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42C5" w:rsidRDefault="008B42C5" w:rsidP="00FB5246">
      <w:pPr>
        <w:spacing w:after="0" w:line="480" w:lineRule="auto"/>
        <w:contextualSpacing/>
        <w:rPr>
          <w:rFonts w:ascii="Arial" w:hAnsi="Arial" w:cs="Arial"/>
          <w:sz w:val="24"/>
          <w:szCs w:val="24"/>
        </w:rPr>
      </w:pPr>
    </w:p>
    <w:p w:rsidR="008B42C5" w:rsidRDefault="008B42C5" w:rsidP="008B42C5">
      <w:pPr>
        <w:spacing w:after="0" w:line="480" w:lineRule="auto"/>
        <w:contextualSpacing/>
        <w:jc w:val="center"/>
        <w:rPr>
          <w:rFonts w:ascii="Arial" w:hAnsi="Arial" w:cs="Arial"/>
          <w:sz w:val="24"/>
          <w:szCs w:val="24"/>
        </w:rPr>
      </w:pPr>
    </w:p>
    <w:p w:rsidR="000706E3" w:rsidRDefault="000706E3" w:rsidP="008B42C5">
      <w:pPr>
        <w:spacing w:after="0" w:line="480" w:lineRule="auto"/>
        <w:contextualSpacing/>
        <w:jc w:val="center"/>
        <w:rPr>
          <w:rFonts w:ascii="Arial" w:hAnsi="Arial" w:cs="Arial"/>
          <w:sz w:val="24"/>
          <w:szCs w:val="24"/>
        </w:rPr>
      </w:pPr>
    </w:p>
    <w:p w:rsidR="008B42C5" w:rsidRPr="007C048A" w:rsidRDefault="008B42C5" w:rsidP="008B42C5">
      <w:pPr>
        <w:spacing w:after="0" w:line="480" w:lineRule="auto"/>
        <w:contextualSpacing/>
        <w:jc w:val="center"/>
        <w:rPr>
          <w:rFonts w:ascii="Arial" w:hAnsi="Arial" w:cs="Arial"/>
          <w:sz w:val="28"/>
          <w:szCs w:val="28"/>
        </w:rPr>
      </w:pPr>
      <w:r w:rsidRPr="007C048A">
        <w:rPr>
          <w:rFonts w:ascii="Arial" w:hAnsi="Arial" w:cs="Arial"/>
          <w:sz w:val="28"/>
          <w:szCs w:val="28"/>
        </w:rPr>
        <w:t xml:space="preserve">PHYSICAL ACTIVITY ASSESSMENT IN </w:t>
      </w:r>
      <w:r w:rsidR="007C048A">
        <w:rPr>
          <w:rFonts w:ascii="Arial" w:hAnsi="Arial" w:cs="Arial"/>
          <w:sz w:val="28"/>
          <w:szCs w:val="28"/>
        </w:rPr>
        <w:t>WHEELCHAIR</w:t>
      </w:r>
      <w:r w:rsidR="000C3B02">
        <w:rPr>
          <w:rFonts w:ascii="Arial" w:hAnsi="Arial" w:cs="Arial"/>
          <w:sz w:val="28"/>
          <w:szCs w:val="28"/>
        </w:rPr>
        <w:t xml:space="preserve"> USERS</w:t>
      </w:r>
    </w:p>
    <w:p w:rsidR="008B42C5" w:rsidRDefault="008B42C5" w:rsidP="008B42C5">
      <w:pPr>
        <w:spacing w:after="0" w:line="480" w:lineRule="auto"/>
        <w:contextualSpacing/>
        <w:jc w:val="center"/>
        <w:rPr>
          <w:rFonts w:ascii="Arial" w:hAnsi="Arial" w:cs="Arial"/>
          <w:sz w:val="24"/>
          <w:szCs w:val="24"/>
        </w:rPr>
      </w:pPr>
    </w:p>
    <w:p w:rsidR="008B42C5" w:rsidRDefault="008B42C5" w:rsidP="008B42C5">
      <w:pPr>
        <w:spacing w:after="0" w:line="480" w:lineRule="auto"/>
        <w:contextualSpacing/>
        <w:jc w:val="center"/>
        <w:rPr>
          <w:rFonts w:ascii="Arial" w:hAnsi="Arial" w:cs="Arial"/>
          <w:sz w:val="24"/>
          <w:szCs w:val="24"/>
        </w:rPr>
      </w:pPr>
    </w:p>
    <w:p w:rsidR="008B42C5" w:rsidRDefault="008B42C5" w:rsidP="008B42C5">
      <w:pPr>
        <w:spacing w:after="0" w:line="480" w:lineRule="auto"/>
        <w:contextualSpacing/>
        <w:jc w:val="center"/>
        <w:rPr>
          <w:rFonts w:ascii="Arial" w:hAnsi="Arial" w:cs="Arial"/>
          <w:sz w:val="24"/>
          <w:szCs w:val="24"/>
        </w:rPr>
      </w:pPr>
    </w:p>
    <w:p w:rsidR="008B42C5" w:rsidRDefault="008B42C5" w:rsidP="008B42C5">
      <w:pPr>
        <w:spacing w:after="0" w:line="480" w:lineRule="auto"/>
        <w:contextualSpacing/>
        <w:jc w:val="center"/>
        <w:rPr>
          <w:rFonts w:ascii="Arial" w:hAnsi="Arial" w:cs="Arial"/>
          <w:sz w:val="24"/>
          <w:szCs w:val="24"/>
        </w:rPr>
      </w:pPr>
    </w:p>
    <w:p w:rsidR="008B42C5" w:rsidRDefault="008B42C5" w:rsidP="008B42C5">
      <w:pPr>
        <w:spacing w:after="0" w:line="480" w:lineRule="auto"/>
        <w:contextualSpacing/>
        <w:jc w:val="center"/>
        <w:rPr>
          <w:rFonts w:ascii="Arial" w:hAnsi="Arial" w:cs="Arial"/>
          <w:sz w:val="24"/>
          <w:szCs w:val="24"/>
        </w:rPr>
      </w:pPr>
      <w:r>
        <w:rPr>
          <w:rFonts w:ascii="Arial" w:hAnsi="Arial" w:cs="Arial"/>
          <w:sz w:val="24"/>
          <w:szCs w:val="24"/>
        </w:rPr>
        <w:t>A Dissertation</w:t>
      </w:r>
    </w:p>
    <w:p w:rsidR="008B42C5" w:rsidRDefault="008B42C5" w:rsidP="008B42C5">
      <w:pPr>
        <w:spacing w:after="0" w:line="480" w:lineRule="auto"/>
        <w:contextualSpacing/>
        <w:jc w:val="center"/>
        <w:rPr>
          <w:rFonts w:ascii="Arial" w:hAnsi="Arial" w:cs="Arial"/>
          <w:sz w:val="24"/>
          <w:szCs w:val="24"/>
        </w:rPr>
      </w:pPr>
      <w:r>
        <w:rPr>
          <w:rFonts w:ascii="Arial" w:hAnsi="Arial" w:cs="Arial"/>
          <w:sz w:val="24"/>
          <w:szCs w:val="24"/>
        </w:rPr>
        <w:t xml:space="preserve">Presented for the </w:t>
      </w:r>
    </w:p>
    <w:p w:rsidR="008B42C5" w:rsidRDefault="008B42C5" w:rsidP="008B42C5">
      <w:pPr>
        <w:spacing w:after="0" w:line="480" w:lineRule="auto"/>
        <w:contextualSpacing/>
        <w:jc w:val="center"/>
        <w:rPr>
          <w:rFonts w:ascii="Arial" w:hAnsi="Arial" w:cs="Arial"/>
          <w:sz w:val="24"/>
          <w:szCs w:val="24"/>
        </w:rPr>
      </w:pPr>
      <w:r>
        <w:rPr>
          <w:rFonts w:ascii="Arial" w:hAnsi="Arial" w:cs="Arial"/>
          <w:sz w:val="24"/>
          <w:szCs w:val="24"/>
        </w:rPr>
        <w:t>Doctor of Philosophy Degree</w:t>
      </w:r>
    </w:p>
    <w:p w:rsidR="008B42C5" w:rsidRDefault="008B42C5" w:rsidP="008B42C5">
      <w:pPr>
        <w:spacing w:after="0" w:line="480" w:lineRule="auto"/>
        <w:contextualSpacing/>
        <w:jc w:val="center"/>
        <w:rPr>
          <w:rFonts w:ascii="Arial" w:hAnsi="Arial" w:cs="Arial"/>
          <w:sz w:val="24"/>
          <w:szCs w:val="24"/>
        </w:rPr>
      </w:pPr>
      <w:r>
        <w:rPr>
          <w:rFonts w:ascii="Arial" w:hAnsi="Arial" w:cs="Arial"/>
          <w:sz w:val="24"/>
          <w:szCs w:val="24"/>
        </w:rPr>
        <w:t>The University of Tennessee, Knoxville</w:t>
      </w:r>
    </w:p>
    <w:p w:rsidR="008B42C5" w:rsidRDefault="008B42C5" w:rsidP="008B42C5">
      <w:pPr>
        <w:spacing w:after="0" w:line="480" w:lineRule="auto"/>
        <w:contextualSpacing/>
        <w:jc w:val="center"/>
        <w:rPr>
          <w:rFonts w:ascii="Arial" w:hAnsi="Arial" w:cs="Arial"/>
          <w:sz w:val="24"/>
          <w:szCs w:val="24"/>
        </w:rPr>
      </w:pPr>
    </w:p>
    <w:p w:rsidR="008B42C5" w:rsidRDefault="008B42C5" w:rsidP="008B42C5">
      <w:pPr>
        <w:spacing w:after="0" w:line="480" w:lineRule="auto"/>
        <w:contextualSpacing/>
        <w:jc w:val="center"/>
        <w:rPr>
          <w:rFonts w:ascii="Arial" w:hAnsi="Arial" w:cs="Arial"/>
          <w:sz w:val="24"/>
          <w:szCs w:val="24"/>
        </w:rPr>
      </w:pPr>
    </w:p>
    <w:p w:rsidR="008B42C5" w:rsidRDefault="008B42C5" w:rsidP="008B42C5">
      <w:pPr>
        <w:spacing w:after="0" w:line="480" w:lineRule="auto"/>
        <w:contextualSpacing/>
        <w:jc w:val="center"/>
        <w:rPr>
          <w:rFonts w:ascii="Arial" w:hAnsi="Arial" w:cs="Arial"/>
          <w:sz w:val="24"/>
          <w:szCs w:val="24"/>
        </w:rPr>
      </w:pPr>
    </w:p>
    <w:p w:rsidR="008B42C5" w:rsidRDefault="008B42C5" w:rsidP="008B42C5">
      <w:pPr>
        <w:spacing w:after="0" w:line="480" w:lineRule="auto"/>
        <w:contextualSpacing/>
        <w:jc w:val="center"/>
        <w:rPr>
          <w:rFonts w:ascii="Arial" w:hAnsi="Arial" w:cs="Arial"/>
          <w:sz w:val="24"/>
          <w:szCs w:val="24"/>
        </w:rPr>
      </w:pPr>
    </w:p>
    <w:p w:rsidR="008B42C5" w:rsidRDefault="008B42C5" w:rsidP="008B42C5">
      <w:pPr>
        <w:spacing w:after="0" w:line="480" w:lineRule="auto"/>
        <w:contextualSpacing/>
        <w:jc w:val="center"/>
        <w:rPr>
          <w:rFonts w:ascii="Arial" w:hAnsi="Arial" w:cs="Arial"/>
          <w:sz w:val="24"/>
          <w:szCs w:val="24"/>
        </w:rPr>
      </w:pPr>
    </w:p>
    <w:p w:rsidR="008B42C5" w:rsidRDefault="008B42C5" w:rsidP="008B42C5">
      <w:pPr>
        <w:spacing w:after="0" w:line="480" w:lineRule="auto"/>
        <w:contextualSpacing/>
        <w:jc w:val="center"/>
        <w:rPr>
          <w:rFonts w:ascii="Arial" w:hAnsi="Arial" w:cs="Arial"/>
          <w:sz w:val="24"/>
          <w:szCs w:val="24"/>
        </w:rPr>
      </w:pPr>
    </w:p>
    <w:p w:rsidR="008B42C5" w:rsidRDefault="008B42C5" w:rsidP="008B42C5">
      <w:pPr>
        <w:spacing w:after="0" w:line="480" w:lineRule="auto"/>
        <w:contextualSpacing/>
        <w:jc w:val="center"/>
        <w:rPr>
          <w:rFonts w:ascii="Arial" w:hAnsi="Arial" w:cs="Arial"/>
          <w:sz w:val="24"/>
          <w:szCs w:val="24"/>
        </w:rPr>
      </w:pPr>
      <w:r>
        <w:rPr>
          <w:rFonts w:ascii="Arial" w:hAnsi="Arial" w:cs="Arial"/>
          <w:sz w:val="24"/>
          <w:szCs w:val="24"/>
        </w:rPr>
        <w:t>Scott Alexander Conger</w:t>
      </w:r>
    </w:p>
    <w:p w:rsidR="008B42C5" w:rsidRDefault="008B42C5" w:rsidP="008B42C5">
      <w:pPr>
        <w:spacing w:after="0" w:line="480" w:lineRule="auto"/>
        <w:contextualSpacing/>
        <w:jc w:val="center"/>
        <w:rPr>
          <w:rFonts w:ascii="Arial" w:hAnsi="Arial" w:cs="Arial"/>
          <w:sz w:val="24"/>
          <w:szCs w:val="24"/>
        </w:rPr>
      </w:pPr>
      <w:r>
        <w:rPr>
          <w:rFonts w:ascii="Arial" w:hAnsi="Arial" w:cs="Arial"/>
          <w:sz w:val="24"/>
          <w:szCs w:val="24"/>
        </w:rPr>
        <w:t>August 2011</w:t>
      </w:r>
    </w:p>
    <w:p w:rsidR="005037D4" w:rsidRDefault="005037D4" w:rsidP="008B42C5">
      <w:pPr>
        <w:spacing w:line="480" w:lineRule="auto"/>
        <w:jc w:val="center"/>
        <w:rPr>
          <w:rFonts w:ascii="Arial" w:hAnsi="Arial" w:cs="Arial"/>
          <w:sz w:val="24"/>
          <w:szCs w:val="24"/>
        </w:rPr>
        <w:sectPr w:rsidR="005037D4" w:rsidSect="007D64FC">
          <w:pgSz w:w="12240" w:h="15840"/>
          <w:pgMar w:top="1440" w:right="1440" w:bottom="1440" w:left="1440" w:header="720" w:footer="720" w:gutter="0"/>
          <w:pgNumType w:start="1"/>
          <w:cols w:space="720"/>
          <w:docGrid w:linePitch="360"/>
        </w:sectPr>
      </w:pPr>
    </w:p>
    <w:p w:rsidR="006B399F" w:rsidRPr="00086157" w:rsidRDefault="006B399F" w:rsidP="006B399F">
      <w:pPr>
        <w:spacing w:line="480" w:lineRule="auto"/>
        <w:jc w:val="center"/>
        <w:rPr>
          <w:rFonts w:ascii="Arial" w:hAnsi="Arial" w:cs="Arial"/>
          <w:sz w:val="24"/>
          <w:szCs w:val="24"/>
        </w:rPr>
      </w:pPr>
      <w:r w:rsidRPr="00086157">
        <w:rPr>
          <w:rFonts w:ascii="Arial" w:hAnsi="Arial" w:cs="Arial"/>
          <w:sz w:val="24"/>
          <w:szCs w:val="24"/>
        </w:rPr>
        <w:lastRenderedPageBreak/>
        <w:t>DEDICATION</w:t>
      </w:r>
    </w:p>
    <w:p w:rsidR="006B399F" w:rsidRPr="00086157" w:rsidRDefault="006B399F" w:rsidP="006B399F">
      <w:pPr>
        <w:spacing w:line="480" w:lineRule="auto"/>
        <w:rPr>
          <w:rFonts w:ascii="Arial" w:hAnsi="Arial" w:cs="Arial"/>
          <w:sz w:val="24"/>
          <w:szCs w:val="24"/>
        </w:rPr>
      </w:pPr>
      <w:r>
        <w:rPr>
          <w:rFonts w:ascii="Arial" w:hAnsi="Arial" w:cs="Arial"/>
          <w:sz w:val="24"/>
          <w:szCs w:val="24"/>
        </w:rPr>
        <w:t>This dissertation is dedicated to my wife, Summer, for your love, support, encouragement, and friendship.  I would not be at this point without you.  Thank you for always being there for me.</w:t>
      </w:r>
    </w:p>
    <w:p w:rsidR="006B399F" w:rsidRDefault="006B399F" w:rsidP="006B399F">
      <w:pPr>
        <w:spacing w:line="480" w:lineRule="auto"/>
        <w:jc w:val="center"/>
        <w:rPr>
          <w:rFonts w:ascii="Arial" w:hAnsi="Arial" w:cs="Arial"/>
          <w:sz w:val="24"/>
          <w:szCs w:val="24"/>
        </w:rPr>
      </w:pPr>
      <w:r>
        <w:rPr>
          <w:rFonts w:ascii="Arial" w:hAnsi="Arial" w:cs="Arial"/>
          <w:sz w:val="24"/>
          <w:szCs w:val="24"/>
        </w:rPr>
        <w:br w:type="page"/>
      </w:r>
      <w:r>
        <w:rPr>
          <w:rFonts w:ascii="Arial" w:hAnsi="Arial" w:cs="Arial"/>
          <w:sz w:val="24"/>
          <w:szCs w:val="24"/>
        </w:rPr>
        <w:lastRenderedPageBreak/>
        <w:t>ACKNOWLEDGEMENTS</w:t>
      </w:r>
    </w:p>
    <w:p w:rsidR="006B399F" w:rsidRDefault="006B399F" w:rsidP="006B399F">
      <w:pPr>
        <w:spacing w:after="0" w:line="480" w:lineRule="auto"/>
        <w:rPr>
          <w:rFonts w:ascii="Arial" w:hAnsi="Arial" w:cs="Arial"/>
          <w:sz w:val="24"/>
          <w:szCs w:val="24"/>
        </w:rPr>
      </w:pPr>
      <w:r>
        <w:rPr>
          <w:rFonts w:ascii="Arial" w:hAnsi="Arial" w:cs="Arial"/>
          <w:sz w:val="24"/>
          <w:szCs w:val="24"/>
        </w:rPr>
        <w:tab/>
        <w:t>First, I’d like to thank all of my committee members for their willingness to serve on my committee.  I would like to thank my advisor and mentor, Dr. David Bassett, Jr.  Your guidance, advice, and friendship over the past 10+ years have been invaluable to me.  Thanks to Dr. Dixie Thompson for your knowledge and support during both of my “tours of duty” at UT.  My experiences in exercise physiology were shaped by both of your perspectives and I’m grateful to have had the opportunity to learn from you.  I would also like to thank to Drs. Eugene Fitzhugh and Paul Erwin for the knowledge that I gained from you in the classroom.</w:t>
      </w:r>
      <w:r w:rsidRPr="001E32ED">
        <w:rPr>
          <w:rFonts w:ascii="Arial" w:hAnsi="Arial" w:cs="Arial"/>
          <w:sz w:val="24"/>
          <w:szCs w:val="24"/>
        </w:rPr>
        <w:t xml:space="preserve"> </w:t>
      </w:r>
      <w:r>
        <w:rPr>
          <w:rFonts w:ascii="Arial" w:hAnsi="Arial" w:cs="Arial"/>
          <w:sz w:val="24"/>
          <w:szCs w:val="24"/>
        </w:rPr>
        <w:t>Thanks to Dr. Gene Hayes for providing your insight into this study.</w:t>
      </w:r>
    </w:p>
    <w:p w:rsidR="006B399F" w:rsidRPr="000603FA" w:rsidRDefault="006B399F" w:rsidP="006B399F">
      <w:pPr>
        <w:spacing w:after="0" w:line="480" w:lineRule="auto"/>
        <w:rPr>
          <w:rFonts w:ascii="Arial" w:hAnsi="Arial" w:cs="Arial"/>
          <w:sz w:val="24"/>
          <w:szCs w:val="24"/>
        </w:rPr>
      </w:pPr>
      <w:r>
        <w:rPr>
          <w:rFonts w:ascii="Arial" w:hAnsi="Arial" w:cs="Arial"/>
          <w:sz w:val="24"/>
          <w:szCs w:val="24"/>
        </w:rPr>
        <w:tab/>
        <w:t>This research project would not have been possible without the time and effort of all of the study participants.  I would like to acknowledge everyone who assisted with recruiting.  Specifically, thanks to Al Kaye, Carly Waugh, and Dennis Clark for your help with spreading the word.  Thank you to Stacy Scott, Jenny Flynn, and Dana Wolff for all of your help during data collection.  Having knowledgeable and dependable colleagues helping me during data collection was a luxury that I never took for granted.  Special thanks to Elaine Adams and Brian Tyo for logistical support with locating testing locations and assistance with data collection during study activities in Chattanooga, TN and Columbus, GA.  I’m indebted to Richard Sawiris for providing a “loaner” PowerTap and making many of the modifications needed to adapt it to a wheelchair.  Thanks to Pam Andrews for logistical support and Cary Springer for statistical advice.  I'd also like to thank all of the faculty, staff, and students of the Department of Kinesiology, Recreation, and Sport Studies.  Whether good or bad, every</w:t>
      </w:r>
      <w:r w:rsidR="005A2EE0">
        <w:rPr>
          <w:rFonts w:ascii="Arial" w:hAnsi="Arial" w:cs="Arial"/>
          <w:sz w:val="24"/>
          <w:szCs w:val="24"/>
        </w:rPr>
        <w:t xml:space="preserve"> day was </w:t>
      </w:r>
      <w:r>
        <w:rPr>
          <w:rFonts w:ascii="Arial" w:hAnsi="Arial" w:cs="Arial"/>
          <w:sz w:val="24"/>
          <w:szCs w:val="24"/>
        </w:rPr>
        <w:t xml:space="preserve">memorable!  </w:t>
      </w:r>
    </w:p>
    <w:p w:rsidR="006B399F" w:rsidRPr="00772E98" w:rsidRDefault="006B399F" w:rsidP="006B399F">
      <w:pPr>
        <w:pStyle w:val="Heading2"/>
        <w:spacing w:before="0" w:line="480" w:lineRule="auto"/>
        <w:jc w:val="center"/>
        <w:rPr>
          <w:rFonts w:ascii="Arial" w:hAnsi="Arial" w:cs="Arial"/>
          <w:b w:val="0"/>
          <w:sz w:val="24"/>
          <w:szCs w:val="24"/>
        </w:rPr>
      </w:pPr>
      <w:r>
        <w:rPr>
          <w:rFonts w:ascii="Arial" w:hAnsi="Arial" w:cs="Arial"/>
          <w:sz w:val="24"/>
          <w:szCs w:val="24"/>
        </w:rPr>
        <w:br w:type="page"/>
      </w:r>
      <w:bookmarkStart w:id="0" w:name="_Toc296030257"/>
      <w:r>
        <w:rPr>
          <w:rFonts w:ascii="Arial" w:hAnsi="Arial" w:cs="Arial"/>
          <w:b w:val="0"/>
          <w:sz w:val="24"/>
          <w:szCs w:val="24"/>
        </w:rPr>
        <w:lastRenderedPageBreak/>
        <w:t>ABSTRACT</w:t>
      </w:r>
      <w:bookmarkEnd w:id="0"/>
    </w:p>
    <w:p w:rsidR="006B399F" w:rsidRPr="00197807" w:rsidRDefault="006B399F" w:rsidP="006B399F">
      <w:pPr>
        <w:spacing w:after="0" w:line="480" w:lineRule="auto"/>
        <w:rPr>
          <w:rFonts w:ascii="Arial" w:hAnsi="Arial" w:cs="Arial"/>
          <w:sz w:val="24"/>
          <w:szCs w:val="24"/>
        </w:rPr>
      </w:pPr>
      <w:r w:rsidRPr="00795049">
        <w:rPr>
          <w:rFonts w:ascii="Arial" w:hAnsi="Arial" w:cs="Arial"/>
          <w:b/>
          <w:sz w:val="24"/>
          <w:szCs w:val="24"/>
        </w:rPr>
        <w:t>Purpose:</w:t>
      </w:r>
      <w:r w:rsidRPr="00795049">
        <w:rPr>
          <w:rFonts w:ascii="Arial" w:hAnsi="Arial" w:cs="Arial"/>
          <w:sz w:val="24"/>
          <w:szCs w:val="24"/>
        </w:rPr>
        <w:t xml:space="preserve"> To examine the relationship between </w:t>
      </w:r>
      <w:r>
        <w:rPr>
          <w:rFonts w:ascii="Arial" w:hAnsi="Arial" w:cs="Arial"/>
          <w:sz w:val="24"/>
          <w:szCs w:val="24"/>
        </w:rPr>
        <w:t>hand rim propulsion power</w:t>
      </w:r>
      <w:r w:rsidRPr="00795049">
        <w:rPr>
          <w:rFonts w:ascii="Arial" w:hAnsi="Arial" w:cs="Arial"/>
          <w:sz w:val="24"/>
          <w:szCs w:val="24"/>
        </w:rPr>
        <w:t xml:space="preserve"> and energy expenditure during</w:t>
      </w:r>
      <w:r>
        <w:rPr>
          <w:rFonts w:ascii="Arial" w:hAnsi="Arial" w:cs="Arial"/>
          <w:sz w:val="24"/>
          <w:szCs w:val="24"/>
        </w:rPr>
        <w:t xml:space="preserve"> wheelchair locomotion.  </w:t>
      </w:r>
      <w:r w:rsidRPr="0031786D">
        <w:rPr>
          <w:rFonts w:ascii="Arial" w:hAnsi="Arial" w:cs="Arial"/>
          <w:b/>
          <w:sz w:val="24"/>
          <w:szCs w:val="24"/>
        </w:rPr>
        <w:t>Methods:</w:t>
      </w:r>
      <w:r>
        <w:rPr>
          <w:rFonts w:ascii="Arial" w:hAnsi="Arial" w:cs="Arial"/>
          <w:sz w:val="24"/>
          <w:szCs w:val="24"/>
        </w:rPr>
        <w:t xml:space="preserve">  Fourteen individuals who used manual wheelchairs were included in this study.  Each participant performed five different locomotion activities in a wheelchair with a PowerTap hub built into the rear wheel.  The activities included wheeling on a level surface that elicited a low rolling resistance at three different speeds (4.5, 5.5, and 6.5 km∙hr</w:t>
      </w:r>
      <w:r w:rsidRPr="005C3722">
        <w:rPr>
          <w:rFonts w:ascii="Arial" w:hAnsi="Arial" w:cs="Arial"/>
          <w:sz w:val="24"/>
          <w:szCs w:val="24"/>
          <w:vertAlign w:val="superscript"/>
        </w:rPr>
        <w:t>-1</w:t>
      </w:r>
      <w:r>
        <w:rPr>
          <w:rFonts w:ascii="Arial" w:hAnsi="Arial" w:cs="Arial"/>
          <w:sz w:val="24"/>
          <w:szCs w:val="24"/>
        </w:rPr>
        <w:t>), wheeling on a rubberized 400m track that elicited a higher rolling resistance at one speed (5.5 km∙hr</w:t>
      </w:r>
      <w:r w:rsidRPr="005C3722">
        <w:rPr>
          <w:rFonts w:ascii="Arial" w:hAnsi="Arial" w:cs="Arial"/>
          <w:sz w:val="24"/>
          <w:szCs w:val="24"/>
          <w:vertAlign w:val="superscript"/>
        </w:rPr>
        <w:t>-1</w:t>
      </w:r>
      <w:r>
        <w:rPr>
          <w:rFonts w:ascii="Arial" w:hAnsi="Arial" w:cs="Arial"/>
          <w:sz w:val="24"/>
          <w:szCs w:val="24"/>
        </w:rPr>
        <w:t>), and wheeling on a sidewalk course that included uphill and downhill segments at their self-selected speed.  Energy expenditure was measured using a portable indirect calorimetry system.  In addition, each subject wore an Actical and a SenseWear</w:t>
      </w:r>
      <w:r w:rsidRPr="00DE2332">
        <w:rPr>
          <w:rFonts w:ascii="Arial" w:hAnsi="Arial" w:cs="Arial"/>
          <w:sz w:val="24"/>
          <w:szCs w:val="24"/>
        </w:rPr>
        <w:t xml:space="preserve"> </w:t>
      </w:r>
      <w:r>
        <w:rPr>
          <w:rFonts w:ascii="Arial" w:hAnsi="Arial" w:cs="Arial"/>
          <w:sz w:val="24"/>
          <w:szCs w:val="24"/>
        </w:rPr>
        <w:t>activity monitor on the right wrist and upper arm, respectively.  Stepwise, linear regression was performed to predict energy expenditure from power output variables.  A repeated measures ANOVA was used to compare the measured energy expenditure to the estimates from the power models, the Actical, and the SenseWear.  Bland-Altman plots were used to assess the agreement between the</w:t>
      </w:r>
      <w:r w:rsidRPr="00917AA5">
        <w:rPr>
          <w:rFonts w:ascii="Arial" w:hAnsi="Arial" w:cs="Arial"/>
          <w:sz w:val="24"/>
          <w:szCs w:val="24"/>
        </w:rPr>
        <w:t xml:space="preserve"> criterion values and th</w:t>
      </w:r>
      <w:r>
        <w:rPr>
          <w:rFonts w:ascii="Arial" w:hAnsi="Arial" w:cs="Arial"/>
          <w:sz w:val="24"/>
          <w:szCs w:val="24"/>
        </w:rPr>
        <w:t xml:space="preserve">e predicted values.  </w:t>
      </w:r>
      <w:r w:rsidRPr="0031786D">
        <w:rPr>
          <w:rFonts w:ascii="Arial" w:hAnsi="Arial" w:cs="Arial"/>
          <w:b/>
          <w:sz w:val="24"/>
          <w:szCs w:val="24"/>
        </w:rPr>
        <w:t>Results:</w:t>
      </w:r>
      <w:r>
        <w:rPr>
          <w:rFonts w:ascii="Arial" w:hAnsi="Arial" w:cs="Arial"/>
          <w:sz w:val="24"/>
          <w:szCs w:val="24"/>
        </w:rPr>
        <w:t xml:space="preserve"> The relationship between energy expenditure and power was significantly correlated (r = 0.694, p &lt; 0.001). Stepwise, linear regression analysis yielded three significant prediction models utilizing measured power; measured power and speed; and measured power, speed, and heart rate.  A repeated measures ANOVA demonstrated a significant main effect between measured energy expenditure and estimated energy expenditure (p &lt; 0.01).  There were no significant differences between the criterion method and the power models or the Actical.  The SenseWear significantly </w:t>
      </w:r>
      <w:r>
        <w:rPr>
          <w:rFonts w:ascii="Arial" w:hAnsi="Arial" w:cs="Arial"/>
          <w:sz w:val="24"/>
          <w:szCs w:val="24"/>
        </w:rPr>
        <w:lastRenderedPageBreak/>
        <w:t>overestimated energy expenditure when wheeling at</w:t>
      </w:r>
      <w:r w:rsidRPr="00917AA5">
        <w:rPr>
          <w:rFonts w:ascii="Arial" w:hAnsi="Arial" w:cs="Arial"/>
          <w:sz w:val="24"/>
          <w:szCs w:val="24"/>
        </w:rPr>
        <w:t xml:space="preserve"> 4.5 km·hr</w:t>
      </w:r>
      <w:r w:rsidRPr="00917AA5">
        <w:rPr>
          <w:rFonts w:ascii="Arial" w:hAnsi="Arial" w:cs="Arial"/>
          <w:sz w:val="24"/>
          <w:szCs w:val="24"/>
          <w:vertAlign w:val="superscript"/>
        </w:rPr>
        <w:t>-1</w:t>
      </w:r>
      <w:r w:rsidRPr="00917AA5">
        <w:rPr>
          <w:rFonts w:ascii="Arial" w:hAnsi="Arial" w:cs="Arial"/>
          <w:sz w:val="24"/>
          <w:szCs w:val="24"/>
        </w:rPr>
        <w:t>, 5.5 km·hr</w:t>
      </w:r>
      <w:r w:rsidRPr="00917AA5">
        <w:rPr>
          <w:rFonts w:ascii="Arial" w:hAnsi="Arial" w:cs="Arial"/>
          <w:sz w:val="24"/>
          <w:szCs w:val="24"/>
          <w:vertAlign w:val="superscript"/>
        </w:rPr>
        <w:t>-1</w:t>
      </w:r>
      <w:r w:rsidRPr="00917AA5">
        <w:rPr>
          <w:rFonts w:ascii="Arial" w:hAnsi="Arial" w:cs="Arial"/>
          <w:sz w:val="24"/>
          <w:szCs w:val="24"/>
        </w:rPr>
        <w:t>, 6.5 km·hr</w:t>
      </w:r>
      <w:r w:rsidRPr="00917AA5">
        <w:rPr>
          <w:rFonts w:ascii="Arial" w:hAnsi="Arial" w:cs="Arial"/>
          <w:sz w:val="24"/>
          <w:szCs w:val="24"/>
          <w:vertAlign w:val="superscript"/>
        </w:rPr>
        <w:t>-1</w:t>
      </w:r>
      <w:r w:rsidRPr="00917AA5">
        <w:rPr>
          <w:rFonts w:ascii="Arial" w:hAnsi="Arial" w:cs="Arial"/>
          <w:sz w:val="24"/>
          <w:szCs w:val="24"/>
        </w:rPr>
        <w:t xml:space="preserve">, and </w:t>
      </w:r>
      <w:r>
        <w:rPr>
          <w:rFonts w:ascii="Arial" w:hAnsi="Arial" w:cs="Arial"/>
          <w:sz w:val="24"/>
          <w:szCs w:val="24"/>
        </w:rPr>
        <w:t xml:space="preserve">during self-paced </w:t>
      </w:r>
      <w:r w:rsidRPr="00917AA5">
        <w:rPr>
          <w:rFonts w:ascii="Arial" w:hAnsi="Arial" w:cs="Arial"/>
          <w:sz w:val="24"/>
          <w:szCs w:val="24"/>
        </w:rPr>
        <w:t xml:space="preserve">sidewalk </w:t>
      </w:r>
      <w:r>
        <w:rPr>
          <w:rFonts w:ascii="Arial" w:hAnsi="Arial" w:cs="Arial"/>
          <w:sz w:val="24"/>
          <w:szCs w:val="24"/>
        </w:rPr>
        <w:t>wheeling</w:t>
      </w:r>
      <w:r w:rsidRPr="00917AA5">
        <w:rPr>
          <w:rFonts w:ascii="Arial" w:hAnsi="Arial" w:cs="Arial"/>
          <w:sz w:val="24"/>
          <w:szCs w:val="24"/>
        </w:rPr>
        <w:t xml:space="preserve"> (p &lt; 0.05</w:t>
      </w:r>
      <w:r>
        <w:rPr>
          <w:rFonts w:ascii="Arial" w:hAnsi="Arial" w:cs="Arial"/>
          <w:sz w:val="24"/>
          <w:szCs w:val="24"/>
        </w:rPr>
        <w:t xml:space="preserve">).  </w:t>
      </w:r>
      <w:r w:rsidRPr="0031786D">
        <w:rPr>
          <w:rFonts w:ascii="Arial" w:hAnsi="Arial" w:cs="Arial"/>
          <w:b/>
          <w:sz w:val="24"/>
          <w:szCs w:val="24"/>
        </w:rPr>
        <w:t>Conclusion:</w:t>
      </w:r>
      <w:r>
        <w:rPr>
          <w:rFonts w:ascii="Arial" w:hAnsi="Arial" w:cs="Arial"/>
          <w:sz w:val="24"/>
          <w:szCs w:val="24"/>
        </w:rPr>
        <w:t xml:space="preserve"> Energy expenditure can be accurately and precisely estimated based on wheelchair propulsion power.  These results indicate that wheelchair power could be used as a method to assess physical activity in people who use wheelchairs.</w:t>
      </w:r>
    </w:p>
    <w:p w:rsidR="006B399F" w:rsidRPr="00E7251C" w:rsidRDefault="006B399F" w:rsidP="006B399F">
      <w:pPr>
        <w:spacing w:after="0" w:line="480" w:lineRule="auto"/>
        <w:jc w:val="center"/>
        <w:rPr>
          <w:rFonts w:ascii="Arial" w:hAnsi="Arial" w:cs="Arial"/>
          <w:sz w:val="24"/>
          <w:szCs w:val="24"/>
        </w:rPr>
      </w:pPr>
      <w:r>
        <w:rPr>
          <w:rFonts w:ascii="Arial" w:hAnsi="Arial" w:cs="Arial"/>
          <w:sz w:val="24"/>
          <w:szCs w:val="24"/>
        </w:rPr>
        <w:br w:type="page"/>
      </w:r>
      <w:r w:rsidRPr="00E7251C">
        <w:rPr>
          <w:rFonts w:ascii="Arial" w:hAnsi="Arial" w:cs="Arial"/>
          <w:sz w:val="24"/>
          <w:szCs w:val="24"/>
        </w:rPr>
        <w:lastRenderedPageBreak/>
        <w:t>TABLE OF CONTENTS</w:t>
      </w:r>
    </w:p>
    <w:p w:rsidR="006B399F" w:rsidRDefault="00F73BE1" w:rsidP="006B399F">
      <w:pPr>
        <w:pStyle w:val="TOC2"/>
        <w:tabs>
          <w:tab w:val="right" w:leader="dot" w:pos="9350"/>
        </w:tabs>
        <w:rPr>
          <w:rFonts w:asciiTheme="minorHAnsi" w:eastAsiaTheme="minorEastAsia" w:hAnsiTheme="minorHAnsi" w:cstheme="minorBidi"/>
          <w:noProof/>
          <w:lang w:bidi="ar-SA"/>
        </w:rPr>
      </w:pPr>
      <w:r w:rsidRPr="00E7251C">
        <w:rPr>
          <w:rFonts w:ascii="Arial" w:hAnsi="Arial" w:cs="Arial"/>
          <w:sz w:val="24"/>
          <w:szCs w:val="24"/>
        </w:rPr>
        <w:fldChar w:fldCharType="begin"/>
      </w:r>
      <w:r w:rsidR="006B399F" w:rsidRPr="00E7251C">
        <w:rPr>
          <w:rFonts w:ascii="Arial" w:hAnsi="Arial" w:cs="Arial"/>
          <w:sz w:val="24"/>
          <w:szCs w:val="24"/>
        </w:rPr>
        <w:instrText xml:space="preserve"> TOC \o "1-3" \h \z \u </w:instrText>
      </w:r>
      <w:r w:rsidRPr="00E7251C">
        <w:rPr>
          <w:rFonts w:ascii="Arial" w:hAnsi="Arial" w:cs="Arial"/>
          <w:sz w:val="24"/>
          <w:szCs w:val="24"/>
        </w:rPr>
        <w:fldChar w:fldCharType="separate"/>
      </w:r>
    </w:p>
    <w:p w:rsidR="006B399F" w:rsidRDefault="00F73BE1" w:rsidP="006B399F">
      <w:pPr>
        <w:pStyle w:val="TOC1"/>
        <w:tabs>
          <w:tab w:val="right" w:leader="dot" w:pos="9350"/>
        </w:tabs>
        <w:rPr>
          <w:rFonts w:asciiTheme="minorHAnsi" w:eastAsiaTheme="minorEastAsia" w:hAnsiTheme="minorHAnsi" w:cstheme="minorBidi"/>
          <w:noProof/>
          <w:lang w:bidi="ar-SA"/>
        </w:rPr>
      </w:pPr>
      <w:hyperlink w:anchor="_Toc296030258" w:history="1">
        <w:r w:rsidR="006B399F" w:rsidRPr="00831B7B">
          <w:rPr>
            <w:rStyle w:val="Hyperlink"/>
            <w:rFonts w:ascii="Arial" w:hAnsi="Arial" w:cs="Arial"/>
            <w:noProof/>
          </w:rPr>
          <w:t>CHAPTER I: INTRODUCTION</w:t>
        </w:r>
        <w:r w:rsidR="006B399F">
          <w:rPr>
            <w:noProof/>
            <w:webHidden/>
          </w:rPr>
          <w:tab/>
        </w:r>
        <w:r>
          <w:rPr>
            <w:noProof/>
            <w:webHidden/>
          </w:rPr>
          <w:fldChar w:fldCharType="begin"/>
        </w:r>
        <w:r w:rsidR="006B399F">
          <w:rPr>
            <w:noProof/>
            <w:webHidden/>
          </w:rPr>
          <w:instrText xml:space="preserve"> PAGEREF _Toc296030258 \h </w:instrText>
        </w:r>
        <w:r>
          <w:rPr>
            <w:noProof/>
            <w:webHidden/>
          </w:rPr>
        </w:r>
        <w:r>
          <w:rPr>
            <w:noProof/>
            <w:webHidden/>
          </w:rPr>
          <w:fldChar w:fldCharType="separate"/>
        </w:r>
        <w:r w:rsidR="007C048A">
          <w:rPr>
            <w:noProof/>
            <w:webHidden/>
          </w:rPr>
          <w:t>1</w:t>
        </w:r>
        <w:r>
          <w:rPr>
            <w:noProof/>
            <w:webHidden/>
          </w:rPr>
          <w:fldChar w:fldCharType="end"/>
        </w:r>
      </w:hyperlink>
    </w:p>
    <w:p w:rsidR="006B399F" w:rsidRDefault="00F73BE1" w:rsidP="006B399F">
      <w:pPr>
        <w:pStyle w:val="TOC2"/>
        <w:tabs>
          <w:tab w:val="right" w:leader="dot" w:pos="9350"/>
        </w:tabs>
        <w:rPr>
          <w:rFonts w:asciiTheme="minorHAnsi" w:eastAsiaTheme="minorEastAsia" w:hAnsiTheme="minorHAnsi" w:cstheme="minorBidi"/>
          <w:noProof/>
          <w:lang w:bidi="ar-SA"/>
        </w:rPr>
      </w:pPr>
      <w:hyperlink w:anchor="_Toc296030259" w:history="1">
        <w:r w:rsidR="006B399F" w:rsidRPr="00831B7B">
          <w:rPr>
            <w:rStyle w:val="Hyperlink"/>
            <w:rFonts w:ascii="Arial" w:hAnsi="Arial" w:cs="Arial"/>
            <w:noProof/>
          </w:rPr>
          <w:t>Statement of the Problem</w:t>
        </w:r>
        <w:r w:rsidR="006B399F">
          <w:rPr>
            <w:noProof/>
            <w:webHidden/>
          </w:rPr>
          <w:tab/>
        </w:r>
        <w:r>
          <w:rPr>
            <w:noProof/>
            <w:webHidden/>
          </w:rPr>
          <w:fldChar w:fldCharType="begin"/>
        </w:r>
        <w:r w:rsidR="006B399F">
          <w:rPr>
            <w:noProof/>
            <w:webHidden/>
          </w:rPr>
          <w:instrText xml:space="preserve"> PAGEREF _Toc296030259 \h </w:instrText>
        </w:r>
        <w:r>
          <w:rPr>
            <w:noProof/>
            <w:webHidden/>
          </w:rPr>
        </w:r>
        <w:r>
          <w:rPr>
            <w:noProof/>
            <w:webHidden/>
          </w:rPr>
          <w:fldChar w:fldCharType="separate"/>
        </w:r>
        <w:r w:rsidR="007C048A">
          <w:rPr>
            <w:noProof/>
            <w:webHidden/>
          </w:rPr>
          <w:t>5</w:t>
        </w:r>
        <w:r>
          <w:rPr>
            <w:noProof/>
            <w:webHidden/>
          </w:rPr>
          <w:fldChar w:fldCharType="end"/>
        </w:r>
      </w:hyperlink>
    </w:p>
    <w:p w:rsidR="006B399F" w:rsidRDefault="00F73BE1" w:rsidP="006B399F">
      <w:pPr>
        <w:pStyle w:val="TOC2"/>
        <w:tabs>
          <w:tab w:val="right" w:leader="dot" w:pos="9350"/>
        </w:tabs>
        <w:rPr>
          <w:rFonts w:asciiTheme="minorHAnsi" w:eastAsiaTheme="minorEastAsia" w:hAnsiTheme="minorHAnsi" w:cstheme="minorBidi"/>
          <w:noProof/>
          <w:lang w:bidi="ar-SA"/>
        </w:rPr>
      </w:pPr>
      <w:hyperlink w:anchor="_Toc296030260" w:history="1">
        <w:r w:rsidR="006B399F" w:rsidRPr="00831B7B">
          <w:rPr>
            <w:rStyle w:val="Hyperlink"/>
            <w:rFonts w:ascii="Arial" w:hAnsi="Arial" w:cs="Arial"/>
            <w:noProof/>
          </w:rPr>
          <w:t>Statement of the Purpose</w:t>
        </w:r>
        <w:r w:rsidR="006B399F">
          <w:rPr>
            <w:noProof/>
            <w:webHidden/>
          </w:rPr>
          <w:tab/>
        </w:r>
        <w:r>
          <w:rPr>
            <w:noProof/>
            <w:webHidden/>
          </w:rPr>
          <w:fldChar w:fldCharType="begin"/>
        </w:r>
        <w:r w:rsidR="006B399F">
          <w:rPr>
            <w:noProof/>
            <w:webHidden/>
          </w:rPr>
          <w:instrText xml:space="preserve"> PAGEREF _Toc296030260 \h </w:instrText>
        </w:r>
        <w:r>
          <w:rPr>
            <w:noProof/>
            <w:webHidden/>
          </w:rPr>
        </w:r>
        <w:r>
          <w:rPr>
            <w:noProof/>
            <w:webHidden/>
          </w:rPr>
          <w:fldChar w:fldCharType="separate"/>
        </w:r>
        <w:r w:rsidR="007C048A">
          <w:rPr>
            <w:noProof/>
            <w:webHidden/>
          </w:rPr>
          <w:t>5</w:t>
        </w:r>
        <w:r>
          <w:rPr>
            <w:noProof/>
            <w:webHidden/>
          </w:rPr>
          <w:fldChar w:fldCharType="end"/>
        </w:r>
      </w:hyperlink>
    </w:p>
    <w:p w:rsidR="006B399F" w:rsidRDefault="00F73BE1" w:rsidP="006B399F">
      <w:pPr>
        <w:pStyle w:val="TOC2"/>
        <w:tabs>
          <w:tab w:val="right" w:leader="dot" w:pos="9350"/>
        </w:tabs>
        <w:rPr>
          <w:rFonts w:asciiTheme="minorHAnsi" w:eastAsiaTheme="minorEastAsia" w:hAnsiTheme="minorHAnsi" w:cstheme="minorBidi"/>
          <w:noProof/>
          <w:lang w:bidi="ar-SA"/>
        </w:rPr>
      </w:pPr>
      <w:hyperlink w:anchor="_Toc296030261" w:history="1">
        <w:r w:rsidR="006B399F" w:rsidRPr="00831B7B">
          <w:rPr>
            <w:rStyle w:val="Hyperlink"/>
            <w:rFonts w:ascii="Arial" w:hAnsi="Arial" w:cs="Arial"/>
            <w:noProof/>
          </w:rPr>
          <w:t>Significance of this Study</w:t>
        </w:r>
        <w:r w:rsidR="006B399F">
          <w:rPr>
            <w:noProof/>
            <w:webHidden/>
          </w:rPr>
          <w:tab/>
        </w:r>
        <w:r>
          <w:rPr>
            <w:noProof/>
            <w:webHidden/>
          </w:rPr>
          <w:fldChar w:fldCharType="begin"/>
        </w:r>
        <w:r w:rsidR="006B399F">
          <w:rPr>
            <w:noProof/>
            <w:webHidden/>
          </w:rPr>
          <w:instrText xml:space="preserve"> PAGEREF _Toc296030261 \h </w:instrText>
        </w:r>
        <w:r>
          <w:rPr>
            <w:noProof/>
            <w:webHidden/>
          </w:rPr>
        </w:r>
        <w:r>
          <w:rPr>
            <w:noProof/>
            <w:webHidden/>
          </w:rPr>
          <w:fldChar w:fldCharType="separate"/>
        </w:r>
        <w:r w:rsidR="007C048A">
          <w:rPr>
            <w:noProof/>
            <w:webHidden/>
          </w:rPr>
          <w:t>6</w:t>
        </w:r>
        <w:r>
          <w:rPr>
            <w:noProof/>
            <w:webHidden/>
          </w:rPr>
          <w:fldChar w:fldCharType="end"/>
        </w:r>
      </w:hyperlink>
    </w:p>
    <w:p w:rsidR="006B399F" w:rsidRDefault="00F73BE1" w:rsidP="006B399F">
      <w:pPr>
        <w:pStyle w:val="TOC1"/>
        <w:tabs>
          <w:tab w:val="right" w:leader="dot" w:pos="9350"/>
        </w:tabs>
        <w:rPr>
          <w:rFonts w:asciiTheme="minorHAnsi" w:eastAsiaTheme="minorEastAsia" w:hAnsiTheme="minorHAnsi" w:cstheme="minorBidi"/>
          <w:noProof/>
          <w:lang w:bidi="ar-SA"/>
        </w:rPr>
      </w:pPr>
      <w:hyperlink w:anchor="_Toc296030262" w:history="1">
        <w:r w:rsidR="006B399F" w:rsidRPr="00831B7B">
          <w:rPr>
            <w:rStyle w:val="Hyperlink"/>
            <w:rFonts w:ascii="Arial" w:hAnsi="Arial" w:cs="Arial"/>
            <w:noProof/>
          </w:rPr>
          <w:t>CHAPTER II: REVIEW OF LITERATURE</w:t>
        </w:r>
        <w:r w:rsidR="006B399F">
          <w:rPr>
            <w:noProof/>
            <w:webHidden/>
          </w:rPr>
          <w:tab/>
        </w:r>
        <w:r>
          <w:rPr>
            <w:noProof/>
            <w:webHidden/>
          </w:rPr>
          <w:fldChar w:fldCharType="begin"/>
        </w:r>
        <w:r w:rsidR="006B399F">
          <w:rPr>
            <w:noProof/>
            <w:webHidden/>
          </w:rPr>
          <w:instrText xml:space="preserve"> PAGEREF _Toc296030262 \h </w:instrText>
        </w:r>
        <w:r>
          <w:rPr>
            <w:noProof/>
            <w:webHidden/>
          </w:rPr>
        </w:r>
        <w:r>
          <w:rPr>
            <w:noProof/>
            <w:webHidden/>
          </w:rPr>
          <w:fldChar w:fldCharType="separate"/>
        </w:r>
        <w:r w:rsidR="007C048A">
          <w:rPr>
            <w:noProof/>
            <w:webHidden/>
          </w:rPr>
          <w:t>7</w:t>
        </w:r>
        <w:r>
          <w:rPr>
            <w:noProof/>
            <w:webHidden/>
          </w:rPr>
          <w:fldChar w:fldCharType="end"/>
        </w:r>
      </w:hyperlink>
    </w:p>
    <w:p w:rsidR="006B399F" w:rsidRDefault="00F73BE1" w:rsidP="006B399F">
      <w:pPr>
        <w:pStyle w:val="TOC2"/>
        <w:tabs>
          <w:tab w:val="right" w:leader="dot" w:pos="9350"/>
        </w:tabs>
        <w:rPr>
          <w:rFonts w:asciiTheme="minorHAnsi" w:eastAsiaTheme="minorEastAsia" w:hAnsiTheme="minorHAnsi" w:cstheme="minorBidi"/>
          <w:noProof/>
          <w:lang w:bidi="ar-SA"/>
        </w:rPr>
      </w:pPr>
      <w:hyperlink w:anchor="_Toc296030263" w:history="1">
        <w:r w:rsidR="006B399F" w:rsidRPr="00831B7B">
          <w:rPr>
            <w:rStyle w:val="Hyperlink"/>
            <w:rFonts w:ascii="Arial" w:hAnsi="Arial" w:cs="Arial"/>
            <w:noProof/>
          </w:rPr>
          <w:t>Disability Prevalence</w:t>
        </w:r>
        <w:r w:rsidR="006B399F">
          <w:rPr>
            <w:noProof/>
            <w:webHidden/>
          </w:rPr>
          <w:tab/>
        </w:r>
        <w:r>
          <w:rPr>
            <w:noProof/>
            <w:webHidden/>
          </w:rPr>
          <w:fldChar w:fldCharType="begin"/>
        </w:r>
        <w:r w:rsidR="006B399F">
          <w:rPr>
            <w:noProof/>
            <w:webHidden/>
          </w:rPr>
          <w:instrText xml:space="preserve"> PAGEREF _Toc296030263 \h </w:instrText>
        </w:r>
        <w:r>
          <w:rPr>
            <w:noProof/>
            <w:webHidden/>
          </w:rPr>
        </w:r>
        <w:r>
          <w:rPr>
            <w:noProof/>
            <w:webHidden/>
          </w:rPr>
          <w:fldChar w:fldCharType="separate"/>
        </w:r>
        <w:r w:rsidR="007C048A">
          <w:rPr>
            <w:noProof/>
            <w:webHidden/>
          </w:rPr>
          <w:t>8</w:t>
        </w:r>
        <w:r>
          <w:rPr>
            <w:noProof/>
            <w:webHidden/>
          </w:rPr>
          <w:fldChar w:fldCharType="end"/>
        </w:r>
      </w:hyperlink>
    </w:p>
    <w:p w:rsidR="006B399F" w:rsidRDefault="00F73BE1" w:rsidP="006B399F">
      <w:pPr>
        <w:pStyle w:val="TOC2"/>
        <w:tabs>
          <w:tab w:val="right" w:leader="dot" w:pos="9350"/>
        </w:tabs>
        <w:rPr>
          <w:rFonts w:asciiTheme="minorHAnsi" w:eastAsiaTheme="minorEastAsia" w:hAnsiTheme="minorHAnsi" w:cstheme="minorBidi"/>
          <w:noProof/>
          <w:lang w:bidi="ar-SA"/>
        </w:rPr>
      </w:pPr>
      <w:hyperlink w:anchor="_Toc296030264" w:history="1">
        <w:r w:rsidR="006B399F" w:rsidRPr="00831B7B">
          <w:rPr>
            <w:rStyle w:val="Hyperlink"/>
            <w:rFonts w:ascii="Arial" w:hAnsi="Arial" w:cs="Arial"/>
            <w:noProof/>
          </w:rPr>
          <w:t>Wheelchair Prevalence</w:t>
        </w:r>
        <w:r w:rsidR="006B399F">
          <w:rPr>
            <w:noProof/>
            <w:webHidden/>
          </w:rPr>
          <w:tab/>
        </w:r>
        <w:r>
          <w:rPr>
            <w:noProof/>
            <w:webHidden/>
          </w:rPr>
          <w:fldChar w:fldCharType="begin"/>
        </w:r>
        <w:r w:rsidR="006B399F">
          <w:rPr>
            <w:noProof/>
            <w:webHidden/>
          </w:rPr>
          <w:instrText xml:space="preserve"> PAGEREF _Toc296030264 \h </w:instrText>
        </w:r>
        <w:r>
          <w:rPr>
            <w:noProof/>
            <w:webHidden/>
          </w:rPr>
        </w:r>
        <w:r>
          <w:rPr>
            <w:noProof/>
            <w:webHidden/>
          </w:rPr>
          <w:fldChar w:fldCharType="separate"/>
        </w:r>
        <w:r w:rsidR="007C048A">
          <w:rPr>
            <w:noProof/>
            <w:webHidden/>
          </w:rPr>
          <w:t>8</w:t>
        </w:r>
        <w:r>
          <w:rPr>
            <w:noProof/>
            <w:webHidden/>
          </w:rPr>
          <w:fldChar w:fldCharType="end"/>
        </w:r>
      </w:hyperlink>
    </w:p>
    <w:p w:rsidR="006B399F" w:rsidRDefault="00F73BE1" w:rsidP="006B399F">
      <w:pPr>
        <w:pStyle w:val="TOC2"/>
        <w:tabs>
          <w:tab w:val="right" w:leader="dot" w:pos="9350"/>
        </w:tabs>
        <w:rPr>
          <w:rFonts w:asciiTheme="minorHAnsi" w:eastAsiaTheme="minorEastAsia" w:hAnsiTheme="minorHAnsi" w:cstheme="minorBidi"/>
          <w:noProof/>
          <w:lang w:bidi="ar-SA"/>
        </w:rPr>
      </w:pPr>
      <w:hyperlink w:anchor="_Toc296030265" w:history="1">
        <w:r w:rsidR="006B399F" w:rsidRPr="00831B7B">
          <w:rPr>
            <w:rStyle w:val="Hyperlink"/>
            <w:rFonts w:ascii="Arial" w:hAnsi="Arial" w:cs="Arial"/>
            <w:noProof/>
          </w:rPr>
          <w:t>Physical Activity among Individuals with Disabilities</w:t>
        </w:r>
        <w:r w:rsidR="006B399F">
          <w:rPr>
            <w:noProof/>
            <w:webHidden/>
          </w:rPr>
          <w:tab/>
        </w:r>
        <w:r>
          <w:rPr>
            <w:noProof/>
            <w:webHidden/>
          </w:rPr>
          <w:fldChar w:fldCharType="begin"/>
        </w:r>
        <w:r w:rsidR="006B399F">
          <w:rPr>
            <w:noProof/>
            <w:webHidden/>
          </w:rPr>
          <w:instrText xml:space="preserve"> PAGEREF _Toc296030265 \h </w:instrText>
        </w:r>
        <w:r>
          <w:rPr>
            <w:noProof/>
            <w:webHidden/>
          </w:rPr>
        </w:r>
        <w:r>
          <w:rPr>
            <w:noProof/>
            <w:webHidden/>
          </w:rPr>
          <w:fldChar w:fldCharType="separate"/>
        </w:r>
        <w:r w:rsidR="007C048A">
          <w:rPr>
            <w:noProof/>
            <w:webHidden/>
          </w:rPr>
          <w:t>10</w:t>
        </w:r>
        <w:r>
          <w:rPr>
            <w:noProof/>
            <w:webHidden/>
          </w:rPr>
          <w:fldChar w:fldCharType="end"/>
        </w:r>
      </w:hyperlink>
    </w:p>
    <w:p w:rsidR="006B399F" w:rsidRDefault="00F73BE1" w:rsidP="006B399F">
      <w:pPr>
        <w:pStyle w:val="TOC2"/>
        <w:tabs>
          <w:tab w:val="right" w:leader="dot" w:pos="9350"/>
        </w:tabs>
        <w:rPr>
          <w:rFonts w:asciiTheme="minorHAnsi" w:eastAsiaTheme="minorEastAsia" w:hAnsiTheme="minorHAnsi" w:cstheme="minorBidi"/>
          <w:noProof/>
          <w:lang w:bidi="ar-SA"/>
        </w:rPr>
      </w:pPr>
      <w:hyperlink w:anchor="_Toc296030266" w:history="1">
        <w:r w:rsidR="006B399F" w:rsidRPr="00831B7B">
          <w:rPr>
            <w:rStyle w:val="Hyperlink"/>
            <w:rFonts w:ascii="Arial" w:hAnsi="Arial" w:cs="Arial"/>
            <w:noProof/>
          </w:rPr>
          <w:t>History of the Wheelchair</w:t>
        </w:r>
        <w:r w:rsidR="006B399F">
          <w:rPr>
            <w:noProof/>
            <w:webHidden/>
          </w:rPr>
          <w:tab/>
        </w:r>
        <w:r>
          <w:rPr>
            <w:noProof/>
            <w:webHidden/>
          </w:rPr>
          <w:fldChar w:fldCharType="begin"/>
        </w:r>
        <w:r w:rsidR="006B399F">
          <w:rPr>
            <w:noProof/>
            <w:webHidden/>
          </w:rPr>
          <w:instrText xml:space="preserve"> PAGEREF _Toc296030266 \h </w:instrText>
        </w:r>
        <w:r>
          <w:rPr>
            <w:noProof/>
            <w:webHidden/>
          </w:rPr>
        </w:r>
        <w:r>
          <w:rPr>
            <w:noProof/>
            <w:webHidden/>
          </w:rPr>
          <w:fldChar w:fldCharType="separate"/>
        </w:r>
        <w:r w:rsidR="007C048A">
          <w:rPr>
            <w:noProof/>
            <w:webHidden/>
          </w:rPr>
          <w:t>13</w:t>
        </w:r>
        <w:r>
          <w:rPr>
            <w:noProof/>
            <w:webHidden/>
          </w:rPr>
          <w:fldChar w:fldCharType="end"/>
        </w:r>
      </w:hyperlink>
    </w:p>
    <w:p w:rsidR="006B399F" w:rsidRDefault="00F73BE1" w:rsidP="006B399F">
      <w:pPr>
        <w:pStyle w:val="TOC2"/>
        <w:tabs>
          <w:tab w:val="right" w:leader="dot" w:pos="9350"/>
        </w:tabs>
        <w:rPr>
          <w:rFonts w:asciiTheme="minorHAnsi" w:eastAsiaTheme="minorEastAsia" w:hAnsiTheme="minorHAnsi" w:cstheme="minorBidi"/>
          <w:noProof/>
          <w:lang w:bidi="ar-SA"/>
        </w:rPr>
      </w:pPr>
      <w:hyperlink w:anchor="_Toc296030267" w:history="1">
        <w:r w:rsidR="006B399F" w:rsidRPr="00831B7B">
          <w:rPr>
            <w:rStyle w:val="Hyperlink"/>
            <w:rFonts w:ascii="Arial" w:hAnsi="Arial" w:cs="Arial"/>
            <w:noProof/>
          </w:rPr>
          <w:t>Subjective</w:t>
        </w:r>
        <w:r w:rsidR="006B399F">
          <w:rPr>
            <w:rStyle w:val="Hyperlink"/>
            <w:rFonts w:ascii="Arial" w:hAnsi="Arial" w:cs="Arial"/>
            <w:noProof/>
          </w:rPr>
          <w:t xml:space="preserve"> Physical Activity Assessment of</w:t>
        </w:r>
        <w:r w:rsidR="006B399F" w:rsidRPr="00831B7B">
          <w:rPr>
            <w:rStyle w:val="Hyperlink"/>
            <w:rFonts w:ascii="Arial" w:hAnsi="Arial" w:cs="Arial"/>
            <w:noProof/>
          </w:rPr>
          <w:t xml:space="preserve"> People who use Wheelchairs</w:t>
        </w:r>
        <w:r w:rsidR="006B399F">
          <w:rPr>
            <w:noProof/>
            <w:webHidden/>
          </w:rPr>
          <w:tab/>
        </w:r>
        <w:r>
          <w:rPr>
            <w:noProof/>
            <w:webHidden/>
          </w:rPr>
          <w:fldChar w:fldCharType="begin"/>
        </w:r>
        <w:r w:rsidR="006B399F">
          <w:rPr>
            <w:noProof/>
            <w:webHidden/>
          </w:rPr>
          <w:instrText xml:space="preserve"> PAGEREF _Toc296030267 \h </w:instrText>
        </w:r>
        <w:r>
          <w:rPr>
            <w:noProof/>
            <w:webHidden/>
          </w:rPr>
        </w:r>
        <w:r>
          <w:rPr>
            <w:noProof/>
            <w:webHidden/>
          </w:rPr>
          <w:fldChar w:fldCharType="separate"/>
        </w:r>
        <w:r w:rsidR="007C048A">
          <w:rPr>
            <w:noProof/>
            <w:webHidden/>
          </w:rPr>
          <w:t>18</w:t>
        </w:r>
        <w:r>
          <w:rPr>
            <w:noProof/>
            <w:webHidden/>
          </w:rPr>
          <w:fldChar w:fldCharType="end"/>
        </w:r>
      </w:hyperlink>
    </w:p>
    <w:p w:rsidR="006B399F" w:rsidRDefault="00F73BE1" w:rsidP="006B399F">
      <w:pPr>
        <w:pStyle w:val="TOC3"/>
        <w:tabs>
          <w:tab w:val="right" w:leader="dot" w:pos="9350"/>
        </w:tabs>
        <w:rPr>
          <w:rFonts w:asciiTheme="minorHAnsi" w:eastAsiaTheme="minorEastAsia" w:hAnsiTheme="minorHAnsi" w:cstheme="minorBidi"/>
          <w:noProof/>
          <w:lang w:bidi="ar-SA"/>
        </w:rPr>
      </w:pPr>
      <w:hyperlink w:anchor="_Toc296030268" w:history="1">
        <w:r w:rsidR="006B399F" w:rsidRPr="00831B7B">
          <w:rPr>
            <w:rStyle w:val="Hyperlink"/>
            <w:rFonts w:ascii="Arial" w:hAnsi="Arial" w:cs="Arial"/>
            <w:i/>
            <w:noProof/>
          </w:rPr>
          <w:t>BRFSS</w:t>
        </w:r>
        <w:r w:rsidR="006B399F">
          <w:rPr>
            <w:noProof/>
            <w:webHidden/>
          </w:rPr>
          <w:tab/>
        </w:r>
        <w:r>
          <w:rPr>
            <w:noProof/>
            <w:webHidden/>
          </w:rPr>
          <w:fldChar w:fldCharType="begin"/>
        </w:r>
        <w:r w:rsidR="006B399F">
          <w:rPr>
            <w:noProof/>
            <w:webHidden/>
          </w:rPr>
          <w:instrText xml:space="preserve"> PAGEREF _Toc296030268 \h </w:instrText>
        </w:r>
        <w:r>
          <w:rPr>
            <w:noProof/>
            <w:webHidden/>
          </w:rPr>
        </w:r>
        <w:r>
          <w:rPr>
            <w:noProof/>
            <w:webHidden/>
          </w:rPr>
          <w:fldChar w:fldCharType="separate"/>
        </w:r>
        <w:r w:rsidR="007C048A">
          <w:rPr>
            <w:noProof/>
            <w:webHidden/>
          </w:rPr>
          <w:t>21</w:t>
        </w:r>
        <w:r>
          <w:rPr>
            <w:noProof/>
            <w:webHidden/>
          </w:rPr>
          <w:fldChar w:fldCharType="end"/>
        </w:r>
      </w:hyperlink>
    </w:p>
    <w:p w:rsidR="006B399F" w:rsidRDefault="00F73BE1" w:rsidP="006B399F">
      <w:pPr>
        <w:pStyle w:val="TOC3"/>
        <w:tabs>
          <w:tab w:val="right" w:leader="dot" w:pos="9350"/>
        </w:tabs>
        <w:rPr>
          <w:rFonts w:asciiTheme="minorHAnsi" w:eastAsiaTheme="minorEastAsia" w:hAnsiTheme="minorHAnsi" w:cstheme="minorBidi"/>
          <w:noProof/>
          <w:lang w:bidi="ar-SA"/>
        </w:rPr>
      </w:pPr>
      <w:hyperlink w:anchor="_Toc296030269" w:history="1">
        <w:r w:rsidR="006B399F" w:rsidRPr="00831B7B">
          <w:rPr>
            <w:rStyle w:val="Hyperlink"/>
            <w:rFonts w:ascii="Arial" w:hAnsi="Arial" w:cs="Arial"/>
            <w:i/>
            <w:noProof/>
          </w:rPr>
          <w:t>PADS</w:t>
        </w:r>
        <w:r w:rsidR="006B399F">
          <w:rPr>
            <w:noProof/>
            <w:webHidden/>
          </w:rPr>
          <w:tab/>
        </w:r>
        <w:r>
          <w:rPr>
            <w:noProof/>
            <w:webHidden/>
          </w:rPr>
          <w:fldChar w:fldCharType="begin"/>
        </w:r>
        <w:r w:rsidR="006B399F">
          <w:rPr>
            <w:noProof/>
            <w:webHidden/>
          </w:rPr>
          <w:instrText xml:space="preserve"> PAGEREF _Toc296030269 \h </w:instrText>
        </w:r>
        <w:r>
          <w:rPr>
            <w:noProof/>
            <w:webHidden/>
          </w:rPr>
        </w:r>
        <w:r>
          <w:rPr>
            <w:noProof/>
            <w:webHidden/>
          </w:rPr>
          <w:fldChar w:fldCharType="separate"/>
        </w:r>
        <w:r w:rsidR="007C048A">
          <w:rPr>
            <w:noProof/>
            <w:webHidden/>
          </w:rPr>
          <w:t>21</w:t>
        </w:r>
        <w:r>
          <w:rPr>
            <w:noProof/>
            <w:webHidden/>
          </w:rPr>
          <w:fldChar w:fldCharType="end"/>
        </w:r>
      </w:hyperlink>
    </w:p>
    <w:p w:rsidR="006B399F" w:rsidRDefault="00F73BE1" w:rsidP="006B399F">
      <w:pPr>
        <w:pStyle w:val="TOC3"/>
        <w:tabs>
          <w:tab w:val="right" w:leader="dot" w:pos="9350"/>
        </w:tabs>
        <w:rPr>
          <w:rFonts w:asciiTheme="minorHAnsi" w:eastAsiaTheme="minorEastAsia" w:hAnsiTheme="minorHAnsi" w:cstheme="minorBidi"/>
          <w:noProof/>
          <w:lang w:bidi="ar-SA"/>
        </w:rPr>
      </w:pPr>
      <w:hyperlink w:anchor="_Toc296030270" w:history="1">
        <w:r w:rsidR="006B399F" w:rsidRPr="00831B7B">
          <w:rPr>
            <w:rStyle w:val="Hyperlink"/>
            <w:rFonts w:ascii="Arial" w:hAnsi="Arial" w:cs="Arial"/>
            <w:i/>
            <w:noProof/>
          </w:rPr>
          <w:t>PASIPD</w:t>
        </w:r>
        <w:r w:rsidR="006B399F">
          <w:rPr>
            <w:noProof/>
            <w:webHidden/>
          </w:rPr>
          <w:tab/>
        </w:r>
        <w:r>
          <w:rPr>
            <w:noProof/>
            <w:webHidden/>
          </w:rPr>
          <w:fldChar w:fldCharType="begin"/>
        </w:r>
        <w:r w:rsidR="006B399F">
          <w:rPr>
            <w:noProof/>
            <w:webHidden/>
          </w:rPr>
          <w:instrText xml:space="preserve"> PAGEREF _Toc296030270 \h </w:instrText>
        </w:r>
        <w:r>
          <w:rPr>
            <w:noProof/>
            <w:webHidden/>
          </w:rPr>
        </w:r>
        <w:r>
          <w:rPr>
            <w:noProof/>
            <w:webHidden/>
          </w:rPr>
          <w:fldChar w:fldCharType="separate"/>
        </w:r>
        <w:r w:rsidR="007C048A">
          <w:rPr>
            <w:noProof/>
            <w:webHidden/>
          </w:rPr>
          <w:t>24</w:t>
        </w:r>
        <w:r>
          <w:rPr>
            <w:noProof/>
            <w:webHidden/>
          </w:rPr>
          <w:fldChar w:fldCharType="end"/>
        </w:r>
      </w:hyperlink>
    </w:p>
    <w:p w:rsidR="006B399F" w:rsidRDefault="00F73BE1" w:rsidP="006B399F">
      <w:pPr>
        <w:pStyle w:val="TOC3"/>
        <w:tabs>
          <w:tab w:val="right" w:leader="dot" w:pos="9350"/>
        </w:tabs>
        <w:rPr>
          <w:rFonts w:asciiTheme="minorHAnsi" w:eastAsiaTheme="minorEastAsia" w:hAnsiTheme="minorHAnsi" w:cstheme="minorBidi"/>
          <w:noProof/>
          <w:lang w:bidi="ar-SA"/>
        </w:rPr>
      </w:pPr>
      <w:hyperlink w:anchor="_Toc296030271" w:history="1">
        <w:r w:rsidR="006B399F" w:rsidRPr="00831B7B">
          <w:rPr>
            <w:rStyle w:val="Hyperlink"/>
            <w:rFonts w:ascii="Arial" w:hAnsi="Arial" w:cs="Arial"/>
            <w:i/>
            <w:noProof/>
          </w:rPr>
          <w:t>PARA-SCI</w:t>
        </w:r>
        <w:r w:rsidR="006B399F">
          <w:rPr>
            <w:noProof/>
            <w:webHidden/>
          </w:rPr>
          <w:tab/>
        </w:r>
        <w:r>
          <w:rPr>
            <w:noProof/>
            <w:webHidden/>
          </w:rPr>
          <w:fldChar w:fldCharType="begin"/>
        </w:r>
        <w:r w:rsidR="006B399F">
          <w:rPr>
            <w:noProof/>
            <w:webHidden/>
          </w:rPr>
          <w:instrText xml:space="preserve"> PAGEREF _Toc296030271 \h </w:instrText>
        </w:r>
        <w:r>
          <w:rPr>
            <w:noProof/>
            <w:webHidden/>
          </w:rPr>
        </w:r>
        <w:r>
          <w:rPr>
            <w:noProof/>
            <w:webHidden/>
          </w:rPr>
          <w:fldChar w:fldCharType="separate"/>
        </w:r>
        <w:r w:rsidR="007C048A">
          <w:rPr>
            <w:noProof/>
            <w:webHidden/>
          </w:rPr>
          <w:t>28</w:t>
        </w:r>
        <w:r>
          <w:rPr>
            <w:noProof/>
            <w:webHidden/>
          </w:rPr>
          <w:fldChar w:fldCharType="end"/>
        </w:r>
      </w:hyperlink>
    </w:p>
    <w:p w:rsidR="006B399F" w:rsidRDefault="00F73BE1" w:rsidP="006B399F">
      <w:pPr>
        <w:pStyle w:val="TOC2"/>
        <w:tabs>
          <w:tab w:val="right" w:leader="dot" w:pos="9350"/>
        </w:tabs>
        <w:rPr>
          <w:rFonts w:asciiTheme="minorHAnsi" w:eastAsiaTheme="minorEastAsia" w:hAnsiTheme="minorHAnsi" w:cstheme="minorBidi"/>
          <w:noProof/>
          <w:lang w:bidi="ar-SA"/>
        </w:rPr>
      </w:pPr>
      <w:hyperlink w:anchor="_Toc296030272" w:history="1">
        <w:r w:rsidR="006B399F" w:rsidRPr="00831B7B">
          <w:rPr>
            <w:rStyle w:val="Hyperlink"/>
            <w:rFonts w:ascii="Arial" w:hAnsi="Arial" w:cs="Arial"/>
            <w:noProof/>
          </w:rPr>
          <w:t>Objective Physical Activity Assessment of People who use Wheelchairs</w:t>
        </w:r>
        <w:r w:rsidR="006B399F">
          <w:rPr>
            <w:noProof/>
            <w:webHidden/>
          </w:rPr>
          <w:tab/>
        </w:r>
        <w:r>
          <w:rPr>
            <w:noProof/>
            <w:webHidden/>
          </w:rPr>
          <w:fldChar w:fldCharType="begin"/>
        </w:r>
        <w:r w:rsidR="006B399F">
          <w:rPr>
            <w:noProof/>
            <w:webHidden/>
          </w:rPr>
          <w:instrText xml:space="preserve"> PAGEREF _Toc296030272 \h </w:instrText>
        </w:r>
        <w:r>
          <w:rPr>
            <w:noProof/>
            <w:webHidden/>
          </w:rPr>
        </w:r>
        <w:r>
          <w:rPr>
            <w:noProof/>
            <w:webHidden/>
          </w:rPr>
          <w:fldChar w:fldCharType="separate"/>
        </w:r>
        <w:r w:rsidR="007C048A">
          <w:rPr>
            <w:noProof/>
            <w:webHidden/>
          </w:rPr>
          <w:t>30</w:t>
        </w:r>
        <w:r>
          <w:rPr>
            <w:noProof/>
            <w:webHidden/>
          </w:rPr>
          <w:fldChar w:fldCharType="end"/>
        </w:r>
      </w:hyperlink>
    </w:p>
    <w:p w:rsidR="006B399F" w:rsidRDefault="00F73BE1" w:rsidP="006B399F">
      <w:pPr>
        <w:pStyle w:val="TOC3"/>
        <w:tabs>
          <w:tab w:val="right" w:leader="dot" w:pos="9350"/>
        </w:tabs>
        <w:rPr>
          <w:rFonts w:asciiTheme="minorHAnsi" w:eastAsiaTheme="minorEastAsia" w:hAnsiTheme="minorHAnsi" w:cstheme="minorBidi"/>
          <w:noProof/>
          <w:lang w:bidi="ar-SA"/>
        </w:rPr>
      </w:pPr>
      <w:hyperlink w:anchor="_Toc296030273" w:history="1">
        <w:r w:rsidR="006B399F" w:rsidRPr="00831B7B">
          <w:rPr>
            <w:rStyle w:val="Hyperlink"/>
            <w:rFonts w:ascii="Arial" w:hAnsi="Arial" w:cs="Arial"/>
            <w:i/>
            <w:noProof/>
          </w:rPr>
          <w:t xml:space="preserve">Early </w:t>
        </w:r>
        <w:r w:rsidR="007C048A">
          <w:rPr>
            <w:rStyle w:val="Hyperlink"/>
            <w:rFonts w:ascii="Arial" w:hAnsi="Arial" w:cs="Arial"/>
            <w:i/>
            <w:noProof/>
          </w:rPr>
          <w:t xml:space="preserve">Research using </w:t>
        </w:r>
        <w:r w:rsidR="006B399F" w:rsidRPr="00831B7B">
          <w:rPr>
            <w:rStyle w:val="Hyperlink"/>
            <w:rFonts w:ascii="Arial" w:hAnsi="Arial" w:cs="Arial"/>
            <w:i/>
            <w:noProof/>
          </w:rPr>
          <w:t>Activity Monitors in Wheelchair Populations</w:t>
        </w:r>
        <w:r w:rsidR="006B399F">
          <w:rPr>
            <w:noProof/>
            <w:webHidden/>
          </w:rPr>
          <w:tab/>
        </w:r>
        <w:r>
          <w:rPr>
            <w:noProof/>
            <w:webHidden/>
          </w:rPr>
          <w:fldChar w:fldCharType="begin"/>
        </w:r>
        <w:r w:rsidR="006B399F">
          <w:rPr>
            <w:noProof/>
            <w:webHidden/>
          </w:rPr>
          <w:instrText xml:space="preserve"> PAGEREF _Toc296030273 \h </w:instrText>
        </w:r>
        <w:r>
          <w:rPr>
            <w:noProof/>
            <w:webHidden/>
          </w:rPr>
        </w:r>
        <w:r>
          <w:rPr>
            <w:noProof/>
            <w:webHidden/>
          </w:rPr>
          <w:fldChar w:fldCharType="separate"/>
        </w:r>
        <w:r w:rsidR="007C048A">
          <w:rPr>
            <w:noProof/>
            <w:webHidden/>
          </w:rPr>
          <w:t>30</w:t>
        </w:r>
        <w:r>
          <w:rPr>
            <w:noProof/>
            <w:webHidden/>
          </w:rPr>
          <w:fldChar w:fldCharType="end"/>
        </w:r>
      </w:hyperlink>
    </w:p>
    <w:p w:rsidR="006B399F" w:rsidRDefault="00F73BE1" w:rsidP="006B399F">
      <w:pPr>
        <w:pStyle w:val="TOC3"/>
        <w:tabs>
          <w:tab w:val="right" w:leader="dot" w:pos="9350"/>
        </w:tabs>
        <w:rPr>
          <w:rFonts w:asciiTheme="minorHAnsi" w:eastAsiaTheme="minorEastAsia" w:hAnsiTheme="minorHAnsi" w:cstheme="minorBidi"/>
          <w:noProof/>
          <w:lang w:bidi="ar-SA"/>
        </w:rPr>
      </w:pPr>
      <w:hyperlink w:anchor="_Toc296030274" w:history="1">
        <w:r w:rsidR="006B399F" w:rsidRPr="00831B7B">
          <w:rPr>
            <w:rStyle w:val="Hyperlink"/>
            <w:rFonts w:ascii="Arial" w:hAnsi="Arial" w:cs="Arial"/>
            <w:i/>
            <w:noProof/>
          </w:rPr>
          <w:t>Data Logger</w:t>
        </w:r>
        <w:r w:rsidR="006B399F">
          <w:rPr>
            <w:noProof/>
            <w:webHidden/>
          </w:rPr>
          <w:tab/>
        </w:r>
        <w:r>
          <w:rPr>
            <w:noProof/>
            <w:webHidden/>
          </w:rPr>
          <w:fldChar w:fldCharType="begin"/>
        </w:r>
        <w:r w:rsidR="006B399F">
          <w:rPr>
            <w:noProof/>
            <w:webHidden/>
          </w:rPr>
          <w:instrText xml:space="preserve"> PAGEREF _Toc296030274 \h </w:instrText>
        </w:r>
        <w:r>
          <w:rPr>
            <w:noProof/>
            <w:webHidden/>
          </w:rPr>
        </w:r>
        <w:r>
          <w:rPr>
            <w:noProof/>
            <w:webHidden/>
          </w:rPr>
          <w:fldChar w:fldCharType="separate"/>
        </w:r>
        <w:r w:rsidR="007C048A">
          <w:rPr>
            <w:noProof/>
            <w:webHidden/>
          </w:rPr>
          <w:t>31</w:t>
        </w:r>
        <w:r>
          <w:rPr>
            <w:noProof/>
            <w:webHidden/>
          </w:rPr>
          <w:fldChar w:fldCharType="end"/>
        </w:r>
      </w:hyperlink>
    </w:p>
    <w:p w:rsidR="006B399F" w:rsidRDefault="00F73BE1" w:rsidP="006B399F">
      <w:pPr>
        <w:pStyle w:val="TOC3"/>
        <w:tabs>
          <w:tab w:val="right" w:leader="dot" w:pos="9350"/>
        </w:tabs>
        <w:rPr>
          <w:rFonts w:asciiTheme="minorHAnsi" w:eastAsiaTheme="minorEastAsia" w:hAnsiTheme="minorHAnsi" w:cstheme="minorBidi"/>
          <w:noProof/>
          <w:lang w:bidi="ar-SA"/>
        </w:rPr>
      </w:pPr>
      <w:hyperlink w:anchor="_Toc296030275" w:history="1">
        <w:r w:rsidR="006B399F">
          <w:rPr>
            <w:rStyle w:val="Hyperlink"/>
            <w:rFonts w:ascii="Arial" w:hAnsi="Arial" w:cs="Arial"/>
            <w:i/>
            <w:noProof/>
          </w:rPr>
          <w:t>Accelerometer</w:t>
        </w:r>
        <w:r w:rsidR="006B399F" w:rsidRPr="00831B7B">
          <w:rPr>
            <w:rStyle w:val="Hyperlink"/>
            <w:rFonts w:ascii="Arial" w:hAnsi="Arial" w:cs="Arial"/>
            <w:i/>
            <w:noProof/>
          </w:rPr>
          <w:t>-based Activity Monitors</w:t>
        </w:r>
        <w:r w:rsidR="006B399F">
          <w:rPr>
            <w:noProof/>
            <w:webHidden/>
          </w:rPr>
          <w:tab/>
        </w:r>
        <w:r>
          <w:rPr>
            <w:noProof/>
            <w:webHidden/>
          </w:rPr>
          <w:fldChar w:fldCharType="begin"/>
        </w:r>
        <w:r w:rsidR="006B399F">
          <w:rPr>
            <w:noProof/>
            <w:webHidden/>
          </w:rPr>
          <w:instrText xml:space="preserve"> PAGEREF _Toc296030275 \h </w:instrText>
        </w:r>
        <w:r>
          <w:rPr>
            <w:noProof/>
            <w:webHidden/>
          </w:rPr>
        </w:r>
        <w:r>
          <w:rPr>
            <w:noProof/>
            <w:webHidden/>
          </w:rPr>
          <w:fldChar w:fldCharType="separate"/>
        </w:r>
        <w:r w:rsidR="007C048A">
          <w:rPr>
            <w:noProof/>
            <w:webHidden/>
          </w:rPr>
          <w:t>32</w:t>
        </w:r>
        <w:r>
          <w:rPr>
            <w:noProof/>
            <w:webHidden/>
          </w:rPr>
          <w:fldChar w:fldCharType="end"/>
        </w:r>
      </w:hyperlink>
    </w:p>
    <w:p w:rsidR="006B399F" w:rsidRDefault="00F73BE1" w:rsidP="006B399F">
      <w:pPr>
        <w:pStyle w:val="TOC2"/>
        <w:tabs>
          <w:tab w:val="right" w:leader="dot" w:pos="9350"/>
        </w:tabs>
        <w:rPr>
          <w:rFonts w:asciiTheme="minorHAnsi" w:eastAsiaTheme="minorEastAsia" w:hAnsiTheme="minorHAnsi" w:cstheme="minorBidi"/>
          <w:noProof/>
          <w:lang w:bidi="ar-SA"/>
        </w:rPr>
      </w:pPr>
      <w:hyperlink w:anchor="_Toc296030276" w:history="1">
        <w:r w:rsidR="006B399F" w:rsidRPr="00831B7B">
          <w:rPr>
            <w:rStyle w:val="Hyperlink"/>
            <w:rFonts w:ascii="Arial" w:hAnsi="Arial" w:cs="Arial"/>
            <w:noProof/>
          </w:rPr>
          <w:t>Summary</w:t>
        </w:r>
        <w:r w:rsidR="006B399F">
          <w:rPr>
            <w:noProof/>
            <w:webHidden/>
          </w:rPr>
          <w:tab/>
        </w:r>
        <w:r>
          <w:rPr>
            <w:noProof/>
            <w:webHidden/>
          </w:rPr>
          <w:fldChar w:fldCharType="begin"/>
        </w:r>
        <w:r w:rsidR="006B399F">
          <w:rPr>
            <w:noProof/>
            <w:webHidden/>
          </w:rPr>
          <w:instrText xml:space="preserve"> PAGEREF _Toc296030276 \h </w:instrText>
        </w:r>
        <w:r>
          <w:rPr>
            <w:noProof/>
            <w:webHidden/>
          </w:rPr>
        </w:r>
        <w:r>
          <w:rPr>
            <w:noProof/>
            <w:webHidden/>
          </w:rPr>
          <w:fldChar w:fldCharType="separate"/>
        </w:r>
        <w:r w:rsidR="007C048A">
          <w:rPr>
            <w:noProof/>
            <w:webHidden/>
          </w:rPr>
          <w:t>38</w:t>
        </w:r>
        <w:r>
          <w:rPr>
            <w:noProof/>
            <w:webHidden/>
          </w:rPr>
          <w:fldChar w:fldCharType="end"/>
        </w:r>
      </w:hyperlink>
    </w:p>
    <w:p w:rsidR="006B399F" w:rsidRDefault="00F73BE1" w:rsidP="006B399F">
      <w:pPr>
        <w:pStyle w:val="TOC1"/>
        <w:tabs>
          <w:tab w:val="right" w:leader="dot" w:pos="9350"/>
        </w:tabs>
        <w:rPr>
          <w:rFonts w:asciiTheme="minorHAnsi" w:eastAsiaTheme="minorEastAsia" w:hAnsiTheme="minorHAnsi" w:cstheme="minorBidi"/>
          <w:noProof/>
          <w:lang w:bidi="ar-SA"/>
        </w:rPr>
      </w:pPr>
      <w:hyperlink w:anchor="_Toc296030277" w:history="1">
        <w:r w:rsidR="006B399F" w:rsidRPr="00831B7B">
          <w:rPr>
            <w:rStyle w:val="Hyperlink"/>
            <w:rFonts w:ascii="Arial" w:hAnsi="Arial" w:cs="Arial"/>
            <w:noProof/>
          </w:rPr>
          <w:t>CHAPTER III: MANUSCRIPT</w:t>
        </w:r>
        <w:r w:rsidR="006B399F">
          <w:rPr>
            <w:noProof/>
            <w:webHidden/>
          </w:rPr>
          <w:tab/>
        </w:r>
        <w:r>
          <w:rPr>
            <w:noProof/>
            <w:webHidden/>
          </w:rPr>
          <w:fldChar w:fldCharType="begin"/>
        </w:r>
        <w:r w:rsidR="006B399F">
          <w:rPr>
            <w:noProof/>
            <w:webHidden/>
          </w:rPr>
          <w:instrText xml:space="preserve"> PAGEREF _Toc296030277 \h </w:instrText>
        </w:r>
        <w:r>
          <w:rPr>
            <w:noProof/>
            <w:webHidden/>
          </w:rPr>
        </w:r>
        <w:r>
          <w:rPr>
            <w:noProof/>
            <w:webHidden/>
          </w:rPr>
          <w:fldChar w:fldCharType="separate"/>
        </w:r>
        <w:r w:rsidR="007C048A">
          <w:rPr>
            <w:noProof/>
            <w:webHidden/>
          </w:rPr>
          <w:t>39</w:t>
        </w:r>
        <w:r>
          <w:rPr>
            <w:noProof/>
            <w:webHidden/>
          </w:rPr>
          <w:fldChar w:fldCharType="end"/>
        </w:r>
      </w:hyperlink>
    </w:p>
    <w:p w:rsidR="006B399F" w:rsidRDefault="00F73BE1" w:rsidP="006B399F">
      <w:pPr>
        <w:pStyle w:val="TOC2"/>
        <w:tabs>
          <w:tab w:val="right" w:leader="dot" w:pos="9350"/>
        </w:tabs>
        <w:rPr>
          <w:rFonts w:asciiTheme="minorHAnsi" w:eastAsiaTheme="minorEastAsia" w:hAnsiTheme="minorHAnsi" w:cstheme="minorBidi"/>
          <w:noProof/>
          <w:lang w:bidi="ar-SA"/>
        </w:rPr>
      </w:pPr>
      <w:hyperlink w:anchor="_Toc296030278" w:history="1">
        <w:r w:rsidR="006B399F" w:rsidRPr="00831B7B">
          <w:rPr>
            <w:rStyle w:val="Hyperlink"/>
            <w:rFonts w:ascii="Arial" w:hAnsi="Arial" w:cs="Arial"/>
            <w:noProof/>
          </w:rPr>
          <w:t>Abstract</w:t>
        </w:r>
        <w:r w:rsidR="006B399F">
          <w:rPr>
            <w:noProof/>
            <w:webHidden/>
          </w:rPr>
          <w:tab/>
        </w:r>
        <w:r>
          <w:rPr>
            <w:noProof/>
            <w:webHidden/>
          </w:rPr>
          <w:fldChar w:fldCharType="begin"/>
        </w:r>
        <w:r w:rsidR="006B399F">
          <w:rPr>
            <w:noProof/>
            <w:webHidden/>
          </w:rPr>
          <w:instrText xml:space="preserve"> PAGEREF _Toc296030278 \h </w:instrText>
        </w:r>
        <w:r>
          <w:rPr>
            <w:noProof/>
            <w:webHidden/>
          </w:rPr>
        </w:r>
        <w:r>
          <w:rPr>
            <w:noProof/>
            <w:webHidden/>
          </w:rPr>
          <w:fldChar w:fldCharType="separate"/>
        </w:r>
        <w:r w:rsidR="007C048A">
          <w:rPr>
            <w:noProof/>
            <w:webHidden/>
          </w:rPr>
          <w:t>40</w:t>
        </w:r>
        <w:r>
          <w:rPr>
            <w:noProof/>
            <w:webHidden/>
          </w:rPr>
          <w:fldChar w:fldCharType="end"/>
        </w:r>
      </w:hyperlink>
    </w:p>
    <w:p w:rsidR="006B399F" w:rsidRDefault="00F73BE1" w:rsidP="006B399F">
      <w:pPr>
        <w:pStyle w:val="TOC2"/>
        <w:tabs>
          <w:tab w:val="right" w:leader="dot" w:pos="9350"/>
        </w:tabs>
        <w:rPr>
          <w:rFonts w:asciiTheme="minorHAnsi" w:eastAsiaTheme="minorEastAsia" w:hAnsiTheme="minorHAnsi" w:cstheme="minorBidi"/>
          <w:noProof/>
          <w:lang w:bidi="ar-SA"/>
        </w:rPr>
      </w:pPr>
      <w:hyperlink w:anchor="_Toc296030279" w:history="1">
        <w:r w:rsidR="006B399F" w:rsidRPr="00831B7B">
          <w:rPr>
            <w:rStyle w:val="Hyperlink"/>
            <w:rFonts w:ascii="Arial" w:hAnsi="Arial" w:cs="Arial"/>
            <w:noProof/>
          </w:rPr>
          <w:t>Introduction</w:t>
        </w:r>
        <w:r w:rsidR="006B399F">
          <w:rPr>
            <w:noProof/>
            <w:webHidden/>
          </w:rPr>
          <w:tab/>
        </w:r>
        <w:r>
          <w:rPr>
            <w:noProof/>
            <w:webHidden/>
          </w:rPr>
          <w:fldChar w:fldCharType="begin"/>
        </w:r>
        <w:r w:rsidR="006B399F">
          <w:rPr>
            <w:noProof/>
            <w:webHidden/>
          </w:rPr>
          <w:instrText xml:space="preserve"> PAGEREF _Toc296030279 \h </w:instrText>
        </w:r>
        <w:r>
          <w:rPr>
            <w:noProof/>
            <w:webHidden/>
          </w:rPr>
        </w:r>
        <w:r>
          <w:rPr>
            <w:noProof/>
            <w:webHidden/>
          </w:rPr>
          <w:fldChar w:fldCharType="separate"/>
        </w:r>
        <w:r w:rsidR="007C048A">
          <w:rPr>
            <w:noProof/>
            <w:webHidden/>
          </w:rPr>
          <w:t>42</w:t>
        </w:r>
        <w:r>
          <w:rPr>
            <w:noProof/>
            <w:webHidden/>
          </w:rPr>
          <w:fldChar w:fldCharType="end"/>
        </w:r>
      </w:hyperlink>
    </w:p>
    <w:p w:rsidR="006B399F" w:rsidRDefault="00F73BE1" w:rsidP="006B399F">
      <w:pPr>
        <w:pStyle w:val="TOC2"/>
        <w:tabs>
          <w:tab w:val="right" w:leader="dot" w:pos="9350"/>
        </w:tabs>
        <w:rPr>
          <w:rFonts w:asciiTheme="minorHAnsi" w:eastAsiaTheme="minorEastAsia" w:hAnsiTheme="minorHAnsi" w:cstheme="minorBidi"/>
          <w:noProof/>
          <w:lang w:bidi="ar-SA"/>
        </w:rPr>
      </w:pPr>
      <w:hyperlink w:anchor="_Toc296030280" w:history="1">
        <w:r w:rsidR="006B399F" w:rsidRPr="00831B7B">
          <w:rPr>
            <w:rStyle w:val="Hyperlink"/>
            <w:rFonts w:ascii="Arial" w:hAnsi="Arial" w:cs="Arial"/>
            <w:noProof/>
          </w:rPr>
          <w:t>Methods</w:t>
        </w:r>
        <w:r w:rsidR="006B399F">
          <w:rPr>
            <w:noProof/>
            <w:webHidden/>
          </w:rPr>
          <w:tab/>
        </w:r>
        <w:r>
          <w:rPr>
            <w:noProof/>
            <w:webHidden/>
          </w:rPr>
          <w:fldChar w:fldCharType="begin"/>
        </w:r>
        <w:r w:rsidR="006B399F">
          <w:rPr>
            <w:noProof/>
            <w:webHidden/>
          </w:rPr>
          <w:instrText xml:space="preserve"> PAGEREF _Toc296030280 \h </w:instrText>
        </w:r>
        <w:r>
          <w:rPr>
            <w:noProof/>
            <w:webHidden/>
          </w:rPr>
        </w:r>
        <w:r>
          <w:rPr>
            <w:noProof/>
            <w:webHidden/>
          </w:rPr>
          <w:fldChar w:fldCharType="separate"/>
        </w:r>
        <w:r w:rsidR="007C048A">
          <w:rPr>
            <w:noProof/>
            <w:webHidden/>
          </w:rPr>
          <w:t>44</w:t>
        </w:r>
        <w:r>
          <w:rPr>
            <w:noProof/>
            <w:webHidden/>
          </w:rPr>
          <w:fldChar w:fldCharType="end"/>
        </w:r>
      </w:hyperlink>
    </w:p>
    <w:p w:rsidR="006B399F" w:rsidRDefault="00F73BE1" w:rsidP="006B399F">
      <w:pPr>
        <w:pStyle w:val="TOC3"/>
        <w:tabs>
          <w:tab w:val="right" w:leader="dot" w:pos="9350"/>
        </w:tabs>
        <w:rPr>
          <w:rFonts w:asciiTheme="minorHAnsi" w:eastAsiaTheme="minorEastAsia" w:hAnsiTheme="minorHAnsi" w:cstheme="minorBidi"/>
          <w:noProof/>
          <w:lang w:bidi="ar-SA"/>
        </w:rPr>
      </w:pPr>
      <w:hyperlink w:anchor="_Toc296030281" w:history="1">
        <w:r w:rsidR="006B399F" w:rsidRPr="00831B7B">
          <w:rPr>
            <w:rStyle w:val="Hyperlink"/>
            <w:rFonts w:ascii="Arial" w:hAnsi="Arial" w:cs="Arial"/>
            <w:i/>
            <w:noProof/>
          </w:rPr>
          <w:t>Participants</w:t>
        </w:r>
        <w:r w:rsidR="006B399F">
          <w:rPr>
            <w:noProof/>
            <w:webHidden/>
          </w:rPr>
          <w:tab/>
        </w:r>
        <w:r>
          <w:rPr>
            <w:noProof/>
            <w:webHidden/>
          </w:rPr>
          <w:fldChar w:fldCharType="begin"/>
        </w:r>
        <w:r w:rsidR="006B399F">
          <w:rPr>
            <w:noProof/>
            <w:webHidden/>
          </w:rPr>
          <w:instrText xml:space="preserve"> PAGEREF _Toc296030281 \h </w:instrText>
        </w:r>
        <w:r>
          <w:rPr>
            <w:noProof/>
            <w:webHidden/>
          </w:rPr>
        </w:r>
        <w:r>
          <w:rPr>
            <w:noProof/>
            <w:webHidden/>
          </w:rPr>
          <w:fldChar w:fldCharType="separate"/>
        </w:r>
        <w:r w:rsidR="007C048A">
          <w:rPr>
            <w:noProof/>
            <w:webHidden/>
          </w:rPr>
          <w:t>44</w:t>
        </w:r>
        <w:r>
          <w:rPr>
            <w:noProof/>
            <w:webHidden/>
          </w:rPr>
          <w:fldChar w:fldCharType="end"/>
        </w:r>
      </w:hyperlink>
    </w:p>
    <w:p w:rsidR="006B399F" w:rsidRDefault="00F73BE1" w:rsidP="006B399F">
      <w:pPr>
        <w:pStyle w:val="TOC3"/>
        <w:tabs>
          <w:tab w:val="right" w:leader="dot" w:pos="9350"/>
        </w:tabs>
        <w:rPr>
          <w:rFonts w:asciiTheme="minorHAnsi" w:eastAsiaTheme="minorEastAsia" w:hAnsiTheme="minorHAnsi" w:cstheme="minorBidi"/>
          <w:noProof/>
          <w:lang w:bidi="ar-SA"/>
        </w:rPr>
      </w:pPr>
      <w:hyperlink w:anchor="_Toc296030282" w:history="1">
        <w:r w:rsidR="006B399F" w:rsidRPr="00831B7B">
          <w:rPr>
            <w:rStyle w:val="Hyperlink"/>
            <w:rFonts w:ascii="Arial" w:hAnsi="Arial" w:cs="Arial"/>
            <w:i/>
            <w:noProof/>
          </w:rPr>
          <w:t>Procedures</w:t>
        </w:r>
        <w:r w:rsidR="006B399F">
          <w:rPr>
            <w:noProof/>
            <w:webHidden/>
          </w:rPr>
          <w:tab/>
        </w:r>
        <w:r>
          <w:rPr>
            <w:noProof/>
            <w:webHidden/>
          </w:rPr>
          <w:fldChar w:fldCharType="begin"/>
        </w:r>
        <w:r w:rsidR="006B399F">
          <w:rPr>
            <w:noProof/>
            <w:webHidden/>
          </w:rPr>
          <w:instrText xml:space="preserve"> PAGEREF _Toc296030282 \h </w:instrText>
        </w:r>
        <w:r>
          <w:rPr>
            <w:noProof/>
            <w:webHidden/>
          </w:rPr>
        </w:r>
        <w:r>
          <w:rPr>
            <w:noProof/>
            <w:webHidden/>
          </w:rPr>
          <w:fldChar w:fldCharType="separate"/>
        </w:r>
        <w:r w:rsidR="007C048A">
          <w:rPr>
            <w:noProof/>
            <w:webHidden/>
          </w:rPr>
          <w:t>44</w:t>
        </w:r>
        <w:r>
          <w:rPr>
            <w:noProof/>
            <w:webHidden/>
          </w:rPr>
          <w:fldChar w:fldCharType="end"/>
        </w:r>
      </w:hyperlink>
    </w:p>
    <w:p w:rsidR="006B399F" w:rsidRDefault="00F73BE1" w:rsidP="006B399F">
      <w:pPr>
        <w:pStyle w:val="TOC3"/>
        <w:tabs>
          <w:tab w:val="right" w:leader="dot" w:pos="9350"/>
        </w:tabs>
        <w:rPr>
          <w:rFonts w:asciiTheme="minorHAnsi" w:eastAsiaTheme="minorEastAsia" w:hAnsiTheme="minorHAnsi" w:cstheme="minorBidi"/>
          <w:noProof/>
          <w:lang w:bidi="ar-SA"/>
        </w:rPr>
      </w:pPr>
      <w:hyperlink w:anchor="_Toc296030283" w:history="1">
        <w:r w:rsidR="006B399F" w:rsidRPr="00831B7B">
          <w:rPr>
            <w:rStyle w:val="Hyperlink"/>
            <w:rFonts w:ascii="Arial" w:hAnsi="Arial" w:cs="Arial"/>
            <w:i/>
            <w:noProof/>
          </w:rPr>
          <w:t>Indirect Calorimetry</w:t>
        </w:r>
        <w:r w:rsidR="006B399F">
          <w:rPr>
            <w:noProof/>
            <w:webHidden/>
          </w:rPr>
          <w:tab/>
        </w:r>
        <w:r>
          <w:rPr>
            <w:noProof/>
            <w:webHidden/>
          </w:rPr>
          <w:fldChar w:fldCharType="begin"/>
        </w:r>
        <w:r w:rsidR="006B399F">
          <w:rPr>
            <w:noProof/>
            <w:webHidden/>
          </w:rPr>
          <w:instrText xml:space="preserve"> PAGEREF _Toc296030283 \h </w:instrText>
        </w:r>
        <w:r>
          <w:rPr>
            <w:noProof/>
            <w:webHidden/>
          </w:rPr>
        </w:r>
        <w:r>
          <w:rPr>
            <w:noProof/>
            <w:webHidden/>
          </w:rPr>
          <w:fldChar w:fldCharType="separate"/>
        </w:r>
        <w:r w:rsidR="007C048A">
          <w:rPr>
            <w:noProof/>
            <w:webHidden/>
          </w:rPr>
          <w:t>45</w:t>
        </w:r>
        <w:r>
          <w:rPr>
            <w:noProof/>
            <w:webHidden/>
          </w:rPr>
          <w:fldChar w:fldCharType="end"/>
        </w:r>
      </w:hyperlink>
    </w:p>
    <w:p w:rsidR="006B399F" w:rsidRDefault="00F73BE1" w:rsidP="006B399F">
      <w:pPr>
        <w:pStyle w:val="TOC3"/>
        <w:tabs>
          <w:tab w:val="right" w:leader="dot" w:pos="9350"/>
        </w:tabs>
        <w:rPr>
          <w:rFonts w:asciiTheme="minorHAnsi" w:eastAsiaTheme="minorEastAsia" w:hAnsiTheme="minorHAnsi" w:cstheme="minorBidi"/>
          <w:noProof/>
          <w:lang w:bidi="ar-SA"/>
        </w:rPr>
      </w:pPr>
      <w:hyperlink w:anchor="_Toc296030284" w:history="1">
        <w:r w:rsidR="006B399F" w:rsidRPr="00831B7B">
          <w:rPr>
            <w:rStyle w:val="Hyperlink"/>
            <w:rFonts w:ascii="Arial" w:hAnsi="Arial" w:cs="Arial"/>
            <w:i/>
            <w:noProof/>
          </w:rPr>
          <w:t>PowerTap</w:t>
        </w:r>
        <w:r w:rsidR="006B399F">
          <w:rPr>
            <w:noProof/>
            <w:webHidden/>
          </w:rPr>
          <w:tab/>
        </w:r>
        <w:r>
          <w:rPr>
            <w:noProof/>
            <w:webHidden/>
          </w:rPr>
          <w:fldChar w:fldCharType="begin"/>
        </w:r>
        <w:r w:rsidR="006B399F">
          <w:rPr>
            <w:noProof/>
            <w:webHidden/>
          </w:rPr>
          <w:instrText xml:space="preserve"> PAGEREF _Toc296030284 \h </w:instrText>
        </w:r>
        <w:r>
          <w:rPr>
            <w:noProof/>
            <w:webHidden/>
          </w:rPr>
        </w:r>
        <w:r>
          <w:rPr>
            <w:noProof/>
            <w:webHidden/>
          </w:rPr>
          <w:fldChar w:fldCharType="separate"/>
        </w:r>
        <w:r w:rsidR="007C048A">
          <w:rPr>
            <w:noProof/>
            <w:webHidden/>
          </w:rPr>
          <w:t>46</w:t>
        </w:r>
        <w:r>
          <w:rPr>
            <w:noProof/>
            <w:webHidden/>
          </w:rPr>
          <w:fldChar w:fldCharType="end"/>
        </w:r>
      </w:hyperlink>
    </w:p>
    <w:p w:rsidR="006B399F" w:rsidRDefault="00F73BE1" w:rsidP="006B399F">
      <w:pPr>
        <w:pStyle w:val="TOC3"/>
        <w:tabs>
          <w:tab w:val="right" w:leader="dot" w:pos="9350"/>
        </w:tabs>
        <w:rPr>
          <w:rFonts w:asciiTheme="minorHAnsi" w:eastAsiaTheme="minorEastAsia" w:hAnsiTheme="minorHAnsi" w:cstheme="minorBidi"/>
          <w:noProof/>
          <w:lang w:bidi="ar-SA"/>
        </w:rPr>
      </w:pPr>
      <w:hyperlink w:anchor="_Toc296030285" w:history="1">
        <w:r w:rsidR="006B399F" w:rsidRPr="00831B7B">
          <w:rPr>
            <w:rStyle w:val="Hyperlink"/>
            <w:rFonts w:ascii="Arial" w:hAnsi="Arial" w:cs="Arial"/>
            <w:i/>
            <w:noProof/>
          </w:rPr>
          <w:t>Motion Sensors</w:t>
        </w:r>
        <w:r w:rsidR="006B399F">
          <w:rPr>
            <w:noProof/>
            <w:webHidden/>
          </w:rPr>
          <w:tab/>
        </w:r>
        <w:r>
          <w:rPr>
            <w:noProof/>
            <w:webHidden/>
          </w:rPr>
          <w:fldChar w:fldCharType="begin"/>
        </w:r>
        <w:r w:rsidR="006B399F">
          <w:rPr>
            <w:noProof/>
            <w:webHidden/>
          </w:rPr>
          <w:instrText xml:space="preserve"> PAGEREF _Toc296030285 \h </w:instrText>
        </w:r>
        <w:r>
          <w:rPr>
            <w:noProof/>
            <w:webHidden/>
          </w:rPr>
        </w:r>
        <w:r>
          <w:rPr>
            <w:noProof/>
            <w:webHidden/>
          </w:rPr>
          <w:fldChar w:fldCharType="separate"/>
        </w:r>
        <w:r w:rsidR="007C048A">
          <w:rPr>
            <w:noProof/>
            <w:webHidden/>
          </w:rPr>
          <w:t>47</w:t>
        </w:r>
        <w:r>
          <w:rPr>
            <w:noProof/>
            <w:webHidden/>
          </w:rPr>
          <w:fldChar w:fldCharType="end"/>
        </w:r>
      </w:hyperlink>
    </w:p>
    <w:p w:rsidR="006B399F" w:rsidRDefault="00F73BE1" w:rsidP="006B399F">
      <w:pPr>
        <w:pStyle w:val="TOC3"/>
        <w:tabs>
          <w:tab w:val="right" w:leader="dot" w:pos="9350"/>
        </w:tabs>
        <w:rPr>
          <w:rFonts w:asciiTheme="minorHAnsi" w:eastAsiaTheme="minorEastAsia" w:hAnsiTheme="minorHAnsi" w:cstheme="minorBidi"/>
          <w:noProof/>
          <w:lang w:bidi="ar-SA"/>
        </w:rPr>
      </w:pPr>
      <w:hyperlink w:anchor="_Toc296030286" w:history="1">
        <w:r w:rsidR="006B399F" w:rsidRPr="00831B7B">
          <w:rPr>
            <w:rStyle w:val="Hyperlink"/>
            <w:rFonts w:ascii="Arial" w:hAnsi="Arial" w:cs="Arial"/>
            <w:i/>
            <w:noProof/>
          </w:rPr>
          <w:t>Data Analysis</w:t>
        </w:r>
        <w:r w:rsidR="006B399F">
          <w:rPr>
            <w:noProof/>
            <w:webHidden/>
          </w:rPr>
          <w:tab/>
        </w:r>
        <w:r>
          <w:rPr>
            <w:noProof/>
            <w:webHidden/>
          </w:rPr>
          <w:fldChar w:fldCharType="begin"/>
        </w:r>
        <w:r w:rsidR="006B399F">
          <w:rPr>
            <w:noProof/>
            <w:webHidden/>
          </w:rPr>
          <w:instrText xml:space="preserve"> PAGEREF _Toc296030286 \h </w:instrText>
        </w:r>
        <w:r>
          <w:rPr>
            <w:noProof/>
            <w:webHidden/>
          </w:rPr>
        </w:r>
        <w:r>
          <w:rPr>
            <w:noProof/>
            <w:webHidden/>
          </w:rPr>
          <w:fldChar w:fldCharType="separate"/>
        </w:r>
        <w:r w:rsidR="007C048A">
          <w:rPr>
            <w:noProof/>
            <w:webHidden/>
          </w:rPr>
          <w:t>48</w:t>
        </w:r>
        <w:r>
          <w:rPr>
            <w:noProof/>
            <w:webHidden/>
          </w:rPr>
          <w:fldChar w:fldCharType="end"/>
        </w:r>
      </w:hyperlink>
    </w:p>
    <w:p w:rsidR="006B399F" w:rsidRDefault="00F73BE1" w:rsidP="006B399F">
      <w:pPr>
        <w:pStyle w:val="TOC2"/>
        <w:tabs>
          <w:tab w:val="right" w:leader="dot" w:pos="9350"/>
        </w:tabs>
        <w:rPr>
          <w:rFonts w:asciiTheme="minorHAnsi" w:eastAsiaTheme="minorEastAsia" w:hAnsiTheme="minorHAnsi" w:cstheme="minorBidi"/>
          <w:noProof/>
          <w:lang w:bidi="ar-SA"/>
        </w:rPr>
      </w:pPr>
      <w:hyperlink w:anchor="_Toc296030287" w:history="1">
        <w:r w:rsidR="006B399F" w:rsidRPr="00831B7B">
          <w:rPr>
            <w:rStyle w:val="Hyperlink"/>
            <w:rFonts w:ascii="Arial" w:hAnsi="Arial" w:cs="Arial"/>
            <w:noProof/>
          </w:rPr>
          <w:t>Results</w:t>
        </w:r>
        <w:r w:rsidR="006B399F">
          <w:rPr>
            <w:noProof/>
            <w:webHidden/>
          </w:rPr>
          <w:tab/>
        </w:r>
        <w:r>
          <w:rPr>
            <w:noProof/>
            <w:webHidden/>
          </w:rPr>
          <w:fldChar w:fldCharType="begin"/>
        </w:r>
        <w:r w:rsidR="006B399F">
          <w:rPr>
            <w:noProof/>
            <w:webHidden/>
          </w:rPr>
          <w:instrText xml:space="preserve"> PAGEREF _Toc296030287 \h </w:instrText>
        </w:r>
        <w:r>
          <w:rPr>
            <w:noProof/>
            <w:webHidden/>
          </w:rPr>
        </w:r>
        <w:r>
          <w:rPr>
            <w:noProof/>
            <w:webHidden/>
          </w:rPr>
          <w:fldChar w:fldCharType="separate"/>
        </w:r>
        <w:r w:rsidR="007C048A">
          <w:rPr>
            <w:noProof/>
            <w:webHidden/>
          </w:rPr>
          <w:t>49</w:t>
        </w:r>
        <w:r>
          <w:rPr>
            <w:noProof/>
            <w:webHidden/>
          </w:rPr>
          <w:fldChar w:fldCharType="end"/>
        </w:r>
      </w:hyperlink>
    </w:p>
    <w:p w:rsidR="006B399F" w:rsidRDefault="00F73BE1" w:rsidP="006B399F">
      <w:pPr>
        <w:pStyle w:val="TOC3"/>
        <w:tabs>
          <w:tab w:val="right" w:leader="dot" w:pos="9350"/>
        </w:tabs>
        <w:rPr>
          <w:rFonts w:asciiTheme="minorHAnsi" w:eastAsiaTheme="minorEastAsia" w:hAnsiTheme="minorHAnsi" w:cstheme="minorBidi"/>
          <w:noProof/>
          <w:lang w:bidi="ar-SA"/>
        </w:rPr>
      </w:pPr>
      <w:hyperlink w:anchor="_Toc296030288" w:history="1">
        <w:r w:rsidR="006B399F" w:rsidRPr="00831B7B">
          <w:rPr>
            <w:rStyle w:val="Hyperlink"/>
            <w:rFonts w:ascii="Arial" w:hAnsi="Arial" w:cs="Arial"/>
            <w:i/>
            <w:noProof/>
          </w:rPr>
          <w:t>Estimations of Energy Expenditure</w:t>
        </w:r>
        <w:r w:rsidR="006B399F">
          <w:rPr>
            <w:noProof/>
            <w:webHidden/>
          </w:rPr>
          <w:tab/>
        </w:r>
        <w:r>
          <w:rPr>
            <w:noProof/>
            <w:webHidden/>
          </w:rPr>
          <w:fldChar w:fldCharType="begin"/>
        </w:r>
        <w:r w:rsidR="006B399F">
          <w:rPr>
            <w:noProof/>
            <w:webHidden/>
          </w:rPr>
          <w:instrText xml:space="preserve"> PAGEREF _Toc296030288 \h </w:instrText>
        </w:r>
        <w:r>
          <w:rPr>
            <w:noProof/>
            <w:webHidden/>
          </w:rPr>
        </w:r>
        <w:r>
          <w:rPr>
            <w:noProof/>
            <w:webHidden/>
          </w:rPr>
          <w:fldChar w:fldCharType="separate"/>
        </w:r>
        <w:r w:rsidR="007C048A">
          <w:rPr>
            <w:noProof/>
            <w:webHidden/>
          </w:rPr>
          <w:t>49</w:t>
        </w:r>
        <w:r>
          <w:rPr>
            <w:noProof/>
            <w:webHidden/>
          </w:rPr>
          <w:fldChar w:fldCharType="end"/>
        </w:r>
      </w:hyperlink>
    </w:p>
    <w:p w:rsidR="006B399F" w:rsidRDefault="00F73BE1" w:rsidP="006B399F">
      <w:pPr>
        <w:pStyle w:val="TOC2"/>
        <w:tabs>
          <w:tab w:val="right" w:leader="dot" w:pos="9350"/>
        </w:tabs>
        <w:rPr>
          <w:rFonts w:asciiTheme="minorHAnsi" w:eastAsiaTheme="minorEastAsia" w:hAnsiTheme="minorHAnsi" w:cstheme="minorBidi"/>
          <w:noProof/>
          <w:lang w:bidi="ar-SA"/>
        </w:rPr>
      </w:pPr>
      <w:hyperlink w:anchor="_Toc296030289" w:history="1">
        <w:r w:rsidR="006B399F" w:rsidRPr="00831B7B">
          <w:rPr>
            <w:rStyle w:val="Hyperlink"/>
            <w:rFonts w:ascii="Arial" w:hAnsi="Arial" w:cs="Arial"/>
            <w:noProof/>
          </w:rPr>
          <w:t>Discussion</w:t>
        </w:r>
        <w:r w:rsidR="006B399F">
          <w:rPr>
            <w:noProof/>
            <w:webHidden/>
          </w:rPr>
          <w:tab/>
        </w:r>
        <w:r>
          <w:rPr>
            <w:noProof/>
            <w:webHidden/>
          </w:rPr>
          <w:fldChar w:fldCharType="begin"/>
        </w:r>
        <w:r w:rsidR="006B399F">
          <w:rPr>
            <w:noProof/>
            <w:webHidden/>
          </w:rPr>
          <w:instrText xml:space="preserve"> PAGEREF _Toc296030289 \h </w:instrText>
        </w:r>
        <w:r>
          <w:rPr>
            <w:noProof/>
            <w:webHidden/>
          </w:rPr>
        </w:r>
        <w:r>
          <w:rPr>
            <w:noProof/>
            <w:webHidden/>
          </w:rPr>
          <w:fldChar w:fldCharType="separate"/>
        </w:r>
        <w:r w:rsidR="007C048A">
          <w:rPr>
            <w:noProof/>
            <w:webHidden/>
          </w:rPr>
          <w:t>53</w:t>
        </w:r>
        <w:r>
          <w:rPr>
            <w:noProof/>
            <w:webHidden/>
          </w:rPr>
          <w:fldChar w:fldCharType="end"/>
        </w:r>
      </w:hyperlink>
    </w:p>
    <w:p w:rsidR="006B399F" w:rsidRDefault="00F73BE1" w:rsidP="006B399F">
      <w:pPr>
        <w:pStyle w:val="TOC1"/>
        <w:tabs>
          <w:tab w:val="right" w:leader="dot" w:pos="9350"/>
        </w:tabs>
        <w:rPr>
          <w:rFonts w:asciiTheme="minorHAnsi" w:eastAsiaTheme="minorEastAsia" w:hAnsiTheme="minorHAnsi" w:cstheme="minorBidi"/>
          <w:noProof/>
          <w:lang w:bidi="ar-SA"/>
        </w:rPr>
      </w:pPr>
      <w:hyperlink w:anchor="_Toc296030290" w:history="1">
        <w:r w:rsidR="006B399F" w:rsidRPr="00831B7B">
          <w:rPr>
            <w:rStyle w:val="Hyperlink"/>
            <w:rFonts w:ascii="Arial" w:hAnsi="Arial" w:cs="Arial"/>
            <w:noProof/>
          </w:rPr>
          <w:t>REFERENCES</w:t>
        </w:r>
        <w:r w:rsidR="006B399F">
          <w:rPr>
            <w:noProof/>
            <w:webHidden/>
          </w:rPr>
          <w:tab/>
        </w:r>
        <w:r>
          <w:rPr>
            <w:noProof/>
            <w:webHidden/>
          </w:rPr>
          <w:fldChar w:fldCharType="begin"/>
        </w:r>
        <w:r w:rsidR="006B399F">
          <w:rPr>
            <w:noProof/>
            <w:webHidden/>
          </w:rPr>
          <w:instrText xml:space="preserve"> PAGEREF _Toc296030290 \h </w:instrText>
        </w:r>
        <w:r>
          <w:rPr>
            <w:noProof/>
            <w:webHidden/>
          </w:rPr>
        </w:r>
        <w:r>
          <w:rPr>
            <w:noProof/>
            <w:webHidden/>
          </w:rPr>
          <w:fldChar w:fldCharType="separate"/>
        </w:r>
        <w:r w:rsidR="007C048A">
          <w:rPr>
            <w:noProof/>
            <w:webHidden/>
          </w:rPr>
          <w:t>62</w:t>
        </w:r>
        <w:r>
          <w:rPr>
            <w:noProof/>
            <w:webHidden/>
          </w:rPr>
          <w:fldChar w:fldCharType="end"/>
        </w:r>
      </w:hyperlink>
    </w:p>
    <w:p w:rsidR="006B399F" w:rsidRDefault="00F73BE1" w:rsidP="006B399F">
      <w:pPr>
        <w:pStyle w:val="TOC1"/>
        <w:tabs>
          <w:tab w:val="right" w:leader="dot" w:pos="9350"/>
        </w:tabs>
        <w:rPr>
          <w:rFonts w:asciiTheme="minorHAnsi" w:eastAsiaTheme="minorEastAsia" w:hAnsiTheme="minorHAnsi" w:cstheme="minorBidi"/>
          <w:noProof/>
          <w:lang w:bidi="ar-SA"/>
        </w:rPr>
      </w:pPr>
      <w:hyperlink w:anchor="_Toc296030291" w:history="1">
        <w:r w:rsidR="006B399F" w:rsidRPr="00831B7B">
          <w:rPr>
            <w:rStyle w:val="Hyperlink"/>
            <w:rFonts w:ascii="Arial" w:hAnsi="Arial" w:cs="Arial"/>
            <w:noProof/>
          </w:rPr>
          <w:t>APPENDICIES</w:t>
        </w:r>
        <w:r w:rsidR="006B399F">
          <w:rPr>
            <w:noProof/>
            <w:webHidden/>
          </w:rPr>
          <w:tab/>
        </w:r>
        <w:r>
          <w:rPr>
            <w:noProof/>
            <w:webHidden/>
          </w:rPr>
          <w:fldChar w:fldCharType="begin"/>
        </w:r>
        <w:r w:rsidR="006B399F">
          <w:rPr>
            <w:noProof/>
            <w:webHidden/>
          </w:rPr>
          <w:instrText xml:space="preserve"> PAGEREF _Toc296030291 \h </w:instrText>
        </w:r>
        <w:r>
          <w:rPr>
            <w:noProof/>
            <w:webHidden/>
          </w:rPr>
        </w:r>
        <w:r>
          <w:rPr>
            <w:noProof/>
            <w:webHidden/>
          </w:rPr>
          <w:fldChar w:fldCharType="separate"/>
        </w:r>
        <w:r w:rsidR="007C048A">
          <w:rPr>
            <w:noProof/>
            <w:webHidden/>
          </w:rPr>
          <w:t>76</w:t>
        </w:r>
        <w:r>
          <w:rPr>
            <w:noProof/>
            <w:webHidden/>
          </w:rPr>
          <w:fldChar w:fldCharType="end"/>
        </w:r>
      </w:hyperlink>
    </w:p>
    <w:p w:rsidR="006B399F" w:rsidRDefault="00F73BE1" w:rsidP="006B399F">
      <w:pPr>
        <w:pStyle w:val="TOC2"/>
        <w:tabs>
          <w:tab w:val="right" w:leader="dot" w:pos="9350"/>
        </w:tabs>
        <w:rPr>
          <w:rFonts w:asciiTheme="minorHAnsi" w:eastAsiaTheme="minorEastAsia" w:hAnsiTheme="minorHAnsi" w:cstheme="minorBidi"/>
          <w:noProof/>
          <w:lang w:bidi="ar-SA"/>
        </w:rPr>
      </w:pPr>
      <w:hyperlink w:anchor="_Toc296030292" w:history="1">
        <w:r w:rsidR="006B399F" w:rsidRPr="00831B7B">
          <w:rPr>
            <w:rStyle w:val="Hyperlink"/>
            <w:rFonts w:ascii="Arial" w:hAnsi="Arial" w:cs="Arial"/>
            <w:noProof/>
          </w:rPr>
          <w:t>APPENDIX A: Informed Consent - University of Tennessee</w:t>
        </w:r>
        <w:r w:rsidR="006B399F">
          <w:rPr>
            <w:noProof/>
            <w:webHidden/>
          </w:rPr>
          <w:tab/>
        </w:r>
        <w:r>
          <w:rPr>
            <w:noProof/>
            <w:webHidden/>
          </w:rPr>
          <w:fldChar w:fldCharType="begin"/>
        </w:r>
        <w:r w:rsidR="006B399F">
          <w:rPr>
            <w:noProof/>
            <w:webHidden/>
          </w:rPr>
          <w:instrText xml:space="preserve"> PAGEREF _Toc296030292 \h </w:instrText>
        </w:r>
        <w:r>
          <w:rPr>
            <w:noProof/>
            <w:webHidden/>
          </w:rPr>
        </w:r>
        <w:r>
          <w:rPr>
            <w:noProof/>
            <w:webHidden/>
          </w:rPr>
          <w:fldChar w:fldCharType="separate"/>
        </w:r>
        <w:r w:rsidR="007C048A">
          <w:rPr>
            <w:noProof/>
            <w:webHidden/>
          </w:rPr>
          <w:t>77</w:t>
        </w:r>
        <w:r>
          <w:rPr>
            <w:noProof/>
            <w:webHidden/>
          </w:rPr>
          <w:fldChar w:fldCharType="end"/>
        </w:r>
      </w:hyperlink>
    </w:p>
    <w:p w:rsidR="006B399F" w:rsidRDefault="00F73BE1" w:rsidP="006B399F">
      <w:pPr>
        <w:pStyle w:val="TOC2"/>
        <w:tabs>
          <w:tab w:val="right" w:leader="dot" w:pos="9350"/>
        </w:tabs>
        <w:rPr>
          <w:rFonts w:asciiTheme="minorHAnsi" w:eastAsiaTheme="minorEastAsia" w:hAnsiTheme="minorHAnsi" w:cstheme="minorBidi"/>
          <w:noProof/>
          <w:lang w:bidi="ar-SA"/>
        </w:rPr>
      </w:pPr>
      <w:hyperlink w:anchor="_Toc296030293" w:history="1">
        <w:r w:rsidR="006B399F" w:rsidRPr="00831B7B">
          <w:rPr>
            <w:rStyle w:val="Hyperlink"/>
            <w:rFonts w:ascii="Arial" w:hAnsi="Arial" w:cs="Arial"/>
            <w:noProof/>
          </w:rPr>
          <w:t>APPENDIX B: Informed Consent - Columbus State University</w:t>
        </w:r>
        <w:r w:rsidR="006B399F">
          <w:rPr>
            <w:noProof/>
            <w:webHidden/>
          </w:rPr>
          <w:tab/>
        </w:r>
        <w:r>
          <w:rPr>
            <w:noProof/>
            <w:webHidden/>
          </w:rPr>
          <w:fldChar w:fldCharType="begin"/>
        </w:r>
        <w:r w:rsidR="006B399F">
          <w:rPr>
            <w:noProof/>
            <w:webHidden/>
          </w:rPr>
          <w:instrText xml:space="preserve"> PAGEREF _Toc296030293 \h </w:instrText>
        </w:r>
        <w:r>
          <w:rPr>
            <w:noProof/>
            <w:webHidden/>
          </w:rPr>
        </w:r>
        <w:r>
          <w:rPr>
            <w:noProof/>
            <w:webHidden/>
          </w:rPr>
          <w:fldChar w:fldCharType="separate"/>
        </w:r>
        <w:r w:rsidR="007C048A">
          <w:rPr>
            <w:noProof/>
            <w:webHidden/>
          </w:rPr>
          <w:t>80</w:t>
        </w:r>
        <w:r>
          <w:rPr>
            <w:noProof/>
            <w:webHidden/>
          </w:rPr>
          <w:fldChar w:fldCharType="end"/>
        </w:r>
      </w:hyperlink>
    </w:p>
    <w:p w:rsidR="006B399F" w:rsidRDefault="00F73BE1" w:rsidP="006B399F">
      <w:pPr>
        <w:pStyle w:val="TOC2"/>
        <w:tabs>
          <w:tab w:val="right" w:leader="dot" w:pos="9350"/>
        </w:tabs>
        <w:rPr>
          <w:rFonts w:asciiTheme="minorHAnsi" w:eastAsiaTheme="minorEastAsia" w:hAnsiTheme="minorHAnsi" w:cstheme="minorBidi"/>
          <w:noProof/>
          <w:lang w:bidi="ar-SA"/>
        </w:rPr>
      </w:pPr>
      <w:hyperlink w:anchor="_Toc296030294" w:history="1">
        <w:r w:rsidR="006B399F" w:rsidRPr="00831B7B">
          <w:rPr>
            <w:rStyle w:val="Hyperlink"/>
            <w:rFonts w:ascii="Arial" w:hAnsi="Arial" w:cs="Arial"/>
            <w:noProof/>
          </w:rPr>
          <w:t>APPENDIX C: Informed Consent - Chattanooga Parks and Recreation</w:t>
        </w:r>
        <w:r w:rsidR="006B399F">
          <w:rPr>
            <w:noProof/>
            <w:webHidden/>
          </w:rPr>
          <w:tab/>
        </w:r>
        <w:r>
          <w:rPr>
            <w:noProof/>
            <w:webHidden/>
          </w:rPr>
          <w:fldChar w:fldCharType="begin"/>
        </w:r>
        <w:r w:rsidR="006B399F">
          <w:rPr>
            <w:noProof/>
            <w:webHidden/>
          </w:rPr>
          <w:instrText xml:space="preserve"> PAGEREF _Toc296030294 \h </w:instrText>
        </w:r>
        <w:r>
          <w:rPr>
            <w:noProof/>
            <w:webHidden/>
          </w:rPr>
        </w:r>
        <w:r>
          <w:rPr>
            <w:noProof/>
            <w:webHidden/>
          </w:rPr>
          <w:fldChar w:fldCharType="separate"/>
        </w:r>
        <w:r w:rsidR="007C048A">
          <w:rPr>
            <w:noProof/>
            <w:webHidden/>
          </w:rPr>
          <w:t>83</w:t>
        </w:r>
        <w:r>
          <w:rPr>
            <w:noProof/>
            <w:webHidden/>
          </w:rPr>
          <w:fldChar w:fldCharType="end"/>
        </w:r>
      </w:hyperlink>
    </w:p>
    <w:p w:rsidR="006B399F" w:rsidRDefault="00F73BE1" w:rsidP="006B399F">
      <w:pPr>
        <w:pStyle w:val="TOC2"/>
        <w:tabs>
          <w:tab w:val="right" w:leader="dot" w:pos="9350"/>
        </w:tabs>
        <w:rPr>
          <w:rFonts w:asciiTheme="minorHAnsi" w:eastAsiaTheme="minorEastAsia" w:hAnsiTheme="minorHAnsi" w:cstheme="minorBidi"/>
          <w:noProof/>
          <w:lang w:bidi="ar-SA"/>
        </w:rPr>
      </w:pPr>
      <w:hyperlink w:anchor="_Toc296030295" w:history="1">
        <w:r w:rsidR="006B399F" w:rsidRPr="00831B7B">
          <w:rPr>
            <w:rStyle w:val="Hyperlink"/>
            <w:rFonts w:ascii="Arial" w:hAnsi="Arial" w:cs="Arial"/>
            <w:noProof/>
          </w:rPr>
          <w:t>APPENDIX D: Health History Questionnaire</w:t>
        </w:r>
        <w:r w:rsidR="006B399F">
          <w:rPr>
            <w:noProof/>
            <w:webHidden/>
          </w:rPr>
          <w:tab/>
        </w:r>
        <w:r>
          <w:rPr>
            <w:noProof/>
            <w:webHidden/>
          </w:rPr>
          <w:fldChar w:fldCharType="begin"/>
        </w:r>
        <w:r w:rsidR="006B399F">
          <w:rPr>
            <w:noProof/>
            <w:webHidden/>
          </w:rPr>
          <w:instrText xml:space="preserve"> PAGEREF _Toc296030295 \h </w:instrText>
        </w:r>
        <w:r>
          <w:rPr>
            <w:noProof/>
            <w:webHidden/>
          </w:rPr>
        </w:r>
        <w:r>
          <w:rPr>
            <w:noProof/>
            <w:webHidden/>
          </w:rPr>
          <w:fldChar w:fldCharType="separate"/>
        </w:r>
        <w:r w:rsidR="007C048A">
          <w:rPr>
            <w:noProof/>
            <w:webHidden/>
          </w:rPr>
          <w:t>86</w:t>
        </w:r>
        <w:r>
          <w:rPr>
            <w:noProof/>
            <w:webHidden/>
          </w:rPr>
          <w:fldChar w:fldCharType="end"/>
        </w:r>
      </w:hyperlink>
    </w:p>
    <w:p w:rsidR="006B399F" w:rsidRDefault="00F73BE1" w:rsidP="006B399F">
      <w:pPr>
        <w:pStyle w:val="TOC2"/>
        <w:tabs>
          <w:tab w:val="right" w:leader="dot" w:pos="9350"/>
        </w:tabs>
        <w:rPr>
          <w:rFonts w:asciiTheme="minorHAnsi" w:eastAsiaTheme="minorEastAsia" w:hAnsiTheme="minorHAnsi" w:cstheme="minorBidi"/>
          <w:noProof/>
          <w:lang w:bidi="ar-SA"/>
        </w:rPr>
      </w:pPr>
      <w:hyperlink w:anchor="_Toc296030296" w:history="1">
        <w:r w:rsidR="006B399F" w:rsidRPr="00831B7B">
          <w:rPr>
            <w:rStyle w:val="Hyperlink"/>
            <w:rFonts w:ascii="Arial" w:hAnsi="Arial" w:cs="Arial"/>
            <w:noProof/>
          </w:rPr>
          <w:t>APPENDIX E: Oxycon Mobile Data</w:t>
        </w:r>
        <w:r w:rsidR="006B399F">
          <w:rPr>
            <w:noProof/>
            <w:webHidden/>
          </w:rPr>
          <w:tab/>
        </w:r>
        <w:r>
          <w:rPr>
            <w:noProof/>
            <w:webHidden/>
          </w:rPr>
          <w:fldChar w:fldCharType="begin"/>
        </w:r>
        <w:r w:rsidR="006B399F">
          <w:rPr>
            <w:noProof/>
            <w:webHidden/>
          </w:rPr>
          <w:instrText xml:space="preserve"> PAGEREF _Toc296030296 \h </w:instrText>
        </w:r>
        <w:r>
          <w:rPr>
            <w:noProof/>
            <w:webHidden/>
          </w:rPr>
        </w:r>
        <w:r>
          <w:rPr>
            <w:noProof/>
            <w:webHidden/>
          </w:rPr>
          <w:fldChar w:fldCharType="separate"/>
        </w:r>
        <w:r w:rsidR="007C048A">
          <w:rPr>
            <w:noProof/>
            <w:webHidden/>
          </w:rPr>
          <w:t>89</w:t>
        </w:r>
        <w:r>
          <w:rPr>
            <w:noProof/>
            <w:webHidden/>
          </w:rPr>
          <w:fldChar w:fldCharType="end"/>
        </w:r>
      </w:hyperlink>
    </w:p>
    <w:p w:rsidR="006B399F" w:rsidRDefault="00F73BE1" w:rsidP="006B399F">
      <w:pPr>
        <w:pStyle w:val="TOC2"/>
        <w:tabs>
          <w:tab w:val="right" w:leader="dot" w:pos="9350"/>
        </w:tabs>
        <w:rPr>
          <w:rFonts w:asciiTheme="minorHAnsi" w:eastAsiaTheme="minorEastAsia" w:hAnsiTheme="minorHAnsi" w:cstheme="minorBidi"/>
          <w:noProof/>
          <w:lang w:bidi="ar-SA"/>
        </w:rPr>
      </w:pPr>
      <w:hyperlink w:anchor="_Toc296030297" w:history="1">
        <w:r w:rsidR="006B399F" w:rsidRPr="00831B7B">
          <w:rPr>
            <w:rStyle w:val="Hyperlink"/>
            <w:rFonts w:ascii="Arial" w:hAnsi="Arial" w:cs="Arial"/>
            <w:noProof/>
          </w:rPr>
          <w:t>APPENDIX F: PowerTap Hub Data</w:t>
        </w:r>
        <w:r w:rsidR="006B399F">
          <w:rPr>
            <w:noProof/>
            <w:webHidden/>
          </w:rPr>
          <w:tab/>
        </w:r>
        <w:r>
          <w:rPr>
            <w:noProof/>
            <w:webHidden/>
          </w:rPr>
          <w:fldChar w:fldCharType="begin"/>
        </w:r>
        <w:r w:rsidR="006B399F">
          <w:rPr>
            <w:noProof/>
            <w:webHidden/>
          </w:rPr>
          <w:instrText xml:space="preserve"> PAGEREF _Toc296030297 \h </w:instrText>
        </w:r>
        <w:r>
          <w:rPr>
            <w:noProof/>
            <w:webHidden/>
          </w:rPr>
        </w:r>
        <w:r>
          <w:rPr>
            <w:noProof/>
            <w:webHidden/>
          </w:rPr>
          <w:fldChar w:fldCharType="separate"/>
        </w:r>
        <w:r w:rsidR="007C048A">
          <w:rPr>
            <w:noProof/>
            <w:webHidden/>
          </w:rPr>
          <w:t>91</w:t>
        </w:r>
        <w:r>
          <w:rPr>
            <w:noProof/>
            <w:webHidden/>
          </w:rPr>
          <w:fldChar w:fldCharType="end"/>
        </w:r>
      </w:hyperlink>
    </w:p>
    <w:p w:rsidR="006B399F" w:rsidRDefault="00F73BE1" w:rsidP="006B399F">
      <w:pPr>
        <w:pStyle w:val="TOC2"/>
        <w:tabs>
          <w:tab w:val="right" w:leader="dot" w:pos="9350"/>
        </w:tabs>
        <w:rPr>
          <w:rFonts w:asciiTheme="minorHAnsi" w:eastAsiaTheme="minorEastAsia" w:hAnsiTheme="minorHAnsi" w:cstheme="minorBidi"/>
          <w:noProof/>
          <w:lang w:bidi="ar-SA"/>
        </w:rPr>
      </w:pPr>
      <w:hyperlink w:anchor="_Toc296030298" w:history="1">
        <w:r w:rsidR="006B399F" w:rsidRPr="00831B7B">
          <w:rPr>
            <w:rStyle w:val="Hyperlink"/>
            <w:rFonts w:ascii="Arial" w:hAnsi="Arial" w:cs="Arial"/>
            <w:noProof/>
          </w:rPr>
          <w:t>APPENDIX G: Actical Data</w:t>
        </w:r>
        <w:r w:rsidR="006B399F">
          <w:rPr>
            <w:noProof/>
            <w:webHidden/>
          </w:rPr>
          <w:tab/>
        </w:r>
        <w:r>
          <w:rPr>
            <w:noProof/>
            <w:webHidden/>
          </w:rPr>
          <w:fldChar w:fldCharType="begin"/>
        </w:r>
        <w:r w:rsidR="006B399F">
          <w:rPr>
            <w:noProof/>
            <w:webHidden/>
          </w:rPr>
          <w:instrText xml:space="preserve"> PAGEREF _Toc296030298 \h </w:instrText>
        </w:r>
        <w:r>
          <w:rPr>
            <w:noProof/>
            <w:webHidden/>
          </w:rPr>
        </w:r>
        <w:r>
          <w:rPr>
            <w:noProof/>
            <w:webHidden/>
          </w:rPr>
          <w:fldChar w:fldCharType="separate"/>
        </w:r>
        <w:r w:rsidR="007C048A">
          <w:rPr>
            <w:noProof/>
            <w:webHidden/>
          </w:rPr>
          <w:t>93</w:t>
        </w:r>
        <w:r>
          <w:rPr>
            <w:noProof/>
            <w:webHidden/>
          </w:rPr>
          <w:fldChar w:fldCharType="end"/>
        </w:r>
      </w:hyperlink>
    </w:p>
    <w:p w:rsidR="006B399F" w:rsidRDefault="00F73BE1" w:rsidP="006B399F">
      <w:pPr>
        <w:pStyle w:val="TOC2"/>
        <w:tabs>
          <w:tab w:val="right" w:leader="dot" w:pos="9350"/>
        </w:tabs>
        <w:rPr>
          <w:rFonts w:asciiTheme="minorHAnsi" w:eastAsiaTheme="minorEastAsia" w:hAnsiTheme="minorHAnsi" w:cstheme="minorBidi"/>
          <w:noProof/>
          <w:lang w:bidi="ar-SA"/>
        </w:rPr>
      </w:pPr>
      <w:hyperlink w:anchor="_Toc296030299" w:history="1">
        <w:r w:rsidR="006B399F" w:rsidRPr="00831B7B">
          <w:rPr>
            <w:rStyle w:val="Hyperlink"/>
            <w:rFonts w:ascii="Arial" w:hAnsi="Arial" w:cs="Arial"/>
            <w:noProof/>
          </w:rPr>
          <w:t>APPENDIX H: SenseWear Data</w:t>
        </w:r>
        <w:r w:rsidR="006B399F">
          <w:rPr>
            <w:noProof/>
            <w:webHidden/>
          </w:rPr>
          <w:tab/>
        </w:r>
        <w:r>
          <w:rPr>
            <w:noProof/>
            <w:webHidden/>
          </w:rPr>
          <w:fldChar w:fldCharType="begin"/>
        </w:r>
        <w:r w:rsidR="006B399F">
          <w:rPr>
            <w:noProof/>
            <w:webHidden/>
          </w:rPr>
          <w:instrText xml:space="preserve"> PAGEREF _Toc296030299 \h </w:instrText>
        </w:r>
        <w:r>
          <w:rPr>
            <w:noProof/>
            <w:webHidden/>
          </w:rPr>
        </w:r>
        <w:r>
          <w:rPr>
            <w:noProof/>
            <w:webHidden/>
          </w:rPr>
          <w:fldChar w:fldCharType="separate"/>
        </w:r>
        <w:r w:rsidR="007C048A">
          <w:rPr>
            <w:noProof/>
            <w:webHidden/>
          </w:rPr>
          <w:t>95</w:t>
        </w:r>
        <w:r>
          <w:rPr>
            <w:noProof/>
            <w:webHidden/>
          </w:rPr>
          <w:fldChar w:fldCharType="end"/>
        </w:r>
      </w:hyperlink>
    </w:p>
    <w:p w:rsidR="006B399F" w:rsidRDefault="00F73BE1" w:rsidP="006B399F">
      <w:pPr>
        <w:pStyle w:val="TOC1"/>
        <w:tabs>
          <w:tab w:val="right" w:leader="dot" w:pos="9350"/>
        </w:tabs>
        <w:rPr>
          <w:rFonts w:asciiTheme="minorHAnsi" w:eastAsiaTheme="minorEastAsia" w:hAnsiTheme="minorHAnsi" w:cstheme="minorBidi"/>
          <w:noProof/>
          <w:lang w:bidi="ar-SA"/>
        </w:rPr>
      </w:pPr>
      <w:hyperlink w:anchor="_Toc296030300" w:history="1">
        <w:r w:rsidR="006B399F" w:rsidRPr="00831B7B">
          <w:rPr>
            <w:rStyle w:val="Hyperlink"/>
            <w:rFonts w:ascii="Arial" w:hAnsi="Arial" w:cs="Arial"/>
            <w:noProof/>
          </w:rPr>
          <w:t>VITA</w:t>
        </w:r>
        <w:r w:rsidR="006B399F">
          <w:rPr>
            <w:noProof/>
            <w:webHidden/>
          </w:rPr>
          <w:tab/>
        </w:r>
        <w:r>
          <w:rPr>
            <w:noProof/>
            <w:webHidden/>
          </w:rPr>
          <w:fldChar w:fldCharType="begin"/>
        </w:r>
        <w:r w:rsidR="006B399F">
          <w:rPr>
            <w:noProof/>
            <w:webHidden/>
          </w:rPr>
          <w:instrText xml:space="preserve"> PAGEREF _Toc296030300 \h </w:instrText>
        </w:r>
        <w:r>
          <w:rPr>
            <w:noProof/>
            <w:webHidden/>
          </w:rPr>
        </w:r>
        <w:r>
          <w:rPr>
            <w:noProof/>
            <w:webHidden/>
          </w:rPr>
          <w:fldChar w:fldCharType="separate"/>
        </w:r>
        <w:r w:rsidR="007C048A">
          <w:rPr>
            <w:noProof/>
            <w:webHidden/>
          </w:rPr>
          <w:t>97</w:t>
        </w:r>
        <w:r>
          <w:rPr>
            <w:noProof/>
            <w:webHidden/>
          </w:rPr>
          <w:fldChar w:fldCharType="end"/>
        </w:r>
      </w:hyperlink>
    </w:p>
    <w:p w:rsidR="006B399F" w:rsidRDefault="00F73BE1" w:rsidP="006B399F">
      <w:pPr>
        <w:spacing w:after="0" w:line="480" w:lineRule="auto"/>
        <w:contextualSpacing/>
        <w:jc w:val="center"/>
        <w:rPr>
          <w:rFonts w:ascii="Arial" w:hAnsi="Arial" w:cs="Arial"/>
          <w:sz w:val="24"/>
          <w:szCs w:val="24"/>
        </w:rPr>
      </w:pPr>
      <w:r w:rsidRPr="00E7251C">
        <w:rPr>
          <w:rFonts w:ascii="Arial" w:hAnsi="Arial" w:cs="Arial"/>
          <w:sz w:val="24"/>
          <w:szCs w:val="24"/>
        </w:rPr>
        <w:fldChar w:fldCharType="end"/>
      </w:r>
    </w:p>
    <w:p w:rsidR="006B399F" w:rsidRDefault="006B399F" w:rsidP="006B399F">
      <w:pPr>
        <w:spacing w:after="0" w:line="480" w:lineRule="auto"/>
        <w:contextualSpacing/>
        <w:jc w:val="center"/>
        <w:rPr>
          <w:rFonts w:ascii="Arial" w:hAnsi="Arial" w:cs="Arial"/>
          <w:sz w:val="24"/>
          <w:szCs w:val="24"/>
        </w:rPr>
      </w:pPr>
    </w:p>
    <w:p w:rsidR="006B399F" w:rsidRPr="006C67E2" w:rsidRDefault="006B399F" w:rsidP="006B399F">
      <w:pPr>
        <w:spacing w:after="0" w:line="480" w:lineRule="auto"/>
        <w:jc w:val="center"/>
        <w:rPr>
          <w:rFonts w:ascii="Arial" w:hAnsi="Arial" w:cs="Arial"/>
          <w:sz w:val="24"/>
          <w:szCs w:val="24"/>
        </w:rPr>
      </w:pPr>
      <w:r>
        <w:br w:type="page"/>
      </w:r>
      <w:r>
        <w:rPr>
          <w:rFonts w:ascii="Arial" w:hAnsi="Arial" w:cs="Arial"/>
          <w:sz w:val="24"/>
          <w:szCs w:val="24"/>
        </w:rPr>
        <w:lastRenderedPageBreak/>
        <w:t>LIST OF TABLES</w:t>
      </w:r>
    </w:p>
    <w:p w:rsidR="006B399F" w:rsidRDefault="006B399F" w:rsidP="006B399F">
      <w:pPr>
        <w:spacing w:after="0" w:line="480" w:lineRule="auto"/>
        <w:contextualSpacing/>
        <w:jc w:val="center"/>
        <w:rPr>
          <w:rFonts w:ascii="Arial" w:hAnsi="Arial" w:cs="Arial"/>
          <w:sz w:val="24"/>
          <w:szCs w:val="24"/>
        </w:rPr>
      </w:pPr>
    </w:p>
    <w:p w:rsidR="006B399F" w:rsidRDefault="00F73BE1" w:rsidP="006B399F">
      <w:pPr>
        <w:pStyle w:val="TableofFigures"/>
        <w:tabs>
          <w:tab w:val="right" w:leader="dot" w:pos="9350"/>
        </w:tabs>
        <w:rPr>
          <w:rFonts w:asciiTheme="minorHAnsi" w:eastAsiaTheme="minorEastAsia" w:hAnsiTheme="minorHAnsi" w:cstheme="minorBidi"/>
          <w:noProof/>
          <w:lang w:bidi="ar-SA"/>
        </w:rPr>
      </w:pPr>
      <w:r w:rsidRPr="00F367EB">
        <w:rPr>
          <w:rFonts w:ascii="Arial" w:hAnsi="Arial" w:cs="Arial"/>
          <w:sz w:val="24"/>
          <w:szCs w:val="24"/>
        </w:rPr>
        <w:fldChar w:fldCharType="begin"/>
      </w:r>
      <w:r w:rsidR="006B399F" w:rsidRPr="00F367EB">
        <w:rPr>
          <w:rFonts w:ascii="Arial" w:hAnsi="Arial" w:cs="Arial"/>
          <w:sz w:val="24"/>
          <w:szCs w:val="24"/>
        </w:rPr>
        <w:instrText xml:space="preserve"> TOC \h \z \c "Table" </w:instrText>
      </w:r>
      <w:r w:rsidRPr="00F367EB">
        <w:rPr>
          <w:rFonts w:ascii="Arial" w:hAnsi="Arial" w:cs="Arial"/>
          <w:sz w:val="24"/>
          <w:szCs w:val="24"/>
        </w:rPr>
        <w:fldChar w:fldCharType="separate"/>
      </w:r>
      <w:hyperlink w:anchor="_Toc298407586" w:history="1">
        <w:r w:rsidR="006B399F">
          <w:rPr>
            <w:rStyle w:val="Hyperlink"/>
            <w:rFonts w:ascii="Arial" w:hAnsi="Arial" w:cs="Arial"/>
            <w:noProof/>
          </w:rPr>
          <w:t xml:space="preserve">Table 1 - </w:t>
        </w:r>
        <w:r w:rsidR="006B399F" w:rsidRPr="00506DAD">
          <w:rPr>
            <w:rStyle w:val="Hyperlink"/>
            <w:rFonts w:ascii="Arial" w:hAnsi="Arial" w:cs="Arial"/>
            <w:noProof/>
          </w:rPr>
          <w:t>Participant Characteristics</w:t>
        </w:r>
        <w:r w:rsidR="006B399F">
          <w:rPr>
            <w:noProof/>
            <w:webHidden/>
          </w:rPr>
          <w:tab/>
        </w:r>
        <w:r>
          <w:rPr>
            <w:noProof/>
            <w:webHidden/>
          </w:rPr>
          <w:fldChar w:fldCharType="begin"/>
        </w:r>
        <w:r w:rsidR="006B399F">
          <w:rPr>
            <w:noProof/>
            <w:webHidden/>
          </w:rPr>
          <w:instrText xml:space="preserve"> PAGEREF _Toc298407586 \h </w:instrText>
        </w:r>
        <w:r>
          <w:rPr>
            <w:noProof/>
            <w:webHidden/>
          </w:rPr>
        </w:r>
        <w:r>
          <w:rPr>
            <w:noProof/>
            <w:webHidden/>
          </w:rPr>
          <w:fldChar w:fldCharType="separate"/>
        </w:r>
        <w:r w:rsidR="007C048A">
          <w:rPr>
            <w:noProof/>
            <w:webHidden/>
          </w:rPr>
          <w:t>49</w:t>
        </w:r>
        <w:r>
          <w:rPr>
            <w:noProof/>
            <w:webHidden/>
          </w:rPr>
          <w:fldChar w:fldCharType="end"/>
        </w:r>
      </w:hyperlink>
    </w:p>
    <w:p w:rsidR="006B399F" w:rsidRDefault="00F73BE1" w:rsidP="006B399F">
      <w:pPr>
        <w:pStyle w:val="TableofFigures"/>
        <w:tabs>
          <w:tab w:val="right" w:leader="dot" w:pos="9350"/>
        </w:tabs>
        <w:rPr>
          <w:rFonts w:asciiTheme="minorHAnsi" w:eastAsiaTheme="minorEastAsia" w:hAnsiTheme="minorHAnsi" w:cstheme="minorBidi"/>
          <w:noProof/>
          <w:lang w:bidi="ar-SA"/>
        </w:rPr>
      </w:pPr>
      <w:hyperlink w:anchor="_Toc298407587" w:history="1">
        <w:r w:rsidR="006B399F" w:rsidRPr="00506DAD">
          <w:rPr>
            <w:rStyle w:val="Hyperlink"/>
            <w:rFonts w:ascii="Arial" w:hAnsi="Arial" w:cs="Arial"/>
            <w:noProof/>
          </w:rPr>
          <w:t>Table 2</w:t>
        </w:r>
        <w:r w:rsidR="006B399F">
          <w:rPr>
            <w:rStyle w:val="Hyperlink"/>
            <w:rFonts w:ascii="Arial" w:hAnsi="Arial" w:cs="Arial"/>
            <w:noProof/>
          </w:rPr>
          <w:t xml:space="preserve"> </w:t>
        </w:r>
        <w:r w:rsidR="006B399F" w:rsidRPr="00506DAD">
          <w:rPr>
            <w:rStyle w:val="Hyperlink"/>
            <w:rFonts w:ascii="Arial" w:hAnsi="Arial" w:cs="Arial"/>
            <w:noProof/>
          </w:rPr>
          <w:t>- Metabolic costs, power variables, and heart rate for each activity</w:t>
        </w:r>
        <w:r w:rsidR="006B399F">
          <w:rPr>
            <w:noProof/>
            <w:webHidden/>
          </w:rPr>
          <w:tab/>
        </w:r>
        <w:r>
          <w:rPr>
            <w:noProof/>
            <w:webHidden/>
          </w:rPr>
          <w:fldChar w:fldCharType="begin"/>
        </w:r>
        <w:r w:rsidR="006B399F">
          <w:rPr>
            <w:noProof/>
            <w:webHidden/>
          </w:rPr>
          <w:instrText xml:space="preserve"> PAGEREF _Toc298407587 \h </w:instrText>
        </w:r>
        <w:r>
          <w:rPr>
            <w:noProof/>
            <w:webHidden/>
          </w:rPr>
        </w:r>
        <w:r>
          <w:rPr>
            <w:noProof/>
            <w:webHidden/>
          </w:rPr>
          <w:fldChar w:fldCharType="separate"/>
        </w:r>
        <w:r w:rsidR="007C048A">
          <w:rPr>
            <w:noProof/>
            <w:webHidden/>
          </w:rPr>
          <w:t>50</w:t>
        </w:r>
        <w:r>
          <w:rPr>
            <w:noProof/>
            <w:webHidden/>
          </w:rPr>
          <w:fldChar w:fldCharType="end"/>
        </w:r>
      </w:hyperlink>
    </w:p>
    <w:p w:rsidR="006B399F" w:rsidRDefault="00F73BE1" w:rsidP="006B399F">
      <w:pPr>
        <w:pStyle w:val="TableofFigures"/>
        <w:tabs>
          <w:tab w:val="right" w:leader="dot" w:pos="9350"/>
        </w:tabs>
        <w:rPr>
          <w:rFonts w:asciiTheme="minorHAnsi" w:eastAsiaTheme="minorEastAsia" w:hAnsiTheme="minorHAnsi" w:cstheme="minorBidi"/>
          <w:noProof/>
          <w:lang w:bidi="ar-SA"/>
        </w:rPr>
      </w:pPr>
      <w:hyperlink w:anchor="_Toc298407588" w:history="1">
        <w:r w:rsidR="006B399F" w:rsidRPr="00506DAD">
          <w:rPr>
            <w:rStyle w:val="Hyperlink"/>
            <w:rFonts w:ascii="Arial" w:hAnsi="Arial" w:cs="Arial"/>
            <w:noProof/>
          </w:rPr>
          <w:t>Table 3 - Regression equations to predict gross energy expenditure (kcal·kg</w:t>
        </w:r>
        <w:r w:rsidR="006B399F" w:rsidRPr="00506DAD">
          <w:rPr>
            <w:rStyle w:val="Hyperlink"/>
            <w:rFonts w:ascii="Arial" w:hAnsi="Arial" w:cs="Arial"/>
            <w:noProof/>
            <w:vertAlign w:val="superscript"/>
          </w:rPr>
          <w:t>-1</w:t>
        </w:r>
        <w:r w:rsidR="006B399F" w:rsidRPr="00506DAD">
          <w:rPr>
            <w:rStyle w:val="Hyperlink"/>
            <w:rFonts w:ascii="Arial" w:hAnsi="Arial" w:cs="Arial"/>
            <w:noProof/>
          </w:rPr>
          <w:t>·hr</w:t>
        </w:r>
        <w:r w:rsidR="006B399F" w:rsidRPr="00506DAD">
          <w:rPr>
            <w:rStyle w:val="Hyperlink"/>
            <w:rFonts w:ascii="Arial" w:hAnsi="Arial" w:cs="Arial"/>
            <w:noProof/>
            <w:vertAlign w:val="superscript"/>
          </w:rPr>
          <w:t>-1</w:t>
        </w:r>
        <w:r w:rsidR="006B399F" w:rsidRPr="00506DAD">
          <w:rPr>
            <w:rStyle w:val="Hyperlink"/>
            <w:rFonts w:ascii="Arial" w:hAnsi="Arial" w:cs="Arial"/>
            <w:noProof/>
          </w:rPr>
          <w:t>) for all activities</w:t>
        </w:r>
        <w:r w:rsidR="006B399F">
          <w:rPr>
            <w:noProof/>
            <w:webHidden/>
          </w:rPr>
          <w:tab/>
        </w:r>
        <w:r>
          <w:rPr>
            <w:noProof/>
            <w:webHidden/>
          </w:rPr>
          <w:fldChar w:fldCharType="begin"/>
        </w:r>
        <w:r w:rsidR="006B399F">
          <w:rPr>
            <w:noProof/>
            <w:webHidden/>
          </w:rPr>
          <w:instrText xml:space="preserve"> PAGEREF _Toc298407588 \h </w:instrText>
        </w:r>
        <w:r>
          <w:rPr>
            <w:noProof/>
            <w:webHidden/>
          </w:rPr>
        </w:r>
        <w:r>
          <w:rPr>
            <w:noProof/>
            <w:webHidden/>
          </w:rPr>
          <w:fldChar w:fldCharType="separate"/>
        </w:r>
        <w:r w:rsidR="007C048A">
          <w:rPr>
            <w:noProof/>
            <w:webHidden/>
          </w:rPr>
          <w:t>52</w:t>
        </w:r>
        <w:r>
          <w:rPr>
            <w:noProof/>
            <w:webHidden/>
          </w:rPr>
          <w:fldChar w:fldCharType="end"/>
        </w:r>
      </w:hyperlink>
    </w:p>
    <w:p w:rsidR="006B399F" w:rsidRDefault="00F73BE1" w:rsidP="006B399F">
      <w:pPr>
        <w:spacing w:after="0" w:line="480" w:lineRule="auto"/>
      </w:pPr>
      <w:r w:rsidRPr="00F367EB">
        <w:rPr>
          <w:rFonts w:ascii="Arial" w:hAnsi="Arial" w:cs="Arial"/>
          <w:sz w:val="24"/>
          <w:szCs w:val="24"/>
        </w:rPr>
        <w:fldChar w:fldCharType="end"/>
      </w:r>
      <w:r w:rsidR="006B399F">
        <w:t xml:space="preserve"> </w:t>
      </w:r>
    </w:p>
    <w:p w:rsidR="006B399F" w:rsidRDefault="006B399F" w:rsidP="006B399F">
      <w:pPr>
        <w:spacing w:after="0" w:line="480" w:lineRule="auto"/>
        <w:jc w:val="center"/>
        <w:rPr>
          <w:rFonts w:ascii="Arial" w:hAnsi="Arial" w:cs="Arial"/>
          <w:sz w:val="24"/>
          <w:szCs w:val="24"/>
        </w:rPr>
      </w:pPr>
      <w:r>
        <w:br w:type="page"/>
      </w:r>
      <w:r>
        <w:rPr>
          <w:rFonts w:ascii="Arial" w:hAnsi="Arial" w:cs="Arial"/>
          <w:sz w:val="24"/>
          <w:szCs w:val="24"/>
        </w:rPr>
        <w:lastRenderedPageBreak/>
        <w:t>LIST OF FIGURES</w:t>
      </w:r>
    </w:p>
    <w:p w:rsidR="006B399F" w:rsidRDefault="006B399F" w:rsidP="006B399F">
      <w:pPr>
        <w:spacing w:after="0" w:line="480" w:lineRule="auto"/>
        <w:jc w:val="center"/>
        <w:rPr>
          <w:rFonts w:ascii="Arial" w:hAnsi="Arial" w:cs="Arial"/>
          <w:sz w:val="24"/>
          <w:szCs w:val="24"/>
        </w:rPr>
      </w:pPr>
    </w:p>
    <w:p w:rsidR="006B399F" w:rsidRDefault="00F73BE1" w:rsidP="006B399F">
      <w:pPr>
        <w:pStyle w:val="TableofFigures"/>
        <w:tabs>
          <w:tab w:val="right" w:leader="dot" w:pos="9350"/>
        </w:tabs>
        <w:rPr>
          <w:rFonts w:asciiTheme="minorHAnsi" w:eastAsiaTheme="minorEastAsia" w:hAnsiTheme="minorHAnsi" w:cstheme="minorBidi"/>
          <w:noProof/>
          <w:lang w:bidi="ar-SA"/>
        </w:rPr>
      </w:pPr>
      <w:r w:rsidRPr="00772E98">
        <w:rPr>
          <w:rFonts w:ascii="Arial" w:hAnsi="Arial" w:cs="Arial"/>
          <w:sz w:val="24"/>
          <w:szCs w:val="24"/>
        </w:rPr>
        <w:fldChar w:fldCharType="begin"/>
      </w:r>
      <w:r w:rsidR="006B399F" w:rsidRPr="00772E98">
        <w:rPr>
          <w:rFonts w:ascii="Arial" w:hAnsi="Arial" w:cs="Arial"/>
          <w:sz w:val="24"/>
          <w:szCs w:val="24"/>
        </w:rPr>
        <w:instrText xml:space="preserve"> TOC \h \z \c "Figure" </w:instrText>
      </w:r>
      <w:r w:rsidRPr="00772E98">
        <w:rPr>
          <w:rFonts w:ascii="Arial" w:hAnsi="Arial" w:cs="Arial"/>
          <w:sz w:val="24"/>
          <w:szCs w:val="24"/>
        </w:rPr>
        <w:fldChar w:fldCharType="separate"/>
      </w:r>
      <w:hyperlink w:anchor="_Toc298407589" w:history="1">
        <w:r w:rsidR="006B399F" w:rsidRPr="00E8498E">
          <w:rPr>
            <w:rStyle w:val="Hyperlink"/>
            <w:rFonts w:ascii="Arial" w:hAnsi="Arial" w:cs="Arial"/>
            <w:noProof/>
          </w:rPr>
          <w:t>Figure 1</w:t>
        </w:r>
        <w:r w:rsidR="006B399F">
          <w:rPr>
            <w:rStyle w:val="Hyperlink"/>
            <w:rFonts w:ascii="Arial" w:hAnsi="Arial" w:cs="Arial"/>
            <w:noProof/>
          </w:rPr>
          <w:t xml:space="preserve"> </w:t>
        </w:r>
        <w:r w:rsidR="006B399F" w:rsidRPr="00E8498E">
          <w:rPr>
            <w:rStyle w:val="Hyperlink"/>
            <w:rFonts w:ascii="Arial" w:hAnsi="Arial" w:cs="Arial"/>
            <w:noProof/>
          </w:rPr>
          <w:t>- PowerTap hub adapted for use on a wheelchair</w:t>
        </w:r>
        <w:r w:rsidR="006B399F">
          <w:rPr>
            <w:noProof/>
            <w:webHidden/>
          </w:rPr>
          <w:tab/>
        </w:r>
        <w:r>
          <w:rPr>
            <w:noProof/>
            <w:webHidden/>
          </w:rPr>
          <w:fldChar w:fldCharType="begin"/>
        </w:r>
        <w:r w:rsidR="006B399F">
          <w:rPr>
            <w:noProof/>
            <w:webHidden/>
          </w:rPr>
          <w:instrText xml:space="preserve"> PAGEREF _Toc298407589 \h </w:instrText>
        </w:r>
        <w:r>
          <w:rPr>
            <w:noProof/>
            <w:webHidden/>
          </w:rPr>
        </w:r>
        <w:r>
          <w:rPr>
            <w:noProof/>
            <w:webHidden/>
          </w:rPr>
          <w:fldChar w:fldCharType="separate"/>
        </w:r>
        <w:r w:rsidR="007C048A">
          <w:rPr>
            <w:noProof/>
            <w:webHidden/>
          </w:rPr>
          <w:t>46</w:t>
        </w:r>
        <w:r>
          <w:rPr>
            <w:noProof/>
            <w:webHidden/>
          </w:rPr>
          <w:fldChar w:fldCharType="end"/>
        </w:r>
      </w:hyperlink>
    </w:p>
    <w:p w:rsidR="006B399F" w:rsidRDefault="00F73BE1" w:rsidP="006B399F">
      <w:pPr>
        <w:pStyle w:val="TableofFigures"/>
        <w:tabs>
          <w:tab w:val="right" w:leader="dot" w:pos="9350"/>
        </w:tabs>
        <w:rPr>
          <w:rFonts w:asciiTheme="minorHAnsi" w:eastAsiaTheme="minorEastAsia" w:hAnsiTheme="minorHAnsi" w:cstheme="minorBidi"/>
          <w:noProof/>
          <w:lang w:bidi="ar-SA"/>
        </w:rPr>
      </w:pPr>
      <w:hyperlink w:anchor="_Toc298407590" w:history="1">
        <w:r w:rsidR="006B399F" w:rsidRPr="00E8498E">
          <w:rPr>
            <w:rStyle w:val="Hyperlink"/>
            <w:rFonts w:ascii="Arial" w:hAnsi="Arial" w:cs="Arial"/>
            <w:noProof/>
          </w:rPr>
          <w:t>Figure 2</w:t>
        </w:r>
        <w:r w:rsidR="006B399F">
          <w:rPr>
            <w:rStyle w:val="Hyperlink"/>
            <w:rFonts w:ascii="Arial" w:hAnsi="Arial" w:cs="Arial"/>
            <w:noProof/>
          </w:rPr>
          <w:t xml:space="preserve"> </w:t>
        </w:r>
        <w:r w:rsidR="006B399F" w:rsidRPr="00E8498E">
          <w:rPr>
            <w:rStyle w:val="Hyperlink"/>
            <w:rFonts w:ascii="Arial" w:hAnsi="Arial" w:cs="Arial"/>
            <w:noProof/>
          </w:rPr>
          <w:t>- Regression line for mean measured energy expenditure (kcal·kg</w:t>
        </w:r>
        <w:r w:rsidR="006B399F" w:rsidRPr="00E8498E">
          <w:rPr>
            <w:rStyle w:val="Hyperlink"/>
            <w:rFonts w:ascii="Arial" w:hAnsi="Arial" w:cs="Arial"/>
            <w:noProof/>
            <w:vertAlign w:val="superscript"/>
          </w:rPr>
          <w:t>-1</w:t>
        </w:r>
        <w:r w:rsidR="006B399F" w:rsidRPr="00E8498E">
          <w:rPr>
            <w:rStyle w:val="Hyperlink"/>
            <w:rFonts w:ascii="Arial" w:hAnsi="Arial" w:cs="Arial"/>
            <w:noProof/>
          </w:rPr>
          <w:t>·hr</w:t>
        </w:r>
        <w:r w:rsidR="006B399F" w:rsidRPr="00E8498E">
          <w:rPr>
            <w:rStyle w:val="Hyperlink"/>
            <w:rFonts w:ascii="Arial" w:hAnsi="Arial" w:cs="Arial"/>
            <w:noProof/>
            <w:vertAlign w:val="superscript"/>
          </w:rPr>
          <w:t>-1</w:t>
        </w:r>
        <w:r w:rsidR="006B399F" w:rsidRPr="00E8498E">
          <w:rPr>
            <w:rStyle w:val="Hyperlink"/>
            <w:rFonts w:ascii="Arial" w:hAnsi="Arial" w:cs="Arial"/>
            <w:noProof/>
          </w:rPr>
          <w:t>) and power output (W) for rest and each activity (r = 0.694).</w:t>
        </w:r>
        <w:r w:rsidR="006B399F">
          <w:rPr>
            <w:noProof/>
            <w:webHidden/>
          </w:rPr>
          <w:tab/>
        </w:r>
        <w:r>
          <w:rPr>
            <w:noProof/>
            <w:webHidden/>
          </w:rPr>
          <w:fldChar w:fldCharType="begin"/>
        </w:r>
        <w:r w:rsidR="006B399F">
          <w:rPr>
            <w:noProof/>
            <w:webHidden/>
          </w:rPr>
          <w:instrText xml:space="preserve"> PAGEREF _Toc298407590 \h </w:instrText>
        </w:r>
        <w:r>
          <w:rPr>
            <w:noProof/>
            <w:webHidden/>
          </w:rPr>
        </w:r>
        <w:r>
          <w:rPr>
            <w:noProof/>
            <w:webHidden/>
          </w:rPr>
          <w:fldChar w:fldCharType="separate"/>
        </w:r>
        <w:r w:rsidR="007C048A">
          <w:rPr>
            <w:noProof/>
            <w:webHidden/>
          </w:rPr>
          <w:t>51</w:t>
        </w:r>
        <w:r>
          <w:rPr>
            <w:noProof/>
            <w:webHidden/>
          </w:rPr>
          <w:fldChar w:fldCharType="end"/>
        </w:r>
      </w:hyperlink>
    </w:p>
    <w:p w:rsidR="006B399F" w:rsidRDefault="00F73BE1" w:rsidP="006B399F">
      <w:pPr>
        <w:pStyle w:val="TableofFigures"/>
        <w:tabs>
          <w:tab w:val="right" w:leader="dot" w:pos="9350"/>
        </w:tabs>
        <w:rPr>
          <w:rFonts w:asciiTheme="minorHAnsi" w:eastAsiaTheme="minorEastAsia" w:hAnsiTheme="minorHAnsi" w:cstheme="minorBidi"/>
          <w:noProof/>
          <w:lang w:bidi="ar-SA"/>
        </w:rPr>
      </w:pPr>
      <w:hyperlink w:anchor="_Toc298407591" w:history="1">
        <w:r w:rsidR="006B399F" w:rsidRPr="00E8498E">
          <w:rPr>
            <w:rStyle w:val="Hyperlink"/>
            <w:rFonts w:ascii="Arial" w:hAnsi="Arial" w:cs="Arial"/>
            <w:noProof/>
          </w:rPr>
          <w:t>Figure 3 - Influence of different wheelchair activities on estimated energy expenditure by different prediction methods.  * Significantly different than Oxycon mobile (p &lt; 0.05), † Significantly different than Power Model 1, Power Model 2, Power Model 3 (p &lt; 0.05), ‡ Significantly different than Actical (p &lt; 0.05).</w:t>
        </w:r>
        <w:r w:rsidR="006B399F">
          <w:rPr>
            <w:noProof/>
            <w:webHidden/>
          </w:rPr>
          <w:tab/>
        </w:r>
        <w:r>
          <w:rPr>
            <w:noProof/>
            <w:webHidden/>
          </w:rPr>
          <w:fldChar w:fldCharType="begin"/>
        </w:r>
        <w:r w:rsidR="006B399F">
          <w:rPr>
            <w:noProof/>
            <w:webHidden/>
          </w:rPr>
          <w:instrText xml:space="preserve"> PAGEREF _Toc298407591 \h </w:instrText>
        </w:r>
        <w:r>
          <w:rPr>
            <w:noProof/>
            <w:webHidden/>
          </w:rPr>
        </w:r>
        <w:r>
          <w:rPr>
            <w:noProof/>
            <w:webHidden/>
          </w:rPr>
          <w:fldChar w:fldCharType="separate"/>
        </w:r>
        <w:r w:rsidR="007C048A">
          <w:rPr>
            <w:noProof/>
            <w:webHidden/>
          </w:rPr>
          <w:t>52</w:t>
        </w:r>
        <w:r>
          <w:rPr>
            <w:noProof/>
            <w:webHidden/>
          </w:rPr>
          <w:fldChar w:fldCharType="end"/>
        </w:r>
      </w:hyperlink>
    </w:p>
    <w:p w:rsidR="006B399F" w:rsidRDefault="00F73BE1" w:rsidP="006B399F">
      <w:pPr>
        <w:pStyle w:val="TableofFigures"/>
        <w:tabs>
          <w:tab w:val="right" w:leader="dot" w:pos="9350"/>
        </w:tabs>
        <w:rPr>
          <w:rFonts w:asciiTheme="minorHAnsi" w:eastAsiaTheme="minorEastAsia" w:hAnsiTheme="minorHAnsi" w:cstheme="minorBidi"/>
          <w:noProof/>
          <w:lang w:bidi="ar-SA"/>
        </w:rPr>
      </w:pPr>
      <w:hyperlink w:anchor="_Toc298407592" w:history="1">
        <w:r w:rsidR="006B399F" w:rsidRPr="00E8498E">
          <w:rPr>
            <w:rStyle w:val="Hyperlink"/>
            <w:rFonts w:ascii="Arial" w:hAnsi="Arial" w:cs="Arial"/>
            <w:noProof/>
          </w:rPr>
          <w:t>Figure 4 - Bland-Altman plots depicting error scores for (A) Power Model 1 (W·kg</w:t>
        </w:r>
        <w:r w:rsidR="006B399F" w:rsidRPr="00E8498E">
          <w:rPr>
            <w:rStyle w:val="Hyperlink"/>
            <w:rFonts w:ascii="Arial" w:hAnsi="Arial" w:cs="Arial"/>
            <w:noProof/>
            <w:vertAlign w:val="superscript"/>
          </w:rPr>
          <w:t>-1</w:t>
        </w:r>
        <w:r w:rsidR="006B399F" w:rsidRPr="00E8498E">
          <w:rPr>
            <w:rStyle w:val="Hyperlink"/>
            <w:rFonts w:ascii="Arial" w:hAnsi="Arial" w:cs="Arial"/>
            <w:noProof/>
          </w:rPr>
          <w:t>) and (B) Power Model 2 (W·kg</w:t>
        </w:r>
        <w:r w:rsidR="006B399F" w:rsidRPr="00E8498E">
          <w:rPr>
            <w:rStyle w:val="Hyperlink"/>
            <w:rFonts w:ascii="Arial" w:hAnsi="Arial" w:cs="Arial"/>
            <w:noProof/>
            <w:vertAlign w:val="superscript"/>
          </w:rPr>
          <w:t>-1</w:t>
        </w:r>
        <w:r w:rsidR="006B399F" w:rsidRPr="00E8498E">
          <w:rPr>
            <w:rStyle w:val="Hyperlink"/>
            <w:rFonts w:ascii="Arial" w:hAnsi="Arial" w:cs="Arial"/>
            <w:noProof/>
          </w:rPr>
          <w:t>, km·h</w:t>
        </w:r>
        <w:r w:rsidR="006B399F" w:rsidRPr="00E8498E">
          <w:rPr>
            <w:rStyle w:val="Hyperlink"/>
            <w:rFonts w:ascii="Arial" w:hAnsi="Arial" w:cs="Arial"/>
            <w:noProof/>
            <w:vertAlign w:val="superscript"/>
          </w:rPr>
          <w:t>-1</w:t>
        </w:r>
        <w:r w:rsidR="006B399F" w:rsidRPr="00E8498E">
          <w:rPr>
            <w:rStyle w:val="Hyperlink"/>
            <w:rFonts w:ascii="Arial" w:hAnsi="Arial" w:cs="Arial"/>
            <w:noProof/>
          </w:rPr>
          <w:t>).  Bold line represents the mean difference, dashed line represents the 95% confidence interval, solid line represents the line of perfect agreement.</w:t>
        </w:r>
        <w:r w:rsidR="006B399F">
          <w:rPr>
            <w:noProof/>
            <w:webHidden/>
          </w:rPr>
          <w:tab/>
        </w:r>
        <w:r>
          <w:rPr>
            <w:noProof/>
            <w:webHidden/>
          </w:rPr>
          <w:fldChar w:fldCharType="begin"/>
        </w:r>
        <w:r w:rsidR="006B399F">
          <w:rPr>
            <w:noProof/>
            <w:webHidden/>
          </w:rPr>
          <w:instrText xml:space="preserve"> PAGEREF _Toc298407592 \h </w:instrText>
        </w:r>
        <w:r>
          <w:rPr>
            <w:noProof/>
            <w:webHidden/>
          </w:rPr>
        </w:r>
        <w:r>
          <w:rPr>
            <w:noProof/>
            <w:webHidden/>
          </w:rPr>
          <w:fldChar w:fldCharType="separate"/>
        </w:r>
        <w:r w:rsidR="007C048A">
          <w:rPr>
            <w:noProof/>
            <w:webHidden/>
          </w:rPr>
          <w:t>54</w:t>
        </w:r>
        <w:r>
          <w:rPr>
            <w:noProof/>
            <w:webHidden/>
          </w:rPr>
          <w:fldChar w:fldCharType="end"/>
        </w:r>
      </w:hyperlink>
    </w:p>
    <w:p w:rsidR="006B399F" w:rsidRDefault="00F73BE1" w:rsidP="006B399F">
      <w:pPr>
        <w:pStyle w:val="TableofFigures"/>
        <w:tabs>
          <w:tab w:val="right" w:leader="dot" w:pos="9350"/>
        </w:tabs>
        <w:rPr>
          <w:rFonts w:asciiTheme="minorHAnsi" w:eastAsiaTheme="minorEastAsia" w:hAnsiTheme="minorHAnsi" w:cstheme="minorBidi"/>
          <w:noProof/>
          <w:lang w:bidi="ar-SA"/>
        </w:rPr>
      </w:pPr>
      <w:hyperlink w:anchor="_Toc298407593" w:history="1">
        <w:r w:rsidR="006B399F" w:rsidRPr="00E8498E">
          <w:rPr>
            <w:rStyle w:val="Hyperlink"/>
            <w:rFonts w:ascii="Arial" w:hAnsi="Arial" w:cs="Arial"/>
            <w:noProof/>
          </w:rPr>
          <w:t>Figure 5 - Bland-Altman plots depicting error scores for (A) Power Model 3 (W·kg</w:t>
        </w:r>
        <w:r w:rsidR="006B399F" w:rsidRPr="00E8498E">
          <w:rPr>
            <w:rStyle w:val="Hyperlink"/>
            <w:rFonts w:ascii="Arial" w:hAnsi="Arial" w:cs="Arial"/>
            <w:noProof/>
            <w:vertAlign w:val="superscript"/>
          </w:rPr>
          <w:t>-1</w:t>
        </w:r>
        <w:r w:rsidR="006B399F" w:rsidRPr="00E8498E">
          <w:rPr>
            <w:rStyle w:val="Hyperlink"/>
            <w:rFonts w:ascii="Arial" w:hAnsi="Arial" w:cs="Arial"/>
            <w:noProof/>
          </w:rPr>
          <w:t>, km·h</w:t>
        </w:r>
        <w:r w:rsidR="006B399F" w:rsidRPr="00E8498E">
          <w:rPr>
            <w:rStyle w:val="Hyperlink"/>
            <w:rFonts w:ascii="Arial" w:hAnsi="Arial" w:cs="Arial"/>
            <w:noProof/>
            <w:vertAlign w:val="superscript"/>
          </w:rPr>
          <w:t>-1</w:t>
        </w:r>
        <w:r w:rsidR="006B399F" w:rsidRPr="00E8498E">
          <w:rPr>
            <w:rStyle w:val="Hyperlink"/>
            <w:rFonts w:ascii="Arial" w:hAnsi="Arial" w:cs="Arial"/>
            <w:noProof/>
          </w:rPr>
          <w:t>, beats·min</w:t>
        </w:r>
        <w:r w:rsidR="006B399F" w:rsidRPr="00E8498E">
          <w:rPr>
            <w:rStyle w:val="Hyperlink"/>
            <w:rFonts w:ascii="Arial" w:hAnsi="Arial" w:cs="Arial"/>
            <w:noProof/>
            <w:vertAlign w:val="superscript"/>
          </w:rPr>
          <w:t>-1</w:t>
        </w:r>
        <w:r w:rsidR="006B399F" w:rsidRPr="00E8498E">
          <w:rPr>
            <w:rStyle w:val="Hyperlink"/>
            <w:rFonts w:ascii="Arial" w:hAnsi="Arial" w:cs="Arial"/>
            <w:noProof/>
          </w:rPr>
          <w:t>) and (B) Actical.  Bold line represents the mean difference, dashed line represents the 95% confidence interval, solid line represents the line of perfect agreement.</w:t>
        </w:r>
        <w:r w:rsidR="006B399F">
          <w:rPr>
            <w:noProof/>
            <w:webHidden/>
          </w:rPr>
          <w:tab/>
        </w:r>
        <w:r>
          <w:rPr>
            <w:noProof/>
            <w:webHidden/>
          </w:rPr>
          <w:fldChar w:fldCharType="begin"/>
        </w:r>
        <w:r w:rsidR="006B399F">
          <w:rPr>
            <w:noProof/>
            <w:webHidden/>
          </w:rPr>
          <w:instrText xml:space="preserve"> PAGEREF _Toc298407593 \h </w:instrText>
        </w:r>
        <w:r>
          <w:rPr>
            <w:noProof/>
            <w:webHidden/>
          </w:rPr>
        </w:r>
        <w:r>
          <w:rPr>
            <w:noProof/>
            <w:webHidden/>
          </w:rPr>
          <w:fldChar w:fldCharType="separate"/>
        </w:r>
        <w:r w:rsidR="007C048A">
          <w:rPr>
            <w:noProof/>
            <w:webHidden/>
          </w:rPr>
          <w:t>55</w:t>
        </w:r>
        <w:r>
          <w:rPr>
            <w:noProof/>
            <w:webHidden/>
          </w:rPr>
          <w:fldChar w:fldCharType="end"/>
        </w:r>
      </w:hyperlink>
    </w:p>
    <w:p w:rsidR="006B399F" w:rsidRDefault="00F73BE1" w:rsidP="006B399F">
      <w:pPr>
        <w:pStyle w:val="TableofFigures"/>
        <w:tabs>
          <w:tab w:val="right" w:leader="dot" w:pos="9350"/>
        </w:tabs>
        <w:rPr>
          <w:rFonts w:asciiTheme="minorHAnsi" w:eastAsiaTheme="minorEastAsia" w:hAnsiTheme="minorHAnsi" w:cstheme="minorBidi"/>
          <w:noProof/>
          <w:lang w:bidi="ar-SA"/>
        </w:rPr>
      </w:pPr>
      <w:hyperlink w:anchor="_Toc298407594" w:history="1">
        <w:r w:rsidR="006B399F" w:rsidRPr="00E8498E">
          <w:rPr>
            <w:rStyle w:val="Hyperlink"/>
            <w:rFonts w:ascii="Arial" w:hAnsi="Arial" w:cs="Arial"/>
            <w:noProof/>
          </w:rPr>
          <w:t>Figure 6 - Bland-Altman plots depicting error scores for (A) SenseWear and (B) SenseWear - Hiremath.  Bold line represents the mean difference, dashed line represents the 95% confidence interval, solid line represents the line of perfect agreement.</w:t>
        </w:r>
        <w:r w:rsidR="006B399F">
          <w:rPr>
            <w:noProof/>
            <w:webHidden/>
          </w:rPr>
          <w:tab/>
        </w:r>
        <w:r>
          <w:rPr>
            <w:noProof/>
            <w:webHidden/>
          </w:rPr>
          <w:fldChar w:fldCharType="begin"/>
        </w:r>
        <w:r w:rsidR="006B399F">
          <w:rPr>
            <w:noProof/>
            <w:webHidden/>
          </w:rPr>
          <w:instrText xml:space="preserve"> PAGEREF _Toc298407594 \h </w:instrText>
        </w:r>
        <w:r>
          <w:rPr>
            <w:noProof/>
            <w:webHidden/>
          </w:rPr>
        </w:r>
        <w:r>
          <w:rPr>
            <w:noProof/>
            <w:webHidden/>
          </w:rPr>
          <w:fldChar w:fldCharType="separate"/>
        </w:r>
        <w:r w:rsidR="007C048A">
          <w:rPr>
            <w:noProof/>
            <w:webHidden/>
          </w:rPr>
          <w:t>56</w:t>
        </w:r>
        <w:r>
          <w:rPr>
            <w:noProof/>
            <w:webHidden/>
          </w:rPr>
          <w:fldChar w:fldCharType="end"/>
        </w:r>
      </w:hyperlink>
    </w:p>
    <w:p w:rsidR="006B399F" w:rsidRPr="00772E98" w:rsidRDefault="00F73BE1" w:rsidP="006B399F">
      <w:pPr>
        <w:spacing w:after="0" w:line="480" w:lineRule="auto"/>
        <w:rPr>
          <w:rFonts w:ascii="Arial" w:hAnsi="Arial" w:cs="Arial"/>
          <w:sz w:val="24"/>
          <w:szCs w:val="24"/>
        </w:rPr>
      </w:pPr>
      <w:r w:rsidRPr="00772E98">
        <w:rPr>
          <w:rFonts w:ascii="Arial" w:hAnsi="Arial" w:cs="Arial"/>
          <w:sz w:val="24"/>
          <w:szCs w:val="24"/>
        </w:rPr>
        <w:fldChar w:fldCharType="end"/>
      </w:r>
    </w:p>
    <w:p w:rsidR="006B399F" w:rsidRDefault="006B399F" w:rsidP="006B399F">
      <w:pPr>
        <w:spacing w:after="0" w:line="480" w:lineRule="auto"/>
        <w:rPr>
          <w:rFonts w:ascii="Arial" w:hAnsi="Arial" w:cs="Arial"/>
          <w:sz w:val="24"/>
          <w:szCs w:val="24"/>
        </w:rPr>
        <w:sectPr w:rsidR="006B399F" w:rsidSect="00772E98">
          <w:footerReference w:type="default" r:id="rId8"/>
          <w:pgSz w:w="12240" w:h="15840"/>
          <w:pgMar w:top="1440" w:right="1440" w:bottom="1440" w:left="1440" w:header="720" w:footer="720" w:gutter="0"/>
          <w:pgNumType w:fmt="lowerRoman" w:start="3"/>
          <w:cols w:space="720"/>
          <w:docGrid w:linePitch="360"/>
        </w:sectPr>
      </w:pPr>
    </w:p>
    <w:p w:rsidR="006B399F" w:rsidRPr="00B449E3" w:rsidRDefault="006B399F" w:rsidP="006B399F">
      <w:pPr>
        <w:spacing w:after="0" w:line="480" w:lineRule="auto"/>
        <w:rPr>
          <w:rFonts w:ascii="Arial" w:hAnsi="Arial" w:cs="Arial"/>
          <w:sz w:val="24"/>
          <w:szCs w:val="24"/>
        </w:rPr>
      </w:pPr>
    </w:p>
    <w:p w:rsidR="006B399F" w:rsidRDefault="006B399F" w:rsidP="006B399F">
      <w:pPr>
        <w:spacing w:after="0" w:line="480" w:lineRule="auto"/>
        <w:contextualSpacing/>
        <w:jc w:val="center"/>
        <w:rPr>
          <w:rFonts w:ascii="Arial" w:hAnsi="Arial" w:cs="Arial"/>
          <w:sz w:val="24"/>
          <w:szCs w:val="24"/>
        </w:rPr>
      </w:pPr>
    </w:p>
    <w:p w:rsidR="006B399F" w:rsidRPr="00B449E3" w:rsidRDefault="006B399F" w:rsidP="006B399F">
      <w:pPr>
        <w:spacing w:after="0" w:line="480" w:lineRule="auto"/>
        <w:contextualSpacing/>
        <w:jc w:val="center"/>
        <w:rPr>
          <w:rFonts w:ascii="Arial" w:hAnsi="Arial" w:cs="Arial"/>
          <w:sz w:val="24"/>
          <w:szCs w:val="24"/>
        </w:rPr>
      </w:pPr>
    </w:p>
    <w:p w:rsidR="006B399F" w:rsidRDefault="006B399F" w:rsidP="006B399F">
      <w:pPr>
        <w:pStyle w:val="Heading1"/>
        <w:spacing w:before="0" w:line="480" w:lineRule="auto"/>
        <w:jc w:val="center"/>
        <w:rPr>
          <w:rFonts w:ascii="Arial" w:hAnsi="Arial" w:cs="Arial"/>
          <w:b w:val="0"/>
        </w:rPr>
      </w:pPr>
      <w:bookmarkStart w:id="1" w:name="_Toc296030258"/>
      <w:r w:rsidRPr="00ED57BC">
        <w:rPr>
          <w:rFonts w:ascii="Arial" w:hAnsi="Arial" w:cs="Arial"/>
          <w:b w:val="0"/>
        </w:rPr>
        <w:t>CHAPTER I</w:t>
      </w:r>
    </w:p>
    <w:p w:rsidR="006B399F" w:rsidRPr="00ED57BC" w:rsidRDefault="006B399F" w:rsidP="006B399F">
      <w:pPr>
        <w:pStyle w:val="Heading1"/>
        <w:spacing w:before="0" w:line="480" w:lineRule="auto"/>
        <w:jc w:val="center"/>
        <w:rPr>
          <w:rFonts w:ascii="Arial" w:hAnsi="Arial" w:cs="Arial"/>
          <w:b w:val="0"/>
        </w:rPr>
      </w:pPr>
      <w:r w:rsidRPr="00ED57BC">
        <w:rPr>
          <w:rFonts w:ascii="Arial" w:hAnsi="Arial" w:cs="Arial"/>
          <w:b w:val="0"/>
        </w:rPr>
        <w:t>INTRODUCTION</w:t>
      </w:r>
      <w:bookmarkEnd w:id="1"/>
    </w:p>
    <w:p w:rsidR="006B399F" w:rsidRPr="00D04D77" w:rsidRDefault="006B399F" w:rsidP="006B399F">
      <w:pPr>
        <w:spacing w:after="0" w:line="480" w:lineRule="auto"/>
        <w:rPr>
          <w:rFonts w:ascii="Arial" w:hAnsi="Arial" w:cs="Arial"/>
          <w:sz w:val="24"/>
          <w:szCs w:val="24"/>
        </w:rPr>
      </w:pPr>
      <w:r w:rsidRPr="00B449E3">
        <w:rPr>
          <w:rFonts w:ascii="Arial" w:hAnsi="Arial" w:cs="Arial"/>
          <w:sz w:val="24"/>
          <w:szCs w:val="24"/>
        </w:rPr>
        <w:br w:type="page"/>
      </w:r>
      <w:r w:rsidRPr="00B449E3">
        <w:rPr>
          <w:rFonts w:ascii="Arial" w:hAnsi="Arial" w:cs="Arial"/>
          <w:sz w:val="24"/>
          <w:szCs w:val="24"/>
        </w:rPr>
        <w:lastRenderedPageBreak/>
        <w:tab/>
      </w:r>
      <w:r w:rsidRPr="00D04D77">
        <w:rPr>
          <w:rFonts w:ascii="Arial" w:hAnsi="Arial" w:cs="Arial"/>
          <w:sz w:val="24"/>
          <w:szCs w:val="24"/>
        </w:rPr>
        <w:t xml:space="preserve">It has been well established that physical activity is an important contributor to good health </w:t>
      </w:r>
      <w:r w:rsidR="00F73BE1" w:rsidRPr="00D04D77">
        <w:rPr>
          <w:rFonts w:ascii="Arial" w:hAnsi="Arial" w:cs="Arial"/>
          <w:sz w:val="24"/>
          <w:szCs w:val="24"/>
        </w:rPr>
        <w:fldChar w:fldCharType="begin">
          <w:fldData xml:space="preserve">PEVuZE5vdGU+PENpdGU+PEF1dGhvcj5CbGFpcjwvQXV0aG9yPjxZZWFyPjE5ODk8L1llYXI+PFJl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</w:fldData>
        </w:fldChar>
      </w:r>
      <w:r>
        <w:rPr>
          <w:rFonts w:ascii="Arial" w:hAnsi="Arial" w:cs="Arial"/>
          <w:sz w:val="24"/>
          <w:szCs w:val="24"/>
        </w:rPr>
        <w:instrText xml:space="preserve"> ADDIN EN.CITE </w:instrText>
      </w:r>
      <w:r w:rsidR="00F73BE1">
        <w:rPr>
          <w:rFonts w:ascii="Arial" w:hAnsi="Arial" w:cs="Arial"/>
          <w:sz w:val="24"/>
          <w:szCs w:val="24"/>
        </w:rPr>
        <w:fldChar w:fldCharType="begin">
          <w:fldData xml:space="preserve">PEVuZE5vdGU+PENpdGU+PEF1dGhvcj5CbGFpcjwvQXV0aG9yPjxZZWFyPjE5ODk8L1llYXI+PFJl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</w:fldData>
        </w:fldChar>
      </w:r>
      <w:r>
        <w:rPr>
          <w:rFonts w:ascii="Arial" w:hAnsi="Arial" w:cs="Arial"/>
          <w:sz w:val="24"/>
          <w:szCs w:val="24"/>
        </w:rPr>
        <w:instrText xml:space="preserve"> ADDIN EN.CITE.DATA </w:instrText>
      </w:r>
      <w:r w:rsidR="00F73BE1">
        <w:rPr>
          <w:rFonts w:ascii="Arial" w:hAnsi="Arial" w:cs="Arial"/>
          <w:sz w:val="24"/>
          <w:szCs w:val="24"/>
        </w:rPr>
      </w:r>
      <w:r w:rsidR="00F73BE1">
        <w:rPr>
          <w:rFonts w:ascii="Arial" w:hAnsi="Arial" w:cs="Arial"/>
          <w:sz w:val="24"/>
          <w:szCs w:val="24"/>
        </w:rPr>
        <w:fldChar w:fldCharType="end"/>
      </w:r>
      <w:r w:rsidR="00F73BE1" w:rsidRPr="00D04D77">
        <w:rPr>
          <w:rFonts w:ascii="Arial" w:hAnsi="Arial" w:cs="Arial"/>
          <w:sz w:val="24"/>
          <w:szCs w:val="24"/>
        </w:rPr>
      </w:r>
      <w:r w:rsidR="00F73BE1" w:rsidRPr="00D04D77">
        <w:rPr>
          <w:rFonts w:ascii="Arial" w:hAnsi="Arial" w:cs="Arial"/>
          <w:sz w:val="24"/>
          <w:szCs w:val="24"/>
        </w:rPr>
        <w:fldChar w:fldCharType="separate"/>
      </w:r>
      <w:r w:rsidRPr="00D04D77">
        <w:rPr>
          <w:rFonts w:ascii="Arial" w:hAnsi="Arial" w:cs="Arial"/>
          <w:noProof/>
          <w:sz w:val="24"/>
          <w:szCs w:val="24"/>
        </w:rPr>
        <w:t>[1-4]</w:t>
      </w:r>
      <w:r w:rsidR="00F73BE1" w:rsidRPr="00D04D77">
        <w:rPr>
          <w:rFonts w:ascii="Arial" w:hAnsi="Arial" w:cs="Arial"/>
          <w:sz w:val="24"/>
          <w:szCs w:val="24"/>
        </w:rPr>
        <w:fldChar w:fldCharType="end"/>
      </w:r>
      <w:r w:rsidRPr="00D04D77">
        <w:rPr>
          <w:rFonts w:ascii="Arial" w:hAnsi="Arial" w:cs="Arial"/>
          <w:sz w:val="24"/>
          <w:szCs w:val="24"/>
        </w:rPr>
        <w:t xml:space="preserve">.   In general, people with disabilities are less physically active than those without disabilities </w:t>
      </w:r>
      <w:r w:rsidR="00F73BE1" w:rsidRPr="00D04D77">
        <w:rPr>
          <w:rFonts w:ascii="Arial" w:hAnsi="Arial" w:cs="Arial"/>
          <w:sz w:val="24"/>
          <w:szCs w:val="24"/>
        </w:rPr>
        <w:fldChar w:fldCharType="begin"/>
      </w:r>
      <w:r>
        <w:rPr>
          <w:rFonts w:ascii="Arial" w:hAnsi="Arial" w:cs="Arial"/>
          <w:sz w:val="24"/>
          <w:szCs w:val="24"/>
        </w:rPr>
        <w:instrText xml:space="preserve"> ADDIN EN.CITE &lt;EndNote&gt;&lt;Cite&gt;&lt;Author&gt;Heath&lt;/Author&gt;&lt;Year&gt;1997&lt;/Year&gt;&lt;RecNum&gt;1545&lt;/RecNum&gt;&lt;record&gt;&lt;rec-number&gt;1545&lt;/rec-number&gt;&lt;foreign-keys&gt;&lt;key app="EN" db-id="fdaz9xfxz5exaeee9t6vfde1xaw50aw9xadw"&gt;1545&lt;/key&gt;&lt;/foreign-keys&gt;&lt;ref-type name="Journal Article"&gt;17&lt;/ref-type&gt;&lt;contributors&gt;&lt;authors&gt;&lt;author&gt;Heath, Gregory W.&lt;/author&gt;&lt;author&gt;Fentem, Peter H.&lt;/author&gt;&lt;/authors&gt;&lt;/contributors&gt;&lt;titles&gt;&lt;title&gt;Physical activity among persons with disabilities - a public health perspective&lt;/title&gt;&lt;secondary-title&gt;Exerc Sport Sci Rev&lt;/secondary-title&gt;&lt;/titles&gt;&lt;periodical&gt;&lt;full-title&gt;Exercise and Sport Sciences Reviews&lt;/full-title&gt;&lt;abbr-1&gt;Exerc. Sport Sci. Rev.&lt;/abbr-1&gt;&lt;abbr-2&gt;Exerc Sport Sci Rev&lt;/abbr-2&gt;&lt;/periodical&gt;&lt;pages&gt;195-234&lt;/pages&gt;&lt;volume&gt;25&lt;/volume&gt;&lt;dates&gt;&lt;year&gt;1997&lt;/year&gt;&lt;/dates&gt;&lt;call-num&gt;Disk 2&lt;/call-num&gt;&lt;urls&gt;&lt;/urls&gt;&lt;/record&gt;&lt;/Cite&gt;&lt;/EndNote&gt;</w:instrText>
      </w:r>
      <w:r w:rsidR="00F73BE1" w:rsidRPr="00D04D77">
        <w:rPr>
          <w:rFonts w:ascii="Arial" w:hAnsi="Arial" w:cs="Arial"/>
          <w:sz w:val="24"/>
          <w:szCs w:val="24"/>
        </w:rPr>
        <w:fldChar w:fldCharType="separate"/>
      </w:r>
      <w:r w:rsidRPr="00D04D77">
        <w:rPr>
          <w:rFonts w:ascii="Arial" w:hAnsi="Arial" w:cs="Arial"/>
          <w:noProof/>
          <w:sz w:val="24"/>
          <w:szCs w:val="24"/>
        </w:rPr>
        <w:t>[5]</w:t>
      </w:r>
      <w:r w:rsidR="00F73BE1" w:rsidRPr="00D04D77">
        <w:rPr>
          <w:rFonts w:ascii="Arial" w:hAnsi="Arial" w:cs="Arial"/>
          <w:sz w:val="24"/>
          <w:szCs w:val="24"/>
        </w:rPr>
        <w:fldChar w:fldCharType="end"/>
      </w:r>
      <w:r w:rsidRPr="00D04D77">
        <w:rPr>
          <w:rFonts w:ascii="Arial" w:hAnsi="Arial" w:cs="Arial"/>
          <w:sz w:val="24"/>
          <w:szCs w:val="24"/>
        </w:rPr>
        <w:t xml:space="preserve">.  </w:t>
      </w:r>
      <w:r>
        <w:rPr>
          <w:rFonts w:ascii="Arial" w:hAnsi="Arial" w:cs="Arial"/>
          <w:sz w:val="24"/>
          <w:szCs w:val="24"/>
        </w:rPr>
        <w:t>People who</w:t>
      </w:r>
      <w:r w:rsidRPr="00D04D77">
        <w:rPr>
          <w:rFonts w:ascii="Arial" w:hAnsi="Arial" w:cs="Arial"/>
          <w:sz w:val="24"/>
          <w:szCs w:val="24"/>
        </w:rPr>
        <w:t xml:space="preserve"> use wheelchairs</w:t>
      </w:r>
      <w:r>
        <w:rPr>
          <w:rFonts w:ascii="Arial" w:hAnsi="Arial" w:cs="Arial"/>
          <w:sz w:val="24"/>
          <w:szCs w:val="24"/>
        </w:rPr>
        <w:t xml:space="preserve"> tend to have lower</w:t>
      </w:r>
      <w:r w:rsidRPr="00D04D77">
        <w:rPr>
          <w:rFonts w:ascii="Arial" w:hAnsi="Arial" w:cs="Arial"/>
          <w:sz w:val="24"/>
          <w:szCs w:val="24"/>
        </w:rPr>
        <w:t xml:space="preserve"> physical activity levels</w:t>
      </w:r>
      <w:r>
        <w:rPr>
          <w:rFonts w:ascii="Arial" w:hAnsi="Arial" w:cs="Arial"/>
          <w:sz w:val="24"/>
          <w:szCs w:val="24"/>
        </w:rPr>
        <w:t xml:space="preserve"> than a number of</w:t>
      </w:r>
      <w:r w:rsidRPr="00D04D77">
        <w:rPr>
          <w:rFonts w:ascii="Arial" w:hAnsi="Arial" w:cs="Arial"/>
          <w:sz w:val="24"/>
          <w:szCs w:val="24"/>
        </w:rPr>
        <w:t xml:space="preserve"> able-bodied populations</w:t>
      </w:r>
      <w:r>
        <w:rPr>
          <w:rFonts w:ascii="Arial" w:hAnsi="Arial" w:cs="Arial"/>
          <w:sz w:val="24"/>
          <w:szCs w:val="24"/>
        </w:rPr>
        <w:t xml:space="preserve">, including </w:t>
      </w:r>
      <w:r w:rsidRPr="00D04D77">
        <w:rPr>
          <w:rFonts w:ascii="Arial" w:hAnsi="Arial" w:cs="Arial"/>
          <w:sz w:val="24"/>
          <w:szCs w:val="24"/>
        </w:rPr>
        <w:t xml:space="preserve">adolescents, college students, blue-collar workers, and older women </w:t>
      </w:r>
      <w:r w:rsidR="00F73BE1" w:rsidRPr="00D04D77">
        <w:rPr>
          <w:rFonts w:ascii="Arial" w:hAnsi="Arial" w:cs="Arial"/>
          <w:sz w:val="24"/>
          <w:szCs w:val="24"/>
        </w:rPr>
        <w:fldChar w:fldCharType="begin"/>
      </w:r>
      <w:r>
        <w:rPr>
          <w:rFonts w:ascii="Arial" w:hAnsi="Arial" w:cs="Arial"/>
          <w:sz w:val="24"/>
          <w:szCs w:val="24"/>
        </w:rPr>
        <w:instrText xml:space="preserve"> ADDIN EN.CITE &lt;EndNote&gt;&lt;Cite&gt;&lt;Author&gt;Dearwater&lt;/Author&gt;&lt;Year&gt;1985&lt;/Year&gt;&lt;RecNum&gt;1538&lt;/RecNum&gt;&lt;record&gt;&lt;rec-number&gt;1538&lt;/rec-number&gt;&lt;foreign-keys&gt;&lt;key app="EN" db-id="fdaz9xfxz5exaeee9t6vfde1xaw50aw9xadw"&gt;1538&lt;/key&gt;&lt;/foreign-keys&gt;&lt;ref-type name="Journal Article"&gt;17&lt;/ref-type&gt;&lt;contributors&gt;&lt;authors&gt;&lt;author&gt;Dearwater, Stephen R.&lt;/author&gt;&lt;author&gt;LaPorte, Ronald E.&lt;/author&gt;&lt;author&gt;Cauley, Jane A.&lt;/author&gt;&lt;author&gt;Brenes, Gilbert&lt;/author&gt;&lt;/authors&gt;&lt;/contributors&gt;&lt;titles&gt;&lt;title&gt;Assessment of physical activity in inactive populations&lt;/title&gt;&lt;secondary-title&gt;Med Sci Sports Exerc&lt;/secondary-title&gt;&lt;/titles&gt;&lt;periodical&gt;&lt;full-title&gt;Medicine and Science in Sports and Exercise&lt;/full-title&gt;&lt;abbr-1&gt;Med. Sci. Sports Exerc.&lt;/abbr-1&gt;&lt;abbr-2&gt;Med Sci Sports Exerc&lt;/abbr-2&gt;&lt;/periodical&gt;&lt;pages&gt;651-655&lt;/pages&gt;&lt;volume&gt;17&lt;/volume&gt;&lt;number&gt;6&lt;/number&gt;&lt;dates&gt;&lt;year&gt;1985&lt;/year&gt;&lt;/dates&gt;&lt;call-num&gt;Disk 2&lt;/call-num&gt;&lt;urls&gt;&lt;/urls&gt;&lt;/record&gt;&lt;/Cite&gt;&lt;/EndNote&gt;</w:instrText>
      </w:r>
      <w:r w:rsidR="00F73BE1" w:rsidRPr="00D04D77">
        <w:rPr>
          <w:rFonts w:ascii="Arial" w:hAnsi="Arial" w:cs="Arial"/>
          <w:sz w:val="24"/>
          <w:szCs w:val="24"/>
        </w:rPr>
        <w:fldChar w:fldCharType="separate"/>
      </w:r>
      <w:r w:rsidRPr="00D04D77">
        <w:rPr>
          <w:rFonts w:ascii="Arial" w:hAnsi="Arial" w:cs="Arial"/>
          <w:noProof/>
          <w:sz w:val="24"/>
          <w:szCs w:val="24"/>
        </w:rPr>
        <w:t>[6]</w:t>
      </w:r>
      <w:r w:rsidR="00F73BE1" w:rsidRPr="00D04D77">
        <w:rPr>
          <w:rFonts w:ascii="Arial" w:hAnsi="Arial" w:cs="Arial"/>
          <w:sz w:val="24"/>
          <w:szCs w:val="24"/>
        </w:rPr>
        <w:fldChar w:fldCharType="end"/>
      </w:r>
      <w:r w:rsidRPr="00D04D77">
        <w:rPr>
          <w:rFonts w:ascii="Arial" w:hAnsi="Arial" w:cs="Arial"/>
          <w:sz w:val="24"/>
          <w:szCs w:val="24"/>
        </w:rPr>
        <w:t xml:space="preserve">.  Physical inactivity in people who use wheelchairs is associated with an increase in hypokinetic conditions, such as cardiovascular disease (CVD) </w:t>
      </w:r>
      <w:r w:rsidR="00F73BE1" w:rsidRPr="00D04D77">
        <w:rPr>
          <w:rFonts w:ascii="Arial" w:hAnsi="Arial" w:cs="Arial"/>
          <w:sz w:val="24"/>
          <w:szCs w:val="24"/>
        </w:rPr>
        <w:fldChar w:fldCharType="begin">
          <w:fldData xml:space="preserve">PEVuZE5vdGU+PENpdGU+PEF1dGhvcj5CYXVtYW48L0F1dGhvcj48WWVhcj4yMDA4PC9ZZWFyPjxS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</w:fldData>
        </w:fldChar>
      </w:r>
      <w:r>
        <w:rPr>
          <w:rFonts w:ascii="Arial" w:hAnsi="Arial" w:cs="Arial"/>
          <w:sz w:val="24"/>
          <w:szCs w:val="24"/>
        </w:rPr>
        <w:instrText xml:space="preserve"> ADDIN EN.CITE </w:instrText>
      </w:r>
      <w:r w:rsidR="00F73BE1">
        <w:rPr>
          <w:rFonts w:ascii="Arial" w:hAnsi="Arial" w:cs="Arial"/>
          <w:sz w:val="24"/>
          <w:szCs w:val="24"/>
        </w:rPr>
        <w:fldChar w:fldCharType="begin">
          <w:fldData xml:space="preserve">PEVuZE5vdGU+PENpdGU+PEF1dGhvcj5CYXVtYW48L0F1dGhvcj48WWVhcj4yMDA4PC9ZZWFyPjxS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</w:fldData>
        </w:fldChar>
      </w:r>
      <w:r>
        <w:rPr>
          <w:rFonts w:ascii="Arial" w:hAnsi="Arial" w:cs="Arial"/>
          <w:sz w:val="24"/>
          <w:szCs w:val="24"/>
        </w:rPr>
        <w:instrText xml:space="preserve"> ADDIN EN.CITE.DATA </w:instrText>
      </w:r>
      <w:r w:rsidR="00F73BE1">
        <w:rPr>
          <w:rFonts w:ascii="Arial" w:hAnsi="Arial" w:cs="Arial"/>
          <w:sz w:val="24"/>
          <w:szCs w:val="24"/>
        </w:rPr>
      </w:r>
      <w:r w:rsidR="00F73BE1">
        <w:rPr>
          <w:rFonts w:ascii="Arial" w:hAnsi="Arial" w:cs="Arial"/>
          <w:sz w:val="24"/>
          <w:szCs w:val="24"/>
        </w:rPr>
        <w:fldChar w:fldCharType="end"/>
      </w:r>
      <w:r w:rsidR="00F73BE1" w:rsidRPr="00D04D77">
        <w:rPr>
          <w:rFonts w:ascii="Arial" w:hAnsi="Arial" w:cs="Arial"/>
          <w:sz w:val="24"/>
          <w:szCs w:val="24"/>
        </w:rPr>
      </w:r>
      <w:r w:rsidR="00F73BE1" w:rsidRPr="00D04D77">
        <w:rPr>
          <w:rFonts w:ascii="Arial" w:hAnsi="Arial" w:cs="Arial"/>
          <w:sz w:val="24"/>
          <w:szCs w:val="24"/>
        </w:rPr>
        <w:fldChar w:fldCharType="separate"/>
      </w:r>
      <w:r w:rsidRPr="00D04D77">
        <w:rPr>
          <w:rFonts w:ascii="Arial" w:hAnsi="Arial" w:cs="Arial"/>
          <w:noProof/>
          <w:sz w:val="24"/>
          <w:szCs w:val="24"/>
        </w:rPr>
        <w:t>[7-10]</w:t>
      </w:r>
      <w:r w:rsidR="00F73BE1" w:rsidRPr="00D04D77">
        <w:rPr>
          <w:rFonts w:ascii="Arial" w:hAnsi="Arial" w:cs="Arial"/>
          <w:sz w:val="24"/>
          <w:szCs w:val="24"/>
        </w:rPr>
        <w:fldChar w:fldCharType="end"/>
      </w:r>
      <w:r w:rsidRPr="00D04D77">
        <w:rPr>
          <w:rFonts w:ascii="Arial" w:hAnsi="Arial" w:cs="Arial"/>
          <w:sz w:val="24"/>
          <w:szCs w:val="24"/>
        </w:rPr>
        <w:t xml:space="preserve"> and diabetes </w:t>
      </w:r>
      <w:r w:rsidR="00F73BE1" w:rsidRPr="00D04D77">
        <w:rPr>
          <w:rFonts w:ascii="Arial" w:hAnsi="Arial" w:cs="Arial"/>
          <w:sz w:val="24"/>
          <w:szCs w:val="24"/>
        </w:rPr>
        <w:fldChar w:fldCharType="begin">
          <w:fldData xml:space="preserve">PEVuZE5vdGU+PENpdGU+PEF1dGhvcj5EdWNrd29ydGg8L0F1dGhvcj48WWVhcj4xOTgwPC9ZZWFy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</w:fldData>
        </w:fldChar>
      </w:r>
      <w:r>
        <w:rPr>
          <w:rFonts w:ascii="Arial" w:hAnsi="Arial" w:cs="Arial"/>
          <w:sz w:val="24"/>
          <w:szCs w:val="24"/>
        </w:rPr>
        <w:instrText xml:space="preserve"> ADDIN EN.CITE </w:instrText>
      </w:r>
      <w:r w:rsidR="00F73BE1">
        <w:rPr>
          <w:rFonts w:ascii="Arial" w:hAnsi="Arial" w:cs="Arial"/>
          <w:sz w:val="24"/>
          <w:szCs w:val="24"/>
        </w:rPr>
        <w:fldChar w:fldCharType="begin">
          <w:fldData xml:space="preserve">PEVuZE5vdGU+PENpdGU+PEF1dGhvcj5EdWNrd29ydGg8L0F1dGhvcj48WWVhcj4xOTgwPC9ZZWFy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</w:fldData>
        </w:fldChar>
      </w:r>
      <w:r>
        <w:rPr>
          <w:rFonts w:ascii="Arial" w:hAnsi="Arial" w:cs="Arial"/>
          <w:sz w:val="24"/>
          <w:szCs w:val="24"/>
        </w:rPr>
        <w:instrText xml:space="preserve"> ADDIN EN.CITE.DATA </w:instrText>
      </w:r>
      <w:r w:rsidR="00F73BE1">
        <w:rPr>
          <w:rFonts w:ascii="Arial" w:hAnsi="Arial" w:cs="Arial"/>
          <w:sz w:val="24"/>
          <w:szCs w:val="24"/>
        </w:rPr>
      </w:r>
      <w:r w:rsidR="00F73BE1">
        <w:rPr>
          <w:rFonts w:ascii="Arial" w:hAnsi="Arial" w:cs="Arial"/>
          <w:sz w:val="24"/>
          <w:szCs w:val="24"/>
        </w:rPr>
        <w:fldChar w:fldCharType="end"/>
      </w:r>
      <w:r w:rsidR="00F73BE1" w:rsidRPr="00D04D77">
        <w:rPr>
          <w:rFonts w:ascii="Arial" w:hAnsi="Arial" w:cs="Arial"/>
          <w:sz w:val="24"/>
          <w:szCs w:val="24"/>
        </w:rPr>
      </w:r>
      <w:r w:rsidR="00F73BE1" w:rsidRPr="00D04D77">
        <w:rPr>
          <w:rFonts w:ascii="Arial" w:hAnsi="Arial" w:cs="Arial"/>
          <w:sz w:val="24"/>
          <w:szCs w:val="24"/>
        </w:rPr>
        <w:fldChar w:fldCharType="separate"/>
      </w:r>
      <w:r w:rsidRPr="00D04D77">
        <w:rPr>
          <w:rFonts w:ascii="Arial" w:hAnsi="Arial" w:cs="Arial"/>
          <w:noProof/>
          <w:sz w:val="24"/>
          <w:szCs w:val="24"/>
        </w:rPr>
        <w:t>[11-13]</w:t>
      </w:r>
      <w:r w:rsidR="00F73BE1" w:rsidRPr="00D04D77">
        <w:rPr>
          <w:rFonts w:ascii="Arial" w:hAnsi="Arial" w:cs="Arial"/>
          <w:sz w:val="24"/>
          <w:szCs w:val="24"/>
        </w:rPr>
        <w:fldChar w:fldCharType="end"/>
      </w:r>
      <w:r w:rsidRPr="00D04D77">
        <w:rPr>
          <w:rFonts w:ascii="Arial" w:hAnsi="Arial" w:cs="Arial"/>
          <w:sz w:val="24"/>
          <w:szCs w:val="24"/>
        </w:rPr>
        <w:t xml:space="preserve">.  However, many of these risks can be reduced for people who use wheelchairs by increasing their levels of physical activity </w:t>
      </w:r>
      <w:r w:rsidR="00F73BE1" w:rsidRPr="00D04D77">
        <w:rPr>
          <w:rFonts w:ascii="Arial" w:hAnsi="Arial" w:cs="Arial"/>
          <w:sz w:val="24"/>
          <w:szCs w:val="24"/>
        </w:rPr>
        <w:fldChar w:fldCharType="begin">
          <w:fldData xml:space="preserve">PEVuZE5vdGU+PENpdGU+PEF1dGhvcj5CcmVuZXM8L0F1dGhvcj48WWVhcj4xOTg2PC9ZZWFyPjxS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</w:fldData>
        </w:fldChar>
      </w:r>
      <w:r>
        <w:rPr>
          <w:rFonts w:ascii="Arial" w:hAnsi="Arial" w:cs="Arial"/>
          <w:sz w:val="24"/>
          <w:szCs w:val="24"/>
        </w:rPr>
        <w:instrText xml:space="preserve"> ADDIN EN.CITE </w:instrText>
      </w:r>
      <w:r w:rsidR="00F73BE1">
        <w:rPr>
          <w:rFonts w:ascii="Arial" w:hAnsi="Arial" w:cs="Arial"/>
          <w:sz w:val="24"/>
          <w:szCs w:val="24"/>
        </w:rPr>
        <w:fldChar w:fldCharType="begin">
          <w:fldData xml:space="preserve">PEVuZE5vdGU+PENpdGU+PEF1dGhvcj5CcmVuZXM8L0F1dGhvcj48WWVhcj4xOTg2PC9ZZWFyPjxS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</w:fldData>
        </w:fldChar>
      </w:r>
      <w:r>
        <w:rPr>
          <w:rFonts w:ascii="Arial" w:hAnsi="Arial" w:cs="Arial"/>
          <w:sz w:val="24"/>
          <w:szCs w:val="24"/>
        </w:rPr>
        <w:instrText xml:space="preserve"> ADDIN EN.CITE.DATA </w:instrText>
      </w:r>
      <w:r w:rsidR="00F73BE1">
        <w:rPr>
          <w:rFonts w:ascii="Arial" w:hAnsi="Arial" w:cs="Arial"/>
          <w:sz w:val="24"/>
          <w:szCs w:val="24"/>
        </w:rPr>
      </w:r>
      <w:r w:rsidR="00F73BE1">
        <w:rPr>
          <w:rFonts w:ascii="Arial" w:hAnsi="Arial" w:cs="Arial"/>
          <w:sz w:val="24"/>
          <w:szCs w:val="24"/>
        </w:rPr>
        <w:fldChar w:fldCharType="end"/>
      </w:r>
      <w:r w:rsidR="00F73BE1" w:rsidRPr="00D04D77">
        <w:rPr>
          <w:rFonts w:ascii="Arial" w:hAnsi="Arial" w:cs="Arial"/>
          <w:sz w:val="24"/>
          <w:szCs w:val="24"/>
        </w:rPr>
      </w:r>
      <w:r w:rsidR="00F73BE1" w:rsidRPr="00D04D77">
        <w:rPr>
          <w:rFonts w:ascii="Arial" w:hAnsi="Arial" w:cs="Arial"/>
          <w:sz w:val="24"/>
          <w:szCs w:val="24"/>
        </w:rPr>
        <w:fldChar w:fldCharType="separate"/>
      </w:r>
      <w:r w:rsidRPr="00D04D77">
        <w:rPr>
          <w:rFonts w:ascii="Arial" w:hAnsi="Arial" w:cs="Arial"/>
          <w:noProof/>
          <w:sz w:val="24"/>
          <w:szCs w:val="24"/>
        </w:rPr>
        <w:t>[10, 14-16]</w:t>
      </w:r>
      <w:r w:rsidR="00F73BE1" w:rsidRPr="00D04D77">
        <w:rPr>
          <w:rFonts w:ascii="Arial" w:hAnsi="Arial" w:cs="Arial"/>
          <w:sz w:val="24"/>
          <w:szCs w:val="24"/>
        </w:rPr>
        <w:fldChar w:fldCharType="end"/>
      </w:r>
      <w:r w:rsidRPr="00D04D77">
        <w:rPr>
          <w:rFonts w:ascii="Arial" w:hAnsi="Arial" w:cs="Arial"/>
          <w:sz w:val="24"/>
          <w:szCs w:val="24"/>
        </w:rPr>
        <w:t>.  Even small increases in physical activity have been shown to reduce the cardiovascular risk in this population</w:t>
      </w:r>
      <w:r>
        <w:rPr>
          <w:rFonts w:ascii="Arial" w:hAnsi="Arial" w:cs="Arial"/>
          <w:sz w:val="24"/>
          <w:szCs w:val="24"/>
        </w:rPr>
        <w:t xml:space="preserve"> </w:t>
      </w:r>
      <w:r w:rsidR="00F73BE1">
        <w:rPr>
          <w:rFonts w:ascii="Arial" w:hAnsi="Arial" w:cs="Arial"/>
          <w:sz w:val="24"/>
          <w:szCs w:val="24"/>
        </w:rPr>
        <w:fldChar w:fldCharType="begin"/>
      </w:r>
      <w:r>
        <w:rPr>
          <w:rFonts w:ascii="Arial" w:hAnsi="Arial" w:cs="Arial"/>
          <w:sz w:val="24"/>
          <w:szCs w:val="24"/>
        </w:rPr>
        <w:instrText xml:space="preserve"> ADDIN EN.CITE &lt;EndNote&gt;&lt;Cite&gt;&lt;Author&gt;Bauman&lt;/Author&gt;&lt;Year&gt;1998&lt;/Year&gt;&lt;RecNum&gt;1961&lt;/RecNum&gt;&lt;record&gt;&lt;rec-number&gt;1961&lt;/rec-number&gt;&lt;foreign-keys&gt;&lt;key app="EN" db-id="fdaz9xfxz5exaeee9t6vfde1xaw50aw9xadw"&gt;1961&lt;/key&gt;&lt;/foreign-keys&gt;&lt;ref-type name="Journal Article"&gt;17&lt;/ref-type&gt;&lt;contributors&gt;&lt;authors&gt;&lt;author&gt;Bauman, W. A.&lt;/author&gt;&lt;author&gt;Adkins, R. H.&lt;/author&gt;&lt;author&gt;Spungen, A. M.&lt;/author&gt;&lt;author&gt;Kemp, B. J.&lt;/author&gt;&lt;author&gt;Waters, R. L.&lt;/author&gt;&lt;/authors&gt;&lt;/contributors&gt;&lt;auth-address&gt;Departments of Medicine and Rehabilitation Medicine, Mount Sinai School of Medicine, New York, NY, USA.&lt;/auth-address&gt;&lt;titles&gt;&lt;title&gt;The effect of residual neurological deficit on serum lipoproteins in individuals with chronic spinal cord injury&lt;/title&gt;&lt;secondary-title&gt;Spinal Cord&lt;/secondary-title&gt;&lt;/titles&gt;&lt;periodical&gt;&lt;full-title&gt;Spinal Cord&lt;/full-title&gt;&lt;abbr-1&gt;Spinal Cord&lt;/abbr-1&gt;&lt;abbr-2&gt;Spinal Cord&lt;/abbr-2&gt;&lt;/periodical&gt;&lt;pages&gt;13-7&lt;/pages&gt;&lt;volume&gt;36&lt;/volume&gt;&lt;number&gt;1&lt;/number&gt;&lt;edition&gt;1998/02/21&lt;/edition&gt;&lt;keywords&gt;&lt;keyword&gt;Adult&lt;/keyword&gt;&lt;keyword&gt;Cholesterol, HDL/blood&lt;/keyword&gt;&lt;keyword&gt;Cholesterol, LDL/blood&lt;/keyword&gt;&lt;keyword&gt;Chronic Disease&lt;/keyword&gt;&lt;keyword&gt;Female&lt;/keyword&gt;&lt;keyword&gt;Humans&lt;/keyword&gt;&lt;keyword&gt;Lipids/blood&lt;/keyword&gt;&lt;keyword&gt;Lipoproteins/*blood&lt;/keyword&gt;&lt;keyword&gt;Male&lt;/keyword&gt;&lt;keyword&gt;Spinal Cord Injuries/*blood/*physiopathology&lt;/keyword&gt;&lt;keyword&gt;Triglycerides/blood&lt;/keyword&gt;&lt;keyword&gt;Uric Acid/blood&lt;/keyword&gt;&lt;/keywords&gt;&lt;dates&gt;&lt;year&gt;1998&lt;/year&gt;&lt;pub-dates&gt;&lt;date&gt;Jan&lt;/date&gt;&lt;/pub-dates&gt;&lt;/dates&gt;&lt;isbn&gt;1362-4393 (Print)&amp;#xD;1362-4393 (Linking)&lt;/isbn&gt;&lt;accession-num&gt;9471131&lt;/accession-num&gt;&lt;urls&gt;&lt;related-urls&gt;&lt;url&gt;http://www.ncbi.nlm.nih.gov/entrez/query.fcgi?cmd=Retrieve&amp;amp;db=PubMed&amp;amp;dopt=Citation&amp;amp;list_uids=9471131&lt;/url&gt;&lt;/related-urls&gt;&lt;/urls&gt;&lt;language&gt;eng&lt;/language&gt;&lt;/record&gt;&lt;/Cite&gt;&lt;/EndNote&gt;</w:instrText>
      </w:r>
      <w:r w:rsidR="00F73BE1">
        <w:rPr>
          <w:rFonts w:ascii="Arial" w:hAnsi="Arial" w:cs="Arial"/>
          <w:sz w:val="24"/>
          <w:szCs w:val="24"/>
        </w:rPr>
        <w:fldChar w:fldCharType="separate"/>
      </w:r>
      <w:r>
        <w:rPr>
          <w:rFonts w:ascii="Arial" w:hAnsi="Arial" w:cs="Arial"/>
          <w:noProof/>
          <w:sz w:val="24"/>
          <w:szCs w:val="24"/>
        </w:rPr>
        <w:t>[17]</w:t>
      </w:r>
      <w:r w:rsidR="00F73BE1">
        <w:rPr>
          <w:rFonts w:ascii="Arial" w:hAnsi="Arial" w:cs="Arial"/>
          <w:sz w:val="24"/>
          <w:szCs w:val="24"/>
        </w:rPr>
        <w:fldChar w:fldCharType="end"/>
      </w:r>
      <w:r w:rsidRPr="00D04D77">
        <w:rPr>
          <w:rFonts w:ascii="Arial" w:hAnsi="Arial" w:cs="Arial"/>
          <w:sz w:val="24"/>
          <w:szCs w:val="24"/>
        </w:rPr>
        <w:t xml:space="preserve">.  </w:t>
      </w:r>
    </w:p>
    <w:p w:rsidR="006B399F" w:rsidRPr="00B449E3" w:rsidRDefault="006B399F" w:rsidP="006B399F">
      <w:pPr>
        <w:spacing w:after="0" w:line="480" w:lineRule="auto"/>
        <w:ind w:firstLine="720"/>
        <w:contextualSpacing/>
        <w:rPr>
          <w:rFonts w:ascii="Arial" w:hAnsi="Arial" w:cs="Arial"/>
          <w:sz w:val="24"/>
          <w:szCs w:val="24"/>
        </w:rPr>
      </w:pPr>
      <w:r w:rsidRPr="00B449E3">
        <w:rPr>
          <w:rFonts w:ascii="Arial" w:hAnsi="Arial" w:cs="Arial"/>
          <w:sz w:val="24"/>
          <w:szCs w:val="24"/>
        </w:rPr>
        <w:t xml:space="preserve">Many organizations have developed physical activity recommendations for the general population </w:t>
      </w:r>
      <w:r w:rsidR="00F73BE1" w:rsidRPr="00B449E3">
        <w:rPr>
          <w:rFonts w:ascii="Arial" w:hAnsi="Arial" w:cs="Arial"/>
          <w:sz w:val="24"/>
          <w:szCs w:val="24"/>
        </w:rPr>
        <w:fldChar w:fldCharType="begin">
          <w:fldData xml:space="preserve">PEVuZE5vdGU+PENpdGU+PEF1dGhvcj5QYXRlPC9BdXRob3I+PFllYXI+MTk5NTwvWWVhcj48UmVj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</w:fldData>
        </w:fldChar>
      </w:r>
      <w:r>
        <w:rPr>
          <w:rFonts w:ascii="Arial" w:hAnsi="Arial" w:cs="Arial"/>
          <w:sz w:val="24"/>
          <w:szCs w:val="24"/>
        </w:rPr>
        <w:instrText xml:space="preserve"> ADDIN EN.CITE </w:instrText>
      </w:r>
      <w:r w:rsidR="00F73BE1">
        <w:rPr>
          <w:rFonts w:ascii="Arial" w:hAnsi="Arial" w:cs="Arial"/>
          <w:sz w:val="24"/>
          <w:szCs w:val="24"/>
        </w:rPr>
        <w:fldChar w:fldCharType="begin">
          <w:fldData xml:space="preserve">PEVuZE5vdGU+PENpdGU+PEF1dGhvcj5QYXRlPC9BdXRob3I+PFllYXI+MTk5NTwvWWVhcj48UmVj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</w:fldData>
        </w:fldChar>
      </w:r>
      <w:r>
        <w:rPr>
          <w:rFonts w:ascii="Arial" w:hAnsi="Arial" w:cs="Arial"/>
          <w:sz w:val="24"/>
          <w:szCs w:val="24"/>
        </w:rPr>
        <w:instrText xml:space="preserve"> ADDIN EN.CITE.DATA </w:instrText>
      </w:r>
      <w:r w:rsidR="00F73BE1">
        <w:rPr>
          <w:rFonts w:ascii="Arial" w:hAnsi="Arial" w:cs="Arial"/>
          <w:sz w:val="24"/>
          <w:szCs w:val="24"/>
        </w:rPr>
      </w:r>
      <w:r w:rsidR="00F73BE1">
        <w:rPr>
          <w:rFonts w:ascii="Arial" w:hAnsi="Arial" w:cs="Arial"/>
          <w:sz w:val="24"/>
          <w:szCs w:val="24"/>
        </w:rPr>
        <w:fldChar w:fldCharType="end"/>
      </w:r>
      <w:r w:rsidR="00F73BE1" w:rsidRPr="00B449E3">
        <w:rPr>
          <w:rFonts w:ascii="Arial" w:hAnsi="Arial" w:cs="Arial"/>
          <w:sz w:val="24"/>
          <w:szCs w:val="24"/>
        </w:rPr>
      </w:r>
      <w:r w:rsidR="00F73BE1" w:rsidRPr="00B449E3">
        <w:rPr>
          <w:rFonts w:ascii="Arial" w:hAnsi="Arial" w:cs="Arial"/>
          <w:sz w:val="24"/>
          <w:szCs w:val="24"/>
        </w:rPr>
        <w:fldChar w:fldCharType="separate"/>
      </w:r>
      <w:r w:rsidRPr="00B449E3">
        <w:rPr>
          <w:rFonts w:ascii="Arial" w:hAnsi="Arial" w:cs="Arial"/>
          <w:noProof/>
          <w:sz w:val="24"/>
          <w:szCs w:val="24"/>
        </w:rPr>
        <w:t>[18-20]</w:t>
      </w:r>
      <w:r w:rsidR="00F73BE1" w:rsidRPr="00B449E3">
        <w:rPr>
          <w:rFonts w:ascii="Arial" w:hAnsi="Arial" w:cs="Arial"/>
          <w:sz w:val="24"/>
          <w:szCs w:val="24"/>
        </w:rPr>
        <w:fldChar w:fldCharType="end"/>
      </w:r>
      <w:r w:rsidRPr="00B449E3">
        <w:rPr>
          <w:rFonts w:ascii="Arial" w:hAnsi="Arial" w:cs="Arial"/>
          <w:sz w:val="24"/>
          <w:szCs w:val="24"/>
        </w:rPr>
        <w:t xml:space="preserve">.  In 2008, the United States Department of Health and Human Services published the </w:t>
      </w:r>
      <w:r w:rsidRPr="00B449E3">
        <w:rPr>
          <w:rFonts w:ascii="Arial" w:hAnsi="Arial" w:cs="Arial"/>
          <w:i/>
          <w:sz w:val="24"/>
          <w:szCs w:val="24"/>
        </w:rPr>
        <w:t>Physical Activity Guidelines for Americans</w:t>
      </w:r>
      <w:r w:rsidRPr="00B449E3">
        <w:rPr>
          <w:rFonts w:ascii="Arial" w:hAnsi="Arial" w:cs="Arial"/>
          <w:sz w:val="24"/>
          <w:szCs w:val="24"/>
        </w:rPr>
        <w:t xml:space="preserve">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&lt;EndNote&gt;&lt;Cite&gt;&lt;Author&gt;U.S. Department of Health and Human Services&lt;/Author&gt;&lt;Year&gt;2008&lt;/Year&gt;&lt;RecNum&gt;1665&lt;/RecNum&gt;&lt;record&gt;&lt;rec-number&gt;1665&lt;/rec-number&gt;&lt;foreign-keys&gt;&lt;key app="EN" db-id="fdaz9xfxz5exaeee9t6vfde1xaw50aw9xadw"&gt;1665&lt;/key&gt;&lt;/foreign-keys&gt;&lt;ref-type name="Electronic Article"&gt;43&lt;/ref-type&gt;&lt;contributors&gt;&lt;authors&gt;&lt;author&gt;U.S. Department of Health and Human Services,&lt;/author&gt;&lt;/authors&gt;&lt;/contributors&gt;&lt;titles&gt;&lt;title&gt;2008 Physical Activity Guidelines for Americans&lt;/title&gt;&lt;/titles&gt;&lt;pages&gt;42-43&lt;/pages&gt;&lt;volume&gt;2011&lt;/volume&gt;&lt;number&gt;January 21&lt;/number&gt;&lt;dates&gt;&lt;year&gt;2008&lt;/year&gt;&lt;pub-dates&gt;&lt;date&gt;January 21, 2011&lt;/date&gt;&lt;/pub-dates&gt;&lt;/dates&gt;&lt;pub-location&gt;Washington, D.C.&lt;/pub-location&gt;&lt;work-type&gt;www.health.gov/paguidelines&lt;/work-type&gt;&lt;urls&gt;&lt;/urls&gt;&lt;/record&gt;&lt;/Cite&gt;&lt;/EndNote&gt;</w:instrText>
      </w:r>
      <w:r w:rsidR="00F73BE1" w:rsidRPr="00B449E3">
        <w:rPr>
          <w:rFonts w:ascii="Arial" w:hAnsi="Arial" w:cs="Arial"/>
          <w:sz w:val="24"/>
          <w:szCs w:val="24"/>
        </w:rPr>
        <w:fldChar w:fldCharType="separate"/>
      </w:r>
      <w:r w:rsidRPr="00B449E3">
        <w:rPr>
          <w:rFonts w:ascii="Arial" w:hAnsi="Arial" w:cs="Arial"/>
          <w:noProof/>
          <w:sz w:val="24"/>
          <w:szCs w:val="24"/>
        </w:rPr>
        <w:t>[20]</w:t>
      </w:r>
      <w:r w:rsidR="00F73BE1" w:rsidRPr="00B449E3">
        <w:rPr>
          <w:rFonts w:ascii="Arial" w:hAnsi="Arial" w:cs="Arial"/>
          <w:sz w:val="24"/>
          <w:szCs w:val="24"/>
        </w:rPr>
        <w:fldChar w:fldCharType="end"/>
      </w:r>
      <w:r w:rsidRPr="00B449E3">
        <w:rPr>
          <w:rFonts w:ascii="Arial" w:hAnsi="Arial" w:cs="Arial"/>
          <w:sz w:val="24"/>
          <w:szCs w:val="24"/>
        </w:rPr>
        <w:t xml:space="preserve">.  This publication </w:t>
      </w:r>
      <w:r>
        <w:rPr>
          <w:rFonts w:ascii="Arial" w:hAnsi="Arial" w:cs="Arial"/>
          <w:sz w:val="24"/>
          <w:szCs w:val="24"/>
        </w:rPr>
        <w:t>provided</w:t>
      </w:r>
      <w:r w:rsidRPr="00B449E3">
        <w:rPr>
          <w:rFonts w:ascii="Arial" w:hAnsi="Arial" w:cs="Arial"/>
          <w:sz w:val="24"/>
          <w:szCs w:val="24"/>
        </w:rPr>
        <w:t xml:space="preserve"> specific physical activity recommendations for disabled adults.  These recommendations specified that disabled adults should accumulate 150 min·wk</w:t>
      </w:r>
      <w:r w:rsidRPr="00B449E3">
        <w:rPr>
          <w:rFonts w:ascii="Arial" w:hAnsi="Arial" w:cs="Arial"/>
          <w:sz w:val="24"/>
          <w:szCs w:val="24"/>
          <w:vertAlign w:val="superscript"/>
        </w:rPr>
        <w:t>-1</w:t>
      </w:r>
      <w:r w:rsidRPr="00B449E3">
        <w:rPr>
          <w:rFonts w:ascii="Arial" w:hAnsi="Arial" w:cs="Arial"/>
          <w:sz w:val="24"/>
          <w:szCs w:val="24"/>
        </w:rPr>
        <w:t xml:space="preserve"> of moderate-intensity aerobic activity, 75 min·wk</w:t>
      </w:r>
      <w:r w:rsidRPr="00B449E3">
        <w:rPr>
          <w:rFonts w:ascii="Arial" w:hAnsi="Arial" w:cs="Arial"/>
          <w:sz w:val="24"/>
          <w:szCs w:val="24"/>
          <w:vertAlign w:val="superscript"/>
        </w:rPr>
        <w:t>-1</w:t>
      </w:r>
      <w:r w:rsidRPr="00B449E3">
        <w:rPr>
          <w:rFonts w:ascii="Arial" w:hAnsi="Arial" w:cs="Arial"/>
          <w:sz w:val="24"/>
          <w:szCs w:val="24"/>
        </w:rPr>
        <w:t xml:space="preserve">  of vigorous-intensity aerobic activity or an equivalent combination of moderate- and vigorous-intensity aerobic activity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&lt;EndNote&gt;&lt;Cite&gt;&lt;Author&gt;U.S. Department of Health and Human Services&lt;/Author&gt;&lt;Year&gt;2008&lt;/Year&gt;&lt;RecNum&gt;1665&lt;/RecNum&gt;&lt;record&gt;&lt;rec-number&gt;1665&lt;/rec-number&gt;&lt;foreign-keys&gt;&lt;key app="EN" db-id="fdaz9xfxz5exaeee9t6vfde1xaw50aw9xadw"&gt;1665&lt;/key&gt;&lt;/foreign-keys&gt;&lt;ref-type name="Electronic Article"&gt;43&lt;/ref-type&gt;&lt;contributors&gt;&lt;authors&gt;&lt;author&gt;U.S. Department of Health and Human Services,&lt;/author&gt;&lt;/authors&gt;&lt;/contributors&gt;&lt;titles&gt;&lt;title&gt;2008 Physical Activity Guidelines for Americans&lt;/title&gt;&lt;/titles&gt;&lt;pages&gt;42-43&lt;/pages&gt;&lt;volume&gt;2011&lt;/volume&gt;&lt;number&gt;January 21&lt;/number&gt;&lt;dates&gt;&lt;year&gt;2008&lt;/year&gt;&lt;pub-dates&gt;&lt;date&gt;January 21, 2011&lt;/date&gt;&lt;/pub-dates&gt;&lt;/dates&gt;&lt;pub-location&gt;Washington, D.C.&lt;/pub-location&gt;&lt;work-type&gt;www.health.gov/paguidelines&lt;/work-type&gt;&lt;urls&gt;&lt;/urls&gt;&lt;/record&gt;&lt;/Cite&gt;&lt;/EndNote&gt;</w:instrText>
      </w:r>
      <w:r w:rsidR="00F73BE1" w:rsidRPr="00B449E3">
        <w:rPr>
          <w:rFonts w:ascii="Arial" w:hAnsi="Arial" w:cs="Arial"/>
          <w:sz w:val="24"/>
          <w:szCs w:val="24"/>
        </w:rPr>
        <w:fldChar w:fldCharType="separate"/>
      </w:r>
      <w:r w:rsidRPr="00B449E3">
        <w:rPr>
          <w:rFonts w:ascii="Arial" w:hAnsi="Arial" w:cs="Arial"/>
          <w:noProof/>
          <w:sz w:val="24"/>
          <w:szCs w:val="24"/>
        </w:rPr>
        <w:t>[20]</w:t>
      </w:r>
      <w:r w:rsidR="00F73BE1" w:rsidRPr="00B449E3">
        <w:rPr>
          <w:rFonts w:ascii="Arial" w:hAnsi="Arial" w:cs="Arial"/>
          <w:sz w:val="24"/>
          <w:szCs w:val="24"/>
        </w:rPr>
        <w:fldChar w:fldCharType="end"/>
      </w:r>
      <w:r w:rsidRPr="00B449E3">
        <w:rPr>
          <w:rFonts w:ascii="Arial" w:hAnsi="Arial" w:cs="Arial"/>
          <w:sz w:val="24"/>
          <w:szCs w:val="24"/>
        </w:rPr>
        <w:t xml:space="preserve">.  The addition of recommendations specifically for disabled populations is encouraging, however these recommendations are the same as those for able-bodied adults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&lt;EndNote&gt;&lt;Cite&gt;&lt;Author&gt;U.S. Department of Health and Human Services&lt;/Author&gt;&lt;Year&gt;2008&lt;/Year&gt;&lt;RecNum&gt;1665&lt;/RecNum&gt;&lt;record&gt;&lt;rec-number&gt;1665&lt;/rec-number&gt;&lt;foreign-keys&gt;&lt;key app="EN" db-id="fdaz9xfxz5exaeee9t6vfde1xaw50aw9xadw"&gt;1665&lt;/key&gt;&lt;/foreign-keys&gt;&lt;ref-type name="Electronic Article"&gt;43&lt;/ref-type&gt;&lt;contributors&gt;&lt;authors&gt;&lt;author&gt;U.S. Department of Health and Human Services,&lt;/author&gt;&lt;/authors&gt;&lt;/contributors&gt;&lt;titles&gt;&lt;title&gt;2008 Physical Activity Guidelines for Americans&lt;/title&gt;&lt;/titles&gt;&lt;pages&gt;42-43&lt;/pages&gt;&lt;volume&gt;2011&lt;/volume&gt;&lt;number&gt;January 21&lt;/number&gt;&lt;dates&gt;&lt;year&gt;2008&lt;/year&gt;&lt;pub-dates&gt;&lt;date&gt;January 21, 2011&lt;/date&gt;&lt;/pub-dates&gt;&lt;/dates&gt;&lt;pub-location&gt;Washington, D.C.&lt;/pub-location&gt;&lt;work-type&gt;www.health.gov/paguidelines&lt;/work-type&gt;&lt;urls&gt;&lt;/urls&gt;&lt;/record&gt;&lt;/Cite&gt;&lt;/EndNote&gt;</w:instrText>
      </w:r>
      <w:r w:rsidR="00F73BE1" w:rsidRPr="00B449E3">
        <w:rPr>
          <w:rFonts w:ascii="Arial" w:hAnsi="Arial" w:cs="Arial"/>
          <w:sz w:val="24"/>
          <w:szCs w:val="24"/>
        </w:rPr>
        <w:fldChar w:fldCharType="separate"/>
      </w:r>
      <w:r w:rsidRPr="00B449E3">
        <w:rPr>
          <w:rFonts w:ascii="Arial" w:hAnsi="Arial" w:cs="Arial"/>
          <w:noProof/>
          <w:sz w:val="24"/>
          <w:szCs w:val="24"/>
        </w:rPr>
        <w:t>[20]</w:t>
      </w:r>
      <w:r w:rsidR="00F73BE1" w:rsidRPr="00B449E3">
        <w:rPr>
          <w:rFonts w:ascii="Arial" w:hAnsi="Arial" w:cs="Arial"/>
          <w:sz w:val="24"/>
          <w:szCs w:val="24"/>
        </w:rPr>
        <w:fldChar w:fldCharType="end"/>
      </w:r>
      <w:r w:rsidRPr="00B449E3">
        <w:rPr>
          <w:rFonts w:ascii="Arial" w:hAnsi="Arial" w:cs="Arial"/>
          <w:sz w:val="24"/>
          <w:szCs w:val="24"/>
        </w:rPr>
        <w:t xml:space="preserve">.  It is unclear if these recommendations are based upon research on populations with disabilities or the assumption that </w:t>
      </w:r>
      <w:r w:rsidRPr="00B449E3">
        <w:rPr>
          <w:rFonts w:ascii="Arial" w:hAnsi="Arial" w:cs="Arial"/>
          <w:i/>
          <w:sz w:val="24"/>
          <w:szCs w:val="24"/>
        </w:rPr>
        <w:t>all</w:t>
      </w:r>
      <w:r w:rsidRPr="00B449E3">
        <w:rPr>
          <w:rFonts w:ascii="Arial" w:hAnsi="Arial" w:cs="Arial"/>
          <w:sz w:val="24"/>
          <w:szCs w:val="24"/>
        </w:rPr>
        <w:t xml:space="preserve"> adults should accumulate the same minimal amount of physical activity.  Additionally, these recommendations by the Department of Health and Human Services cover the broad scope of all disabilities, ranging from those </w:t>
      </w:r>
      <w:r w:rsidRPr="00B449E3">
        <w:rPr>
          <w:rFonts w:ascii="Arial" w:hAnsi="Arial" w:cs="Arial"/>
          <w:sz w:val="24"/>
          <w:szCs w:val="24"/>
        </w:rPr>
        <w:lastRenderedPageBreak/>
        <w:t>with audio-</w:t>
      </w:r>
      <w:r>
        <w:rPr>
          <w:rFonts w:ascii="Arial" w:hAnsi="Arial" w:cs="Arial"/>
          <w:sz w:val="24"/>
          <w:szCs w:val="24"/>
        </w:rPr>
        <w:t>impairments to individuals with</w:t>
      </w:r>
      <w:r w:rsidRPr="00B449E3">
        <w:rPr>
          <w:rFonts w:ascii="Arial" w:hAnsi="Arial" w:cs="Arial"/>
          <w:sz w:val="24"/>
          <w:szCs w:val="24"/>
        </w:rPr>
        <w:t xml:space="preserve"> locomotive impairments</w:t>
      </w:r>
      <w:r>
        <w:rPr>
          <w:rFonts w:ascii="Arial" w:hAnsi="Arial" w:cs="Arial"/>
          <w:sz w:val="24"/>
          <w:szCs w:val="24"/>
        </w:rPr>
        <w:t xml:space="preserve">, such as spinal cord injury and multiple sclerosis </w:t>
      </w:r>
      <w:r w:rsidR="00F73BE1">
        <w:rPr>
          <w:rFonts w:ascii="Arial" w:hAnsi="Arial" w:cs="Arial"/>
          <w:sz w:val="24"/>
          <w:szCs w:val="24"/>
        </w:rPr>
        <w:fldChar w:fldCharType="begin"/>
      </w:r>
      <w:r>
        <w:rPr>
          <w:rFonts w:ascii="Arial" w:hAnsi="Arial" w:cs="Arial"/>
          <w:sz w:val="24"/>
          <w:szCs w:val="24"/>
        </w:rPr>
        <w:instrText xml:space="preserve"> ADDIN EN.CITE &lt;EndNote&gt;&lt;Cite&gt;&lt;Author&gt;U.S. Department of Health and Human Services&lt;/Author&gt;&lt;Year&gt;2008&lt;/Year&gt;&lt;RecNum&gt;1665&lt;/RecNum&gt;&lt;record&gt;&lt;rec-number&gt;1665&lt;/rec-number&gt;&lt;foreign-keys&gt;&lt;key app="EN" db-id="fdaz9xfxz5exaeee9t6vfde1xaw50aw9xadw"&gt;1665&lt;/key&gt;&lt;/foreign-keys&gt;&lt;ref-type name="Electronic Article"&gt;43&lt;/ref-type&gt;&lt;contributors&gt;&lt;authors&gt;&lt;author&gt;U.S. Department of Health and Human Services,&lt;/author&gt;&lt;/authors&gt;&lt;/contributors&gt;&lt;titles&gt;&lt;title&gt;2008 Physical Activity Guidelines for Americans&lt;/title&gt;&lt;/titles&gt;&lt;pages&gt;42-43&lt;/pages&gt;&lt;volume&gt;2011&lt;/volume&gt;&lt;number&gt;January 21&lt;/number&gt;&lt;dates&gt;&lt;year&gt;2008&lt;/year&gt;&lt;pub-dates&gt;&lt;date&gt;January 21, 2011&lt;/date&gt;&lt;/pub-dates&gt;&lt;/dates&gt;&lt;pub-location&gt;Washington, D.C.&lt;/pub-location&gt;&lt;work-type&gt;www.health.gov/paguidelines&lt;/work-type&gt;&lt;urls&gt;&lt;/urls&gt;&lt;/record&gt;&lt;/Cite&gt;&lt;/EndNote&gt;</w:instrText>
      </w:r>
      <w:r w:rsidR="00F73BE1">
        <w:rPr>
          <w:rFonts w:ascii="Arial" w:hAnsi="Arial" w:cs="Arial"/>
          <w:sz w:val="24"/>
          <w:szCs w:val="24"/>
        </w:rPr>
        <w:fldChar w:fldCharType="separate"/>
      </w:r>
      <w:r>
        <w:rPr>
          <w:rFonts w:ascii="Arial" w:hAnsi="Arial" w:cs="Arial"/>
          <w:noProof/>
          <w:sz w:val="24"/>
          <w:szCs w:val="24"/>
        </w:rPr>
        <w:t>[20]</w:t>
      </w:r>
      <w:r w:rsidR="00F73BE1">
        <w:rPr>
          <w:rFonts w:ascii="Arial" w:hAnsi="Arial" w:cs="Arial"/>
          <w:sz w:val="24"/>
          <w:szCs w:val="24"/>
        </w:rPr>
        <w:fldChar w:fldCharType="end"/>
      </w:r>
      <w:r w:rsidRPr="00B449E3">
        <w:rPr>
          <w:rFonts w:ascii="Arial" w:hAnsi="Arial" w:cs="Arial"/>
          <w:sz w:val="24"/>
          <w:szCs w:val="24"/>
        </w:rPr>
        <w:t xml:space="preserve">.  Additional research is needed to be able to provide specific recommendations for </w:t>
      </w:r>
      <w:r>
        <w:rPr>
          <w:rFonts w:ascii="Arial" w:hAnsi="Arial" w:cs="Arial"/>
          <w:sz w:val="24"/>
          <w:szCs w:val="24"/>
        </w:rPr>
        <w:t xml:space="preserve">people with </w:t>
      </w:r>
      <w:r w:rsidRPr="00B449E3">
        <w:rPr>
          <w:rFonts w:ascii="Arial" w:hAnsi="Arial" w:cs="Arial"/>
          <w:sz w:val="24"/>
          <w:szCs w:val="24"/>
        </w:rPr>
        <w:t>specific types of disabilities.</w:t>
      </w:r>
    </w:p>
    <w:p w:rsidR="006B399F" w:rsidRPr="00B449E3" w:rsidRDefault="006B399F" w:rsidP="006B399F">
      <w:pPr>
        <w:spacing w:after="0" w:line="480" w:lineRule="auto"/>
        <w:contextualSpacing/>
        <w:rPr>
          <w:rFonts w:ascii="Arial" w:hAnsi="Arial" w:cs="Arial"/>
          <w:sz w:val="24"/>
          <w:szCs w:val="24"/>
        </w:rPr>
      </w:pPr>
      <w:r w:rsidRPr="00B449E3">
        <w:rPr>
          <w:rFonts w:ascii="Arial" w:hAnsi="Arial" w:cs="Arial"/>
          <w:sz w:val="24"/>
          <w:szCs w:val="24"/>
        </w:rPr>
        <w:tab/>
        <w:t xml:space="preserve">  To determine if individuals who use wheelchairs are meeting these recommendations, a method that can accurately estimate physical activity for this population is needed.  The type of movement associated with locomotion for </w:t>
      </w:r>
      <w:r>
        <w:rPr>
          <w:rFonts w:ascii="Arial" w:hAnsi="Arial" w:cs="Arial"/>
          <w:sz w:val="24"/>
          <w:szCs w:val="24"/>
        </w:rPr>
        <w:t xml:space="preserve">individuals who use </w:t>
      </w:r>
      <w:r w:rsidRPr="00B449E3">
        <w:rPr>
          <w:rFonts w:ascii="Arial" w:hAnsi="Arial" w:cs="Arial"/>
          <w:sz w:val="24"/>
          <w:szCs w:val="24"/>
        </w:rPr>
        <w:t xml:space="preserve">wheelchair is very different than that of able-bodied adults.  Because of this, physical activity methods used in able-bodied populations may not accurately estimate physical activity for individuals who use wheelchairs.  In recent years, several physical activity </w:t>
      </w:r>
      <w:r>
        <w:rPr>
          <w:rFonts w:ascii="Arial" w:hAnsi="Arial" w:cs="Arial"/>
          <w:sz w:val="24"/>
          <w:szCs w:val="24"/>
        </w:rPr>
        <w:t xml:space="preserve">self-report and interview format </w:t>
      </w:r>
      <w:r w:rsidRPr="00B449E3">
        <w:rPr>
          <w:rFonts w:ascii="Arial" w:hAnsi="Arial" w:cs="Arial"/>
          <w:sz w:val="24"/>
          <w:szCs w:val="24"/>
        </w:rPr>
        <w:t xml:space="preserve">questionnaires have been developed specifically for use with individuals who use wheelchairs </w:t>
      </w:r>
      <w:r w:rsidR="00F73BE1" w:rsidRPr="00B449E3">
        <w:rPr>
          <w:rFonts w:ascii="Arial" w:hAnsi="Arial" w:cs="Arial"/>
          <w:sz w:val="24"/>
          <w:szCs w:val="24"/>
        </w:rPr>
        <w:fldChar w:fldCharType="begin">
          <w:fldData xml:space="preserve">PEVuZE5vdGU+PENpdGU+PEF1dGhvcj5NYXJ0aW4gR2luaXM8L0F1dGhvcj48WWVhcj4yMDA1PC9Z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</w:fldData>
        </w:fldChar>
      </w:r>
      <w:r>
        <w:rPr>
          <w:rFonts w:ascii="Arial" w:hAnsi="Arial" w:cs="Arial"/>
          <w:sz w:val="24"/>
          <w:szCs w:val="24"/>
        </w:rPr>
        <w:instrText xml:space="preserve"> ADDIN EN.CITE </w:instrText>
      </w:r>
      <w:r w:rsidR="00F73BE1">
        <w:rPr>
          <w:rFonts w:ascii="Arial" w:hAnsi="Arial" w:cs="Arial"/>
          <w:sz w:val="24"/>
          <w:szCs w:val="24"/>
        </w:rPr>
        <w:fldChar w:fldCharType="begin">
          <w:fldData xml:space="preserve">PEVuZE5vdGU+PENpdGU+PEF1dGhvcj5NYXJ0aW4gR2luaXM8L0F1dGhvcj48WWVhcj4yMDA1PC9Z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</w:fldData>
        </w:fldChar>
      </w:r>
      <w:r>
        <w:rPr>
          <w:rFonts w:ascii="Arial" w:hAnsi="Arial" w:cs="Arial"/>
          <w:sz w:val="24"/>
          <w:szCs w:val="24"/>
        </w:rPr>
        <w:instrText xml:space="preserve"> ADDIN EN.CITE.DATA </w:instrText>
      </w:r>
      <w:r w:rsidR="00F73BE1">
        <w:rPr>
          <w:rFonts w:ascii="Arial" w:hAnsi="Arial" w:cs="Arial"/>
          <w:sz w:val="24"/>
          <w:szCs w:val="24"/>
        </w:rPr>
      </w:r>
      <w:r w:rsidR="00F73BE1">
        <w:rPr>
          <w:rFonts w:ascii="Arial" w:hAnsi="Arial" w:cs="Arial"/>
          <w:sz w:val="24"/>
          <w:szCs w:val="24"/>
        </w:rPr>
        <w:fldChar w:fldCharType="end"/>
      </w:r>
      <w:r w:rsidR="00F73BE1" w:rsidRPr="00B449E3">
        <w:rPr>
          <w:rFonts w:ascii="Arial" w:hAnsi="Arial" w:cs="Arial"/>
          <w:sz w:val="24"/>
          <w:szCs w:val="24"/>
        </w:rPr>
      </w:r>
      <w:r w:rsidR="00F73BE1" w:rsidRPr="00B449E3">
        <w:rPr>
          <w:rFonts w:ascii="Arial" w:hAnsi="Arial" w:cs="Arial"/>
          <w:sz w:val="24"/>
          <w:szCs w:val="24"/>
        </w:rPr>
        <w:fldChar w:fldCharType="separate"/>
      </w:r>
      <w:r w:rsidRPr="00B449E3">
        <w:rPr>
          <w:rFonts w:ascii="Arial" w:hAnsi="Arial" w:cs="Arial"/>
          <w:noProof/>
          <w:sz w:val="24"/>
          <w:szCs w:val="24"/>
        </w:rPr>
        <w:t>[21-24]</w:t>
      </w:r>
      <w:r w:rsidR="00F73BE1" w:rsidRPr="00B449E3">
        <w:rPr>
          <w:rFonts w:ascii="Arial" w:hAnsi="Arial" w:cs="Arial"/>
          <w:sz w:val="24"/>
          <w:szCs w:val="24"/>
        </w:rPr>
        <w:fldChar w:fldCharType="end"/>
      </w:r>
      <w:r w:rsidRPr="00B449E3">
        <w:rPr>
          <w:rFonts w:ascii="Arial" w:hAnsi="Arial" w:cs="Arial"/>
          <w:sz w:val="24"/>
          <w:szCs w:val="24"/>
        </w:rPr>
        <w:t xml:space="preserve">.  In general, these questionnaires are valid and reliable tools for estimating physical activity for individuals who use wheelchairs and they capture many of the low intensity activities that are common in this population </w:t>
      </w:r>
      <w:r w:rsidR="00F73BE1" w:rsidRPr="00B449E3">
        <w:rPr>
          <w:rFonts w:ascii="Arial" w:hAnsi="Arial" w:cs="Arial"/>
          <w:sz w:val="24"/>
          <w:szCs w:val="24"/>
        </w:rPr>
        <w:fldChar w:fldCharType="begin">
          <w:fldData xml:space="preserve">PEVuZE5vdGU+PENpdGU+PEF1dGhvcj5KYW5zc2VuPC9BdXRob3I+PFllYXI+MTk5NDwvWWVhcj48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</w:fldData>
        </w:fldChar>
      </w:r>
      <w:r>
        <w:rPr>
          <w:rFonts w:ascii="Arial" w:hAnsi="Arial" w:cs="Arial"/>
          <w:sz w:val="24"/>
          <w:szCs w:val="24"/>
        </w:rPr>
        <w:instrText xml:space="preserve"> ADDIN EN.CITE </w:instrText>
      </w:r>
      <w:r w:rsidR="00F73BE1">
        <w:rPr>
          <w:rFonts w:ascii="Arial" w:hAnsi="Arial" w:cs="Arial"/>
          <w:sz w:val="24"/>
          <w:szCs w:val="24"/>
        </w:rPr>
        <w:fldChar w:fldCharType="begin">
          <w:fldData xml:space="preserve">PEVuZE5vdGU+PENpdGU+PEF1dGhvcj5KYW5zc2VuPC9BdXRob3I+PFllYXI+MTk5NDwvWWVhcj48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</w:fldData>
        </w:fldChar>
      </w:r>
      <w:r>
        <w:rPr>
          <w:rFonts w:ascii="Arial" w:hAnsi="Arial" w:cs="Arial"/>
          <w:sz w:val="24"/>
          <w:szCs w:val="24"/>
        </w:rPr>
        <w:instrText xml:space="preserve"> ADDIN EN.CITE.DATA </w:instrText>
      </w:r>
      <w:r w:rsidR="00F73BE1">
        <w:rPr>
          <w:rFonts w:ascii="Arial" w:hAnsi="Arial" w:cs="Arial"/>
          <w:sz w:val="24"/>
          <w:szCs w:val="24"/>
        </w:rPr>
      </w:r>
      <w:r w:rsidR="00F73BE1">
        <w:rPr>
          <w:rFonts w:ascii="Arial" w:hAnsi="Arial" w:cs="Arial"/>
          <w:sz w:val="24"/>
          <w:szCs w:val="24"/>
        </w:rPr>
        <w:fldChar w:fldCharType="end"/>
      </w:r>
      <w:r w:rsidR="00F73BE1" w:rsidRPr="00B449E3">
        <w:rPr>
          <w:rFonts w:ascii="Arial" w:hAnsi="Arial" w:cs="Arial"/>
          <w:sz w:val="24"/>
          <w:szCs w:val="24"/>
        </w:rPr>
      </w:r>
      <w:r w:rsidR="00F73BE1" w:rsidRPr="00B449E3">
        <w:rPr>
          <w:rFonts w:ascii="Arial" w:hAnsi="Arial" w:cs="Arial"/>
          <w:sz w:val="24"/>
          <w:szCs w:val="24"/>
        </w:rPr>
        <w:fldChar w:fldCharType="separate"/>
      </w:r>
      <w:r w:rsidRPr="00B449E3">
        <w:rPr>
          <w:rFonts w:ascii="Arial" w:hAnsi="Arial" w:cs="Arial"/>
          <w:noProof/>
          <w:sz w:val="24"/>
          <w:szCs w:val="24"/>
        </w:rPr>
        <w:t>[21, 23, 25]</w:t>
      </w:r>
      <w:r w:rsidR="00F73BE1" w:rsidRPr="00B449E3">
        <w:rPr>
          <w:rFonts w:ascii="Arial" w:hAnsi="Arial" w:cs="Arial"/>
          <w:sz w:val="24"/>
          <w:szCs w:val="24"/>
        </w:rPr>
        <w:fldChar w:fldCharType="end"/>
      </w:r>
      <w:r w:rsidRPr="00B449E3">
        <w:rPr>
          <w:rFonts w:ascii="Arial" w:hAnsi="Arial" w:cs="Arial"/>
          <w:sz w:val="24"/>
          <w:szCs w:val="24"/>
        </w:rPr>
        <w:t xml:space="preserve">.  Subjective methods such as </w:t>
      </w:r>
      <w:r>
        <w:rPr>
          <w:rFonts w:ascii="Arial" w:hAnsi="Arial" w:cs="Arial"/>
          <w:sz w:val="24"/>
          <w:szCs w:val="24"/>
        </w:rPr>
        <w:t xml:space="preserve">self-report physical activity </w:t>
      </w:r>
      <w:r w:rsidRPr="00B449E3">
        <w:rPr>
          <w:rFonts w:ascii="Arial" w:hAnsi="Arial" w:cs="Arial"/>
          <w:sz w:val="24"/>
          <w:szCs w:val="24"/>
        </w:rPr>
        <w:t xml:space="preserve">questionnaires are often preferred because they are relatively inexpensive, easily administered to a large number of people, unobtrusive, and require little effort from the participants </w:t>
      </w:r>
      <w:r w:rsidR="00F73BE1" w:rsidRPr="00B449E3">
        <w:rPr>
          <w:rFonts w:ascii="Arial" w:hAnsi="Arial" w:cs="Arial"/>
          <w:sz w:val="24"/>
          <w:szCs w:val="24"/>
        </w:rPr>
        <w:fldChar w:fldCharType="begin">
          <w:fldData xml:space="preserve">PEVuZE5vdGU+PENpdGU+PEF1dGhvcj5BaW5zd29ydGg8L0F1dGhvcj48WWVhcj4xOTk0PC9ZZWFy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</w:fldData>
        </w:fldChar>
      </w:r>
      <w:r>
        <w:rPr>
          <w:rFonts w:ascii="Arial" w:hAnsi="Arial" w:cs="Arial"/>
          <w:sz w:val="24"/>
          <w:szCs w:val="24"/>
        </w:rPr>
        <w:instrText xml:space="preserve"> ADDIN EN.CITE </w:instrText>
      </w:r>
      <w:r w:rsidR="00F73BE1">
        <w:rPr>
          <w:rFonts w:ascii="Arial" w:hAnsi="Arial" w:cs="Arial"/>
          <w:sz w:val="24"/>
          <w:szCs w:val="24"/>
        </w:rPr>
        <w:fldChar w:fldCharType="begin">
          <w:fldData xml:space="preserve">PEVuZE5vdGU+PENpdGU+PEF1dGhvcj5BaW5zd29ydGg8L0F1dGhvcj48WWVhcj4xOTk0PC9ZZWFy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</w:fldData>
        </w:fldChar>
      </w:r>
      <w:r>
        <w:rPr>
          <w:rFonts w:ascii="Arial" w:hAnsi="Arial" w:cs="Arial"/>
          <w:sz w:val="24"/>
          <w:szCs w:val="24"/>
        </w:rPr>
        <w:instrText xml:space="preserve"> ADDIN EN.CITE.DATA </w:instrText>
      </w:r>
      <w:r w:rsidR="00F73BE1">
        <w:rPr>
          <w:rFonts w:ascii="Arial" w:hAnsi="Arial" w:cs="Arial"/>
          <w:sz w:val="24"/>
          <w:szCs w:val="24"/>
        </w:rPr>
      </w:r>
      <w:r w:rsidR="00F73BE1">
        <w:rPr>
          <w:rFonts w:ascii="Arial" w:hAnsi="Arial" w:cs="Arial"/>
          <w:sz w:val="24"/>
          <w:szCs w:val="24"/>
        </w:rPr>
        <w:fldChar w:fldCharType="end"/>
      </w:r>
      <w:r w:rsidR="00F73BE1" w:rsidRPr="00B449E3">
        <w:rPr>
          <w:rFonts w:ascii="Arial" w:hAnsi="Arial" w:cs="Arial"/>
          <w:sz w:val="24"/>
          <w:szCs w:val="24"/>
        </w:rPr>
      </w:r>
      <w:r w:rsidR="00F73BE1" w:rsidRPr="00B449E3">
        <w:rPr>
          <w:rFonts w:ascii="Arial" w:hAnsi="Arial" w:cs="Arial"/>
          <w:sz w:val="24"/>
          <w:szCs w:val="24"/>
        </w:rPr>
        <w:fldChar w:fldCharType="separate"/>
      </w:r>
      <w:r w:rsidRPr="00B449E3">
        <w:rPr>
          <w:rFonts w:ascii="Arial" w:hAnsi="Arial" w:cs="Arial"/>
          <w:noProof/>
          <w:sz w:val="24"/>
          <w:szCs w:val="24"/>
        </w:rPr>
        <w:t>[26-28]</w:t>
      </w:r>
      <w:r w:rsidR="00F73BE1" w:rsidRPr="00B449E3">
        <w:rPr>
          <w:rFonts w:ascii="Arial" w:hAnsi="Arial" w:cs="Arial"/>
          <w:sz w:val="24"/>
          <w:szCs w:val="24"/>
        </w:rPr>
        <w:fldChar w:fldCharType="end"/>
      </w:r>
      <w:r w:rsidRPr="00B449E3">
        <w:rPr>
          <w:rFonts w:ascii="Arial" w:hAnsi="Arial" w:cs="Arial"/>
          <w:sz w:val="24"/>
          <w:szCs w:val="24"/>
        </w:rPr>
        <w:t xml:space="preserve">.  However, people's ability to accurately recall daily physical activity, in particular low intensity and lifestyle activities, limits the accuracy of these instruments </w:t>
      </w:r>
      <w:r w:rsidR="00F73BE1" w:rsidRPr="00B449E3">
        <w:rPr>
          <w:rFonts w:ascii="Arial" w:hAnsi="Arial" w:cs="Arial"/>
          <w:sz w:val="24"/>
          <w:szCs w:val="24"/>
        </w:rPr>
        <w:fldChar w:fldCharType="begin">
          <w:fldData xml:space="preserve">PEVuZE5vdGU+PENpdGU+PEF1dGhvcj5BaW5zd29ydGg8L0F1dGhvcj48WWVhcj4xOTk0PC9ZZWFy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</w:fldData>
        </w:fldChar>
      </w:r>
      <w:r>
        <w:rPr>
          <w:rFonts w:ascii="Arial" w:hAnsi="Arial" w:cs="Arial"/>
          <w:sz w:val="24"/>
          <w:szCs w:val="24"/>
        </w:rPr>
        <w:instrText xml:space="preserve"> ADDIN EN.CITE </w:instrText>
      </w:r>
      <w:r w:rsidR="00F73BE1">
        <w:rPr>
          <w:rFonts w:ascii="Arial" w:hAnsi="Arial" w:cs="Arial"/>
          <w:sz w:val="24"/>
          <w:szCs w:val="24"/>
        </w:rPr>
        <w:fldChar w:fldCharType="begin">
          <w:fldData xml:space="preserve">PEVuZE5vdGU+PENpdGU+PEF1dGhvcj5BaW5zd29ydGg8L0F1dGhvcj48WWVhcj4xOTk0PC9ZZWFy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</w:fldData>
        </w:fldChar>
      </w:r>
      <w:r>
        <w:rPr>
          <w:rFonts w:ascii="Arial" w:hAnsi="Arial" w:cs="Arial"/>
          <w:sz w:val="24"/>
          <w:szCs w:val="24"/>
        </w:rPr>
        <w:instrText xml:space="preserve"> ADDIN EN.CITE.DATA </w:instrText>
      </w:r>
      <w:r w:rsidR="00F73BE1">
        <w:rPr>
          <w:rFonts w:ascii="Arial" w:hAnsi="Arial" w:cs="Arial"/>
          <w:sz w:val="24"/>
          <w:szCs w:val="24"/>
        </w:rPr>
      </w:r>
      <w:r w:rsidR="00F73BE1">
        <w:rPr>
          <w:rFonts w:ascii="Arial" w:hAnsi="Arial" w:cs="Arial"/>
          <w:sz w:val="24"/>
          <w:szCs w:val="24"/>
        </w:rPr>
        <w:fldChar w:fldCharType="end"/>
      </w:r>
      <w:r w:rsidR="00F73BE1" w:rsidRPr="00B449E3">
        <w:rPr>
          <w:rFonts w:ascii="Arial" w:hAnsi="Arial" w:cs="Arial"/>
          <w:sz w:val="24"/>
          <w:szCs w:val="24"/>
        </w:rPr>
      </w:r>
      <w:r w:rsidR="00F73BE1" w:rsidRPr="00B449E3">
        <w:rPr>
          <w:rFonts w:ascii="Arial" w:hAnsi="Arial" w:cs="Arial"/>
          <w:sz w:val="24"/>
          <w:szCs w:val="24"/>
        </w:rPr>
        <w:fldChar w:fldCharType="separate"/>
      </w:r>
      <w:r w:rsidRPr="00B449E3">
        <w:rPr>
          <w:rFonts w:ascii="Arial" w:hAnsi="Arial" w:cs="Arial"/>
          <w:noProof/>
          <w:sz w:val="24"/>
          <w:szCs w:val="24"/>
        </w:rPr>
        <w:t>[26, 29-31]</w:t>
      </w:r>
      <w:r w:rsidR="00F73BE1" w:rsidRPr="00B449E3">
        <w:rPr>
          <w:rFonts w:ascii="Arial" w:hAnsi="Arial" w:cs="Arial"/>
          <w:sz w:val="24"/>
          <w:szCs w:val="24"/>
        </w:rPr>
        <w:fldChar w:fldCharType="end"/>
      </w:r>
      <w:r w:rsidRPr="00B449E3">
        <w:rPr>
          <w:rFonts w:ascii="Arial" w:hAnsi="Arial" w:cs="Arial"/>
          <w:sz w:val="24"/>
          <w:szCs w:val="24"/>
        </w:rPr>
        <w:t xml:space="preserve">.  This is of special concern for individuals who use wheelchairs because they often spend a considerable amount of time in low level activities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&lt;EndNote&gt;&lt;Cite&gt;&lt;Author&gt;Janssen&lt;/Author&gt;&lt;Year&gt;1994&lt;/Year&gt;&lt;RecNum&gt;1732&lt;/RecNum&gt;&lt;record&gt;&lt;rec-number&gt;1732&lt;/rec-number&gt;&lt;foreign-keys&gt;&lt;key app="EN" db-id="fdaz9xfxz5exaeee9t6vfde1xaw50aw9xadw"&gt;1732&lt;/key&gt;&lt;/foreign-keys&gt;&lt;ref-type name="Journal Article"&gt;17&lt;/ref-type&gt;&lt;contributors&gt;&lt;authors&gt;&lt;author&gt;Janssen, T. W.&lt;/author&gt;&lt;author&gt;van Oers, C. A.&lt;/author&gt;&lt;author&gt;Veeger, H. E.&lt;/author&gt;&lt;author&gt;Hollander, A. P.&lt;/author&gt;&lt;author&gt;van der Woude, L. H.&lt;/author&gt;&lt;author&gt;Rozendal, R. H.&lt;/author&gt;&lt;/authors&gt;&lt;/contributors&gt;&lt;auth-address&gt;Faculty of Human Movement Sciences, Department of Exercise Physiology and Biophysics, Vrije Universiteit, Amsterdam, The Netherlands.&lt;/auth-address&gt;&lt;titles&gt;&lt;title&gt;Relationship between physical strain during standardised ADL tasks and physical capacity in men with spinal cord injuries&lt;/title&gt;&lt;secondary-title&gt;Paraplegia&lt;/secondary-title&gt;&lt;/titles&gt;&lt;periodical&gt;&lt;full-title&gt;Paraplegia&lt;/full-title&gt;&lt;abbr-1&gt;Paraplegia&lt;/abbr-1&gt;&lt;abbr-2&gt;Paraplegia&lt;/abbr-2&gt;&lt;/periodical&gt;&lt;pages&gt;844-59&lt;/pages&gt;&lt;volume&gt;32&lt;/volume&gt;&lt;number&gt;12&lt;/number&gt;&lt;edition&gt;1994/12/01&lt;/edition&gt;&lt;keywords&gt;&lt;keyword&gt;*Activities of Daily Living&lt;/keyword&gt;&lt;keyword&gt;Adult&lt;/keyword&gt;&lt;keyword&gt;Body Weight/physiology&lt;/keyword&gt;&lt;keyword&gt;Heart Rate/physiology&lt;/keyword&gt;&lt;keyword&gt;Humans&lt;/keyword&gt;&lt;keyword&gt;Isometric Contraction/physiology&lt;/keyword&gt;&lt;keyword&gt;Male&lt;/keyword&gt;&lt;keyword&gt;Oxygen Consumption/physiology&lt;/keyword&gt;&lt;keyword&gt;Physical Exertion/physiology&lt;/keyword&gt;&lt;keyword&gt;Spinal Cord Injuries/*physiopathology&lt;/keyword&gt;&lt;/keywords&gt;&lt;dates&gt;&lt;year&gt;1994&lt;/year&gt;&lt;pub-dates&gt;&lt;date&gt;Dec&lt;/date&gt;&lt;/pub-dates&gt;&lt;/dates&gt;&lt;isbn&gt;0031-1758 (Print)&amp;#xD;0031-1758 (Linking)&lt;/isbn&gt;&lt;accession-num&gt;7708424&lt;/accession-num&gt;&lt;urls&gt;&lt;related-urls&gt;&lt;url&gt;http://www.ncbi.nlm.nih.gov/entrez/query.fcgi?cmd=Retrieve&amp;amp;db=PubMed&amp;amp;dopt=Citation&amp;amp;list_uids=7708424&lt;/url&gt;&lt;/related-urls&gt;&lt;/urls&gt;&lt;language&gt;eng&lt;/language&gt;&lt;/record&gt;&lt;/Cite&gt;&lt;/EndNote&gt;</w:instrText>
      </w:r>
      <w:r w:rsidR="00F73BE1" w:rsidRPr="00B449E3">
        <w:rPr>
          <w:rFonts w:ascii="Arial" w:hAnsi="Arial" w:cs="Arial"/>
          <w:sz w:val="24"/>
          <w:szCs w:val="24"/>
        </w:rPr>
        <w:fldChar w:fldCharType="separate"/>
      </w:r>
      <w:r w:rsidRPr="00B449E3">
        <w:rPr>
          <w:rFonts w:ascii="Arial" w:hAnsi="Arial" w:cs="Arial"/>
          <w:noProof/>
          <w:sz w:val="24"/>
          <w:szCs w:val="24"/>
        </w:rPr>
        <w:t>[25]</w:t>
      </w:r>
      <w:r w:rsidR="00F73BE1" w:rsidRPr="00B449E3">
        <w:rPr>
          <w:rFonts w:ascii="Arial" w:hAnsi="Arial" w:cs="Arial"/>
          <w:sz w:val="24"/>
          <w:szCs w:val="24"/>
        </w:rPr>
        <w:fldChar w:fldCharType="end"/>
      </w:r>
      <w:r w:rsidRPr="00B449E3">
        <w:rPr>
          <w:rFonts w:ascii="Arial" w:hAnsi="Arial" w:cs="Arial"/>
          <w:sz w:val="24"/>
          <w:szCs w:val="24"/>
        </w:rPr>
        <w:t>.</w:t>
      </w:r>
    </w:p>
    <w:p w:rsidR="006B399F" w:rsidRPr="00B449E3" w:rsidRDefault="006B399F" w:rsidP="006B399F">
      <w:pPr>
        <w:spacing w:after="0" w:line="480" w:lineRule="auto"/>
        <w:contextualSpacing/>
        <w:rPr>
          <w:rFonts w:ascii="Arial" w:hAnsi="Arial" w:cs="Arial"/>
          <w:sz w:val="24"/>
          <w:szCs w:val="24"/>
        </w:rPr>
      </w:pPr>
      <w:r w:rsidRPr="00B449E3">
        <w:rPr>
          <w:rFonts w:ascii="Arial" w:hAnsi="Arial" w:cs="Arial"/>
          <w:sz w:val="24"/>
          <w:szCs w:val="24"/>
        </w:rPr>
        <w:tab/>
        <w:t xml:space="preserve">Due to the unique characteristics associated with wheelchair locomotion, measuring wheel revolutions or arm movements may provide improved physical activity energy expenditure (PAEE) estimates during this activity.  One method that has been </w:t>
      </w:r>
      <w:r w:rsidRPr="00B449E3">
        <w:rPr>
          <w:rFonts w:ascii="Arial" w:hAnsi="Arial" w:cs="Arial"/>
          <w:sz w:val="24"/>
          <w:szCs w:val="24"/>
        </w:rPr>
        <w:lastRenderedPageBreak/>
        <w:t xml:space="preserve">used in the past is a wheel revolution counter </w:t>
      </w:r>
      <w:r w:rsidR="00F73BE1" w:rsidRPr="00B449E3">
        <w:rPr>
          <w:rFonts w:ascii="Arial" w:hAnsi="Arial" w:cs="Arial"/>
          <w:sz w:val="24"/>
          <w:szCs w:val="24"/>
        </w:rPr>
        <w:fldChar w:fldCharType="begin">
          <w:fldData xml:space="preserve">PEVuZE5vdGU+PENpdGU+PEF1dGhvcj5Db29wZXI8L0F1dGhvcj48WWVhcj4yMDAyPC9ZZWFyPjxS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</w:fldData>
        </w:fldChar>
      </w:r>
      <w:r>
        <w:rPr>
          <w:rFonts w:ascii="Arial" w:hAnsi="Arial" w:cs="Arial"/>
          <w:sz w:val="24"/>
          <w:szCs w:val="24"/>
        </w:rPr>
        <w:instrText xml:space="preserve"> ADDIN EN.CITE </w:instrText>
      </w:r>
      <w:r w:rsidR="00F73BE1">
        <w:rPr>
          <w:rFonts w:ascii="Arial" w:hAnsi="Arial" w:cs="Arial"/>
          <w:sz w:val="24"/>
          <w:szCs w:val="24"/>
        </w:rPr>
        <w:fldChar w:fldCharType="begin">
          <w:fldData xml:space="preserve">PEVuZE5vdGU+PENpdGU+PEF1dGhvcj5Db29wZXI8L0F1dGhvcj48WWVhcj4yMDAyPC9ZZWFyPjxS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</w:fldData>
        </w:fldChar>
      </w:r>
      <w:r>
        <w:rPr>
          <w:rFonts w:ascii="Arial" w:hAnsi="Arial" w:cs="Arial"/>
          <w:sz w:val="24"/>
          <w:szCs w:val="24"/>
        </w:rPr>
        <w:instrText xml:space="preserve"> ADDIN EN.CITE.DATA </w:instrText>
      </w:r>
      <w:r w:rsidR="00F73BE1">
        <w:rPr>
          <w:rFonts w:ascii="Arial" w:hAnsi="Arial" w:cs="Arial"/>
          <w:sz w:val="24"/>
          <w:szCs w:val="24"/>
        </w:rPr>
      </w:r>
      <w:r w:rsidR="00F73BE1">
        <w:rPr>
          <w:rFonts w:ascii="Arial" w:hAnsi="Arial" w:cs="Arial"/>
          <w:sz w:val="24"/>
          <w:szCs w:val="24"/>
        </w:rPr>
        <w:fldChar w:fldCharType="end"/>
      </w:r>
      <w:r w:rsidR="00F73BE1" w:rsidRPr="00B449E3">
        <w:rPr>
          <w:rFonts w:ascii="Arial" w:hAnsi="Arial" w:cs="Arial"/>
          <w:sz w:val="24"/>
          <w:szCs w:val="24"/>
        </w:rPr>
      </w:r>
      <w:r w:rsidR="00F73BE1" w:rsidRPr="00B449E3">
        <w:rPr>
          <w:rFonts w:ascii="Arial" w:hAnsi="Arial" w:cs="Arial"/>
          <w:sz w:val="24"/>
          <w:szCs w:val="24"/>
        </w:rPr>
        <w:fldChar w:fldCharType="separate"/>
      </w:r>
      <w:r w:rsidRPr="00B449E3">
        <w:rPr>
          <w:rFonts w:ascii="Arial" w:hAnsi="Arial" w:cs="Arial"/>
          <w:noProof/>
          <w:sz w:val="24"/>
          <w:szCs w:val="24"/>
        </w:rPr>
        <w:t>[32-33]</w:t>
      </w:r>
      <w:r w:rsidR="00F73BE1" w:rsidRPr="00B449E3">
        <w:rPr>
          <w:rFonts w:ascii="Arial" w:hAnsi="Arial" w:cs="Arial"/>
          <w:sz w:val="24"/>
          <w:szCs w:val="24"/>
        </w:rPr>
        <w:fldChar w:fldCharType="end"/>
      </w:r>
      <w:r w:rsidRPr="00B449E3">
        <w:rPr>
          <w:rFonts w:ascii="Arial" w:hAnsi="Arial" w:cs="Arial"/>
          <w:sz w:val="24"/>
          <w:szCs w:val="24"/>
        </w:rPr>
        <w:t xml:space="preserve">.  Similar to pedometers, these devices are limited in that they are only able to account for the total volume of activity, with limited information on the intensity.  An approach that has become more common for measurement of physical activity is to use objective methods that utilize motion sensors that measure the acceleration of the trunk or limbs </w:t>
      </w:r>
      <w:r w:rsidR="00F73BE1" w:rsidRPr="00B449E3">
        <w:rPr>
          <w:rFonts w:ascii="Arial" w:hAnsi="Arial" w:cs="Arial"/>
          <w:sz w:val="24"/>
          <w:szCs w:val="24"/>
        </w:rPr>
        <w:fldChar w:fldCharType="begin">
          <w:fldData xml:space="preserve">PEVuZE5vdGU+PENpdGU+PEF1dGhvcj5DaGVuPC9BdXRob3I+PFllYXI+MjAwNTwvWWVhcj48UmVj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</w:fldData>
        </w:fldChar>
      </w:r>
      <w:r>
        <w:rPr>
          <w:rFonts w:ascii="Arial" w:hAnsi="Arial" w:cs="Arial"/>
          <w:sz w:val="24"/>
          <w:szCs w:val="24"/>
        </w:rPr>
        <w:instrText xml:space="preserve"> ADDIN EN.CITE </w:instrText>
      </w:r>
      <w:r w:rsidR="00F73BE1">
        <w:rPr>
          <w:rFonts w:ascii="Arial" w:hAnsi="Arial" w:cs="Arial"/>
          <w:sz w:val="24"/>
          <w:szCs w:val="24"/>
        </w:rPr>
        <w:fldChar w:fldCharType="begin">
          <w:fldData xml:space="preserve">PEVuZE5vdGU+PENpdGU+PEF1dGhvcj5DaGVuPC9BdXRob3I+PFllYXI+MjAwNTwvWWVhcj48UmVj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</w:fldData>
        </w:fldChar>
      </w:r>
      <w:r>
        <w:rPr>
          <w:rFonts w:ascii="Arial" w:hAnsi="Arial" w:cs="Arial"/>
          <w:sz w:val="24"/>
          <w:szCs w:val="24"/>
        </w:rPr>
        <w:instrText xml:space="preserve"> ADDIN EN.CITE.DATA </w:instrText>
      </w:r>
      <w:r w:rsidR="00F73BE1">
        <w:rPr>
          <w:rFonts w:ascii="Arial" w:hAnsi="Arial" w:cs="Arial"/>
          <w:sz w:val="24"/>
          <w:szCs w:val="24"/>
        </w:rPr>
      </w:r>
      <w:r w:rsidR="00F73BE1">
        <w:rPr>
          <w:rFonts w:ascii="Arial" w:hAnsi="Arial" w:cs="Arial"/>
          <w:sz w:val="24"/>
          <w:szCs w:val="24"/>
        </w:rPr>
        <w:fldChar w:fldCharType="end"/>
      </w:r>
      <w:r w:rsidR="00F73BE1" w:rsidRPr="00B449E3">
        <w:rPr>
          <w:rFonts w:ascii="Arial" w:hAnsi="Arial" w:cs="Arial"/>
          <w:sz w:val="24"/>
          <w:szCs w:val="24"/>
        </w:rPr>
      </w:r>
      <w:r w:rsidR="00F73BE1" w:rsidRPr="00B449E3">
        <w:rPr>
          <w:rFonts w:ascii="Arial" w:hAnsi="Arial" w:cs="Arial"/>
          <w:sz w:val="24"/>
          <w:szCs w:val="24"/>
        </w:rPr>
        <w:fldChar w:fldCharType="separate"/>
      </w:r>
      <w:r w:rsidRPr="00B449E3">
        <w:rPr>
          <w:rFonts w:ascii="Arial" w:hAnsi="Arial" w:cs="Arial"/>
          <w:noProof/>
          <w:sz w:val="24"/>
          <w:szCs w:val="24"/>
        </w:rPr>
        <w:t>[34-38]</w:t>
      </w:r>
      <w:r w:rsidR="00F73BE1" w:rsidRPr="00B449E3">
        <w:rPr>
          <w:rFonts w:ascii="Arial" w:hAnsi="Arial" w:cs="Arial"/>
          <w:sz w:val="24"/>
          <w:szCs w:val="24"/>
        </w:rPr>
        <w:fldChar w:fldCharType="end"/>
      </w:r>
      <w:r w:rsidRPr="00B449E3">
        <w:rPr>
          <w:rFonts w:ascii="Arial" w:hAnsi="Arial" w:cs="Arial"/>
          <w:sz w:val="24"/>
          <w:szCs w:val="24"/>
        </w:rPr>
        <w:t>.  The first-generation devices were waist-mounted</w:t>
      </w:r>
      <w:r>
        <w:rPr>
          <w:rFonts w:ascii="Arial" w:hAnsi="Arial" w:cs="Arial"/>
          <w:sz w:val="24"/>
          <w:szCs w:val="24"/>
        </w:rPr>
        <w:t xml:space="preserve"> accelerometer</w:t>
      </w:r>
      <w:r w:rsidRPr="00B449E3">
        <w:rPr>
          <w:rFonts w:ascii="Arial" w:hAnsi="Arial" w:cs="Arial"/>
          <w:sz w:val="24"/>
          <w:szCs w:val="24"/>
        </w:rPr>
        <w:t xml:space="preserve">-based devices with the logic being that this position is the closest to the center of the body mass and will provide the best estimate of whole body physical activity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&lt;EndNote&gt;&lt;Cite&gt;&lt;Author&gt;Montoye&lt;/Author&gt;&lt;Year&gt;1983&lt;/Year&gt;&lt;RecNum&gt;22&lt;/RecNum&gt;&lt;record&gt;&lt;rec-number&gt;22&lt;/rec-number&gt;&lt;foreign-keys&gt;&lt;key app="EN" db-id="fdaz9xfxz5exaeee9t6vfde1xaw50aw9xadw"&gt;22&lt;/key&gt;&lt;/foreign-keys&gt;&lt;ref-type name="Journal Article"&gt;17&lt;/ref-type&gt;&lt;contributors&gt;&lt;authors&gt;&lt;author&gt;Montoye, Henry J.&lt;/author&gt;&lt;author&gt;Washburn, Richard&lt;/author&gt;&lt;author&gt;Servais, Stephen&lt;/author&gt;&lt;author&gt;Ertl, Andrew&lt;/author&gt;&lt;author&gt;Webster, John G.&lt;/author&gt;&lt;author&gt;Nagle, Francis J.&lt;/author&gt;&lt;/authors&gt;&lt;/contributors&gt;&lt;titles&gt;&lt;title&gt;Estimation of energy expenditure by a portable accelerometer&lt;/title&gt;&lt;secondary-title&gt;Med Sci Sport Exerc&lt;/secondary-title&gt;&lt;/titles&gt;&lt;periodical&gt;&lt;full-title&gt;Med Sci Sport Exerc&lt;/full-title&gt;&lt;/periodical&gt;&lt;pages&gt;403-407&lt;/pages&gt;&lt;volume&gt;15&lt;/volume&gt;&lt;number&gt;5&lt;/number&gt;&lt;keywords&gt;&lt;keyword&gt;motion sensor&lt;/keyword&gt;&lt;keyword&gt;oxygen consumption&lt;/keyword&gt;&lt;/keywords&gt;&lt;dates&gt;&lt;year&gt;1983&lt;/year&gt;&lt;/dates&gt;&lt;call-num&gt;Files (Mon)&lt;/call-num&gt;&lt;urls&gt;&lt;/urls&gt;&lt;/record&gt;&lt;/Cite&gt;&lt;/EndNote&gt;</w:instrText>
      </w:r>
      <w:r w:rsidR="00F73BE1" w:rsidRPr="00B449E3">
        <w:rPr>
          <w:rFonts w:ascii="Arial" w:hAnsi="Arial" w:cs="Arial"/>
          <w:sz w:val="24"/>
          <w:szCs w:val="24"/>
        </w:rPr>
        <w:fldChar w:fldCharType="separate"/>
      </w:r>
      <w:r w:rsidRPr="00B449E3">
        <w:rPr>
          <w:rFonts w:ascii="Arial" w:hAnsi="Arial" w:cs="Arial"/>
          <w:noProof/>
          <w:sz w:val="24"/>
          <w:szCs w:val="24"/>
        </w:rPr>
        <w:t>[37]</w:t>
      </w:r>
      <w:r w:rsidR="00F73BE1" w:rsidRPr="00B449E3">
        <w:rPr>
          <w:rFonts w:ascii="Arial" w:hAnsi="Arial" w:cs="Arial"/>
          <w:sz w:val="24"/>
          <w:szCs w:val="24"/>
        </w:rPr>
        <w:fldChar w:fldCharType="end"/>
      </w:r>
      <w:r w:rsidRPr="00B449E3">
        <w:rPr>
          <w:rFonts w:ascii="Arial" w:hAnsi="Arial" w:cs="Arial"/>
          <w:sz w:val="24"/>
          <w:szCs w:val="24"/>
        </w:rPr>
        <w:t>.  This location is not well suited for individuals who use wheelchairs due to the limited vertical movement of the torso during locomotion.  Recent research has evaluated the wrist and arm as alternative locations</w:t>
      </w:r>
      <w:r>
        <w:rPr>
          <w:rFonts w:ascii="Arial" w:hAnsi="Arial" w:cs="Arial"/>
          <w:sz w:val="24"/>
          <w:szCs w:val="24"/>
        </w:rPr>
        <w:t xml:space="preserve"> for accelerometer</w:t>
      </w:r>
      <w:r w:rsidRPr="00B449E3">
        <w:rPr>
          <w:rFonts w:ascii="Arial" w:hAnsi="Arial" w:cs="Arial"/>
          <w:sz w:val="24"/>
          <w:szCs w:val="24"/>
        </w:rPr>
        <w:t xml:space="preserve">-based devices for the assessment of daily physical activity related energy expenditure </w:t>
      </w:r>
      <w:r w:rsidR="00F73BE1" w:rsidRPr="00B449E3">
        <w:rPr>
          <w:rFonts w:ascii="Arial" w:hAnsi="Arial" w:cs="Arial"/>
          <w:sz w:val="24"/>
          <w:szCs w:val="24"/>
        </w:rPr>
        <w:fldChar w:fldCharType="begin">
          <w:fldData xml:space="preserve">PEVuZE5vdGU+PENpdGU+PEF1dGhvcj5Fc2xpZ2VyPC9BdXRob3I+PFllYXI+MjAxMTwvWWVhcj48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</w:fldData>
        </w:fldChar>
      </w:r>
      <w:r>
        <w:rPr>
          <w:rFonts w:ascii="Arial" w:hAnsi="Arial" w:cs="Arial"/>
          <w:sz w:val="24"/>
          <w:szCs w:val="24"/>
        </w:rPr>
        <w:instrText xml:space="preserve"> ADDIN EN.CITE </w:instrText>
      </w:r>
      <w:r w:rsidR="00F73BE1">
        <w:rPr>
          <w:rFonts w:ascii="Arial" w:hAnsi="Arial" w:cs="Arial"/>
          <w:sz w:val="24"/>
          <w:szCs w:val="24"/>
        </w:rPr>
        <w:fldChar w:fldCharType="begin">
          <w:fldData xml:space="preserve">PEVuZE5vdGU+PENpdGU+PEF1dGhvcj5Fc2xpZ2VyPC9BdXRob3I+PFllYXI+MjAxMTwvWWVhcj48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</w:fldData>
        </w:fldChar>
      </w:r>
      <w:r>
        <w:rPr>
          <w:rFonts w:ascii="Arial" w:hAnsi="Arial" w:cs="Arial"/>
          <w:sz w:val="24"/>
          <w:szCs w:val="24"/>
        </w:rPr>
        <w:instrText xml:space="preserve"> ADDIN EN.CITE.DATA </w:instrText>
      </w:r>
      <w:r w:rsidR="00F73BE1">
        <w:rPr>
          <w:rFonts w:ascii="Arial" w:hAnsi="Arial" w:cs="Arial"/>
          <w:sz w:val="24"/>
          <w:szCs w:val="24"/>
        </w:rPr>
      </w:r>
      <w:r w:rsidR="00F73BE1">
        <w:rPr>
          <w:rFonts w:ascii="Arial" w:hAnsi="Arial" w:cs="Arial"/>
          <w:sz w:val="24"/>
          <w:szCs w:val="24"/>
        </w:rPr>
        <w:fldChar w:fldCharType="end"/>
      </w:r>
      <w:r w:rsidR="00F73BE1" w:rsidRPr="00B449E3">
        <w:rPr>
          <w:rFonts w:ascii="Arial" w:hAnsi="Arial" w:cs="Arial"/>
          <w:sz w:val="24"/>
          <w:szCs w:val="24"/>
        </w:rPr>
      </w:r>
      <w:r w:rsidR="00F73BE1" w:rsidRPr="00B449E3">
        <w:rPr>
          <w:rFonts w:ascii="Arial" w:hAnsi="Arial" w:cs="Arial"/>
          <w:sz w:val="24"/>
          <w:szCs w:val="24"/>
        </w:rPr>
        <w:fldChar w:fldCharType="separate"/>
      </w:r>
      <w:r w:rsidRPr="00B449E3">
        <w:rPr>
          <w:rFonts w:ascii="Arial" w:hAnsi="Arial" w:cs="Arial"/>
          <w:noProof/>
          <w:sz w:val="24"/>
          <w:szCs w:val="24"/>
        </w:rPr>
        <w:t>[39-42]</w:t>
      </w:r>
      <w:r w:rsidR="00F73BE1" w:rsidRPr="00B449E3">
        <w:rPr>
          <w:rFonts w:ascii="Arial" w:hAnsi="Arial" w:cs="Arial"/>
          <w:sz w:val="24"/>
          <w:szCs w:val="24"/>
        </w:rPr>
        <w:fldChar w:fldCharType="end"/>
      </w:r>
      <w:r w:rsidRPr="00B449E3">
        <w:rPr>
          <w:rFonts w:ascii="Arial" w:hAnsi="Arial" w:cs="Arial"/>
          <w:sz w:val="24"/>
          <w:szCs w:val="24"/>
        </w:rPr>
        <w:t xml:space="preserve">.  These locations have been used in physical activity assessment during wheelchair activities with some success </w:t>
      </w:r>
      <w:r w:rsidR="00F73BE1" w:rsidRPr="00B449E3">
        <w:rPr>
          <w:rFonts w:ascii="Arial" w:hAnsi="Arial" w:cs="Arial"/>
          <w:sz w:val="24"/>
          <w:szCs w:val="24"/>
        </w:rPr>
        <w:fldChar w:fldCharType="begin">
          <w:fldData xml:space="preserve">PEVuZE5vdGU+PENpdGU+PEF1dGhvcj5IaXJlbWF0aDwvQXV0aG9yPjxZZWFyPjIwMDk8L1llYXI+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</w:fldData>
        </w:fldChar>
      </w:r>
      <w:r>
        <w:rPr>
          <w:rFonts w:ascii="Arial" w:hAnsi="Arial" w:cs="Arial"/>
          <w:sz w:val="24"/>
          <w:szCs w:val="24"/>
        </w:rPr>
        <w:instrText xml:space="preserve"> ADDIN EN.CITE </w:instrText>
      </w:r>
      <w:r w:rsidR="00F73BE1">
        <w:rPr>
          <w:rFonts w:ascii="Arial" w:hAnsi="Arial" w:cs="Arial"/>
          <w:sz w:val="24"/>
          <w:szCs w:val="24"/>
        </w:rPr>
        <w:fldChar w:fldCharType="begin">
          <w:fldData xml:space="preserve">PEVuZE5vdGU+PENpdGU+PEF1dGhvcj5IaXJlbWF0aDwvQXV0aG9yPjxZZWFyPjIwMDk8L1llYXI+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</w:fldData>
        </w:fldChar>
      </w:r>
      <w:r>
        <w:rPr>
          <w:rFonts w:ascii="Arial" w:hAnsi="Arial" w:cs="Arial"/>
          <w:sz w:val="24"/>
          <w:szCs w:val="24"/>
        </w:rPr>
        <w:instrText xml:space="preserve"> ADDIN EN.CITE.DATA </w:instrText>
      </w:r>
      <w:r w:rsidR="00F73BE1">
        <w:rPr>
          <w:rFonts w:ascii="Arial" w:hAnsi="Arial" w:cs="Arial"/>
          <w:sz w:val="24"/>
          <w:szCs w:val="24"/>
        </w:rPr>
      </w:r>
      <w:r w:rsidR="00F73BE1">
        <w:rPr>
          <w:rFonts w:ascii="Arial" w:hAnsi="Arial" w:cs="Arial"/>
          <w:sz w:val="24"/>
          <w:szCs w:val="24"/>
        </w:rPr>
        <w:fldChar w:fldCharType="end"/>
      </w:r>
      <w:r w:rsidR="00F73BE1" w:rsidRPr="00B449E3">
        <w:rPr>
          <w:rFonts w:ascii="Arial" w:hAnsi="Arial" w:cs="Arial"/>
          <w:sz w:val="24"/>
          <w:szCs w:val="24"/>
        </w:rPr>
      </w:r>
      <w:r w:rsidR="00F73BE1" w:rsidRPr="00B449E3">
        <w:rPr>
          <w:rFonts w:ascii="Arial" w:hAnsi="Arial" w:cs="Arial"/>
          <w:sz w:val="24"/>
          <w:szCs w:val="24"/>
        </w:rPr>
        <w:fldChar w:fldCharType="separate"/>
      </w:r>
      <w:r w:rsidRPr="00B449E3">
        <w:rPr>
          <w:rFonts w:ascii="Arial" w:hAnsi="Arial" w:cs="Arial"/>
          <w:noProof/>
          <w:sz w:val="24"/>
          <w:szCs w:val="24"/>
        </w:rPr>
        <w:t>[43-45]</w:t>
      </w:r>
      <w:r w:rsidR="00F73BE1" w:rsidRPr="00B449E3">
        <w:rPr>
          <w:rFonts w:ascii="Arial" w:hAnsi="Arial" w:cs="Arial"/>
          <w:sz w:val="24"/>
          <w:szCs w:val="24"/>
        </w:rPr>
        <w:fldChar w:fldCharType="end"/>
      </w:r>
      <w:r w:rsidRPr="00B449E3">
        <w:rPr>
          <w:rFonts w:ascii="Arial" w:hAnsi="Arial" w:cs="Arial"/>
          <w:sz w:val="24"/>
          <w:szCs w:val="24"/>
        </w:rPr>
        <w:t xml:space="preserve">.  However, it is unknown if activity monitors in these locations are able to detect the increased PAEE that is associated with wheeling uphill or on surfaces that are rough or textured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&lt;EndNote&gt;&lt;Cite&gt;&lt;Author&gt;Conger&lt;/Author&gt;&lt;Year&gt;2011&lt;/Year&gt;&lt;RecNum&gt;1926&lt;/RecNum&gt;&lt;record&gt;&lt;rec-number&gt;1926&lt;/rec-number&gt;&lt;foreign-keys&gt;&lt;key app="EN" db-id="fdaz9xfxz5exaeee9t6vfde1xaw50aw9xadw"&gt;1926&lt;/key&gt;&lt;/foreign-keys&gt;&lt;ref-type name="Journal Article"&gt;17&lt;/ref-type&gt;&lt;contributors&gt;&lt;authors&gt;&lt;author&gt;Conger, Scott A.&lt;/author&gt;&lt;author&gt;Bassett, David R., Jr.&lt;/author&gt;&lt;/authors&gt;&lt;/contributors&gt;&lt;titles&gt;&lt;title&gt;A compendium of the energy costs of physical activities for individuals who use a manual wheelchair&lt;/title&gt;&lt;secondary-title&gt;Adapt Phys Activ Q&lt;/secondary-title&gt;&lt;/titles&gt;&lt;periodical&gt;&lt;full-title&gt;Adapt Phys Activ Q&lt;/full-title&gt;&lt;/periodical&gt;&lt;volume&gt;Under Review&lt;/volume&gt;&lt;dates&gt;&lt;year&gt;2011&lt;/year&gt;&lt;/dates&gt;&lt;urls&gt;&lt;/urls&gt;&lt;/record&gt;&lt;/Cite&gt;&lt;/EndNote&gt;</w:instrText>
      </w:r>
      <w:r w:rsidR="00F73BE1" w:rsidRPr="00B449E3">
        <w:rPr>
          <w:rFonts w:ascii="Arial" w:hAnsi="Arial" w:cs="Arial"/>
          <w:sz w:val="24"/>
          <w:szCs w:val="24"/>
        </w:rPr>
        <w:fldChar w:fldCharType="separate"/>
      </w:r>
      <w:r w:rsidRPr="00B449E3">
        <w:rPr>
          <w:rFonts w:ascii="Arial" w:hAnsi="Arial" w:cs="Arial"/>
          <w:noProof/>
          <w:sz w:val="24"/>
          <w:szCs w:val="24"/>
        </w:rPr>
        <w:t>[46]</w:t>
      </w:r>
      <w:r w:rsidR="00F73BE1" w:rsidRPr="00B449E3">
        <w:rPr>
          <w:rFonts w:ascii="Arial" w:hAnsi="Arial" w:cs="Arial"/>
          <w:sz w:val="24"/>
          <w:szCs w:val="24"/>
        </w:rPr>
        <w:fldChar w:fldCharType="end"/>
      </w:r>
      <w:r w:rsidRPr="00B449E3">
        <w:rPr>
          <w:rFonts w:ascii="Arial" w:hAnsi="Arial" w:cs="Arial"/>
          <w:sz w:val="24"/>
          <w:szCs w:val="24"/>
        </w:rPr>
        <w:t>.</w:t>
      </w:r>
    </w:p>
    <w:p w:rsidR="006B399F" w:rsidRPr="00B449E3" w:rsidRDefault="006B399F" w:rsidP="006B399F">
      <w:pPr>
        <w:spacing w:after="0" w:line="480" w:lineRule="auto"/>
        <w:contextualSpacing/>
        <w:rPr>
          <w:rFonts w:ascii="Arial" w:hAnsi="Arial" w:cs="Arial"/>
          <w:sz w:val="24"/>
          <w:szCs w:val="24"/>
        </w:rPr>
      </w:pPr>
      <w:r w:rsidRPr="00B449E3">
        <w:rPr>
          <w:rFonts w:ascii="Arial" w:hAnsi="Arial" w:cs="Arial"/>
          <w:sz w:val="24"/>
          <w:szCs w:val="24"/>
        </w:rPr>
        <w:tab/>
        <w:t xml:space="preserve">Bicycle-mounted power meters have become a popular method for measuring power output during cycling in the field setting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&lt;EndNote&gt;&lt;Cite&gt;&lt;Author&gt;Jones&lt;/Author&gt;&lt;Year&gt;1998&lt;/Year&gt;&lt;RecNum&gt;1927&lt;/RecNum&gt;&lt;record&gt;&lt;rec-number&gt;1927&lt;/rec-number&gt;&lt;foreign-keys&gt;&lt;key app="EN" db-id="fdaz9xfxz5exaeee9t6vfde1xaw50aw9xadw"&gt;1927&lt;/key&gt;&lt;/foreign-keys&gt;&lt;ref-type name="Book Section"&gt;5&lt;/ref-type&gt;&lt;contributors&gt;&lt;authors&gt;&lt;author&gt;Jones, S.M.&lt;/author&gt;&lt;author&gt;Passfield, L.&lt;/author&gt;&lt;/authors&gt;&lt;secondary-authors&gt;&lt;author&gt;Haake, S.J.&lt;/author&gt;&lt;/secondary-authors&gt;&lt;/contributors&gt;&lt;titles&gt;&lt;title&gt;Dynamic calibration of bicycle power measuring cranks&lt;/title&gt;&lt;secondary-title&gt;The Engineering of Sport&lt;/secondary-title&gt;&lt;/titles&gt;&lt;pages&gt;265-274&lt;/pages&gt;&lt;dates&gt;&lt;year&gt;1998&lt;/year&gt;&lt;/dates&gt;&lt;pub-location&gt;Oxford&lt;/pub-location&gt;&lt;publisher&gt;Blackwell Science&lt;/publisher&gt;&lt;urls&gt;&lt;/urls&gt;&lt;/record&gt;&lt;/Cite&gt;&lt;Cite&gt;&lt;Author&gt;Allen&lt;/Author&gt;&lt;Year&gt;2006&lt;/Year&gt;&lt;RecNum&gt;1928&lt;/RecNum&gt;&lt;record&gt;&lt;rec-number&gt;1928&lt;/rec-number&gt;&lt;foreign-keys&gt;&lt;key app="EN" db-id="fdaz9xfxz5exaeee9t6vfde1xaw50aw9xadw"&gt;1928&lt;/key&gt;&lt;/foreign-keys&gt;&lt;ref-type name="Book"&gt;6&lt;/ref-type&gt;&lt;contributors&gt;&lt;authors&gt;&lt;author&gt;Allen, Hunter&lt;/author&gt;&lt;author&gt;Coggan, Andrew&lt;/author&gt;&lt;/authors&gt;&lt;/contributors&gt;&lt;titles&gt;&lt;title&gt;Training and Racing with a Power Meter&lt;/title&gt;&lt;/titles&gt;&lt;dates&gt;&lt;year&gt;2006&lt;/year&gt;&lt;/dates&gt;&lt;pub-location&gt;Boulder, CO&lt;/pub-location&gt;&lt;publisher&gt;Velopress&lt;/publisher&gt;&lt;urls&gt;&lt;/urls&gt;&lt;/record&gt;&lt;/Cite&gt;&lt;/EndNote&gt;</w:instrText>
      </w:r>
      <w:r w:rsidR="00F73BE1" w:rsidRPr="00B449E3">
        <w:rPr>
          <w:rFonts w:ascii="Arial" w:hAnsi="Arial" w:cs="Arial"/>
          <w:sz w:val="24"/>
          <w:szCs w:val="24"/>
        </w:rPr>
        <w:fldChar w:fldCharType="separate"/>
      </w:r>
      <w:r w:rsidRPr="00B449E3">
        <w:rPr>
          <w:rFonts w:ascii="Arial" w:hAnsi="Arial" w:cs="Arial"/>
          <w:noProof/>
          <w:sz w:val="24"/>
          <w:szCs w:val="24"/>
        </w:rPr>
        <w:t>[47-48]</w:t>
      </w:r>
      <w:r w:rsidR="00F73BE1" w:rsidRPr="00B449E3">
        <w:rPr>
          <w:rFonts w:ascii="Arial" w:hAnsi="Arial" w:cs="Arial"/>
          <w:sz w:val="24"/>
          <w:szCs w:val="24"/>
        </w:rPr>
        <w:fldChar w:fldCharType="end"/>
      </w:r>
      <w:r w:rsidRPr="00B449E3">
        <w:rPr>
          <w:rFonts w:ascii="Arial" w:hAnsi="Arial" w:cs="Arial"/>
          <w:sz w:val="24"/>
          <w:szCs w:val="24"/>
        </w:rPr>
        <w:t xml:space="preserve">.  These devices measure mechanical power output by assessing torque and angular velocity at the crank axle or in the hub of the rear wheel </w:t>
      </w:r>
      <w:r w:rsidR="00F73BE1" w:rsidRPr="00B449E3">
        <w:rPr>
          <w:rFonts w:ascii="Arial" w:hAnsi="Arial" w:cs="Arial"/>
          <w:sz w:val="24"/>
          <w:szCs w:val="24"/>
        </w:rPr>
        <w:fldChar w:fldCharType="begin">
          <w:fldData xml:space="preserve">PEVuZE5vdGU+PENpdGU+PEF1dGhvcj5HYXJkbmVyPC9BdXRob3I+PFllYXI+MjAwNzwvWWVhcj48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</w:fldData>
        </w:fldChar>
      </w:r>
      <w:r>
        <w:rPr>
          <w:rFonts w:ascii="Arial" w:hAnsi="Arial" w:cs="Arial"/>
          <w:sz w:val="24"/>
          <w:szCs w:val="24"/>
        </w:rPr>
        <w:instrText xml:space="preserve"> ADDIN EN.CITE </w:instrText>
      </w:r>
      <w:r w:rsidR="00F73BE1">
        <w:rPr>
          <w:rFonts w:ascii="Arial" w:hAnsi="Arial" w:cs="Arial"/>
          <w:sz w:val="24"/>
          <w:szCs w:val="24"/>
        </w:rPr>
        <w:fldChar w:fldCharType="begin">
          <w:fldData xml:space="preserve">PEVuZE5vdGU+PENpdGU+PEF1dGhvcj5HYXJkbmVyPC9BdXRob3I+PFllYXI+MjAwNzwvWWVhcj48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</w:fldData>
        </w:fldChar>
      </w:r>
      <w:r>
        <w:rPr>
          <w:rFonts w:ascii="Arial" w:hAnsi="Arial" w:cs="Arial"/>
          <w:sz w:val="24"/>
          <w:szCs w:val="24"/>
        </w:rPr>
        <w:instrText xml:space="preserve"> ADDIN EN.CITE.DATA </w:instrText>
      </w:r>
      <w:r w:rsidR="00F73BE1">
        <w:rPr>
          <w:rFonts w:ascii="Arial" w:hAnsi="Arial" w:cs="Arial"/>
          <w:sz w:val="24"/>
          <w:szCs w:val="24"/>
        </w:rPr>
      </w:r>
      <w:r w:rsidR="00F73BE1">
        <w:rPr>
          <w:rFonts w:ascii="Arial" w:hAnsi="Arial" w:cs="Arial"/>
          <w:sz w:val="24"/>
          <w:szCs w:val="24"/>
        </w:rPr>
        <w:fldChar w:fldCharType="end"/>
      </w:r>
      <w:r w:rsidR="00F73BE1" w:rsidRPr="00B449E3">
        <w:rPr>
          <w:rFonts w:ascii="Arial" w:hAnsi="Arial" w:cs="Arial"/>
          <w:sz w:val="24"/>
          <w:szCs w:val="24"/>
        </w:rPr>
      </w:r>
      <w:r w:rsidR="00F73BE1" w:rsidRPr="00B449E3">
        <w:rPr>
          <w:rFonts w:ascii="Arial" w:hAnsi="Arial" w:cs="Arial"/>
          <w:sz w:val="24"/>
          <w:szCs w:val="24"/>
        </w:rPr>
        <w:fldChar w:fldCharType="separate"/>
      </w:r>
      <w:r w:rsidRPr="00B449E3">
        <w:rPr>
          <w:rFonts w:ascii="Arial" w:hAnsi="Arial" w:cs="Arial"/>
          <w:noProof/>
          <w:sz w:val="24"/>
          <w:szCs w:val="24"/>
        </w:rPr>
        <w:t>[48-50]</w:t>
      </w:r>
      <w:r w:rsidR="00F73BE1" w:rsidRPr="00B449E3">
        <w:rPr>
          <w:rFonts w:ascii="Arial" w:hAnsi="Arial" w:cs="Arial"/>
          <w:sz w:val="24"/>
          <w:szCs w:val="24"/>
        </w:rPr>
        <w:fldChar w:fldCharType="end"/>
      </w:r>
      <w:r w:rsidRPr="00B449E3">
        <w:rPr>
          <w:rFonts w:ascii="Arial" w:hAnsi="Arial" w:cs="Arial"/>
          <w:sz w:val="24"/>
          <w:szCs w:val="24"/>
        </w:rPr>
        <w:t xml:space="preserve">.  Previous studies have demonstrated that the increased power output associated with uphill cycling can be accurately and reliably assessed using a hub-mounted power meter </w:t>
      </w:r>
      <w:r w:rsidR="00F73BE1" w:rsidRPr="00B449E3">
        <w:rPr>
          <w:rFonts w:ascii="Arial" w:hAnsi="Arial" w:cs="Arial"/>
          <w:sz w:val="24"/>
          <w:szCs w:val="24"/>
        </w:rPr>
        <w:fldChar w:fldCharType="begin">
          <w:fldData xml:space="preserve">PEVuZE5vdGU+PENpdGU+PEF1dGhvcj5CZXJ0dWNjaTwvQXV0aG9yPjxZZWFyPjIwMDU8L1llYXI+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</w:fldData>
        </w:fldChar>
      </w:r>
      <w:r>
        <w:rPr>
          <w:rFonts w:ascii="Arial" w:hAnsi="Arial" w:cs="Arial"/>
          <w:sz w:val="24"/>
          <w:szCs w:val="24"/>
        </w:rPr>
        <w:instrText xml:space="preserve"> ADDIN EN.CITE </w:instrText>
      </w:r>
      <w:r w:rsidR="00F73BE1">
        <w:rPr>
          <w:rFonts w:ascii="Arial" w:hAnsi="Arial" w:cs="Arial"/>
          <w:sz w:val="24"/>
          <w:szCs w:val="24"/>
        </w:rPr>
        <w:fldChar w:fldCharType="begin">
          <w:fldData xml:space="preserve">PEVuZE5vdGU+PENpdGU+PEF1dGhvcj5CZXJ0dWNjaTwvQXV0aG9yPjxZZWFyPjIwMDU8L1llYXI+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</w:fldData>
        </w:fldChar>
      </w:r>
      <w:r>
        <w:rPr>
          <w:rFonts w:ascii="Arial" w:hAnsi="Arial" w:cs="Arial"/>
          <w:sz w:val="24"/>
          <w:szCs w:val="24"/>
        </w:rPr>
        <w:instrText xml:space="preserve"> ADDIN EN.CITE.DATA </w:instrText>
      </w:r>
      <w:r w:rsidR="00F73BE1">
        <w:rPr>
          <w:rFonts w:ascii="Arial" w:hAnsi="Arial" w:cs="Arial"/>
          <w:sz w:val="24"/>
          <w:szCs w:val="24"/>
        </w:rPr>
      </w:r>
      <w:r w:rsidR="00F73BE1">
        <w:rPr>
          <w:rFonts w:ascii="Arial" w:hAnsi="Arial" w:cs="Arial"/>
          <w:sz w:val="24"/>
          <w:szCs w:val="24"/>
        </w:rPr>
        <w:fldChar w:fldCharType="end"/>
      </w:r>
      <w:r w:rsidR="00F73BE1" w:rsidRPr="00B449E3">
        <w:rPr>
          <w:rFonts w:ascii="Arial" w:hAnsi="Arial" w:cs="Arial"/>
          <w:sz w:val="24"/>
          <w:szCs w:val="24"/>
        </w:rPr>
      </w:r>
      <w:r w:rsidR="00F73BE1" w:rsidRPr="00B449E3">
        <w:rPr>
          <w:rFonts w:ascii="Arial" w:hAnsi="Arial" w:cs="Arial"/>
          <w:sz w:val="24"/>
          <w:szCs w:val="24"/>
        </w:rPr>
        <w:fldChar w:fldCharType="separate"/>
      </w:r>
      <w:r w:rsidRPr="00B449E3">
        <w:rPr>
          <w:rFonts w:ascii="Arial" w:hAnsi="Arial" w:cs="Arial"/>
          <w:noProof/>
          <w:sz w:val="24"/>
          <w:szCs w:val="24"/>
        </w:rPr>
        <w:t>[50-51]</w:t>
      </w:r>
      <w:r w:rsidR="00F73BE1" w:rsidRPr="00B449E3">
        <w:rPr>
          <w:rFonts w:ascii="Arial" w:hAnsi="Arial" w:cs="Arial"/>
          <w:sz w:val="24"/>
          <w:szCs w:val="24"/>
        </w:rPr>
        <w:fldChar w:fldCharType="end"/>
      </w:r>
      <w:r w:rsidRPr="00B449E3">
        <w:rPr>
          <w:rFonts w:ascii="Arial" w:hAnsi="Arial" w:cs="Arial"/>
          <w:sz w:val="24"/>
          <w:szCs w:val="24"/>
        </w:rPr>
        <w:t>.  Applying this methodology to a wheelchair could lead to an improvement in estimating PAEE during wheelchair locomotion</w:t>
      </w:r>
      <w:r>
        <w:rPr>
          <w:rFonts w:ascii="Arial" w:hAnsi="Arial" w:cs="Arial"/>
          <w:sz w:val="24"/>
          <w:szCs w:val="24"/>
        </w:rPr>
        <w:t>.  Similar to accelerometer</w:t>
      </w:r>
      <w:r w:rsidRPr="00B449E3">
        <w:rPr>
          <w:rFonts w:ascii="Arial" w:hAnsi="Arial" w:cs="Arial"/>
          <w:sz w:val="24"/>
          <w:szCs w:val="24"/>
        </w:rPr>
        <w:t xml:space="preserve">-based activity monitors used in able-bodied </w:t>
      </w:r>
      <w:r w:rsidRPr="00B449E3">
        <w:rPr>
          <w:rFonts w:ascii="Arial" w:hAnsi="Arial" w:cs="Arial"/>
          <w:sz w:val="24"/>
          <w:szCs w:val="24"/>
        </w:rPr>
        <w:lastRenderedPageBreak/>
        <w:t xml:space="preserve">populations, wheelchair power measurement would improve on existing methodologies by providing an objective assessment of the intensity that is associated with </w:t>
      </w:r>
      <w:r>
        <w:rPr>
          <w:rFonts w:ascii="Arial" w:hAnsi="Arial" w:cs="Arial"/>
          <w:sz w:val="24"/>
          <w:szCs w:val="24"/>
        </w:rPr>
        <w:t>wheelchair propulsion</w:t>
      </w:r>
      <w:r w:rsidRPr="00B449E3">
        <w:rPr>
          <w:rFonts w:ascii="Arial" w:hAnsi="Arial" w:cs="Arial"/>
          <w:sz w:val="24"/>
          <w:szCs w:val="24"/>
        </w:rPr>
        <w:t xml:space="preserve"> on different surfaces and grades.  </w:t>
      </w:r>
    </w:p>
    <w:p w:rsidR="006B399F" w:rsidRPr="00B449E3" w:rsidRDefault="006B399F" w:rsidP="006B399F">
      <w:pPr>
        <w:spacing w:after="0" w:line="480" w:lineRule="auto"/>
        <w:contextualSpacing/>
        <w:rPr>
          <w:rFonts w:ascii="Arial" w:hAnsi="Arial" w:cs="Arial"/>
          <w:sz w:val="24"/>
          <w:szCs w:val="24"/>
        </w:rPr>
      </w:pPr>
    </w:p>
    <w:p w:rsidR="006B399F" w:rsidRPr="009747BF" w:rsidRDefault="006B399F" w:rsidP="006B399F">
      <w:pPr>
        <w:pStyle w:val="Heading2"/>
        <w:spacing w:before="0" w:line="480" w:lineRule="auto"/>
        <w:rPr>
          <w:rFonts w:ascii="Arial" w:hAnsi="Arial" w:cs="Arial"/>
          <w:b w:val="0"/>
          <w:sz w:val="24"/>
          <w:szCs w:val="24"/>
          <w:u w:val="single"/>
        </w:rPr>
      </w:pPr>
      <w:bookmarkStart w:id="2" w:name="_Toc296030259"/>
      <w:r w:rsidRPr="009747BF">
        <w:rPr>
          <w:rFonts w:ascii="Arial" w:hAnsi="Arial" w:cs="Arial"/>
          <w:b w:val="0"/>
          <w:sz w:val="24"/>
          <w:szCs w:val="24"/>
          <w:u w:val="single"/>
        </w:rPr>
        <w:t>Statement of the Problem</w:t>
      </w:r>
      <w:bookmarkEnd w:id="2"/>
    </w:p>
    <w:p w:rsidR="006B399F" w:rsidRPr="00B449E3" w:rsidRDefault="006B399F" w:rsidP="006B399F">
      <w:pPr>
        <w:spacing w:after="0" w:line="480" w:lineRule="auto"/>
        <w:contextualSpacing/>
        <w:rPr>
          <w:rFonts w:ascii="Arial" w:hAnsi="Arial" w:cs="Arial"/>
          <w:sz w:val="24"/>
          <w:szCs w:val="24"/>
        </w:rPr>
      </w:pPr>
      <w:r w:rsidRPr="00B449E3">
        <w:rPr>
          <w:rFonts w:ascii="Arial" w:hAnsi="Arial" w:cs="Arial"/>
          <w:sz w:val="24"/>
          <w:szCs w:val="24"/>
        </w:rPr>
        <w:tab/>
        <w:t xml:space="preserve">A valid method for estimating PAEE during wheelchair locomotion is needed.  Current methods of assessing PAEE in individuals who use wheelchairs have limitations: wheel counters only assess the total volume of activity and accelerometer-based activity monitors may not accurately account for the intensity of wheelchair movement.  The application of a power meter to a wheelchair wheel is a promising option for estimating PAEE.  To date, there have been no published studies that describe the relationship between power output and PAEE during wheelchair activities.  Studies that examine the validity of this method against </w:t>
      </w:r>
      <w:r>
        <w:rPr>
          <w:rFonts w:ascii="Arial" w:hAnsi="Arial" w:cs="Arial"/>
          <w:sz w:val="24"/>
          <w:szCs w:val="24"/>
        </w:rPr>
        <w:t>the</w:t>
      </w:r>
      <w:r w:rsidRPr="00B449E3">
        <w:rPr>
          <w:rFonts w:ascii="Arial" w:hAnsi="Arial" w:cs="Arial"/>
          <w:sz w:val="24"/>
          <w:szCs w:val="24"/>
        </w:rPr>
        <w:t xml:space="preserve"> criterion method </w:t>
      </w:r>
      <w:r>
        <w:rPr>
          <w:rFonts w:ascii="Arial" w:hAnsi="Arial" w:cs="Arial"/>
          <w:sz w:val="24"/>
          <w:szCs w:val="24"/>
        </w:rPr>
        <w:t xml:space="preserve">of measured energy expenditure </w:t>
      </w:r>
      <w:r w:rsidRPr="00B449E3">
        <w:rPr>
          <w:rFonts w:ascii="Arial" w:hAnsi="Arial" w:cs="Arial"/>
          <w:sz w:val="24"/>
          <w:szCs w:val="24"/>
        </w:rPr>
        <w:t xml:space="preserve">during wheelchair locomotion are needed. </w:t>
      </w:r>
    </w:p>
    <w:p w:rsidR="006B399F" w:rsidRPr="009747BF" w:rsidRDefault="006B399F" w:rsidP="006B399F">
      <w:pPr>
        <w:spacing w:after="0" w:line="480" w:lineRule="auto"/>
        <w:contextualSpacing/>
        <w:rPr>
          <w:rFonts w:ascii="Arial" w:hAnsi="Arial" w:cs="Arial"/>
          <w:sz w:val="24"/>
          <w:szCs w:val="24"/>
          <w:u w:val="single"/>
        </w:rPr>
      </w:pPr>
    </w:p>
    <w:p w:rsidR="006B399F" w:rsidRPr="009747BF" w:rsidRDefault="006B399F" w:rsidP="006B399F">
      <w:pPr>
        <w:pStyle w:val="Heading2"/>
        <w:spacing w:before="0" w:line="480" w:lineRule="auto"/>
        <w:rPr>
          <w:rFonts w:ascii="Arial" w:hAnsi="Arial" w:cs="Arial"/>
          <w:b w:val="0"/>
          <w:sz w:val="24"/>
          <w:szCs w:val="24"/>
          <w:u w:val="single"/>
        </w:rPr>
      </w:pPr>
      <w:bookmarkStart w:id="3" w:name="_Toc296030260"/>
      <w:r w:rsidRPr="009747BF">
        <w:rPr>
          <w:rFonts w:ascii="Arial" w:hAnsi="Arial" w:cs="Arial"/>
          <w:b w:val="0"/>
          <w:sz w:val="24"/>
          <w:szCs w:val="24"/>
          <w:u w:val="single"/>
        </w:rPr>
        <w:t>Statement of the Purpose</w:t>
      </w:r>
      <w:bookmarkEnd w:id="3"/>
    </w:p>
    <w:p w:rsidR="006B399F" w:rsidRPr="009747BF" w:rsidRDefault="006B399F" w:rsidP="006B399F">
      <w:pPr>
        <w:spacing w:after="0" w:line="480" w:lineRule="auto"/>
        <w:contextualSpacing/>
        <w:rPr>
          <w:rFonts w:ascii="Arial" w:hAnsi="Arial" w:cs="Arial"/>
          <w:sz w:val="24"/>
          <w:szCs w:val="24"/>
        </w:rPr>
      </w:pPr>
      <w:r w:rsidRPr="00B449E3">
        <w:rPr>
          <w:rFonts w:ascii="Arial" w:hAnsi="Arial" w:cs="Arial"/>
          <w:sz w:val="24"/>
          <w:szCs w:val="24"/>
        </w:rPr>
        <w:tab/>
        <w:t xml:space="preserve">The purpose of this dissertation research is to examine the relationship between </w:t>
      </w:r>
      <w:r>
        <w:rPr>
          <w:rFonts w:ascii="Arial" w:hAnsi="Arial" w:cs="Arial"/>
          <w:sz w:val="24"/>
          <w:szCs w:val="24"/>
        </w:rPr>
        <w:t xml:space="preserve">hand rim </w:t>
      </w:r>
      <w:r w:rsidRPr="00B449E3">
        <w:rPr>
          <w:rFonts w:ascii="Arial" w:hAnsi="Arial" w:cs="Arial"/>
          <w:sz w:val="24"/>
          <w:szCs w:val="24"/>
        </w:rPr>
        <w:t>propulsion power output and PAEE</w:t>
      </w:r>
      <w:r>
        <w:rPr>
          <w:rFonts w:ascii="Arial" w:hAnsi="Arial" w:cs="Arial"/>
          <w:sz w:val="24"/>
          <w:szCs w:val="24"/>
        </w:rPr>
        <w:t xml:space="preserve"> </w:t>
      </w:r>
      <w:r w:rsidRPr="00B449E3">
        <w:rPr>
          <w:rFonts w:ascii="Arial" w:hAnsi="Arial" w:cs="Arial"/>
          <w:sz w:val="24"/>
          <w:szCs w:val="24"/>
        </w:rPr>
        <w:t xml:space="preserve">during manual </w:t>
      </w:r>
      <w:r>
        <w:rPr>
          <w:rFonts w:ascii="Arial" w:hAnsi="Arial" w:cs="Arial"/>
          <w:sz w:val="24"/>
          <w:szCs w:val="24"/>
        </w:rPr>
        <w:t>wheelchair propulsion</w:t>
      </w:r>
      <w:r w:rsidRPr="00B449E3">
        <w:rPr>
          <w:rFonts w:ascii="Arial" w:hAnsi="Arial" w:cs="Arial"/>
          <w:sz w:val="24"/>
          <w:szCs w:val="24"/>
        </w:rPr>
        <w:t xml:space="preserve">.  The relationship between the two variables will be used to create a prediction equation for energy expenditure based on power output.  A secondary purpose is to compare the energy expenditure estimates from this method to other methods that appear in the literature.  These methods include heart rate, accelerometer-based activity monitors, </w:t>
      </w:r>
      <w:r w:rsidRPr="009747BF">
        <w:rPr>
          <w:rFonts w:ascii="Arial" w:hAnsi="Arial" w:cs="Arial"/>
          <w:sz w:val="24"/>
          <w:szCs w:val="24"/>
        </w:rPr>
        <w:t>and variables related to wheelchair locomotion such as cadence, speed, and distance.</w:t>
      </w:r>
    </w:p>
    <w:p w:rsidR="006B399F" w:rsidRPr="009747BF" w:rsidRDefault="006B399F" w:rsidP="006B399F">
      <w:pPr>
        <w:pStyle w:val="Heading2"/>
        <w:spacing w:before="0" w:line="480" w:lineRule="auto"/>
        <w:rPr>
          <w:rFonts w:ascii="Arial" w:hAnsi="Arial" w:cs="Arial"/>
          <w:b w:val="0"/>
          <w:sz w:val="24"/>
          <w:szCs w:val="24"/>
          <w:u w:val="single"/>
        </w:rPr>
      </w:pPr>
      <w:bookmarkStart w:id="4" w:name="_Toc296030261"/>
      <w:r w:rsidRPr="009747BF">
        <w:rPr>
          <w:rFonts w:ascii="Arial" w:hAnsi="Arial" w:cs="Arial"/>
          <w:b w:val="0"/>
          <w:sz w:val="24"/>
          <w:szCs w:val="24"/>
          <w:u w:val="single"/>
        </w:rPr>
        <w:lastRenderedPageBreak/>
        <w:t>Significance of this Study</w:t>
      </w:r>
      <w:bookmarkEnd w:id="4"/>
    </w:p>
    <w:p w:rsidR="006B399F" w:rsidRPr="00B449E3" w:rsidRDefault="006B399F" w:rsidP="006B399F">
      <w:pPr>
        <w:spacing w:after="0" w:line="480" w:lineRule="auto"/>
        <w:contextualSpacing/>
        <w:rPr>
          <w:rFonts w:ascii="Arial" w:hAnsi="Arial" w:cs="Arial"/>
          <w:sz w:val="24"/>
          <w:szCs w:val="24"/>
        </w:rPr>
      </w:pPr>
      <w:r w:rsidRPr="009747BF">
        <w:rPr>
          <w:rFonts w:ascii="Arial" w:hAnsi="Arial" w:cs="Arial"/>
          <w:sz w:val="24"/>
          <w:szCs w:val="24"/>
        </w:rPr>
        <w:tab/>
        <w:t>As physical activity research has progressed, the application of this research to</w:t>
      </w:r>
      <w:r w:rsidRPr="00B449E3">
        <w:rPr>
          <w:rFonts w:ascii="Arial" w:hAnsi="Arial" w:cs="Arial"/>
          <w:sz w:val="24"/>
          <w:szCs w:val="24"/>
        </w:rPr>
        <w:t xml:space="preserve"> disabled populations has lagged behind.  People who use wheelchairs recruit less muscle mass during locomotion</w:t>
      </w:r>
      <w:r>
        <w:rPr>
          <w:rFonts w:ascii="Arial" w:hAnsi="Arial" w:cs="Arial"/>
          <w:sz w:val="24"/>
          <w:szCs w:val="24"/>
        </w:rPr>
        <w:t xml:space="preserve"> than able-bodied populations</w:t>
      </w:r>
      <w:r w:rsidRPr="00B449E3">
        <w:rPr>
          <w:rFonts w:ascii="Arial" w:hAnsi="Arial" w:cs="Arial"/>
          <w:sz w:val="24"/>
          <w:szCs w:val="24"/>
        </w:rPr>
        <w:t>, and thus they are at greater risk for hypokinetic diseases.  This study will be the first to use wheelchair propulsion power as a method of estimating PAEE.  The results of this study will yield new information for estimating PAEE in people who use wheelchairs,</w:t>
      </w:r>
      <w:r>
        <w:rPr>
          <w:rFonts w:ascii="Arial" w:hAnsi="Arial" w:cs="Arial"/>
          <w:sz w:val="24"/>
          <w:szCs w:val="24"/>
        </w:rPr>
        <w:t xml:space="preserve"> and potentially provide a</w:t>
      </w:r>
      <w:r w:rsidRPr="00B449E3">
        <w:rPr>
          <w:rFonts w:ascii="Arial" w:hAnsi="Arial" w:cs="Arial"/>
          <w:sz w:val="24"/>
          <w:szCs w:val="24"/>
        </w:rPr>
        <w:t xml:space="preserve"> new method for assessing physical activity in people who use wheelchairs.   </w:t>
      </w:r>
    </w:p>
    <w:p w:rsidR="006B399F" w:rsidRPr="00B449E3" w:rsidRDefault="006B399F" w:rsidP="006B399F">
      <w:pPr>
        <w:spacing w:after="0" w:line="480" w:lineRule="auto"/>
        <w:contextualSpacing/>
        <w:rPr>
          <w:rFonts w:ascii="Arial" w:hAnsi="Arial" w:cs="Arial"/>
          <w:sz w:val="24"/>
          <w:szCs w:val="24"/>
        </w:rPr>
      </w:pPr>
      <w:r w:rsidRPr="00B449E3">
        <w:rPr>
          <w:rFonts w:ascii="Arial" w:hAnsi="Arial" w:cs="Arial"/>
          <w:sz w:val="24"/>
          <w:szCs w:val="24"/>
        </w:rPr>
        <w:tab/>
      </w:r>
    </w:p>
    <w:p w:rsidR="006B399F" w:rsidRPr="00B449E3" w:rsidRDefault="006B399F" w:rsidP="006B399F">
      <w:pPr>
        <w:spacing w:after="0" w:line="480" w:lineRule="auto"/>
        <w:jc w:val="center"/>
        <w:rPr>
          <w:rFonts w:ascii="Arial" w:hAnsi="Arial" w:cs="Arial"/>
          <w:sz w:val="24"/>
          <w:szCs w:val="24"/>
        </w:rPr>
      </w:pPr>
      <w:r w:rsidRPr="00B449E3">
        <w:rPr>
          <w:rFonts w:ascii="Arial" w:hAnsi="Arial" w:cs="Arial"/>
          <w:sz w:val="24"/>
          <w:szCs w:val="24"/>
        </w:rPr>
        <w:br w:type="page"/>
      </w:r>
    </w:p>
    <w:p w:rsidR="006B399F" w:rsidRPr="00B449E3" w:rsidRDefault="006B399F" w:rsidP="006B399F">
      <w:pPr>
        <w:spacing w:after="0" w:line="480" w:lineRule="auto"/>
        <w:contextualSpacing/>
        <w:jc w:val="center"/>
        <w:rPr>
          <w:rFonts w:ascii="Arial" w:hAnsi="Arial" w:cs="Arial"/>
          <w:sz w:val="24"/>
          <w:szCs w:val="24"/>
        </w:rPr>
      </w:pPr>
    </w:p>
    <w:p w:rsidR="006B399F" w:rsidRPr="00B449E3" w:rsidRDefault="006B399F" w:rsidP="006B399F">
      <w:pPr>
        <w:spacing w:after="0" w:line="480" w:lineRule="auto"/>
        <w:contextualSpacing/>
        <w:jc w:val="center"/>
        <w:rPr>
          <w:rFonts w:ascii="Arial" w:hAnsi="Arial" w:cs="Arial"/>
          <w:sz w:val="24"/>
          <w:szCs w:val="24"/>
        </w:rPr>
      </w:pPr>
    </w:p>
    <w:p w:rsidR="006B399F" w:rsidRDefault="006B399F" w:rsidP="006B399F">
      <w:pPr>
        <w:pStyle w:val="Heading1"/>
        <w:spacing w:before="0" w:line="480" w:lineRule="auto"/>
        <w:jc w:val="center"/>
        <w:rPr>
          <w:rFonts w:ascii="Arial" w:hAnsi="Arial" w:cs="Arial"/>
          <w:b w:val="0"/>
        </w:rPr>
      </w:pPr>
      <w:bookmarkStart w:id="5" w:name="_Toc296030262"/>
      <w:r w:rsidRPr="00ED57BC">
        <w:rPr>
          <w:rFonts w:ascii="Arial" w:hAnsi="Arial" w:cs="Arial"/>
          <w:b w:val="0"/>
        </w:rPr>
        <w:t>CHAPTER II</w:t>
      </w:r>
    </w:p>
    <w:p w:rsidR="006B399F" w:rsidRPr="00ED57BC" w:rsidRDefault="006B399F" w:rsidP="006B399F">
      <w:pPr>
        <w:pStyle w:val="Heading1"/>
        <w:spacing w:before="0" w:line="480" w:lineRule="auto"/>
        <w:jc w:val="center"/>
        <w:rPr>
          <w:rFonts w:ascii="Arial" w:hAnsi="Arial" w:cs="Arial"/>
          <w:b w:val="0"/>
        </w:rPr>
      </w:pPr>
      <w:r w:rsidRPr="00ED57BC">
        <w:rPr>
          <w:rFonts w:ascii="Arial" w:hAnsi="Arial" w:cs="Arial"/>
          <w:b w:val="0"/>
        </w:rPr>
        <w:t>REVIEW OF LITERATURE</w:t>
      </w:r>
      <w:bookmarkEnd w:id="5"/>
    </w:p>
    <w:p w:rsidR="006B399F" w:rsidRPr="009747BF" w:rsidRDefault="006B399F" w:rsidP="006B399F">
      <w:pPr>
        <w:pStyle w:val="Heading2"/>
        <w:spacing w:before="0" w:line="480" w:lineRule="auto"/>
        <w:rPr>
          <w:rFonts w:ascii="Arial" w:hAnsi="Arial" w:cs="Arial"/>
          <w:b w:val="0"/>
          <w:sz w:val="24"/>
          <w:szCs w:val="24"/>
          <w:u w:val="single"/>
        </w:rPr>
      </w:pPr>
      <w:r w:rsidRPr="00B449E3">
        <w:br w:type="page"/>
      </w:r>
      <w:bookmarkStart w:id="6" w:name="_Toc296030263"/>
      <w:r w:rsidRPr="009747BF">
        <w:rPr>
          <w:rFonts w:ascii="Arial" w:hAnsi="Arial" w:cs="Arial"/>
          <w:b w:val="0"/>
          <w:sz w:val="24"/>
          <w:szCs w:val="24"/>
          <w:u w:val="single"/>
        </w:rPr>
        <w:lastRenderedPageBreak/>
        <w:t>Disability Prevalence</w:t>
      </w:r>
      <w:bookmarkEnd w:id="6"/>
    </w:p>
    <w:p w:rsidR="006B399F" w:rsidRPr="00B449E3" w:rsidRDefault="006B399F" w:rsidP="006B399F">
      <w:pPr>
        <w:spacing w:after="0" w:line="480" w:lineRule="auto"/>
        <w:contextualSpacing/>
        <w:rPr>
          <w:rFonts w:ascii="Arial" w:hAnsi="Arial" w:cs="Arial"/>
          <w:sz w:val="24"/>
          <w:szCs w:val="24"/>
        </w:rPr>
      </w:pPr>
      <w:r w:rsidRPr="009747BF">
        <w:rPr>
          <w:rFonts w:ascii="Arial" w:hAnsi="Arial" w:cs="Arial"/>
          <w:sz w:val="24"/>
          <w:szCs w:val="24"/>
        </w:rPr>
        <w:tab/>
        <w:t>A disability is defined as a persistent limitation in any activity due to a physical, mental, or emotional problem that lasts 6 months or more.  It is estimated that 20% of</w:t>
      </w:r>
      <w:r w:rsidRPr="00B449E3">
        <w:rPr>
          <w:rFonts w:ascii="Arial" w:hAnsi="Arial" w:cs="Arial"/>
          <w:sz w:val="24"/>
          <w:szCs w:val="24"/>
        </w:rPr>
        <w:t xml:space="preserve"> United States citizens currently live with a disability </w:t>
      </w:r>
      <w:r w:rsidR="00F73BE1" w:rsidRPr="00B449E3">
        <w:rPr>
          <w:rFonts w:ascii="Arial" w:hAnsi="Arial" w:cs="Arial"/>
          <w:sz w:val="24"/>
          <w:szCs w:val="24"/>
        </w:rPr>
        <w:fldChar w:fldCharType="begin">
          <w:fldData xml:space="preserve">PEVuZE5vdGU+PENpdGU+PEF1dGhvcj5CYXJib3R0ZTwvQXV0aG9yPjxZZWFyPjIwMDE8L1llYXI+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</w:fldData>
        </w:fldChar>
      </w:r>
      <w:r>
        <w:rPr>
          <w:rFonts w:ascii="Arial" w:hAnsi="Arial" w:cs="Arial"/>
          <w:sz w:val="24"/>
          <w:szCs w:val="24"/>
        </w:rPr>
        <w:instrText xml:space="preserve"> ADDIN EN.CITE </w:instrText>
      </w:r>
      <w:r w:rsidR="00F73BE1">
        <w:rPr>
          <w:rFonts w:ascii="Arial" w:hAnsi="Arial" w:cs="Arial"/>
          <w:sz w:val="24"/>
          <w:szCs w:val="24"/>
        </w:rPr>
        <w:fldChar w:fldCharType="begin">
          <w:fldData xml:space="preserve">PEVuZE5vdGU+PENpdGU+PEF1dGhvcj5CYXJib3R0ZTwvQXV0aG9yPjxZZWFyPjIwMDE8L1llYXI+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</w:fldData>
        </w:fldChar>
      </w:r>
      <w:r>
        <w:rPr>
          <w:rFonts w:ascii="Arial" w:hAnsi="Arial" w:cs="Arial"/>
          <w:sz w:val="24"/>
          <w:szCs w:val="24"/>
        </w:rPr>
        <w:instrText xml:space="preserve"> ADDIN EN.CITE.DATA </w:instrText>
      </w:r>
      <w:r w:rsidR="00F73BE1">
        <w:rPr>
          <w:rFonts w:ascii="Arial" w:hAnsi="Arial" w:cs="Arial"/>
          <w:sz w:val="24"/>
          <w:szCs w:val="24"/>
        </w:rPr>
      </w:r>
      <w:r w:rsidR="00F73BE1">
        <w:rPr>
          <w:rFonts w:ascii="Arial" w:hAnsi="Arial" w:cs="Arial"/>
          <w:sz w:val="24"/>
          <w:szCs w:val="24"/>
        </w:rPr>
        <w:fldChar w:fldCharType="end"/>
      </w:r>
      <w:r w:rsidR="00F73BE1" w:rsidRPr="00B449E3">
        <w:rPr>
          <w:rFonts w:ascii="Arial" w:hAnsi="Arial" w:cs="Arial"/>
          <w:sz w:val="24"/>
          <w:szCs w:val="24"/>
        </w:rPr>
      </w:r>
      <w:r w:rsidR="00F73BE1" w:rsidRPr="00B449E3">
        <w:rPr>
          <w:rFonts w:ascii="Arial" w:hAnsi="Arial" w:cs="Arial"/>
          <w:sz w:val="24"/>
          <w:szCs w:val="24"/>
        </w:rPr>
        <w:fldChar w:fldCharType="separate"/>
      </w:r>
      <w:r w:rsidRPr="00B449E3">
        <w:rPr>
          <w:rFonts w:ascii="Arial" w:hAnsi="Arial" w:cs="Arial"/>
          <w:noProof/>
          <w:sz w:val="24"/>
          <w:szCs w:val="24"/>
        </w:rPr>
        <w:t>[52-54]</w:t>
      </w:r>
      <w:r w:rsidR="00F73BE1" w:rsidRPr="00B449E3">
        <w:rPr>
          <w:rFonts w:ascii="Arial" w:hAnsi="Arial" w:cs="Arial"/>
          <w:sz w:val="24"/>
          <w:szCs w:val="24"/>
        </w:rPr>
        <w:fldChar w:fldCharType="end"/>
      </w:r>
      <w:r w:rsidRPr="00B449E3">
        <w:rPr>
          <w:rFonts w:ascii="Arial" w:hAnsi="Arial" w:cs="Arial"/>
          <w:sz w:val="24"/>
          <w:szCs w:val="24"/>
        </w:rPr>
        <w:t xml:space="preserve">.  A disability has also been classified as any type of disorder that limits a person's ability to perform a normal daily routine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&lt;EndNote&gt;&lt;Cite&gt;&lt;Author&gt;Rimmer&lt;/Author&gt;&lt;Year&gt;1996&lt;/Year&gt;&lt;RecNum&gt;1566&lt;/RecNum&gt;&lt;record&gt;&lt;rec-number&gt;1566&lt;/rec-number&gt;&lt;foreign-keys&gt;&lt;key app="EN" db-id="fdaz9xfxz5exaeee9t6vfde1xaw50aw9xadw"&gt;1566&lt;/key&gt;&lt;/foreign-keys&gt;&lt;ref-type name="Journal Article"&gt;17&lt;/ref-type&gt;&lt;contributors&gt;&lt;authors&gt;&lt;author&gt;Rimmer, James H.&lt;/author&gt;&lt;author&gt;Braddock, David&lt;/author&gt;&lt;author&gt;Pitetti, Kenneth H.&lt;/author&gt;&lt;/authors&gt;&lt;/contributors&gt;&lt;titles&gt;&lt;title&gt;Research on physical activity and disability: an emerging national priority&lt;/title&gt;&lt;secondary-title&gt;Med Sci Sport Exerc&lt;/secondary-title&gt;&lt;/titles&gt;&lt;periodical&gt;&lt;full-title&gt;Med Sci Sport Exerc&lt;/full-title&gt;&lt;/periodical&gt;&lt;pages&gt;1366-1372&lt;/pages&gt;&lt;volume&gt;28&lt;/volume&gt;&lt;number&gt;11&lt;/number&gt;&lt;dates&gt;&lt;year&gt;1996&lt;/year&gt;&lt;/dates&gt;&lt;call-num&gt;Disk 2&lt;/call-num&gt;&lt;urls&gt;&lt;/urls&gt;&lt;/record&gt;&lt;/Cite&gt;&lt;/EndNote&gt;</w:instrText>
      </w:r>
      <w:r w:rsidR="00F73BE1" w:rsidRPr="00B449E3">
        <w:rPr>
          <w:rFonts w:ascii="Arial" w:hAnsi="Arial" w:cs="Arial"/>
          <w:sz w:val="24"/>
          <w:szCs w:val="24"/>
        </w:rPr>
        <w:fldChar w:fldCharType="separate"/>
      </w:r>
      <w:r w:rsidRPr="00B449E3">
        <w:rPr>
          <w:rFonts w:ascii="Arial" w:hAnsi="Arial" w:cs="Arial"/>
          <w:noProof/>
          <w:sz w:val="24"/>
          <w:szCs w:val="24"/>
        </w:rPr>
        <w:t>[55]</w:t>
      </w:r>
      <w:r w:rsidR="00F73BE1" w:rsidRPr="00B449E3">
        <w:rPr>
          <w:rFonts w:ascii="Arial" w:hAnsi="Arial" w:cs="Arial"/>
          <w:sz w:val="24"/>
          <w:szCs w:val="24"/>
        </w:rPr>
        <w:fldChar w:fldCharType="end"/>
      </w:r>
      <w:r w:rsidRPr="00B449E3">
        <w:rPr>
          <w:rFonts w:ascii="Arial" w:hAnsi="Arial" w:cs="Arial"/>
          <w:sz w:val="24"/>
          <w:szCs w:val="24"/>
        </w:rPr>
        <w:t xml:space="preserve">.  This broader definition could include a person with arthritis who has difficulty carrying groceries, a child with asthma who is unable to participate in running activities during a physical education class, or an obese individual who is unable to complete job that typically involves walking or standing continuously.  With this broad definition, a conservative estimate is that 30% of the United States population have at least one disability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&lt;EndNote&gt;&lt;Cite&gt;&lt;Author&gt;Rimmer&lt;/Author&gt;&lt;Year&gt;1996&lt;/Year&gt;&lt;RecNum&gt;1566&lt;/RecNum&gt;&lt;record&gt;&lt;rec-number&gt;1566&lt;/rec-number&gt;&lt;foreign-keys&gt;&lt;key app="EN" db-id="fdaz9xfxz5exaeee9t6vfde1xaw50aw9xadw"&gt;1566&lt;/key&gt;&lt;/foreign-keys&gt;&lt;ref-type name="Journal Article"&gt;17&lt;/ref-type&gt;&lt;contributors&gt;&lt;authors&gt;&lt;author&gt;Rimmer, James H.&lt;/author&gt;&lt;author&gt;Braddock, David&lt;/author&gt;&lt;author&gt;Pitetti, Kenneth H.&lt;/author&gt;&lt;/authors&gt;&lt;/contributors&gt;&lt;titles&gt;&lt;title&gt;Research on physical activity and disability: an emerging national priority&lt;/title&gt;&lt;secondary-title&gt;Med Sci Sport Exerc&lt;/secondary-title&gt;&lt;/titles&gt;&lt;periodical&gt;&lt;full-title&gt;Med Sci Sport Exerc&lt;/full-title&gt;&lt;/periodical&gt;&lt;pages&gt;1366-1372&lt;/pages&gt;&lt;volume&gt;28&lt;/volume&gt;&lt;number&gt;11&lt;/number&gt;&lt;dates&gt;&lt;year&gt;1996&lt;/year&gt;&lt;/dates&gt;&lt;call-num&gt;Disk 2&lt;/call-num&gt;&lt;urls&gt;&lt;/urls&gt;&lt;/record&gt;&lt;/Cite&gt;&lt;/EndNote&gt;</w:instrText>
      </w:r>
      <w:r w:rsidR="00F73BE1" w:rsidRPr="00B449E3">
        <w:rPr>
          <w:rFonts w:ascii="Arial" w:hAnsi="Arial" w:cs="Arial"/>
          <w:sz w:val="24"/>
          <w:szCs w:val="24"/>
        </w:rPr>
        <w:fldChar w:fldCharType="separate"/>
      </w:r>
      <w:r w:rsidRPr="00B449E3">
        <w:rPr>
          <w:rFonts w:ascii="Arial" w:hAnsi="Arial" w:cs="Arial"/>
          <w:noProof/>
          <w:sz w:val="24"/>
          <w:szCs w:val="24"/>
        </w:rPr>
        <w:t>[55]</w:t>
      </w:r>
      <w:r w:rsidR="00F73BE1" w:rsidRPr="00B449E3">
        <w:rPr>
          <w:rFonts w:ascii="Arial" w:hAnsi="Arial" w:cs="Arial"/>
          <w:sz w:val="24"/>
          <w:szCs w:val="24"/>
        </w:rPr>
        <w:fldChar w:fldCharType="end"/>
      </w:r>
      <w:r w:rsidRPr="00B449E3">
        <w:rPr>
          <w:rFonts w:ascii="Arial" w:hAnsi="Arial" w:cs="Arial"/>
          <w:sz w:val="24"/>
          <w:szCs w:val="24"/>
        </w:rPr>
        <w:t xml:space="preserve">.  </w:t>
      </w:r>
    </w:p>
    <w:p w:rsidR="006B399F" w:rsidRPr="009747BF" w:rsidRDefault="006B399F" w:rsidP="006B399F">
      <w:pPr>
        <w:spacing w:after="0" w:line="480" w:lineRule="auto"/>
        <w:contextualSpacing/>
        <w:rPr>
          <w:rFonts w:ascii="Arial" w:hAnsi="Arial" w:cs="Arial"/>
          <w:sz w:val="24"/>
          <w:szCs w:val="24"/>
        </w:rPr>
      </w:pPr>
      <w:r w:rsidRPr="00B449E3">
        <w:rPr>
          <w:rFonts w:ascii="Arial" w:hAnsi="Arial" w:cs="Arial"/>
          <w:sz w:val="24"/>
          <w:szCs w:val="24"/>
        </w:rPr>
        <w:tab/>
        <w:t xml:space="preserve">Part of the reason for this staggering figure is that, due to advances in medicine and technology, the longevity of the United States population has increased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&lt;EndNote&gt;&lt;Cite&gt;&lt;Author&gt;Albrecht&lt;/Author&gt;&lt;Year&gt;1992&lt;/Year&gt;&lt;RecNum&gt;1690&lt;/RecNum&gt;&lt;record&gt;&lt;rec-number&gt;1690&lt;/rec-number&gt;&lt;foreign-keys&gt;&lt;key app="EN" db-id="fdaz9xfxz5exaeee9t6vfde1xaw50aw9xadw"&gt;1690&lt;/key&gt;&lt;/foreign-keys&gt;&lt;ref-type name="Book"&gt;6&lt;/ref-type&gt;&lt;contributors&gt;&lt;authors&gt;&lt;author&gt;Albrecht, G.L.&lt;/author&gt;&lt;/authors&gt;&lt;/contributors&gt;&lt;titles&gt;&lt;title&gt;The disability business: Rehabilitation in America&lt;/title&gt;&lt;/titles&gt;&lt;dates&gt;&lt;year&gt;1992&lt;/year&gt;&lt;/dates&gt;&lt;pub-location&gt;Newbury Park, NY&lt;/pub-location&gt;&lt;publisher&gt;Sage Publications&lt;/publisher&gt;&lt;call-num&gt;DO NOT OWN&lt;/call-num&gt;&lt;urls&gt;&lt;/urls&gt;&lt;/record&gt;&lt;/Cite&gt;&lt;/EndNote&gt;</w:instrText>
      </w:r>
      <w:r w:rsidR="00F73BE1" w:rsidRPr="00B449E3">
        <w:rPr>
          <w:rFonts w:ascii="Arial" w:hAnsi="Arial" w:cs="Arial"/>
          <w:sz w:val="24"/>
          <w:szCs w:val="24"/>
        </w:rPr>
        <w:fldChar w:fldCharType="separate"/>
      </w:r>
      <w:r w:rsidRPr="00B449E3">
        <w:rPr>
          <w:rFonts w:ascii="Arial" w:hAnsi="Arial" w:cs="Arial"/>
          <w:noProof/>
          <w:sz w:val="24"/>
          <w:szCs w:val="24"/>
        </w:rPr>
        <w:t>[56]</w:t>
      </w:r>
      <w:r w:rsidR="00F73BE1" w:rsidRPr="00B449E3">
        <w:rPr>
          <w:rFonts w:ascii="Arial" w:hAnsi="Arial" w:cs="Arial"/>
          <w:sz w:val="24"/>
          <w:szCs w:val="24"/>
        </w:rPr>
        <w:fldChar w:fldCharType="end"/>
      </w:r>
      <w:r w:rsidRPr="00B449E3">
        <w:rPr>
          <w:rFonts w:ascii="Arial" w:hAnsi="Arial" w:cs="Arial"/>
          <w:sz w:val="24"/>
          <w:szCs w:val="24"/>
        </w:rPr>
        <w:t xml:space="preserve">.  As the age distribution of the population shifts to the right, the number of people living with disabilities will continue to grow.  An inactive lifestyle compounds the effects of many disabilities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&lt;EndNote&gt;&lt;Cite&gt;&lt;Author&gt;Heath&lt;/Author&gt;&lt;Year&gt;1997&lt;/Year&gt;&lt;RecNum&gt;1545&lt;/RecNum&gt;&lt;record&gt;&lt;rec-number&gt;1545&lt;/rec-number&gt;&lt;foreign-keys&gt;&lt;key app="EN" db-id="fdaz9xfxz5exaeee9t6vfde1xaw50aw9xadw"&gt;1545&lt;/key&gt;&lt;/foreign-keys&gt;&lt;ref-type name="Journal Article"&gt;17&lt;/ref-type&gt;&lt;contributors&gt;&lt;authors&gt;&lt;author&gt;Heath, Gregory W.&lt;/author&gt;&lt;author&gt;Fentem, Peter H.&lt;/author&gt;&lt;/authors&gt;&lt;/contributors&gt;&lt;titles&gt;&lt;title&gt;Physical activity among persons with disabilities - a public health perspective&lt;/title&gt;&lt;secondary-title&gt;Exerc Sport Sci Rev&lt;/secondary-title&gt;&lt;/titles&gt;&lt;periodical&gt;&lt;full-title&gt;Exercise and Sport Sciences Reviews&lt;/full-title&gt;&lt;abbr-1&gt;Exerc. Sport Sci. Rev.&lt;/abbr-1&gt;&lt;abbr-2&gt;Exerc Sport Sci Rev&lt;/abbr-2&gt;&lt;/periodical&gt;&lt;pages&gt;195-234&lt;/pages&gt;&lt;volume&gt;25&lt;/volume&gt;&lt;dates&gt;&lt;year&gt;1997&lt;/year&gt;&lt;/dates&gt;&lt;call-num&gt;Disk 2&lt;/call-num&gt;&lt;urls&gt;&lt;/urls&gt;&lt;/record&gt;&lt;/Cite&gt;&lt;/EndNote&gt;</w:instrText>
      </w:r>
      <w:r w:rsidR="00F73BE1" w:rsidRPr="00B449E3">
        <w:rPr>
          <w:rFonts w:ascii="Arial" w:hAnsi="Arial" w:cs="Arial"/>
          <w:sz w:val="24"/>
          <w:szCs w:val="24"/>
        </w:rPr>
        <w:fldChar w:fldCharType="separate"/>
      </w:r>
      <w:r w:rsidRPr="00B449E3">
        <w:rPr>
          <w:rFonts w:ascii="Arial" w:hAnsi="Arial" w:cs="Arial"/>
          <w:noProof/>
          <w:sz w:val="24"/>
          <w:szCs w:val="24"/>
        </w:rPr>
        <w:t>[5]</w:t>
      </w:r>
      <w:r w:rsidR="00F73BE1" w:rsidRPr="00B449E3">
        <w:rPr>
          <w:rFonts w:ascii="Arial" w:hAnsi="Arial" w:cs="Arial"/>
          <w:sz w:val="24"/>
          <w:szCs w:val="24"/>
        </w:rPr>
        <w:fldChar w:fldCharType="end"/>
      </w:r>
      <w:r w:rsidRPr="00B449E3">
        <w:rPr>
          <w:rFonts w:ascii="Arial" w:hAnsi="Arial" w:cs="Arial"/>
          <w:sz w:val="24"/>
          <w:szCs w:val="24"/>
        </w:rPr>
        <w:t xml:space="preserve">.  Addressing the physical activity needs of individuals with disabilities is an important issue to improve their quality of life and to maximize their potential for </w:t>
      </w:r>
      <w:r w:rsidRPr="009747BF">
        <w:rPr>
          <w:rFonts w:ascii="Arial" w:hAnsi="Arial" w:cs="Arial"/>
          <w:sz w:val="24"/>
          <w:szCs w:val="24"/>
        </w:rPr>
        <w:t xml:space="preserve">independence </w:t>
      </w:r>
      <w:r w:rsidR="00F73BE1" w:rsidRPr="009747BF">
        <w:rPr>
          <w:rFonts w:ascii="Arial" w:hAnsi="Arial" w:cs="Arial"/>
          <w:sz w:val="24"/>
          <w:szCs w:val="24"/>
        </w:rPr>
        <w:fldChar w:fldCharType="begin"/>
      </w:r>
      <w:r>
        <w:rPr>
          <w:rFonts w:ascii="Arial" w:hAnsi="Arial" w:cs="Arial"/>
          <w:sz w:val="24"/>
          <w:szCs w:val="24"/>
        </w:rPr>
        <w:instrText xml:space="preserve"> ADDIN EN.CITE &lt;EndNote&gt;&lt;Cite&gt;&lt;Author&gt;Rimmer&lt;/Author&gt;&lt;Year&gt;1996&lt;/Year&gt;&lt;RecNum&gt;1566&lt;/RecNum&gt;&lt;record&gt;&lt;rec-number&gt;1566&lt;/rec-number&gt;&lt;foreign-keys&gt;&lt;key app="EN" db-id="fdaz9xfxz5exaeee9t6vfde1xaw50aw9xadw"&gt;1566&lt;/key&gt;&lt;/foreign-keys&gt;&lt;ref-type name="Journal Article"&gt;17&lt;/ref-type&gt;&lt;contributors&gt;&lt;authors&gt;&lt;author&gt;Rimmer, James H.&lt;/author&gt;&lt;author&gt;Braddock, David&lt;/author&gt;&lt;author&gt;Pitetti, Kenneth H.&lt;/author&gt;&lt;/authors&gt;&lt;/contributors&gt;&lt;titles&gt;&lt;title&gt;Research on physical activity and disability: an emerging national priority&lt;/title&gt;&lt;secondary-title&gt;Med Sci Sport Exerc&lt;/secondary-title&gt;&lt;/titles&gt;&lt;periodical&gt;&lt;full-title&gt;Med Sci Sport Exerc&lt;/full-title&gt;&lt;/periodical&gt;&lt;pages&gt;1366-1372&lt;/pages&gt;&lt;volume&gt;28&lt;/volume&gt;&lt;number&gt;11&lt;/number&gt;&lt;dates&gt;&lt;year&gt;1996&lt;/year&gt;&lt;/dates&gt;&lt;call-num&gt;Disk 2&lt;/call-num&gt;&lt;urls&gt;&lt;/urls&gt;&lt;/record&gt;&lt;/Cite&gt;&lt;/EndNote&gt;</w:instrText>
      </w:r>
      <w:r w:rsidR="00F73BE1" w:rsidRPr="009747BF">
        <w:rPr>
          <w:rFonts w:ascii="Arial" w:hAnsi="Arial" w:cs="Arial"/>
          <w:sz w:val="24"/>
          <w:szCs w:val="24"/>
        </w:rPr>
        <w:fldChar w:fldCharType="separate"/>
      </w:r>
      <w:r w:rsidRPr="009747BF">
        <w:rPr>
          <w:rFonts w:ascii="Arial" w:hAnsi="Arial" w:cs="Arial"/>
          <w:noProof/>
          <w:sz w:val="24"/>
          <w:szCs w:val="24"/>
        </w:rPr>
        <w:t>[55]</w:t>
      </w:r>
      <w:r w:rsidR="00F73BE1" w:rsidRPr="009747BF">
        <w:rPr>
          <w:rFonts w:ascii="Arial" w:hAnsi="Arial" w:cs="Arial"/>
          <w:sz w:val="24"/>
          <w:szCs w:val="24"/>
        </w:rPr>
        <w:fldChar w:fldCharType="end"/>
      </w:r>
      <w:r w:rsidRPr="009747BF">
        <w:rPr>
          <w:rFonts w:ascii="Arial" w:hAnsi="Arial" w:cs="Arial"/>
          <w:sz w:val="24"/>
          <w:szCs w:val="24"/>
        </w:rPr>
        <w:t xml:space="preserve">.  </w:t>
      </w:r>
    </w:p>
    <w:p w:rsidR="006B399F" w:rsidRPr="009747BF" w:rsidRDefault="006B399F" w:rsidP="006B399F">
      <w:pPr>
        <w:spacing w:after="0" w:line="480" w:lineRule="auto"/>
        <w:contextualSpacing/>
        <w:rPr>
          <w:rFonts w:ascii="Arial" w:hAnsi="Arial" w:cs="Arial"/>
          <w:sz w:val="24"/>
          <w:szCs w:val="24"/>
          <w:u w:val="single"/>
        </w:rPr>
      </w:pPr>
    </w:p>
    <w:p w:rsidR="006B399F" w:rsidRPr="009747BF" w:rsidRDefault="006B399F" w:rsidP="006B399F">
      <w:pPr>
        <w:pStyle w:val="Heading2"/>
        <w:spacing w:before="0" w:line="480" w:lineRule="auto"/>
        <w:rPr>
          <w:rFonts w:ascii="Arial" w:hAnsi="Arial" w:cs="Arial"/>
          <w:b w:val="0"/>
          <w:sz w:val="24"/>
          <w:szCs w:val="24"/>
          <w:u w:val="single"/>
        </w:rPr>
      </w:pPr>
      <w:bookmarkStart w:id="7" w:name="_Toc296030264"/>
      <w:r w:rsidRPr="009747BF">
        <w:rPr>
          <w:rFonts w:ascii="Arial" w:hAnsi="Arial" w:cs="Arial"/>
          <w:b w:val="0"/>
          <w:sz w:val="24"/>
          <w:szCs w:val="24"/>
          <w:u w:val="single"/>
        </w:rPr>
        <w:t>Wheelchair Prevalence</w:t>
      </w:r>
      <w:bookmarkEnd w:id="7"/>
    </w:p>
    <w:p w:rsidR="006B399F" w:rsidRPr="00B449E3" w:rsidRDefault="006B399F" w:rsidP="006B399F">
      <w:pPr>
        <w:spacing w:after="0" w:line="480" w:lineRule="auto"/>
        <w:ind w:firstLine="720"/>
        <w:contextualSpacing/>
        <w:rPr>
          <w:rFonts w:ascii="Arial" w:hAnsi="Arial" w:cs="Arial"/>
          <w:sz w:val="24"/>
          <w:szCs w:val="24"/>
        </w:rPr>
      </w:pPr>
      <w:r w:rsidRPr="009747BF">
        <w:rPr>
          <w:rFonts w:ascii="Arial" w:hAnsi="Arial" w:cs="Arial"/>
          <w:sz w:val="24"/>
          <w:szCs w:val="24"/>
        </w:rPr>
        <w:t xml:space="preserve">Mobility-limiting impairments are the most prevalent type of disability reported in the United States </w:t>
      </w:r>
      <w:r w:rsidR="00F73BE1" w:rsidRPr="009747BF">
        <w:rPr>
          <w:rFonts w:ascii="Arial" w:hAnsi="Arial" w:cs="Arial"/>
          <w:sz w:val="24"/>
          <w:szCs w:val="24"/>
        </w:rPr>
        <w:fldChar w:fldCharType="begin">
          <w:fldData xml:space="preserve">PEVuZE5vdGU+PENpdGU+PEF1dGhvcj5JZXp6b25pPC9BdXRob3I+PFllYXI+MjAwMDwvWWVhcj48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</w:fldData>
        </w:fldChar>
      </w:r>
      <w:r>
        <w:rPr>
          <w:rFonts w:ascii="Arial" w:hAnsi="Arial" w:cs="Arial"/>
          <w:sz w:val="24"/>
          <w:szCs w:val="24"/>
        </w:rPr>
        <w:instrText xml:space="preserve"> ADDIN EN.CITE </w:instrText>
      </w:r>
      <w:r w:rsidR="00F73BE1">
        <w:rPr>
          <w:rFonts w:ascii="Arial" w:hAnsi="Arial" w:cs="Arial"/>
          <w:sz w:val="24"/>
          <w:szCs w:val="24"/>
        </w:rPr>
        <w:fldChar w:fldCharType="begin">
          <w:fldData xml:space="preserve">PEVuZE5vdGU+PENpdGU+PEF1dGhvcj5JZXp6b25pPC9BdXRob3I+PFllYXI+MjAwMDwvWWVhcj48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</w:fldData>
        </w:fldChar>
      </w:r>
      <w:r>
        <w:rPr>
          <w:rFonts w:ascii="Arial" w:hAnsi="Arial" w:cs="Arial"/>
          <w:sz w:val="24"/>
          <w:szCs w:val="24"/>
        </w:rPr>
        <w:instrText xml:space="preserve"> ADDIN EN.CITE.DATA </w:instrText>
      </w:r>
      <w:r w:rsidR="00F73BE1">
        <w:rPr>
          <w:rFonts w:ascii="Arial" w:hAnsi="Arial" w:cs="Arial"/>
          <w:sz w:val="24"/>
          <w:szCs w:val="24"/>
        </w:rPr>
      </w:r>
      <w:r w:rsidR="00F73BE1">
        <w:rPr>
          <w:rFonts w:ascii="Arial" w:hAnsi="Arial" w:cs="Arial"/>
          <w:sz w:val="24"/>
          <w:szCs w:val="24"/>
        </w:rPr>
        <w:fldChar w:fldCharType="end"/>
      </w:r>
      <w:r w:rsidR="00F73BE1" w:rsidRPr="009747BF">
        <w:rPr>
          <w:rFonts w:ascii="Arial" w:hAnsi="Arial" w:cs="Arial"/>
          <w:sz w:val="24"/>
          <w:szCs w:val="24"/>
        </w:rPr>
      </w:r>
      <w:r w:rsidR="00F73BE1" w:rsidRPr="009747BF">
        <w:rPr>
          <w:rFonts w:ascii="Arial" w:hAnsi="Arial" w:cs="Arial"/>
          <w:sz w:val="24"/>
          <w:szCs w:val="24"/>
        </w:rPr>
        <w:fldChar w:fldCharType="separate"/>
      </w:r>
      <w:r w:rsidRPr="009747BF">
        <w:rPr>
          <w:rFonts w:ascii="Arial" w:hAnsi="Arial" w:cs="Arial"/>
          <w:noProof/>
          <w:sz w:val="24"/>
          <w:szCs w:val="24"/>
        </w:rPr>
        <w:t>[57-60]</w:t>
      </w:r>
      <w:r w:rsidR="00F73BE1" w:rsidRPr="009747BF">
        <w:rPr>
          <w:rFonts w:ascii="Arial" w:hAnsi="Arial" w:cs="Arial"/>
          <w:sz w:val="24"/>
          <w:szCs w:val="24"/>
        </w:rPr>
        <w:fldChar w:fldCharType="end"/>
      </w:r>
      <w:r w:rsidRPr="009747BF">
        <w:rPr>
          <w:rFonts w:ascii="Arial" w:hAnsi="Arial" w:cs="Arial"/>
          <w:sz w:val="24"/>
          <w:szCs w:val="24"/>
        </w:rPr>
        <w:t>.  Whe</w:t>
      </w:r>
      <w:r w:rsidRPr="00B449E3">
        <w:rPr>
          <w:rFonts w:ascii="Arial" w:hAnsi="Arial" w:cs="Arial"/>
          <w:sz w:val="24"/>
          <w:szCs w:val="24"/>
        </w:rPr>
        <w:t xml:space="preserve">n the ability to walk is compromised by a physical impairment, a wheelchair may serve as a means to maintain some degree of mobility </w:t>
      </w:r>
      <w:r w:rsidR="00F73BE1" w:rsidRPr="00B449E3">
        <w:rPr>
          <w:rFonts w:ascii="Arial" w:hAnsi="Arial" w:cs="Arial"/>
          <w:sz w:val="24"/>
          <w:szCs w:val="24"/>
        </w:rPr>
        <w:lastRenderedPageBreak/>
        <w:fldChar w:fldCharType="begin"/>
      </w:r>
      <w:r>
        <w:rPr>
          <w:rFonts w:ascii="Arial" w:hAnsi="Arial" w:cs="Arial"/>
          <w:sz w:val="24"/>
          <w:szCs w:val="24"/>
        </w:rPr>
        <w:instrText xml:space="preserve"> ADDIN EN.CITE &lt;EndNote&gt;&lt;Cite&gt;&lt;Author&gt;Brandt&lt;/Author&gt;&lt;Year&gt;2004&lt;/Year&gt;&lt;RecNum&gt;1500&lt;/RecNum&gt;&lt;record&gt;&lt;rec-number&gt;1500&lt;/rec-number&gt;&lt;foreign-keys&gt;&lt;key app="EN" db-id="fdaz9xfxz5exaeee9t6vfde1xaw50aw9xadw"&gt;1500&lt;/key&gt;&lt;/foreign-keys&gt;&lt;ref-type name="Journal Article"&gt;17&lt;/ref-type&gt;&lt;contributors&gt;&lt;authors&gt;&lt;author&gt;Brandt, Åse&lt;/author&gt;&lt;author&gt;Iwarsson, Susanne&lt;/author&gt;&lt;author&gt;Ståhle, Agneta&lt;/author&gt;&lt;/authors&gt;&lt;/contributors&gt;&lt;titles&gt;&lt;title&gt;Older people&amp;apos;s use of powered wheelchairs for activity and participation&lt;/title&gt;&lt;secondary-title&gt;J Rehabil Med&lt;/secondary-title&gt;&lt;/titles&gt;&lt;periodical&gt;&lt;full-title&gt;J Rehabil Med&lt;/full-title&gt;&lt;/periodical&gt;&lt;pages&gt;70-77&lt;/pages&gt;&lt;volume&gt;36&lt;/volume&gt;&lt;dates&gt;&lt;year&gt;2004&lt;/year&gt;&lt;/dates&gt;&lt;call-num&gt;Disk 2&lt;/call-num&gt;&lt;urls&gt;&lt;/urls&gt;&lt;/record&gt;&lt;/Cite&gt;&lt;Cite&gt;&lt;Author&gt;Hoenig&lt;/Author&gt;&lt;Year&gt;2003&lt;/Year&gt;&lt;RecNum&gt;1511&lt;/RecNum&gt;&lt;record&gt;&lt;rec-number&gt;1511&lt;/rec-number&gt;&lt;foreign-keys&gt;&lt;key app="EN" db-id="fdaz9xfxz5exaeee9t6vfde1xaw50aw9xadw"&gt;1511&lt;/key&gt;&lt;/foreign-keys&gt;&lt;ref-type name="Journal Article"&gt;17&lt;/ref-type&gt;&lt;contributors&gt;&lt;authors&gt;&lt;author&gt;Hoenig, Helen&lt;/author&gt;&lt;author&gt;Landerman, Lawrence R.&lt;/author&gt;&lt;author&gt;Shipp, Kathy M.&lt;/author&gt;&lt;author&gt;George, Linda&lt;/author&gt;&lt;/authors&gt;&lt;/contributors&gt;&lt;titles&gt;&lt;title&gt;Activity restriction among wheelchair users&lt;/title&gt;&lt;secondary-title&gt;J Am Geriatr Soc&lt;/secondary-title&gt;&lt;/titles&gt;&lt;periodical&gt;&lt;full-title&gt;Journal of the American Geriatrics Society&lt;/full-title&gt;&lt;abbr-1&gt;J. Am. Geriatr. Soc.&lt;/abbr-1&gt;&lt;abbr-2&gt;J Am Geriatr Soc&lt;/abbr-2&gt;&lt;/periodical&gt;&lt;pages&gt;1244-1251&lt;/pages&gt;&lt;volume&gt;51&lt;/volume&gt;&lt;dates&gt;&lt;year&gt;2003&lt;/year&gt;&lt;/dates&gt;&lt;call-num&gt;Disk 2&lt;/call-num&gt;&lt;urls&gt;&lt;/urls&gt;&lt;/record&gt;&lt;/Cite&gt;&lt;/EndNote&gt;</w:instrText>
      </w:r>
      <w:r w:rsidR="00F73BE1" w:rsidRPr="00B449E3">
        <w:rPr>
          <w:rFonts w:ascii="Arial" w:hAnsi="Arial" w:cs="Arial"/>
          <w:sz w:val="24"/>
          <w:szCs w:val="24"/>
        </w:rPr>
        <w:fldChar w:fldCharType="separate"/>
      </w:r>
      <w:r w:rsidRPr="00B449E3">
        <w:rPr>
          <w:rFonts w:ascii="Arial" w:hAnsi="Arial" w:cs="Arial"/>
          <w:noProof/>
          <w:sz w:val="24"/>
          <w:szCs w:val="24"/>
        </w:rPr>
        <w:t>[61-62]</w:t>
      </w:r>
      <w:r w:rsidR="00F73BE1" w:rsidRPr="00B449E3">
        <w:rPr>
          <w:rFonts w:ascii="Arial" w:hAnsi="Arial" w:cs="Arial"/>
          <w:sz w:val="24"/>
          <w:szCs w:val="24"/>
        </w:rPr>
        <w:fldChar w:fldCharType="end"/>
      </w:r>
      <w:r w:rsidRPr="00B449E3">
        <w:rPr>
          <w:rFonts w:ascii="Arial" w:hAnsi="Arial" w:cs="Arial"/>
          <w:sz w:val="24"/>
          <w:szCs w:val="24"/>
        </w:rPr>
        <w:t xml:space="preserve">.  In many cases, a wheelchair provides individuals with mobility that enables their continued participation in activities related to independence, work, and social engagement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&lt;EndNote&gt;&lt;Cite&gt;&lt;Author&gt;Brandt&lt;/Author&gt;&lt;Year&gt;2004&lt;/Year&gt;&lt;RecNum&gt;1500&lt;/RecNum&gt;&lt;record&gt;&lt;rec-number&gt;1500&lt;/rec-number&gt;&lt;foreign-keys&gt;&lt;key app="EN" db-id="fdaz9xfxz5exaeee9t6vfde1xaw50aw9xadw"&gt;1500&lt;/key&gt;&lt;/foreign-keys&gt;&lt;ref-type name="Journal Article"&gt;17&lt;/ref-type&gt;&lt;contributors&gt;&lt;authors&gt;&lt;author&gt;Brandt, Åse&lt;/author&gt;&lt;author&gt;Iwarsson, Susanne&lt;/author&gt;&lt;author&gt;Ståhle, Agneta&lt;/author&gt;&lt;/authors&gt;&lt;/contributors&gt;&lt;titles&gt;&lt;title&gt;Older people&amp;apos;s use of powered wheelchairs for activity and participation&lt;/title&gt;&lt;secondary-title&gt;J Rehabil Med&lt;/secondary-title&gt;&lt;/titles&gt;&lt;periodical&gt;&lt;full-title&gt;J Rehabil Med&lt;/full-title&gt;&lt;/periodical&gt;&lt;pages&gt;70-77&lt;/pages&gt;&lt;volume&gt;36&lt;/volume&gt;&lt;dates&gt;&lt;year&gt;2004&lt;/year&gt;&lt;/dates&gt;&lt;call-num&gt;Disk 2&lt;/call-num&gt;&lt;urls&gt;&lt;/urls&gt;&lt;/record&gt;&lt;/Cite&gt;&lt;Cite&gt;&lt;Author&gt;Field&lt;/Author&gt;&lt;Year&gt;1999&lt;/Year&gt;&lt;RecNum&gt;1720&lt;/RecNum&gt;&lt;record&gt;&lt;rec-number&gt;1720&lt;/rec-number&gt;&lt;foreign-keys&gt;&lt;key app="EN" db-id="fdaz9xfxz5exaeee9t6vfde1xaw50aw9xadw"&gt;1720&lt;/key&gt;&lt;/foreign-keys&gt;&lt;ref-type name="Journal Article"&gt;17&lt;/ref-type&gt;&lt;contributors&gt;&lt;authors&gt;&lt;author&gt;Field, D&lt;/author&gt;&lt;/authors&gt;&lt;/contributors&gt;&lt;titles&gt;&lt;title&gt;Powered mobility: A literature review illustrating the importance of a multifaceted approach&lt;/title&gt;&lt;secondary-title&gt;Assist Technol&lt;/secondary-title&gt;&lt;/titles&gt;&lt;periodical&gt;&lt;full-title&gt;Assistive Technology&lt;/full-title&gt;&lt;abbr-1&gt;Assist. Technol.&lt;/abbr-1&gt;&lt;abbr-2&gt;Assist Technol&lt;/abbr-2&gt;&lt;/periodical&gt;&lt;pages&gt;20-33&lt;/pages&gt;&lt;volume&gt;11&lt;/volume&gt;&lt;dates&gt;&lt;year&gt;1999&lt;/year&gt;&lt;/dates&gt;&lt;call-num&gt;Do not own&lt;/call-num&gt;&lt;urls&gt;&lt;/urls&gt;&lt;/record&gt;&lt;/Cite&gt;&lt;/EndNote&gt;</w:instrText>
      </w:r>
      <w:r w:rsidR="00F73BE1" w:rsidRPr="00B449E3">
        <w:rPr>
          <w:rFonts w:ascii="Arial" w:hAnsi="Arial" w:cs="Arial"/>
          <w:sz w:val="24"/>
          <w:szCs w:val="24"/>
        </w:rPr>
        <w:fldChar w:fldCharType="separate"/>
      </w:r>
      <w:r w:rsidRPr="00B449E3">
        <w:rPr>
          <w:rFonts w:ascii="Arial" w:hAnsi="Arial" w:cs="Arial"/>
          <w:noProof/>
          <w:sz w:val="24"/>
          <w:szCs w:val="24"/>
        </w:rPr>
        <w:t>[61, 63]</w:t>
      </w:r>
      <w:r w:rsidR="00F73BE1" w:rsidRPr="00B449E3">
        <w:rPr>
          <w:rFonts w:ascii="Arial" w:hAnsi="Arial" w:cs="Arial"/>
          <w:sz w:val="24"/>
          <w:szCs w:val="24"/>
        </w:rPr>
        <w:fldChar w:fldCharType="end"/>
      </w:r>
      <w:r w:rsidRPr="00B449E3">
        <w:rPr>
          <w:rFonts w:ascii="Arial" w:hAnsi="Arial" w:cs="Arial"/>
          <w:sz w:val="24"/>
          <w:szCs w:val="24"/>
        </w:rPr>
        <w:t xml:space="preserve">.  Some individuals prefer to use a manual wheelchair to maintain their physical independence and fear that the transition to a power chair may diminish their health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&lt;EndNote&gt;&lt;Cite&gt;&lt;Author&gt;Best&lt;/Author&gt;&lt;Year&gt;2006&lt;/Year&gt;&lt;RecNum&gt;1721&lt;/RecNum&gt;&lt;record&gt;&lt;rec-number&gt;1721&lt;/rec-number&gt;&lt;foreign-keys&gt;&lt;key app="EN" db-id="fdaz9xfxz5exaeee9t6vfde1xaw50aw9xadw"&gt;1721&lt;/key&gt;&lt;/foreign-keys&gt;&lt;ref-type name="Journal Article"&gt;17&lt;/ref-type&gt;&lt;contributors&gt;&lt;authors&gt;&lt;author&gt;Best, K. L.&lt;/author&gt;&lt;author&gt;Kirby, R. L.&lt;/author&gt;&lt;author&gt;Smith, C.&lt;/author&gt;&lt;author&gt;MacLeod, D. A.&lt;/author&gt;&lt;/authors&gt;&lt;/contributors&gt;&lt;auth-address&gt;School of Health and Human Performance, Dalhousie University, Halifax, Nova Scotia, Canada.&lt;/auth-address&gt;&lt;titles&gt;&lt;title&gt;Comparison between performance with a pushrim-activated power-assisted wheelchair and a manual wheelchair on the Wheelchair Skills Test&lt;/title&gt;&lt;secondary-title&gt;Disabil Rehabil&lt;/secondary-title&gt;&lt;/titles&gt;&lt;periodical&gt;&lt;full-title&gt;Disability and Rehabilitation&lt;/full-title&gt;&lt;abbr-1&gt;Disabil. Rehabil.&lt;/abbr-1&gt;&lt;abbr-2&gt;Disabil Rehabil&lt;/abbr-2&gt;&lt;/periodical&gt;&lt;pages&gt;213-20&lt;/pages&gt;&lt;volume&gt;28&lt;/volume&gt;&lt;number&gt;4&lt;/number&gt;&lt;edition&gt;2006/02/10&lt;/edition&gt;&lt;keywords&gt;&lt;keyword&gt;Adult&lt;/keyword&gt;&lt;keyword&gt;Equipment Design&lt;/keyword&gt;&lt;keyword&gt;Equipment Safety&lt;/keyword&gt;&lt;keyword&gt;Female&lt;/keyword&gt;&lt;keyword&gt;Humans&lt;/keyword&gt;&lt;keyword&gt;Male&lt;/keyword&gt;&lt;keyword&gt;Patient Education as Topic&lt;/keyword&gt;&lt;keyword&gt;Perception&lt;/keyword&gt;&lt;keyword&gt;Rehabilitation/*instrumentation&lt;/keyword&gt;&lt;keyword&gt;Task Performance and Analysis&lt;/keyword&gt;&lt;keyword&gt;*Wheelchairs/classification/standards&lt;/keyword&gt;&lt;/keywords&gt;&lt;dates&gt;&lt;year&gt;2006&lt;/year&gt;&lt;pub-dates&gt;&lt;date&gt;Feb 28&lt;/date&gt;&lt;/pub-dates&gt;&lt;/dates&gt;&lt;isbn&gt;0963-8288 (Print)&amp;#xD;0963-8288 (Linking)&lt;/isbn&gt;&lt;accession-num&gt;16467056&lt;/accession-num&gt;&lt;call-num&gt;do not own&lt;/call-num&gt;&lt;urls&gt;&lt;related-urls&gt;&lt;url&gt;http://www.ncbi.nlm.nih.gov/entrez/query.fcgi?cmd=Retrieve&amp;amp;db=PubMed&amp;amp;dopt=Citation&amp;amp;list_uids=16467056&lt;/url&gt;&lt;/related-urls&gt;&lt;/urls&gt;&lt;electronic-resource-num&gt;H16311V335658549 [pii]&amp;#xD;10.1080/09638280500158448&lt;/electronic-resource-num&gt;&lt;language&gt;eng&lt;/language&gt;&lt;/record&gt;&lt;/Cite&gt;&lt;/EndNote&gt;</w:instrText>
      </w:r>
      <w:r w:rsidR="00F73BE1" w:rsidRPr="00B449E3">
        <w:rPr>
          <w:rFonts w:ascii="Arial" w:hAnsi="Arial" w:cs="Arial"/>
          <w:sz w:val="24"/>
          <w:szCs w:val="24"/>
        </w:rPr>
        <w:fldChar w:fldCharType="separate"/>
      </w:r>
      <w:r w:rsidRPr="00B449E3">
        <w:rPr>
          <w:rFonts w:ascii="Arial" w:hAnsi="Arial" w:cs="Arial"/>
          <w:noProof/>
          <w:sz w:val="24"/>
          <w:szCs w:val="24"/>
        </w:rPr>
        <w:t>[64]</w:t>
      </w:r>
      <w:r w:rsidR="00F73BE1" w:rsidRPr="00B449E3">
        <w:rPr>
          <w:rFonts w:ascii="Arial" w:hAnsi="Arial" w:cs="Arial"/>
          <w:sz w:val="24"/>
          <w:szCs w:val="24"/>
        </w:rPr>
        <w:fldChar w:fldCharType="end"/>
      </w:r>
      <w:r w:rsidRPr="00B449E3">
        <w:rPr>
          <w:rFonts w:ascii="Arial" w:hAnsi="Arial" w:cs="Arial"/>
          <w:sz w:val="24"/>
          <w:szCs w:val="24"/>
        </w:rPr>
        <w:t>.  However, other individuals who are capable of using a manual wheelchair chose to use a power wheelchair for most of their daily activities.</w:t>
      </w:r>
    </w:p>
    <w:p w:rsidR="006B399F" w:rsidRPr="00B449E3" w:rsidRDefault="006B399F" w:rsidP="006B399F">
      <w:pPr>
        <w:spacing w:after="0" w:line="480" w:lineRule="auto"/>
        <w:ind w:firstLine="720"/>
        <w:contextualSpacing/>
        <w:rPr>
          <w:rFonts w:ascii="Arial" w:hAnsi="Arial" w:cs="Arial"/>
          <w:sz w:val="24"/>
          <w:szCs w:val="24"/>
          <w:u w:val="single"/>
        </w:rPr>
      </w:pPr>
      <w:r w:rsidRPr="00B449E3">
        <w:rPr>
          <w:rFonts w:ascii="Arial" w:hAnsi="Arial" w:cs="Arial"/>
          <w:sz w:val="24"/>
          <w:szCs w:val="24"/>
        </w:rPr>
        <w:t xml:space="preserve">Wheelchair use can be divided into three groups: (1) persons who have lost some or all of their lower limb function (i.e. spinal cord injury (SCI), arthritis, cerebral palsy, poliomyelitis, multiple sclerosis, muscular dystrophy, stroke/brain trauma, bilateral amputation), (2) persons with insufficient postural stability (i.e. brain damage, cerebral palsy, cancer of the spine), or (3) persons with general debilitation (i.e. aging, obesity, temporary illness)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&lt;EndNote&gt;&lt;Cite&gt;&lt;Author&gt;Wilson&lt;/Author&gt;&lt;Year&gt;1986&lt;/Year&gt;&lt;RecNum&gt;1758&lt;/RecNum&gt;&lt;record&gt;&lt;rec-number&gt;1758&lt;/rec-number&gt;&lt;foreign-keys&gt;&lt;key app="EN" db-id="fdaz9xfxz5exaeee9t6vfde1xaw50aw9xadw"&gt;1758&lt;/key&gt;&lt;/foreign-keys&gt;&lt;ref-type name="Book"&gt;6&lt;/ref-type&gt;&lt;contributors&gt;&lt;authors&gt;&lt;author&gt;Wilson, A. Bennett, Jr.&lt;/author&gt;&lt;/authors&gt;&lt;/contributors&gt;&lt;titles&gt;&lt;title&gt;Wheelchairs: A prescription guide&lt;/title&gt;&lt;/titles&gt;&lt;dates&gt;&lt;year&gt;1986&lt;/year&gt;&lt;/dates&gt;&lt;pub-location&gt;Charlottesville, VA&lt;/pub-location&gt;&lt;publisher&gt;Rehalilitation Press&lt;/publisher&gt;&lt;call-num&gt;do not own&lt;/call-num&gt;&lt;urls&gt;&lt;/urls&gt;&lt;/record&gt;&lt;/Cite&gt;&lt;/EndNote&gt;</w:instrText>
      </w:r>
      <w:r w:rsidR="00F73BE1" w:rsidRPr="00B449E3">
        <w:rPr>
          <w:rFonts w:ascii="Arial" w:hAnsi="Arial" w:cs="Arial"/>
          <w:sz w:val="24"/>
          <w:szCs w:val="24"/>
        </w:rPr>
        <w:fldChar w:fldCharType="separate"/>
      </w:r>
      <w:r w:rsidRPr="00B449E3">
        <w:rPr>
          <w:rFonts w:ascii="Arial" w:hAnsi="Arial" w:cs="Arial"/>
          <w:noProof/>
          <w:sz w:val="24"/>
          <w:szCs w:val="24"/>
        </w:rPr>
        <w:t>[65]</w:t>
      </w:r>
      <w:r w:rsidR="00F73BE1" w:rsidRPr="00B449E3">
        <w:rPr>
          <w:rFonts w:ascii="Arial" w:hAnsi="Arial" w:cs="Arial"/>
          <w:sz w:val="24"/>
          <w:szCs w:val="24"/>
        </w:rPr>
        <w:fldChar w:fldCharType="end"/>
      </w:r>
      <w:r w:rsidRPr="00B449E3">
        <w:rPr>
          <w:rFonts w:ascii="Arial" w:hAnsi="Arial" w:cs="Arial"/>
          <w:sz w:val="24"/>
          <w:szCs w:val="24"/>
        </w:rPr>
        <w:t xml:space="preserve">.  The most common reasons for </w:t>
      </w:r>
      <w:r>
        <w:rPr>
          <w:rFonts w:ascii="Arial" w:hAnsi="Arial" w:cs="Arial"/>
          <w:sz w:val="24"/>
          <w:szCs w:val="24"/>
        </w:rPr>
        <w:t xml:space="preserve">physical activity limitations reported by individuals who use </w:t>
      </w:r>
      <w:r w:rsidRPr="00B449E3">
        <w:rPr>
          <w:rFonts w:ascii="Arial" w:hAnsi="Arial" w:cs="Arial"/>
          <w:sz w:val="24"/>
          <w:szCs w:val="24"/>
        </w:rPr>
        <w:t>wheelchair</w:t>
      </w:r>
      <w:r>
        <w:rPr>
          <w:rFonts w:ascii="Arial" w:hAnsi="Arial" w:cs="Arial"/>
          <w:sz w:val="24"/>
          <w:szCs w:val="24"/>
        </w:rPr>
        <w:t>s</w:t>
      </w:r>
      <w:r w:rsidRPr="00B449E3">
        <w:rPr>
          <w:rFonts w:ascii="Arial" w:hAnsi="Arial" w:cs="Arial"/>
          <w:sz w:val="24"/>
          <w:szCs w:val="24"/>
        </w:rPr>
        <w:t xml:space="preserve"> include arthritis (25.5% of all individuals who use wheelchairs), back or spine problems (17.3%), diabetes (13.5%), heart troubles (13.1%), and lung or respiratory problems (10.7%) </w:t>
      </w:r>
      <w:r w:rsidR="00F73BE1" w:rsidRPr="00B449E3">
        <w:rPr>
          <w:rFonts w:ascii="Arial" w:hAnsi="Arial" w:cs="Arial"/>
          <w:sz w:val="24"/>
          <w:szCs w:val="24"/>
        </w:rPr>
        <w:fldChar w:fldCharType="begin">
          <w:fldData xml:space="preserve">PEVuZE5vdGU+PENpdGU+PEF1dGhvcj5MYVBsYW50ZTwvQXV0aG9yPjxZZWFyPjIwMTA8L1llYXI+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=
</w:fldData>
        </w:fldChar>
      </w:r>
      <w:r>
        <w:rPr>
          <w:rFonts w:ascii="Arial" w:hAnsi="Arial" w:cs="Arial"/>
          <w:sz w:val="24"/>
          <w:szCs w:val="24"/>
        </w:rPr>
        <w:instrText xml:space="preserve"> ADDIN EN.CITE </w:instrText>
      </w:r>
      <w:r w:rsidR="00F73BE1">
        <w:rPr>
          <w:rFonts w:ascii="Arial" w:hAnsi="Arial" w:cs="Arial"/>
          <w:sz w:val="24"/>
          <w:szCs w:val="24"/>
        </w:rPr>
        <w:fldChar w:fldCharType="begin">
          <w:fldData xml:space="preserve">PEVuZE5vdGU+PENpdGU+PEF1dGhvcj5MYVBsYW50ZTwvQXV0aG9yPjxZZWFyPjIwMTA8L1llYXI+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=
</w:fldData>
        </w:fldChar>
      </w:r>
      <w:r>
        <w:rPr>
          <w:rFonts w:ascii="Arial" w:hAnsi="Arial" w:cs="Arial"/>
          <w:sz w:val="24"/>
          <w:szCs w:val="24"/>
        </w:rPr>
        <w:instrText xml:space="preserve"> ADDIN EN.CITE.DATA </w:instrText>
      </w:r>
      <w:r w:rsidR="00F73BE1">
        <w:rPr>
          <w:rFonts w:ascii="Arial" w:hAnsi="Arial" w:cs="Arial"/>
          <w:sz w:val="24"/>
          <w:szCs w:val="24"/>
        </w:rPr>
      </w:r>
      <w:r w:rsidR="00F73BE1">
        <w:rPr>
          <w:rFonts w:ascii="Arial" w:hAnsi="Arial" w:cs="Arial"/>
          <w:sz w:val="24"/>
          <w:szCs w:val="24"/>
        </w:rPr>
        <w:fldChar w:fldCharType="end"/>
      </w:r>
      <w:r w:rsidR="00F73BE1" w:rsidRPr="00B449E3">
        <w:rPr>
          <w:rFonts w:ascii="Arial" w:hAnsi="Arial" w:cs="Arial"/>
          <w:sz w:val="24"/>
          <w:szCs w:val="24"/>
        </w:rPr>
      </w:r>
      <w:r w:rsidR="00F73BE1" w:rsidRPr="00B449E3">
        <w:rPr>
          <w:rFonts w:ascii="Arial" w:hAnsi="Arial" w:cs="Arial"/>
          <w:sz w:val="24"/>
          <w:szCs w:val="24"/>
        </w:rPr>
        <w:fldChar w:fldCharType="separate"/>
      </w:r>
      <w:r w:rsidRPr="00B449E3">
        <w:rPr>
          <w:rFonts w:ascii="Arial" w:hAnsi="Arial" w:cs="Arial"/>
          <w:noProof/>
          <w:sz w:val="24"/>
          <w:szCs w:val="24"/>
        </w:rPr>
        <w:t>[55, 60]</w:t>
      </w:r>
      <w:r w:rsidR="00F73BE1" w:rsidRPr="00B449E3">
        <w:rPr>
          <w:rFonts w:ascii="Arial" w:hAnsi="Arial" w:cs="Arial"/>
          <w:sz w:val="24"/>
          <w:szCs w:val="24"/>
        </w:rPr>
        <w:fldChar w:fldCharType="end"/>
      </w:r>
      <w:r w:rsidRPr="00B449E3">
        <w:rPr>
          <w:rFonts w:ascii="Arial" w:hAnsi="Arial" w:cs="Arial"/>
          <w:sz w:val="24"/>
          <w:szCs w:val="24"/>
        </w:rPr>
        <w:t>.  SCI is the 14</w:t>
      </w:r>
      <w:r w:rsidRPr="00B449E3">
        <w:rPr>
          <w:rFonts w:ascii="Arial" w:hAnsi="Arial" w:cs="Arial"/>
          <w:sz w:val="24"/>
          <w:szCs w:val="24"/>
          <w:vertAlign w:val="superscript"/>
        </w:rPr>
        <w:t>th</w:t>
      </w:r>
      <w:r w:rsidRPr="00B449E3">
        <w:rPr>
          <w:rFonts w:ascii="Arial" w:hAnsi="Arial" w:cs="Arial"/>
          <w:sz w:val="24"/>
          <w:szCs w:val="24"/>
        </w:rPr>
        <w:t xml:space="preserve"> most common reason for wheelchair</w:t>
      </w:r>
      <w:r>
        <w:rPr>
          <w:rFonts w:ascii="Arial" w:hAnsi="Arial" w:cs="Arial"/>
          <w:sz w:val="24"/>
          <w:szCs w:val="24"/>
        </w:rPr>
        <w:t xml:space="preserve"> activity limitations</w:t>
      </w:r>
      <w:r w:rsidRPr="00B449E3">
        <w:rPr>
          <w:rFonts w:ascii="Arial" w:hAnsi="Arial" w:cs="Arial"/>
          <w:sz w:val="24"/>
          <w:szCs w:val="24"/>
        </w:rPr>
        <w:t xml:space="preserve">, accounting for 3.3% of the wheelchair population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&lt;EndNote&gt;&lt;Cite&gt;&lt;Author&gt;LaPlante&lt;/Author&gt;&lt;Year&gt;2010&lt;/Year&gt;&lt;RecNum&gt;1612&lt;/RecNum&gt;&lt;record&gt;&lt;rec-number&gt;1612&lt;/rec-number&gt;&lt;foreign-keys&gt;&lt;key app="EN" db-id="fdaz9xfxz5exaeee9t6vfde1xaw50aw9xadw"&gt;1612&lt;/key&gt;&lt;/foreign-keys&gt;&lt;ref-type name="Journal Article"&gt;17&lt;/ref-type&gt;&lt;contributors&gt;&lt;authors&gt;&lt;author&gt;LaPlante, M. P.&lt;/author&gt;&lt;author&gt;Kaye, H. S.&lt;/author&gt;&lt;/authors&gt;&lt;/contributors&gt;&lt;auth-address&gt;Institute for Health and Aging, Disability Statistics Center, University of California, 3333 California Street, Room 340, San Francisco, CA 941187, USA. mitch.laplante@ucsf.edu&lt;/auth-address&gt;&lt;titles&gt;&lt;title&gt;Demographics and trends in wheeled mobility equipment use and accessibility in the community&lt;/title&gt;&lt;secondary-title&gt;Assist Technol&lt;/secondary-title&gt;&lt;/titles&gt;&lt;periodical&gt;&lt;full-title&gt;Assistive Technology&lt;/full-title&gt;&lt;abbr-1&gt;Assist. Technol.&lt;/abbr-1&gt;&lt;abbr-2&gt;Assist Technol&lt;/abbr-2&gt;&lt;/periodical&gt;&lt;pages&gt;3-17; quiz 19&lt;/pages&gt;&lt;volume&gt;22&lt;/volume&gt;&lt;number&gt;1&lt;/number&gt;&lt;edition&gt;2010/04/21&lt;/edition&gt;&lt;keywords&gt;&lt;keyword&gt;Adolescent&lt;/keyword&gt;&lt;keyword&gt;Adult&lt;/keyword&gt;&lt;keyword&gt;Aged&lt;/keyword&gt;&lt;keyword&gt;Aged, 80 and over&lt;/keyword&gt;&lt;keyword&gt;*Architectural Accessibility&lt;/keyword&gt;&lt;keyword&gt;Female&lt;/keyword&gt;&lt;keyword&gt;Humans&lt;/keyword&gt;&lt;keyword&gt;Insurance Coverage&lt;/keyword&gt;&lt;keyword&gt;Logistic Models&lt;/keyword&gt;&lt;keyword&gt;Male&lt;/keyword&gt;&lt;keyword&gt;Middle Aged&lt;/keyword&gt;&lt;keyword&gt;Mobility Limitation&lt;/keyword&gt;&lt;keyword&gt;*Needs Assessment&lt;/keyword&gt;&lt;keyword&gt;Orthopedic Equipment/utilization&lt;/keyword&gt;&lt;keyword&gt;United States&lt;/keyword&gt;&lt;keyword&gt;Wheelchairs/economics/trends/*utilization&lt;/keyword&gt;&lt;/keywords&gt;&lt;dates&gt;&lt;year&gt;2010&lt;/year&gt;&lt;pub-dates&gt;&lt;date&gt;Spring&lt;/date&gt;&lt;/pub-dates&gt;&lt;/dates&gt;&lt;isbn&gt;1040-0435 (Print)&amp;#xD;1040-0435 (Linking)&lt;/isbn&gt;&lt;accession-num&gt;20402043&lt;/accession-num&gt;&lt;call-num&gt;Disk 2&lt;/call-num&gt;&lt;urls&gt;&lt;related-urls&gt;&lt;url&gt;http://www.ncbi.nlm.nih.gov/entrez/query.fcgi?cmd=Retrieve&amp;amp;db=PubMed&amp;amp;dopt=Citation&amp;amp;list_uids=20402043&lt;/url&gt;&lt;/related-urls&gt;&lt;/urls&gt;&lt;language&gt;eng&lt;/language&gt;&lt;/record&gt;&lt;/Cite&gt;&lt;/EndNote&gt;</w:instrText>
      </w:r>
      <w:r w:rsidR="00F73BE1" w:rsidRPr="00B449E3">
        <w:rPr>
          <w:rFonts w:ascii="Arial" w:hAnsi="Arial" w:cs="Arial"/>
          <w:sz w:val="24"/>
          <w:szCs w:val="24"/>
        </w:rPr>
        <w:fldChar w:fldCharType="separate"/>
      </w:r>
      <w:r w:rsidRPr="00B449E3">
        <w:rPr>
          <w:rFonts w:ascii="Arial" w:hAnsi="Arial" w:cs="Arial"/>
          <w:noProof/>
          <w:sz w:val="24"/>
          <w:szCs w:val="24"/>
        </w:rPr>
        <w:t>[60]</w:t>
      </w:r>
      <w:r w:rsidR="00F73BE1" w:rsidRPr="00B449E3">
        <w:rPr>
          <w:rFonts w:ascii="Arial" w:hAnsi="Arial" w:cs="Arial"/>
          <w:sz w:val="24"/>
          <w:szCs w:val="24"/>
        </w:rPr>
        <w:fldChar w:fldCharType="end"/>
      </w:r>
      <w:r w:rsidRPr="00B449E3">
        <w:rPr>
          <w:rFonts w:ascii="Arial" w:hAnsi="Arial" w:cs="Arial"/>
          <w:sz w:val="24"/>
          <w:szCs w:val="24"/>
        </w:rPr>
        <w:t>.</w:t>
      </w:r>
    </w:p>
    <w:p w:rsidR="006B399F" w:rsidRPr="009747BF" w:rsidRDefault="006B399F" w:rsidP="006B399F">
      <w:pPr>
        <w:spacing w:after="0" w:line="480" w:lineRule="auto"/>
        <w:ind w:firstLine="720"/>
        <w:contextualSpacing/>
        <w:rPr>
          <w:rFonts w:ascii="Arial" w:hAnsi="Arial" w:cs="Arial"/>
          <w:sz w:val="24"/>
          <w:szCs w:val="24"/>
        </w:rPr>
      </w:pPr>
      <w:r w:rsidRPr="00B449E3">
        <w:rPr>
          <w:rFonts w:ascii="Arial" w:hAnsi="Arial" w:cs="Arial"/>
          <w:sz w:val="24"/>
          <w:szCs w:val="24"/>
        </w:rPr>
        <w:t xml:space="preserve">Using data collected in 2005 from the U.S. Census Bureau’s Survey of Income and Program Participation (SIPP), there was an estimated 3.3 million Americans who used some type of wheelchair (manual, power, or scooter)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&lt;EndNote&gt;&lt;Cite&gt;&lt;Author&gt;LaPlante&lt;/Author&gt;&lt;Year&gt;2010&lt;/Year&gt;&lt;RecNum&gt;1612&lt;/RecNum&gt;&lt;record&gt;&lt;rec-number&gt;1612&lt;/rec-number&gt;&lt;foreign-keys&gt;&lt;key app="EN" db-id="fdaz9xfxz5exaeee9t6vfde1xaw50aw9xadw"&gt;1612&lt;/key&gt;&lt;/foreign-keys&gt;&lt;ref-type name="Journal Article"&gt;17&lt;/ref-type&gt;&lt;contributors&gt;&lt;authors&gt;&lt;author&gt;LaPlante, M. P.&lt;/author&gt;&lt;author&gt;Kaye, H. S.&lt;/author&gt;&lt;/authors&gt;&lt;/contributors&gt;&lt;auth-address&gt;Institute for Health and Aging, Disability Statistics Center, University of California, 3333 California Street, Room 340, San Francisco, CA 941187, USA. mitch.laplante@ucsf.edu&lt;/auth-address&gt;&lt;titles&gt;&lt;title&gt;Demographics and trends in wheeled mobility equipment use and accessibility in the community&lt;/title&gt;&lt;secondary-title&gt;Assist Technol&lt;/secondary-title&gt;&lt;/titles&gt;&lt;periodical&gt;&lt;full-title&gt;Assistive Technology&lt;/full-title&gt;&lt;abbr-1&gt;Assist. Technol.&lt;/abbr-1&gt;&lt;abbr-2&gt;Assist Technol&lt;/abbr-2&gt;&lt;/periodical&gt;&lt;pages&gt;3-17; quiz 19&lt;/pages&gt;&lt;volume&gt;22&lt;/volume&gt;&lt;number&gt;1&lt;/number&gt;&lt;edition&gt;2010/04/21&lt;/edition&gt;&lt;keywords&gt;&lt;keyword&gt;Adolescent&lt;/keyword&gt;&lt;keyword&gt;Adult&lt;/keyword&gt;&lt;keyword&gt;Aged&lt;/keyword&gt;&lt;keyword&gt;Aged, 80 and over&lt;/keyword&gt;&lt;keyword&gt;*Architectural Accessibility&lt;/keyword&gt;&lt;keyword&gt;Female&lt;/keyword&gt;&lt;keyword&gt;Humans&lt;/keyword&gt;&lt;keyword&gt;Insurance Coverage&lt;/keyword&gt;&lt;keyword&gt;Logistic Models&lt;/keyword&gt;&lt;keyword&gt;Male&lt;/keyword&gt;&lt;keyword&gt;Middle Aged&lt;/keyword&gt;&lt;keyword&gt;Mobility Limitation&lt;/keyword&gt;&lt;keyword&gt;*Needs Assessment&lt;/keyword&gt;&lt;keyword&gt;Orthopedic Equipment/utilization&lt;/keyword&gt;&lt;keyword&gt;United States&lt;/keyword&gt;&lt;keyword&gt;Wheelchairs/economics/trends/*utilization&lt;/keyword&gt;&lt;/keywords&gt;&lt;dates&gt;&lt;year&gt;2010&lt;/year&gt;&lt;pub-dates&gt;&lt;date&gt;Spring&lt;/date&gt;&lt;/pub-dates&gt;&lt;/dates&gt;&lt;isbn&gt;1040-0435 (Print)&amp;#xD;1040-0435 (Linking)&lt;/isbn&gt;&lt;accession-num&gt;20402043&lt;/accession-num&gt;&lt;call-num&gt;Disk 2&lt;/call-num&gt;&lt;urls&gt;&lt;related-urls&gt;&lt;url&gt;http://www.ncbi.nlm.nih.gov/entrez/query.fcgi?cmd=Retrieve&amp;amp;db=PubMed&amp;amp;dopt=Citation&amp;amp;list_uids=20402043&lt;/url&gt;&lt;/related-urls&gt;&lt;/urls&gt;&lt;language&gt;eng&lt;/language&gt;&lt;/record&gt;&lt;/Cite&gt;&lt;/EndNote&gt;</w:instrText>
      </w:r>
      <w:r w:rsidR="00F73BE1" w:rsidRPr="00B449E3">
        <w:rPr>
          <w:rFonts w:ascii="Arial" w:hAnsi="Arial" w:cs="Arial"/>
          <w:sz w:val="24"/>
          <w:szCs w:val="24"/>
        </w:rPr>
        <w:fldChar w:fldCharType="separate"/>
      </w:r>
      <w:r w:rsidRPr="00B449E3">
        <w:rPr>
          <w:rFonts w:ascii="Arial" w:hAnsi="Arial" w:cs="Arial"/>
          <w:noProof/>
          <w:sz w:val="24"/>
          <w:szCs w:val="24"/>
        </w:rPr>
        <w:t>[60]</w:t>
      </w:r>
      <w:r w:rsidR="00F73BE1" w:rsidRPr="00B449E3">
        <w:rPr>
          <w:rFonts w:ascii="Arial" w:hAnsi="Arial" w:cs="Arial"/>
          <w:sz w:val="24"/>
          <w:szCs w:val="24"/>
        </w:rPr>
        <w:fldChar w:fldCharType="end"/>
      </w:r>
      <w:r w:rsidRPr="00B449E3">
        <w:rPr>
          <w:rFonts w:ascii="Arial" w:hAnsi="Arial" w:cs="Arial"/>
          <w:sz w:val="24"/>
          <w:szCs w:val="24"/>
        </w:rPr>
        <w:t xml:space="preserve">. Power wheelchair/scooter users comprise about 17% of the total wheelchair population (~560,000) </w:t>
      </w:r>
      <w:r w:rsidR="00F73BE1" w:rsidRPr="00B449E3">
        <w:rPr>
          <w:rFonts w:ascii="Arial" w:hAnsi="Arial" w:cs="Arial"/>
          <w:sz w:val="24"/>
          <w:szCs w:val="24"/>
        </w:rPr>
        <w:fldChar w:fldCharType="begin">
          <w:fldData xml:space="preserve">PEVuZE5vdGU+PENpdGU+PEF1dGhvcj5HaWFjb2JiaTwvQXV0aG9yPjxZZWFyPjIwMTA8L1llYXI+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</w:fldData>
        </w:fldChar>
      </w:r>
      <w:r>
        <w:rPr>
          <w:rFonts w:ascii="Arial" w:hAnsi="Arial" w:cs="Arial"/>
          <w:sz w:val="24"/>
          <w:szCs w:val="24"/>
        </w:rPr>
        <w:instrText xml:space="preserve"> ADDIN EN.CITE </w:instrText>
      </w:r>
      <w:r w:rsidR="00F73BE1">
        <w:rPr>
          <w:rFonts w:ascii="Arial" w:hAnsi="Arial" w:cs="Arial"/>
          <w:sz w:val="24"/>
          <w:szCs w:val="24"/>
        </w:rPr>
        <w:fldChar w:fldCharType="begin">
          <w:fldData xml:space="preserve">PEVuZE5vdGU+PENpdGU+PEF1dGhvcj5HaWFjb2JiaTwvQXV0aG9yPjxZZWFyPjIwMTA8L1llYXI+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</w:fldData>
        </w:fldChar>
      </w:r>
      <w:r>
        <w:rPr>
          <w:rFonts w:ascii="Arial" w:hAnsi="Arial" w:cs="Arial"/>
          <w:sz w:val="24"/>
          <w:szCs w:val="24"/>
        </w:rPr>
        <w:instrText xml:space="preserve"> ADDIN EN.CITE.DATA </w:instrText>
      </w:r>
      <w:r w:rsidR="00F73BE1">
        <w:rPr>
          <w:rFonts w:ascii="Arial" w:hAnsi="Arial" w:cs="Arial"/>
          <w:sz w:val="24"/>
          <w:szCs w:val="24"/>
        </w:rPr>
      </w:r>
      <w:r w:rsidR="00F73BE1">
        <w:rPr>
          <w:rFonts w:ascii="Arial" w:hAnsi="Arial" w:cs="Arial"/>
          <w:sz w:val="24"/>
          <w:szCs w:val="24"/>
        </w:rPr>
        <w:fldChar w:fldCharType="end"/>
      </w:r>
      <w:r w:rsidR="00F73BE1" w:rsidRPr="00B449E3">
        <w:rPr>
          <w:rFonts w:ascii="Arial" w:hAnsi="Arial" w:cs="Arial"/>
          <w:sz w:val="24"/>
          <w:szCs w:val="24"/>
        </w:rPr>
      </w:r>
      <w:r w:rsidR="00F73BE1" w:rsidRPr="00B449E3">
        <w:rPr>
          <w:rFonts w:ascii="Arial" w:hAnsi="Arial" w:cs="Arial"/>
          <w:sz w:val="24"/>
          <w:szCs w:val="24"/>
        </w:rPr>
        <w:fldChar w:fldCharType="separate"/>
      </w:r>
      <w:r w:rsidRPr="00B449E3">
        <w:rPr>
          <w:rFonts w:ascii="Arial" w:hAnsi="Arial" w:cs="Arial"/>
          <w:noProof/>
          <w:sz w:val="24"/>
          <w:szCs w:val="24"/>
        </w:rPr>
        <w:t>[60, 66-67]</w:t>
      </w:r>
      <w:r w:rsidR="00F73BE1" w:rsidRPr="00B449E3">
        <w:rPr>
          <w:rFonts w:ascii="Arial" w:hAnsi="Arial" w:cs="Arial"/>
          <w:sz w:val="24"/>
          <w:szCs w:val="24"/>
        </w:rPr>
        <w:fldChar w:fldCharType="end"/>
      </w:r>
      <w:r w:rsidRPr="00B449E3">
        <w:rPr>
          <w:rFonts w:ascii="Arial" w:hAnsi="Arial" w:cs="Arial"/>
          <w:sz w:val="24"/>
          <w:szCs w:val="24"/>
        </w:rPr>
        <w:t xml:space="preserve">.  The prevalence of wheelchair use </w:t>
      </w:r>
      <w:r>
        <w:rPr>
          <w:rFonts w:ascii="Arial" w:hAnsi="Arial" w:cs="Arial"/>
          <w:sz w:val="24"/>
          <w:szCs w:val="24"/>
        </w:rPr>
        <w:t>increases</w:t>
      </w:r>
      <w:r w:rsidRPr="00B449E3">
        <w:rPr>
          <w:rFonts w:ascii="Arial" w:hAnsi="Arial" w:cs="Arial"/>
          <w:sz w:val="24"/>
          <w:szCs w:val="24"/>
        </w:rPr>
        <w:t xml:space="preserve"> substantially with age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&lt;EndNote&gt;&lt;Cite&gt;&lt;Author&gt;Ivanoff&lt;/Author&gt;&lt;Year&gt;2005&lt;/Year&gt;&lt;RecNum&gt;1513&lt;/RecNum&gt;&lt;record&gt;&lt;rec-number&gt;1513&lt;/rec-number&gt;&lt;foreign-keys&gt;&lt;key app="EN" db-id="fdaz9xfxz5exaeee9t6vfde1xaw50aw9xadw"&gt;1513&lt;/key&gt;&lt;/foreign-keys&gt;&lt;ref-type name="Journal Article"&gt;17&lt;/ref-type&gt;&lt;contributors&gt;&lt;authors&gt;&lt;author&gt;Ivanoff, Synneve Dahlin&lt;/author&gt;&lt;author&gt;Sonn, Ulla&lt;/author&gt;&lt;/authors&gt;&lt;/contributors&gt;&lt;titles&gt;&lt;title&gt;Changes in the use of assistive devices among 90-year-old persons&lt;/title&gt;&lt;secondary-title&gt;Aging Clin Exp Res&lt;/secondary-title&gt;&lt;/titles&gt;&lt;periodical&gt;&lt;full-title&gt;Aging Clin Exp Res&lt;/full-title&gt;&lt;/periodical&gt;&lt;pages&gt;246-251&lt;/pages&gt;&lt;volume&gt;17&lt;/volume&gt;&lt;dates&gt;&lt;year&gt;2005&lt;/year&gt;&lt;/dates&gt;&lt;call-num&gt;Disk 2&lt;/call-num&gt;&lt;urls&gt;&lt;/urls&gt;&lt;/record&gt;&lt;/Cite&gt;&lt;/EndNote&gt;</w:instrText>
      </w:r>
      <w:r w:rsidR="00F73BE1" w:rsidRPr="00B449E3">
        <w:rPr>
          <w:rFonts w:ascii="Arial" w:hAnsi="Arial" w:cs="Arial"/>
          <w:sz w:val="24"/>
          <w:szCs w:val="24"/>
        </w:rPr>
        <w:fldChar w:fldCharType="separate"/>
      </w:r>
      <w:r w:rsidRPr="00B449E3">
        <w:rPr>
          <w:rFonts w:ascii="Arial" w:hAnsi="Arial" w:cs="Arial"/>
          <w:noProof/>
          <w:sz w:val="24"/>
          <w:szCs w:val="24"/>
        </w:rPr>
        <w:t>[68]</w:t>
      </w:r>
      <w:r w:rsidR="00F73BE1" w:rsidRPr="00B449E3">
        <w:rPr>
          <w:rFonts w:ascii="Arial" w:hAnsi="Arial" w:cs="Arial"/>
          <w:sz w:val="24"/>
          <w:szCs w:val="24"/>
        </w:rPr>
        <w:fldChar w:fldCharType="end"/>
      </w:r>
      <w:r w:rsidRPr="00B449E3">
        <w:rPr>
          <w:rFonts w:ascii="Arial" w:hAnsi="Arial" w:cs="Arial"/>
          <w:sz w:val="24"/>
          <w:szCs w:val="24"/>
        </w:rPr>
        <w:t xml:space="preserve">.  Over half of all individuals who use wheelchairs are 65 years of age or older </w:t>
      </w:r>
      <w:r w:rsidR="00F73BE1" w:rsidRPr="00B449E3">
        <w:rPr>
          <w:rFonts w:ascii="Arial" w:hAnsi="Arial" w:cs="Arial"/>
          <w:sz w:val="24"/>
          <w:szCs w:val="24"/>
        </w:rPr>
        <w:lastRenderedPageBreak/>
        <w:fldChar w:fldCharType="begin">
          <w:fldData xml:space="preserve">PEVuZE5vdGU+PENpdGU+PEF1dGhvcj5MYVBsYW50ZTwvQXV0aG9yPjxZZWFyPjIwMTA8L1llYXI+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</w:fldData>
        </w:fldChar>
      </w:r>
      <w:r>
        <w:rPr>
          <w:rFonts w:ascii="Arial" w:hAnsi="Arial" w:cs="Arial"/>
          <w:sz w:val="24"/>
          <w:szCs w:val="24"/>
        </w:rPr>
        <w:instrText xml:space="preserve"> ADDIN EN.CITE </w:instrText>
      </w:r>
      <w:r w:rsidR="00F73BE1">
        <w:rPr>
          <w:rFonts w:ascii="Arial" w:hAnsi="Arial" w:cs="Arial"/>
          <w:sz w:val="24"/>
          <w:szCs w:val="24"/>
        </w:rPr>
        <w:fldChar w:fldCharType="begin">
          <w:fldData xml:space="preserve">PEVuZE5vdGU+PENpdGU+PEF1dGhvcj5MYVBsYW50ZTwvQXV0aG9yPjxZZWFyPjIwMTA8L1llYXI+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</w:fldData>
        </w:fldChar>
      </w:r>
      <w:r>
        <w:rPr>
          <w:rFonts w:ascii="Arial" w:hAnsi="Arial" w:cs="Arial"/>
          <w:sz w:val="24"/>
          <w:szCs w:val="24"/>
        </w:rPr>
        <w:instrText xml:space="preserve"> ADDIN EN.CITE.DATA </w:instrText>
      </w:r>
      <w:r w:rsidR="00F73BE1">
        <w:rPr>
          <w:rFonts w:ascii="Arial" w:hAnsi="Arial" w:cs="Arial"/>
          <w:sz w:val="24"/>
          <w:szCs w:val="24"/>
        </w:rPr>
      </w:r>
      <w:r w:rsidR="00F73BE1">
        <w:rPr>
          <w:rFonts w:ascii="Arial" w:hAnsi="Arial" w:cs="Arial"/>
          <w:sz w:val="24"/>
          <w:szCs w:val="24"/>
        </w:rPr>
        <w:fldChar w:fldCharType="end"/>
      </w:r>
      <w:r w:rsidR="00F73BE1" w:rsidRPr="00B449E3">
        <w:rPr>
          <w:rFonts w:ascii="Arial" w:hAnsi="Arial" w:cs="Arial"/>
          <w:sz w:val="24"/>
          <w:szCs w:val="24"/>
        </w:rPr>
      </w:r>
      <w:r w:rsidR="00F73BE1" w:rsidRPr="00B449E3">
        <w:rPr>
          <w:rFonts w:ascii="Arial" w:hAnsi="Arial" w:cs="Arial"/>
          <w:sz w:val="24"/>
          <w:szCs w:val="24"/>
        </w:rPr>
        <w:fldChar w:fldCharType="separate"/>
      </w:r>
      <w:r w:rsidRPr="00B449E3">
        <w:rPr>
          <w:rFonts w:ascii="Arial" w:hAnsi="Arial" w:cs="Arial"/>
          <w:noProof/>
          <w:sz w:val="24"/>
          <w:szCs w:val="24"/>
        </w:rPr>
        <w:t>[60, 69]</w:t>
      </w:r>
      <w:r w:rsidR="00F73BE1" w:rsidRPr="00B449E3">
        <w:rPr>
          <w:rFonts w:ascii="Arial" w:hAnsi="Arial" w:cs="Arial"/>
          <w:sz w:val="24"/>
          <w:szCs w:val="24"/>
        </w:rPr>
        <w:fldChar w:fldCharType="end"/>
      </w:r>
      <w:r w:rsidRPr="00B449E3">
        <w:rPr>
          <w:rFonts w:ascii="Arial" w:hAnsi="Arial" w:cs="Arial"/>
          <w:sz w:val="24"/>
          <w:szCs w:val="24"/>
        </w:rPr>
        <w:t xml:space="preserve">.  The earliest available estimates of wheelchair use is from the 1959 National Health Interview Survey, when there were 253,000 individuals who used wheelchairs in the United States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&lt;EndNote&gt;&lt;Cite&gt;&lt;Author&gt;Wilder&lt;/Author&gt;&lt;Year&gt;1972&lt;/Year&gt;&lt;RecNum&gt;1792&lt;/RecNum&gt;&lt;record&gt;&lt;rec-number&gt;1792&lt;/rec-number&gt;&lt;foreign-keys&gt;&lt;key app="EN" db-id="fdaz9xfxz5exaeee9t6vfde1xaw50aw9xadw"&gt;1792&lt;/key&gt;&lt;/foreign-keys&gt;&lt;ref-type name="Journal Article"&gt;17&lt;/ref-type&gt;&lt;contributors&gt;&lt;authors&gt;&lt;author&gt;Wilder, C. S.&lt;/author&gt;&lt;/authors&gt;&lt;/contributors&gt;&lt;titles&gt;&lt;title&gt;Use of special aids&lt;/title&gt;&lt;secondary-title&gt;Vital Health Stat 10&lt;/secondary-title&gt;&lt;/titles&gt;&lt;periodical&gt;&lt;full-title&gt;Vital and Health Statistics. Series 10: Data from the National Health Survey&lt;/full-title&gt;&lt;abbr-1&gt;Vital Health Stat. 10.&lt;/abbr-1&gt;&lt;abbr-2&gt;Vital Health Stat 10&lt;/abbr-2&gt;&lt;/periodical&gt;&lt;pages&gt;1-23&lt;/pages&gt;&lt;volume&gt;10&lt;/volume&gt;&lt;number&gt;78&lt;/number&gt;&lt;edition&gt;1972/12/01&lt;/edition&gt;&lt;keywords&gt;&lt;keyword&gt;*Orthopedic Equipment&lt;/keyword&gt;&lt;keyword&gt;*Self-Help Devices&lt;/keyword&gt;&lt;keyword&gt;Statistics as Topic&lt;/keyword&gt;&lt;keyword&gt;United States&lt;/keyword&gt;&lt;/keywords&gt;&lt;dates&gt;&lt;year&gt;1972&lt;/year&gt;&lt;pub-dates&gt;&lt;date&gt;Dec&lt;/date&gt;&lt;/pub-dates&gt;&lt;/dates&gt;&lt;isbn&gt;0083-1972 (Print)&amp;#xD;0083-1972 (Linking)&lt;/isbn&gt;&lt;accession-num&gt;4541045&lt;/accession-num&gt;&lt;urls&gt;&lt;related-urls&gt;&lt;url&gt;http://www.ncbi.nlm.nih.gov/entrez/query.fcgi?cmd=Retrieve&amp;amp;db=PubMed&amp;amp;dopt=Citation&amp;amp;list_uids=4541045&lt;/url&gt;&lt;/related-urls&gt;&lt;/urls&gt;&lt;language&gt;eng&lt;/language&gt;&lt;/record&gt;&lt;/Cite&gt;&lt;/EndNote&gt;</w:instrText>
      </w:r>
      <w:r w:rsidR="00F73BE1" w:rsidRPr="00B449E3">
        <w:rPr>
          <w:rFonts w:ascii="Arial" w:hAnsi="Arial" w:cs="Arial"/>
          <w:sz w:val="24"/>
          <w:szCs w:val="24"/>
        </w:rPr>
        <w:fldChar w:fldCharType="separate"/>
      </w:r>
      <w:r w:rsidRPr="00B449E3">
        <w:rPr>
          <w:rFonts w:ascii="Arial" w:hAnsi="Arial" w:cs="Arial"/>
          <w:noProof/>
          <w:sz w:val="24"/>
          <w:szCs w:val="24"/>
        </w:rPr>
        <w:t>[70]</w:t>
      </w:r>
      <w:r w:rsidR="00F73BE1" w:rsidRPr="00B449E3">
        <w:rPr>
          <w:rFonts w:ascii="Arial" w:hAnsi="Arial" w:cs="Arial"/>
          <w:sz w:val="24"/>
          <w:szCs w:val="24"/>
        </w:rPr>
        <w:fldChar w:fldCharType="end"/>
      </w:r>
      <w:r w:rsidRPr="00B449E3">
        <w:rPr>
          <w:rFonts w:ascii="Arial" w:hAnsi="Arial" w:cs="Arial"/>
          <w:sz w:val="24"/>
          <w:szCs w:val="24"/>
        </w:rPr>
        <w:t xml:space="preserve">.   The wheelchair population has increased substantially over the past 46 years, with an average rate of growth of about 5% per year since 1980 </w:t>
      </w:r>
      <w:r w:rsidR="00F73BE1" w:rsidRPr="00B449E3">
        <w:rPr>
          <w:rFonts w:ascii="Arial" w:hAnsi="Arial" w:cs="Arial"/>
          <w:sz w:val="24"/>
          <w:szCs w:val="24"/>
        </w:rPr>
        <w:fldChar w:fldCharType="begin">
          <w:fldData xml:space="preserve">PEVuZE5vdGU+PENpdGU+PEF1dGhvcj5SdXNzZWxsPC9BdXRob3I+PFllYXI+MTk5NzwvWWVhcj48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</w:fldData>
        </w:fldChar>
      </w:r>
      <w:r>
        <w:rPr>
          <w:rFonts w:ascii="Arial" w:hAnsi="Arial" w:cs="Arial"/>
          <w:sz w:val="24"/>
          <w:szCs w:val="24"/>
        </w:rPr>
        <w:instrText xml:space="preserve"> ADDIN EN.CITE </w:instrText>
      </w:r>
      <w:r w:rsidR="00F73BE1">
        <w:rPr>
          <w:rFonts w:ascii="Arial" w:hAnsi="Arial" w:cs="Arial"/>
          <w:sz w:val="24"/>
          <w:szCs w:val="24"/>
        </w:rPr>
        <w:fldChar w:fldCharType="begin">
          <w:fldData xml:space="preserve">PEVuZE5vdGU+PENpdGU+PEF1dGhvcj5SdXNzZWxsPC9BdXRob3I+PFllYXI+MTk5NzwvWWVhcj48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</w:fldData>
        </w:fldChar>
      </w:r>
      <w:r>
        <w:rPr>
          <w:rFonts w:ascii="Arial" w:hAnsi="Arial" w:cs="Arial"/>
          <w:sz w:val="24"/>
          <w:szCs w:val="24"/>
        </w:rPr>
        <w:instrText xml:space="preserve"> ADDIN EN.CITE.DATA </w:instrText>
      </w:r>
      <w:r w:rsidR="00F73BE1">
        <w:rPr>
          <w:rFonts w:ascii="Arial" w:hAnsi="Arial" w:cs="Arial"/>
          <w:sz w:val="24"/>
          <w:szCs w:val="24"/>
        </w:rPr>
      </w:r>
      <w:r w:rsidR="00F73BE1">
        <w:rPr>
          <w:rFonts w:ascii="Arial" w:hAnsi="Arial" w:cs="Arial"/>
          <w:sz w:val="24"/>
          <w:szCs w:val="24"/>
        </w:rPr>
        <w:fldChar w:fldCharType="end"/>
      </w:r>
      <w:r w:rsidR="00F73BE1" w:rsidRPr="00B449E3">
        <w:rPr>
          <w:rFonts w:ascii="Arial" w:hAnsi="Arial" w:cs="Arial"/>
          <w:sz w:val="24"/>
          <w:szCs w:val="24"/>
        </w:rPr>
      </w:r>
      <w:r w:rsidR="00F73BE1" w:rsidRPr="00B449E3">
        <w:rPr>
          <w:rFonts w:ascii="Arial" w:hAnsi="Arial" w:cs="Arial"/>
          <w:sz w:val="24"/>
          <w:szCs w:val="24"/>
        </w:rPr>
        <w:fldChar w:fldCharType="separate"/>
      </w:r>
      <w:r w:rsidRPr="00B449E3">
        <w:rPr>
          <w:rFonts w:ascii="Arial" w:hAnsi="Arial" w:cs="Arial"/>
          <w:noProof/>
          <w:sz w:val="24"/>
          <w:szCs w:val="24"/>
        </w:rPr>
        <w:t>[60, 71-72]</w:t>
      </w:r>
      <w:r w:rsidR="00F73BE1" w:rsidRPr="00B449E3">
        <w:rPr>
          <w:rFonts w:ascii="Arial" w:hAnsi="Arial" w:cs="Arial"/>
          <w:sz w:val="24"/>
          <w:szCs w:val="24"/>
        </w:rPr>
        <w:fldChar w:fldCharType="end"/>
      </w:r>
      <w:r w:rsidRPr="00B449E3">
        <w:rPr>
          <w:rFonts w:ascii="Arial" w:hAnsi="Arial" w:cs="Arial"/>
          <w:sz w:val="24"/>
          <w:szCs w:val="24"/>
        </w:rPr>
        <w:t xml:space="preserve">.  An increased prevalence of wheelchair use over time has also been noted in Canada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&lt;EndNote&gt;&lt;Cite&gt;&lt;Author&gt;Shields&lt;/Author&gt;&lt;Year&gt;2004&lt;/Year&gt;&lt;RecNum&gt;1723&lt;/RecNum&gt;&lt;record&gt;&lt;rec-number&gt;1723&lt;/rec-number&gt;&lt;foreign-keys&gt;&lt;key app="EN" db-id="fdaz9xfxz5exaeee9t6vfde1xaw50aw9xadw"&gt;1723&lt;/key&gt;&lt;/foreign-keys&gt;&lt;ref-type name="Journal Article"&gt;17&lt;/ref-type&gt;&lt;contributors&gt;&lt;authors&gt;&lt;author&gt;Shields, M.&lt;/author&gt;&lt;/authors&gt;&lt;/contributors&gt;&lt;auth-address&gt;Health Statistics Division, Statistics Canada, Ottawa, Ontario, K1A 0T6. Margot.Shields@statcan.ca&lt;/auth-address&gt;&lt;titles&gt;&lt;title&gt;Use of wheelchairs and other mobility support devices&lt;/title&gt;&lt;secondary-title&gt;Health Rep&lt;/secondary-title&gt;&lt;/titles&gt;&lt;periodical&gt;&lt;full-title&gt;Health Reports&lt;/full-title&gt;&lt;abbr-1&gt;Health Rep.&lt;/abbr-1&gt;&lt;abbr-2&gt;Health Rep&lt;/abbr-2&gt;&lt;/periodical&gt;&lt;pages&gt;37-41&lt;/pages&gt;&lt;volume&gt;15&lt;/volume&gt;&lt;number&gt;3&lt;/number&gt;&lt;edition&gt;2004/06/24&lt;/edition&gt;&lt;keywords&gt;&lt;keyword&gt;Adolescent&lt;/keyword&gt;&lt;keyword&gt;Adult&lt;/keyword&gt;&lt;keyword&gt;Aged&lt;/keyword&gt;&lt;keyword&gt;Aged, 80 and over&lt;/keyword&gt;&lt;keyword&gt;Canada&lt;/keyword&gt;&lt;keyword&gt;Child&lt;/keyword&gt;&lt;keyword&gt;Disabled Persons&lt;/keyword&gt;&lt;keyword&gt;Female&lt;/keyword&gt;&lt;keyword&gt;Health Facilities&lt;/keyword&gt;&lt;keyword&gt;Humans&lt;/keyword&gt;&lt;keyword&gt;Locomotion&lt;/keyword&gt;&lt;keyword&gt;Male&lt;/keyword&gt;&lt;keyword&gt;Middle Aged&lt;/keyword&gt;&lt;keyword&gt;Self-Help Devices/*statistics &amp;amp; numerical data&lt;/keyword&gt;&lt;keyword&gt;United States&lt;/keyword&gt;&lt;keyword&gt;Wheelchairs/*statistics &amp;amp; numerical data&lt;/keyword&gt;&lt;/keywords&gt;&lt;dates&gt;&lt;year&gt;2004&lt;/year&gt;&lt;pub-dates&gt;&lt;date&gt;May&lt;/date&gt;&lt;/pub-dates&gt;&lt;/dates&gt;&lt;isbn&gt;0840-6529 (Print)&amp;#xD;0840-6529 (Linking)&lt;/isbn&gt;&lt;accession-num&gt;15208888&lt;/accession-num&gt;&lt;urls&gt;&lt;related-urls&gt;&lt;url&gt;http://www.ncbi.nlm.nih.gov/entrez/query.fcgi?cmd=Retrieve&amp;amp;db=PubMed&amp;amp;dopt=Citation&amp;amp;list_uids=15208888&lt;/url&gt;&lt;/related-urls&gt;&lt;/urls&gt;&lt;language&gt;eng&lt;/language&gt;&lt;/record&gt;&lt;/Cite&gt;&lt;/EndNote&gt;</w:instrText>
      </w:r>
      <w:r w:rsidR="00F73BE1" w:rsidRPr="00B449E3">
        <w:rPr>
          <w:rFonts w:ascii="Arial" w:hAnsi="Arial" w:cs="Arial"/>
          <w:sz w:val="24"/>
          <w:szCs w:val="24"/>
        </w:rPr>
        <w:fldChar w:fldCharType="separate"/>
      </w:r>
      <w:r w:rsidRPr="00B449E3">
        <w:rPr>
          <w:rFonts w:ascii="Arial" w:hAnsi="Arial" w:cs="Arial"/>
          <w:noProof/>
          <w:sz w:val="24"/>
          <w:szCs w:val="24"/>
        </w:rPr>
        <w:t>[73]</w:t>
      </w:r>
      <w:r w:rsidR="00F73BE1" w:rsidRPr="00B449E3">
        <w:rPr>
          <w:rFonts w:ascii="Arial" w:hAnsi="Arial" w:cs="Arial"/>
          <w:sz w:val="24"/>
          <w:szCs w:val="24"/>
        </w:rPr>
        <w:fldChar w:fldCharType="end"/>
      </w:r>
      <w:r w:rsidRPr="00B449E3">
        <w:rPr>
          <w:rFonts w:ascii="Arial" w:hAnsi="Arial" w:cs="Arial"/>
          <w:sz w:val="24"/>
          <w:szCs w:val="24"/>
        </w:rPr>
        <w:t xml:space="preserve">, the UK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&lt;EndNote&gt;&lt;Cite&gt;&lt;Author&gt;Sedgwick&lt;/Author&gt;&lt;Year&gt;2005&lt;/Year&gt;&lt;RecNum&gt;1793&lt;/RecNum&gt;&lt;record&gt;&lt;rec-number&gt;1793&lt;/rec-number&gt;&lt;foreign-keys&gt;&lt;key app="EN" db-id="fdaz9xfxz5exaeee9t6vfde1xaw50aw9xadw"&gt;1793&lt;/key&gt;&lt;/foreign-keys&gt;&lt;ref-type name="Book Section"&gt;5&lt;/ref-type&gt;&lt;contributors&gt;&lt;authors&gt;&lt;author&gt;Sedgwick, M.&lt;/author&gt;&lt;author&gt;Frank, A.&lt;/author&gt;&lt;author&gt;Kemp, P.&lt;/author&gt;&lt;author&gt;Gage, P.&lt;/author&gt;&lt;/authors&gt;&lt;/contributors&gt;&lt;titles&gt;&lt;title&gt;Improving services for wheelchair users and carers&lt;/title&gt;&lt;secondary-title&gt;Good practice guide: learning from the Wheelchair Services Collaborative&lt;/secondary-title&gt;&lt;/titles&gt;&lt;dates&gt;&lt;year&gt;2005&lt;/year&gt;&lt;/dates&gt;&lt;pub-location&gt;London&lt;/pub-location&gt;&lt;publisher&gt;NHS, Department of Health&lt;/publisher&gt;&lt;call-num&gt;do not own&lt;/call-num&gt;&lt;urls&gt;&lt;/urls&gt;&lt;/record&gt;&lt;/Cite&gt;&lt;/EndNote&gt;</w:instrText>
      </w:r>
      <w:r w:rsidR="00F73BE1" w:rsidRPr="00B449E3">
        <w:rPr>
          <w:rFonts w:ascii="Arial" w:hAnsi="Arial" w:cs="Arial"/>
          <w:sz w:val="24"/>
          <w:szCs w:val="24"/>
        </w:rPr>
        <w:fldChar w:fldCharType="separate"/>
      </w:r>
      <w:r w:rsidRPr="00B449E3">
        <w:rPr>
          <w:rFonts w:ascii="Arial" w:hAnsi="Arial" w:cs="Arial"/>
          <w:noProof/>
          <w:sz w:val="24"/>
          <w:szCs w:val="24"/>
        </w:rPr>
        <w:t>[74]</w:t>
      </w:r>
      <w:r w:rsidR="00F73BE1" w:rsidRPr="00B449E3">
        <w:rPr>
          <w:rFonts w:ascii="Arial" w:hAnsi="Arial" w:cs="Arial"/>
          <w:sz w:val="24"/>
          <w:szCs w:val="24"/>
        </w:rPr>
        <w:fldChar w:fldCharType="end"/>
      </w:r>
      <w:r w:rsidRPr="00B449E3">
        <w:rPr>
          <w:rFonts w:ascii="Arial" w:hAnsi="Arial" w:cs="Arial"/>
          <w:sz w:val="24"/>
          <w:szCs w:val="24"/>
        </w:rPr>
        <w:t xml:space="preserve">, and France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&lt;EndNote&gt;&lt;Cite&gt;&lt;Author&gt;Vignier&lt;/Author&gt;&lt;Year&gt;2008&lt;/Year&gt;&lt;RecNum&gt;1527&lt;/RecNum&gt;&lt;record&gt;&lt;rec-number&gt;1527&lt;/rec-number&gt;&lt;foreign-keys&gt;&lt;key app="EN" db-id="fdaz9xfxz5exaeee9t6vfde1xaw50aw9xadw"&gt;1527&lt;/key&gt;&lt;/foreign-keys&gt;&lt;ref-type name="Journal Article"&gt;17&lt;/ref-type&gt;&lt;contributors&gt;&lt;authors&gt;&lt;author&gt;Vignier, Nicolas&lt;/author&gt;&lt;author&gt;Ravaud, Jean-François&lt;/author&gt;&lt;author&gt;Winance, Myriam&lt;/author&gt;&lt;author&gt;Lepoutre, François-Xavier&lt;/author&gt;&lt;author&gt;Ville, Isabelle&lt;/author&gt;&lt;/authors&gt;&lt;/contributors&gt;&lt;titles&gt;&lt;title&gt;Demographics of wheelchair users in France: results of national community-based handicaps-incapacités-dépendance surveys&lt;/title&gt;&lt;secondary-title&gt;J Rehabil Med&lt;/secondary-title&gt;&lt;/titles&gt;&lt;periodical&gt;&lt;full-title&gt;J Rehabil Med&lt;/full-title&gt;&lt;/periodical&gt;&lt;pages&gt;231-239&lt;/pages&gt;&lt;volume&gt;40&lt;/volume&gt;&lt;dates&gt;&lt;year&gt;2008&lt;/year&gt;&lt;/dates&gt;&lt;call-num&gt;Disk 2&lt;/call-num&gt;&lt;urls&gt;&lt;/urls&gt;&lt;/record&gt;&lt;/Cite&gt;&lt;/EndNote&gt;</w:instrText>
      </w:r>
      <w:r w:rsidR="00F73BE1" w:rsidRPr="00B449E3">
        <w:rPr>
          <w:rFonts w:ascii="Arial" w:hAnsi="Arial" w:cs="Arial"/>
          <w:sz w:val="24"/>
          <w:szCs w:val="24"/>
        </w:rPr>
        <w:fldChar w:fldCharType="separate"/>
      </w:r>
      <w:r w:rsidRPr="00B449E3">
        <w:rPr>
          <w:rFonts w:ascii="Arial" w:hAnsi="Arial" w:cs="Arial"/>
          <w:noProof/>
          <w:sz w:val="24"/>
          <w:szCs w:val="24"/>
        </w:rPr>
        <w:t>[75]</w:t>
      </w:r>
      <w:r w:rsidR="00F73BE1" w:rsidRPr="00B449E3">
        <w:rPr>
          <w:rFonts w:ascii="Arial" w:hAnsi="Arial" w:cs="Arial"/>
          <w:sz w:val="24"/>
          <w:szCs w:val="24"/>
        </w:rPr>
        <w:fldChar w:fldCharType="end"/>
      </w:r>
      <w:r w:rsidRPr="00B449E3">
        <w:rPr>
          <w:rFonts w:ascii="Arial" w:hAnsi="Arial" w:cs="Arial"/>
          <w:sz w:val="24"/>
          <w:szCs w:val="24"/>
        </w:rPr>
        <w:t xml:space="preserve">.  Over 155,000 Canadians use wheelchairs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&lt;EndNote&gt;&lt;Cite&gt;&lt;Author&gt;Shields&lt;/Author&gt;&lt;Year&gt;2004&lt;/Year&gt;&lt;RecNum&gt;1723&lt;/RecNum&gt;&lt;record&gt;&lt;rec-number&gt;1723&lt;/rec-number&gt;&lt;foreign-keys&gt;&lt;key app="EN" db-id="fdaz9xfxz5exaeee9t6vfde1xaw50aw9xadw"&gt;1723&lt;/key&gt;&lt;/foreign-keys&gt;&lt;ref-type name="Journal Article"&gt;17&lt;/ref-type&gt;&lt;contributors&gt;&lt;authors&gt;&lt;author&gt;Shields, M.&lt;/author&gt;&lt;/authors&gt;&lt;/contributors&gt;&lt;auth-address&gt;Health Statistics Division, Statistics Canada, Ottawa, Ontario, K1A 0T6. Margot.Shields@statcan.ca&lt;/auth-address&gt;&lt;titles&gt;&lt;title&gt;Use of wheelchairs and other mobility support devices&lt;/title&gt;&lt;secondary-title&gt;Health Rep&lt;/secondary-title&gt;&lt;/titles&gt;&lt;periodical&gt;&lt;full-title&gt;Health Reports&lt;/full-title&gt;&lt;abbr-1&gt;Health Rep.&lt;/abbr-1&gt;&lt;abbr-2&gt;Health Rep&lt;/abbr-2&gt;&lt;/periodical&gt;&lt;pages&gt;37-41&lt;/pages&gt;&lt;volume&gt;15&lt;/volume&gt;&lt;number&gt;3&lt;/number&gt;&lt;edition&gt;2004/06/24&lt;/edition&gt;&lt;keywords&gt;&lt;keyword&gt;Adolescent&lt;/keyword&gt;&lt;keyword&gt;Adult&lt;/keyword&gt;&lt;keyword&gt;Aged&lt;/keyword&gt;&lt;keyword&gt;Aged, 80 and over&lt;/keyword&gt;&lt;keyword&gt;Canada&lt;/keyword&gt;&lt;keyword&gt;Child&lt;/keyword&gt;&lt;keyword&gt;Disabled Persons&lt;/keyword&gt;&lt;keyword&gt;Female&lt;/keyword&gt;&lt;keyword&gt;Health Facilities&lt;/keyword&gt;&lt;keyword&gt;Humans&lt;/keyword&gt;&lt;keyword&gt;Locomotion&lt;/keyword&gt;&lt;keyword&gt;Male&lt;/keyword&gt;&lt;keyword&gt;Middle Aged&lt;/keyword&gt;&lt;keyword&gt;Self-Help Devices/*statistics &amp;amp; numerical data&lt;/keyword&gt;&lt;keyword&gt;United States&lt;/keyword&gt;&lt;keyword&gt;Wheelchairs/*statistics &amp;amp; numerical data&lt;/keyword&gt;&lt;/keywords&gt;&lt;dates&gt;&lt;year&gt;2004&lt;/year&gt;&lt;pub-dates&gt;&lt;date&gt;May&lt;/date&gt;&lt;/pub-dates&gt;&lt;/dates&gt;&lt;isbn&gt;0840-6529 (Print)&amp;#xD;0840-6529 (Linking)&lt;/isbn&gt;&lt;accession-num&gt;15208888&lt;/accession-num&gt;&lt;urls&gt;&lt;related-urls&gt;&lt;url&gt;http://www.ncbi.nlm.nih.gov/entrez/query.fcgi?cmd=Retrieve&amp;amp;db=PubMed&amp;amp;dopt=Citation&amp;amp;list_uids=15208888&lt;/url&gt;&lt;/related-urls&gt;&lt;/urls&gt;&lt;language&gt;eng&lt;/language&gt;&lt;/record&gt;&lt;/Cite&gt;&lt;/EndNote&gt;</w:instrText>
      </w:r>
      <w:r w:rsidR="00F73BE1" w:rsidRPr="00B449E3">
        <w:rPr>
          <w:rFonts w:ascii="Arial" w:hAnsi="Arial" w:cs="Arial"/>
          <w:sz w:val="24"/>
          <w:szCs w:val="24"/>
        </w:rPr>
        <w:fldChar w:fldCharType="separate"/>
      </w:r>
      <w:r w:rsidRPr="00B449E3">
        <w:rPr>
          <w:rFonts w:ascii="Arial" w:hAnsi="Arial" w:cs="Arial"/>
          <w:noProof/>
          <w:sz w:val="24"/>
          <w:szCs w:val="24"/>
        </w:rPr>
        <w:t>[73]</w:t>
      </w:r>
      <w:r w:rsidR="00F73BE1" w:rsidRPr="00B449E3">
        <w:rPr>
          <w:rFonts w:ascii="Arial" w:hAnsi="Arial" w:cs="Arial"/>
          <w:sz w:val="24"/>
          <w:szCs w:val="24"/>
        </w:rPr>
        <w:fldChar w:fldCharType="end"/>
      </w:r>
      <w:r w:rsidRPr="00B449E3">
        <w:rPr>
          <w:rFonts w:ascii="Arial" w:hAnsi="Arial" w:cs="Arial"/>
          <w:sz w:val="24"/>
          <w:szCs w:val="24"/>
        </w:rPr>
        <w:t xml:space="preserve"> with an increased prevalence of use as age increases </w:t>
      </w:r>
      <w:r w:rsidR="00F73BE1" w:rsidRPr="00B449E3">
        <w:rPr>
          <w:rFonts w:ascii="Arial" w:hAnsi="Arial" w:cs="Arial"/>
          <w:sz w:val="24"/>
          <w:szCs w:val="24"/>
        </w:rPr>
        <w:fldChar w:fldCharType="begin">
          <w:fldData xml:space="preserve">PEVuZE5vdGU+PENpdGU+PEF1dGhvcj5DbGFya2U8L0F1dGhvcj48WWVhcj4yMDA1PC9ZZWFyPjxS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</w:fldData>
        </w:fldChar>
      </w:r>
      <w:r>
        <w:rPr>
          <w:rFonts w:ascii="Arial" w:hAnsi="Arial" w:cs="Arial"/>
          <w:sz w:val="24"/>
          <w:szCs w:val="24"/>
        </w:rPr>
        <w:instrText xml:space="preserve"> ADDIN EN.CITE </w:instrText>
      </w:r>
      <w:r w:rsidR="00F73BE1">
        <w:rPr>
          <w:rFonts w:ascii="Arial" w:hAnsi="Arial" w:cs="Arial"/>
          <w:sz w:val="24"/>
          <w:szCs w:val="24"/>
        </w:rPr>
        <w:fldChar w:fldCharType="begin">
          <w:fldData xml:space="preserve">PEVuZE5vdGU+PENpdGU+PEF1dGhvcj5DbGFya2U8L0F1dGhvcj48WWVhcj4yMDA1PC9ZZWFyPjxS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</w:fldData>
        </w:fldChar>
      </w:r>
      <w:r>
        <w:rPr>
          <w:rFonts w:ascii="Arial" w:hAnsi="Arial" w:cs="Arial"/>
          <w:sz w:val="24"/>
          <w:szCs w:val="24"/>
        </w:rPr>
        <w:instrText xml:space="preserve"> ADDIN EN.CITE.DATA </w:instrText>
      </w:r>
      <w:r w:rsidR="00F73BE1">
        <w:rPr>
          <w:rFonts w:ascii="Arial" w:hAnsi="Arial" w:cs="Arial"/>
          <w:sz w:val="24"/>
          <w:szCs w:val="24"/>
        </w:rPr>
      </w:r>
      <w:r w:rsidR="00F73BE1">
        <w:rPr>
          <w:rFonts w:ascii="Arial" w:hAnsi="Arial" w:cs="Arial"/>
          <w:sz w:val="24"/>
          <w:szCs w:val="24"/>
        </w:rPr>
        <w:fldChar w:fldCharType="end"/>
      </w:r>
      <w:r w:rsidR="00F73BE1" w:rsidRPr="00B449E3">
        <w:rPr>
          <w:rFonts w:ascii="Arial" w:hAnsi="Arial" w:cs="Arial"/>
          <w:sz w:val="24"/>
          <w:szCs w:val="24"/>
        </w:rPr>
      </w:r>
      <w:r w:rsidR="00F73BE1" w:rsidRPr="00B449E3">
        <w:rPr>
          <w:rFonts w:ascii="Arial" w:hAnsi="Arial" w:cs="Arial"/>
          <w:sz w:val="24"/>
          <w:szCs w:val="24"/>
        </w:rPr>
        <w:fldChar w:fldCharType="separate"/>
      </w:r>
      <w:r w:rsidRPr="00B449E3">
        <w:rPr>
          <w:rFonts w:ascii="Arial" w:hAnsi="Arial" w:cs="Arial"/>
          <w:noProof/>
          <w:sz w:val="24"/>
          <w:szCs w:val="24"/>
        </w:rPr>
        <w:t>[73, 76]</w:t>
      </w:r>
      <w:r w:rsidR="00F73BE1" w:rsidRPr="00B449E3">
        <w:rPr>
          <w:rFonts w:ascii="Arial" w:hAnsi="Arial" w:cs="Arial"/>
          <w:sz w:val="24"/>
          <w:szCs w:val="24"/>
        </w:rPr>
        <w:fldChar w:fldCharType="end"/>
      </w:r>
      <w:r w:rsidRPr="00B449E3">
        <w:rPr>
          <w:rFonts w:ascii="Arial" w:hAnsi="Arial" w:cs="Arial"/>
          <w:sz w:val="24"/>
          <w:szCs w:val="24"/>
        </w:rPr>
        <w:t xml:space="preserve">.  There are an </w:t>
      </w:r>
      <w:r w:rsidRPr="009747BF">
        <w:rPr>
          <w:rFonts w:ascii="Arial" w:hAnsi="Arial" w:cs="Arial"/>
          <w:sz w:val="24"/>
          <w:szCs w:val="24"/>
        </w:rPr>
        <w:t xml:space="preserve">estimated 3.3 million individuals who use wheelchairs in Europe </w:t>
      </w:r>
      <w:r w:rsidR="00F73BE1" w:rsidRPr="009747BF">
        <w:rPr>
          <w:rFonts w:ascii="Arial" w:hAnsi="Arial" w:cs="Arial"/>
          <w:sz w:val="24"/>
          <w:szCs w:val="24"/>
        </w:rPr>
        <w:fldChar w:fldCharType="begin"/>
      </w:r>
      <w:r>
        <w:rPr>
          <w:rFonts w:ascii="Arial" w:hAnsi="Arial" w:cs="Arial"/>
          <w:sz w:val="24"/>
          <w:szCs w:val="24"/>
        </w:rPr>
        <w:instrText xml:space="preserve"> ADDIN EN.CITE &lt;EndNote&gt;&lt;Cite&gt;&lt;Author&gt;van der Woude&lt;/Author&gt;&lt;Year&gt;2006&lt;/Year&gt;&lt;RecNum&gt;1621&lt;/RecNum&gt;&lt;record&gt;&lt;rec-number&gt;1621&lt;/rec-number&gt;&lt;foreign-keys&gt;&lt;key app="EN" db-id="fdaz9xfxz5exaeee9t6vfde1xaw50aw9xadw"&gt;1621&lt;/key&gt;&lt;/foreign-keys&gt;&lt;ref-type name="Journal Article"&gt;17&lt;/ref-type&gt;&lt;contributors&gt;&lt;authors&gt;&lt;author&gt;van der Woude, Lucas H. V.&lt;/author&gt;&lt;author&gt;de Groot, Sonja&lt;/author&gt;&lt;author&gt;Janssen, Thomas W. J.&lt;/author&gt;&lt;/authors&gt;&lt;/contributors&gt;&lt;titles&gt;&lt;title&gt;Manual wheelchairs: Research and innovation in rehabilitation, sports, daily life and health&lt;/title&gt;&lt;secondary-title&gt;Med Eng Phys&lt;/secondary-title&gt;&lt;/titles&gt;&lt;periodical&gt;&lt;full-title&gt;Medical Engineering and Physics&lt;/full-title&gt;&lt;abbr-1&gt;Med. Eng. Phys.&lt;/abbr-1&gt;&lt;abbr-2&gt;Med Eng Phys&lt;/abbr-2&gt;&lt;/periodical&gt;&lt;pages&gt;905-915&lt;/pages&gt;&lt;volume&gt;28&lt;/volume&gt;&lt;number&gt;9&lt;/number&gt;&lt;keywords&gt;&lt;keyword&gt;Manual wheelchairs&lt;/keyword&gt;&lt;keyword&gt;Rehabilitation&lt;/keyword&gt;&lt;keyword&gt;Health&lt;/keyword&gt;&lt;keyword&gt;Physical activity&lt;/keyword&gt;&lt;keyword&gt;Sports&lt;/keyword&gt;&lt;keyword&gt;Assistive technology&lt;/keyword&gt;&lt;/keywords&gt;&lt;dates&gt;&lt;year&gt;2006&lt;/year&gt;&lt;/dates&gt;&lt;isbn&gt;1350-4533&lt;/isbn&gt;&lt;call-num&gt;Disk 2&lt;/call-num&gt;&lt;work-type&gt;doi: DOI: 10.1016/j.medengphy.2005.12.001&lt;/work-type&gt;&lt;urls&gt;&lt;related-urls&gt;&lt;url&gt;http://www.sciencedirect.com/science/article/B6T9K-4JCBPK9-1/2/53a99bbaed4c1bb2949cfc40d466a177&lt;/url&gt;&lt;/related-urls&gt;&lt;/urls&gt;&lt;/record&gt;&lt;/Cite&gt;&lt;/EndNote&gt;</w:instrText>
      </w:r>
      <w:r w:rsidR="00F73BE1" w:rsidRPr="009747BF">
        <w:rPr>
          <w:rFonts w:ascii="Arial" w:hAnsi="Arial" w:cs="Arial"/>
          <w:sz w:val="24"/>
          <w:szCs w:val="24"/>
        </w:rPr>
        <w:fldChar w:fldCharType="separate"/>
      </w:r>
      <w:r w:rsidRPr="009747BF">
        <w:rPr>
          <w:rFonts w:ascii="Arial" w:hAnsi="Arial" w:cs="Arial"/>
          <w:noProof/>
          <w:sz w:val="24"/>
          <w:szCs w:val="24"/>
        </w:rPr>
        <w:t>[77]</w:t>
      </w:r>
      <w:r w:rsidR="00F73BE1" w:rsidRPr="009747BF">
        <w:rPr>
          <w:rFonts w:ascii="Arial" w:hAnsi="Arial" w:cs="Arial"/>
          <w:sz w:val="24"/>
          <w:szCs w:val="24"/>
        </w:rPr>
        <w:fldChar w:fldCharType="end"/>
      </w:r>
      <w:r w:rsidRPr="009747BF">
        <w:rPr>
          <w:rFonts w:ascii="Arial" w:hAnsi="Arial" w:cs="Arial"/>
          <w:sz w:val="24"/>
          <w:szCs w:val="24"/>
        </w:rPr>
        <w:t xml:space="preserve">.  </w:t>
      </w:r>
    </w:p>
    <w:p w:rsidR="006B399F" w:rsidRPr="009747BF" w:rsidRDefault="006B399F" w:rsidP="006B399F">
      <w:pPr>
        <w:spacing w:after="0" w:line="480" w:lineRule="auto"/>
        <w:ind w:firstLine="720"/>
        <w:contextualSpacing/>
        <w:rPr>
          <w:rFonts w:ascii="Arial" w:hAnsi="Arial" w:cs="Arial"/>
          <w:sz w:val="24"/>
          <w:szCs w:val="24"/>
        </w:rPr>
      </w:pPr>
    </w:p>
    <w:p w:rsidR="006B399F" w:rsidRPr="009747BF" w:rsidRDefault="006B399F" w:rsidP="006B399F">
      <w:pPr>
        <w:pStyle w:val="Heading2"/>
        <w:spacing w:before="0" w:line="480" w:lineRule="auto"/>
        <w:rPr>
          <w:rFonts w:ascii="Arial" w:hAnsi="Arial" w:cs="Arial"/>
          <w:b w:val="0"/>
          <w:sz w:val="24"/>
          <w:szCs w:val="24"/>
          <w:u w:val="single"/>
        </w:rPr>
      </w:pPr>
      <w:bookmarkStart w:id="8" w:name="_Toc296030265"/>
      <w:r w:rsidRPr="009747BF">
        <w:rPr>
          <w:rFonts w:ascii="Arial" w:hAnsi="Arial" w:cs="Arial"/>
          <w:b w:val="0"/>
          <w:sz w:val="24"/>
          <w:szCs w:val="24"/>
          <w:u w:val="single"/>
        </w:rPr>
        <w:t>Physical Activity among Individuals with Disabilities</w:t>
      </w:r>
      <w:bookmarkEnd w:id="8"/>
    </w:p>
    <w:p w:rsidR="006B399F" w:rsidRPr="00B449E3" w:rsidRDefault="006B399F" w:rsidP="006B399F">
      <w:pPr>
        <w:spacing w:after="0" w:line="480" w:lineRule="auto"/>
        <w:contextualSpacing/>
        <w:rPr>
          <w:rFonts w:ascii="Arial" w:hAnsi="Arial" w:cs="Arial"/>
          <w:sz w:val="24"/>
          <w:szCs w:val="24"/>
        </w:rPr>
      </w:pPr>
      <w:r w:rsidRPr="009747BF">
        <w:rPr>
          <w:rFonts w:ascii="Arial" w:hAnsi="Arial" w:cs="Arial"/>
          <w:sz w:val="24"/>
          <w:szCs w:val="24"/>
        </w:rPr>
        <w:tab/>
        <w:t>Physical inactivity can be a major contributor to the deteriorating physical health</w:t>
      </w:r>
      <w:r w:rsidRPr="00B449E3">
        <w:rPr>
          <w:rFonts w:ascii="Arial" w:hAnsi="Arial" w:cs="Arial"/>
          <w:sz w:val="24"/>
          <w:szCs w:val="24"/>
        </w:rPr>
        <w:t xml:space="preserve"> of individuals with disabilities </w:t>
      </w:r>
      <w:r w:rsidR="00F73BE1" w:rsidRPr="00B449E3">
        <w:rPr>
          <w:rFonts w:ascii="Arial" w:hAnsi="Arial" w:cs="Arial"/>
          <w:sz w:val="24"/>
          <w:szCs w:val="24"/>
        </w:rPr>
        <w:fldChar w:fldCharType="begin">
          <w:fldData xml:space="preserve">PEVuZE5vdGU+PENpdGU+PEF1dGhvcj5Db3dlbGw8L0F1dGhvcj48WWVhcj4xOTg2PC9ZZWFyPjxS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</w:fldData>
        </w:fldChar>
      </w:r>
      <w:r>
        <w:rPr>
          <w:rFonts w:ascii="Arial" w:hAnsi="Arial" w:cs="Arial"/>
          <w:sz w:val="24"/>
          <w:szCs w:val="24"/>
        </w:rPr>
        <w:instrText xml:space="preserve"> ADDIN EN.CITE </w:instrText>
      </w:r>
      <w:r w:rsidR="00F73BE1">
        <w:rPr>
          <w:rFonts w:ascii="Arial" w:hAnsi="Arial" w:cs="Arial"/>
          <w:sz w:val="24"/>
          <w:szCs w:val="24"/>
        </w:rPr>
        <w:fldChar w:fldCharType="begin">
          <w:fldData xml:space="preserve">PEVuZE5vdGU+PENpdGU+PEF1dGhvcj5Db3dlbGw8L0F1dGhvcj48WWVhcj4xOTg2PC9ZZWFyPjxS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</w:fldData>
        </w:fldChar>
      </w:r>
      <w:r>
        <w:rPr>
          <w:rFonts w:ascii="Arial" w:hAnsi="Arial" w:cs="Arial"/>
          <w:sz w:val="24"/>
          <w:szCs w:val="24"/>
        </w:rPr>
        <w:instrText xml:space="preserve"> ADDIN EN.CITE.DATA </w:instrText>
      </w:r>
      <w:r w:rsidR="00F73BE1">
        <w:rPr>
          <w:rFonts w:ascii="Arial" w:hAnsi="Arial" w:cs="Arial"/>
          <w:sz w:val="24"/>
          <w:szCs w:val="24"/>
        </w:rPr>
      </w:r>
      <w:r w:rsidR="00F73BE1">
        <w:rPr>
          <w:rFonts w:ascii="Arial" w:hAnsi="Arial" w:cs="Arial"/>
          <w:sz w:val="24"/>
          <w:szCs w:val="24"/>
        </w:rPr>
        <w:fldChar w:fldCharType="end"/>
      </w:r>
      <w:r w:rsidR="00F73BE1" w:rsidRPr="00B449E3">
        <w:rPr>
          <w:rFonts w:ascii="Arial" w:hAnsi="Arial" w:cs="Arial"/>
          <w:sz w:val="24"/>
          <w:szCs w:val="24"/>
        </w:rPr>
      </w:r>
      <w:r w:rsidR="00F73BE1" w:rsidRPr="00B449E3">
        <w:rPr>
          <w:rFonts w:ascii="Arial" w:hAnsi="Arial" w:cs="Arial"/>
          <w:sz w:val="24"/>
          <w:szCs w:val="24"/>
        </w:rPr>
        <w:fldChar w:fldCharType="separate"/>
      </w:r>
      <w:r w:rsidRPr="00B449E3">
        <w:rPr>
          <w:rFonts w:ascii="Arial" w:hAnsi="Arial" w:cs="Arial"/>
          <w:noProof/>
          <w:sz w:val="24"/>
          <w:szCs w:val="24"/>
        </w:rPr>
        <w:t>[15, 78-79]</w:t>
      </w:r>
      <w:r w:rsidR="00F73BE1" w:rsidRPr="00B449E3">
        <w:rPr>
          <w:rFonts w:ascii="Arial" w:hAnsi="Arial" w:cs="Arial"/>
          <w:sz w:val="24"/>
          <w:szCs w:val="24"/>
        </w:rPr>
        <w:fldChar w:fldCharType="end"/>
      </w:r>
      <w:r w:rsidRPr="00B449E3">
        <w:rPr>
          <w:rFonts w:ascii="Arial" w:hAnsi="Arial" w:cs="Arial"/>
          <w:sz w:val="24"/>
          <w:szCs w:val="24"/>
        </w:rPr>
        <w:t xml:space="preserve">.  The prevalence of physical inactivity is higher among individuals with disabilities than those without disabilities </w:t>
      </w:r>
      <w:r w:rsidR="00F73BE1" w:rsidRPr="00B449E3">
        <w:rPr>
          <w:rFonts w:ascii="Arial" w:hAnsi="Arial" w:cs="Arial"/>
          <w:sz w:val="24"/>
          <w:szCs w:val="24"/>
        </w:rPr>
        <w:fldChar w:fldCharType="begin">
          <w:fldData xml:space="preserve">PEVuZE5vdGU+PENpdGU+PEF1dGhvcj5XYXNoYnVybjwvQXV0aG9yPjxZZWFyPjE5OTc8L1llYXI+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</w:fldData>
        </w:fldChar>
      </w:r>
      <w:r>
        <w:rPr>
          <w:rFonts w:ascii="Arial" w:hAnsi="Arial" w:cs="Arial"/>
          <w:sz w:val="24"/>
          <w:szCs w:val="24"/>
        </w:rPr>
        <w:instrText xml:space="preserve"> ADDIN EN.CITE </w:instrText>
      </w:r>
      <w:r w:rsidR="00F73BE1">
        <w:rPr>
          <w:rFonts w:ascii="Arial" w:hAnsi="Arial" w:cs="Arial"/>
          <w:sz w:val="24"/>
          <w:szCs w:val="24"/>
        </w:rPr>
        <w:fldChar w:fldCharType="begin">
          <w:fldData xml:space="preserve">PEVuZE5vdGU+PENpdGU+PEF1dGhvcj5XYXNoYnVybjwvQXV0aG9yPjxZZWFyPjE5OTc8L1llYXI+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</w:fldData>
        </w:fldChar>
      </w:r>
      <w:r>
        <w:rPr>
          <w:rFonts w:ascii="Arial" w:hAnsi="Arial" w:cs="Arial"/>
          <w:sz w:val="24"/>
          <w:szCs w:val="24"/>
        </w:rPr>
        <w:instrText xml:space="preserve"> ADDIN EN.CITE.DATA </w:instrText>
      </w:r>
      <w:r w:rsidR="00F73BE1">
        <w:rPr>
          <w:rFonts w:ascii="Arial" w:hAnsi="Arial" w:cs="Arial"/>
          <w:sz w:val="24"/>
          <w:szCs w:val="24"/>
        </w:rPr>
      </w:r>
      <w:r w:rsidR="00F73BE1">
        <w:rPr>
          <w:rFonts w:ascii="Arial" w:hAnsi="Arial" w:cs="Arial"/>
          <w:sz w:val="24"/>
          <w:szCs w:val="24"/>
        </w:rPr>
        <w:fldChar w:fldCharType="end"/>
      </w:r>
      <w:r w:rsidR="00F73BE1" w:rsidRPr="00B449E3">
        <w:rPr>
          <w:rFonts w:ascii="Arial" w:hAnsi="Arial" w:cs="Arial"/>
          <w:sz w:val="24"/>
          <w:szCs w:val="24"/>
        </w:rPr>
      </w:r>
      <w:r w:rsidR="00F73BE1" w:rsidRPr="00B449E3">
        <w:rPr>
          <w:rFonts w:ascii="Arial" w:hAnsi="Arial" w:cs="Arial"/>
          <w:sz w:val="24"/>
          <w:szCs w:val="24"/>
        </w:rPr>
        <w:fldChar w:fldCharType="separate"/>
      </w:r>
      <w:r w:rsidRPr="00B449E3">
        <w:rPr>
          <w:rFonts w:ascii="Arial" w:hAnsi="Arial" w:cs="Arial"/>
          <w:noProof/>
          <w:sz w:val="24"/>
          <w:szCs w:val="24"/>
        </w:rPr>
        <w:t>[5, 80-84]</w:t>
      </w:r>
      <w:r w:rsidR="00F73BE1" w:rsidRPr="00B449E3">
        <w:rPr>
          <w:rFonts w:ascii="Arial" w:hAnsi="Arial" w:cs="Arial"/>
          <w:sz w:val="24"/>
          <w:szCs w:val="24"/>
        </w:rPr>
        <w:fldChar w:fldCharType="end"/>
      </w:r>
      <w:r w:rsidRPr="00B449E3">
        <w:rPr>
          <w:rFonts w:ascii="Arial" w:hAnsi="Arial" w:cs="Arial"/>
          <w:sz w:val="24"/>
          <w:szCs w:val="24"/>
        </w:rPr>
        <w:t xml:space="preserve">.  Additionally, individuals with disabilities are two to three times more likely to report secondary health conditions (such as fatigue, chronic pain, or sleep problems) than those without disabilities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&lt;EndNote&gt;&lt;Cite&gt;&lt;Author&gt;Kinne&lt;/Author&gt;&lt;Year&gt;2004&lt;/Year&gt;&lt;RecNum&gt;1602&lt;/RecNum&gt;&lt;record&gt;&lt;rec-number&gt;1602&lt;/rec-number&gt;&lt;foreign-keys&gt;&lt;key app="EN" db-id="fdaz9xfxz5exaeee9t6vfde1xaw50aw9xadw"&gt;1602&lt;/key&gt;&lt;/foreign-keys&gt;&lt;ref-type name="Journal Article"&gt;17&lt;/ref-type&gt;&lt;contributors&gt;&lt;authors&gt;&lt;author&gt;Kinne, Susan&lt;/author&gt;&lt;author&gt;Patrick, Donald L.&lt;/author&gt;&lt;author&gt;Lochner Doyle, Debra&lt;/author&gt;&lt;/authors&gt;&lt;/contributors&gt;&lt;titles&gt;&lt;title&gt;Prevalence of secondary conditions among people with disabilities&lt;/title&gt;&lt;secondary-title&gt;Am J Public Health&lt;/secondary-title&gt;&lt;/titles&gt;&lt;periodical&gt;&lt;full-title&gt;American Journal of Public Health&lt;/full-title&gt;&lt;abbr-1&gt;Am. J. Public Health&lt;/abbr-1&gt;&lt;abbr-2&gt;Am J Public Health&lt;/abbr-2&gt;&lt;/periodical&gt;&lt;pages&gt;443-445&lt;/pages&gt;&lt;volume&gt;94&lt;/volume&gt;&lt;number&gt;3&lt;/number&gt;&lt;dates&gt;&lt;year&gt;2004&lt;/year&gt;&lt;/dates&gt;&lt;call-num&gt;Disk 2&lt;/call-num&gt;&lt;urls&gt;&lt;/urls&gt;&lt;/record&gt;&lt;/Cite&gt;&lt;/EndNote&gt;</w:instrText>
      </w:r>
      <w:r w:rsidR="00F73BE1" w:rsidRPr="00B449E3">
        <w:rPr>
          <w:rFonts w:ascii="Arial" w:hAnsi="Arial" w:cs="Arial"/>
          <w:sz w:val="24"/>
          <w:szCs w:val="24"/>
        </w:rPr>
        <w:fldChar w:fldCharType="separate"/>
      </w:r>
      <w:r w:rsidRPr="00B449E3">
        <w:rPr>
          <w:rFonts w:ascii="Arial" w:hAnsi="Arial" w:cs="Arial"/>
          <w:noProof/>
          <w:sz w:val="24"/>
          <w:szCs w:val="24"/>
        </w:rPr>
        <w:t>[85]</w:t>
      </w:r>
      <w:r w:rsidR="00F73BE1" w:rsidRPr="00B449E3">
        <w:rPr>
          <w:rFonts w:ascii="Arial" w:hAnsi="Arial" w:cs="Arial"/>
          <w:sz w:val="24"/>
          <w:szCs w:val="24"/>
        </w:rPr>
        <w:fldChar w:fldCharType="end"/>
      </w:r>
      <w:r w:rsidRPr="00B449E3">
        <w:rPr>
          <w:rFonts w:ascii="Arial" w:hAnsi="Arial" w:cs="Arial"/>
          <w:sz w:val="24"/>
          <w:szCs w:val="24"/>
        </w:rPr>
        <w:t xml:space="preserve">.  Approximately 75% of people with physical disabilities are either completely sedentary or not sufficiently active to achieve health benefits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&lt;EndNote&gt;&lt;Cite&gt;&lt;Author&gt;Liou&lt;/Author&gt;&lt;Year&gt;2005&lt;/Year&gt;&lt;RecNum&gt;1555&lt;/RecNum&gt;&lt;record&gt;&lt;rec-number&gt;1555&lt;/rec-number&gt;&lt;foreign-keys&gt;&lt;key app="EN" db-id="fdaz9xfxz5exaeee9t6vfde1xaw50aw9xadw"&gt;1555&lt;/key&gt;&lt;/foreign-keys&gt;&lt;ref-type name="Journal Article"&gt;17&lt;/ref-type&gt;&lt;contributors&gt;&lt;authors&gt;&lt;author&gt;Liou, Tsan-Hon&lt;/author&gt;&lt;author&gt;Pi-Sunyer, F. Xavier&lt;/author&gt;&lt;author&gt;Laferrère, Blandine&lt;/author&gt;&lt;/authors&gt;&lt;/contributors&gt;&lt;titles&gt;&lt;title&gt;Physical disability and obesity&lt;/title&gt;&lt;secondary-title&gt;Nutr Rev&lt;/secondary-title&gt;&lt;/titles&gt;&lt;periodical&gt;&lt;full-title&gt;Nutrition Reviews&lt;/full-title&gt;&lt;abbr-1&gt;Nutr. Rev.&lt;/abbr-1&gt;&lt;abbr-2&gt;Nutr Rev&lt;/abbr-2&gt;&lt;/periodical&gt;&lt;pages&gt;321-331&lt;/pages&gt;&lt;volume&gt;63&lt;/volume&gt;&lt;number&gt;10&lt;/number&gt;&lt;dates&gt;&lt;year&gt;2005&lt;/year&gt;&lt;/dates&gt;&lt;call-num&gt;Disk 2&lt;/call-num&gt;&lt;urls&gt;&lt;/urls&gt;&lt;/record&gt;&lt;/Cite&gt;&lt;/EndNote&gt;</w:instrText>
      </w:r>
      <w:r w:rsidR="00F73BE1" w:rsidRPr="00B449E3">
        <w:rPr>
          <w:rFonts w:ascii="Arial" w:hAnsi="Arial" w:cs="Arial"/>
          <w:sz w:val="24"/>
          <w:szCs w:val="24"/>
        </w:rPr>
        <w:fldChar w:fldCharType="separate"/>
      </w:r>
      <w:r w:rsidRPr="00B449E3">
        <w:rPr>
          <w:rFonts w:ascii="Arial" w:hAnsi="Arial" w:cs="Arial"/>
          <w:noProof/>
          <w:sz w:val="24"/>
          <w:szCs w:val="24"/>
        </w:rPr>
        <w:t>[86]</w:t>
      </w:r>
      <w:r w:rsidR="00F73BE1" w:rsidRPr="00B449E3">
        <w:rPr>
          <w:rFonts w:ascii="Arial" w:hAnsi="Arial" w:cs="Arial"/>
          <w:sz w:val="24"/>
          <w:szCs w:val="24"/>
        </w:rPr>
        <w:fldChar w:fldCharType="end"/>
      </w:r>
      <w:r w:rsidRPr="00B449E3">
        <w:rPr>
          <w:rFonts w:ascii="Arial" w:hAnsi="Arial" w:cs="Arial"/>
          <w:sz w:val="24"/>
          <w:szCs w:val="24"/>
        </w:rPr>
        <w:t xml:space="preserve">.  In </w:t>
      </w:r>
      <w:r w:rsidRPr="00B449E3">
        <w:rPr>
          <w:rFonts w:ascii="Arial" w:hAnsi="Arial" w:cs="Arial"/>
          <w:i/>
          <w:sz w:val="24"/>
          <w:szCs w:val="24"/>
        </w:rPr>
        <w:t>Healthy People 2010</w:t>
      </w:r>
      <w:r w:rsidRPr="00B449E3">
        <w:rPr>
          <w:rFonts w:ascii="Arial" w:hAnsi="Arial" w:cs="Arial"/>
          <w:sz w:val="24"/>
          <w:szCs w:val="24"/>
        </w:rPr>
        <w:t xml:space="preserve">, the disparities between adults with disabilities and adults without disabilities with respect to meeting physical activity guidelines are described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&lt;EndNote&gt;&lt;Cite&gt;&lt;Author&gt;U.S. Department of Health and Human Services&lt;/Author&gt;&lt;Year&gt;2000&lt;/Year&gt;&lt;RecNum&gt;1698&lt;/RecNum&gt;&lt;record&gt;&lt;rec-number&gt;1698&lt;/rec-number&gt;&lt;foreign-keys&gt;&lt;key app="EN" db-id="fdaz9xfxz5exaeee9t6vfde1xaw50aw9xadw"&gt;1698&lt;/key&gt;&lt;/foreign-keys&gt;&lt;ref-type name="Book"&gt;6&lt;/ref-type&gt;&lt;contributors&gt;&lt;authors&gt;&lt;author&gt;U.S. Department of Health and Human Services,&lt;/author&gt;&lt;/authors&gt;&lt;/contributors&gt;&lt;titles&gt;&lt;title&gt;Healthy people 2010: Understanding and improving health&lt;/title&gt;&lt;/titles&gt;&lt;edition&gt;2nd&lt;/edition&gt;&lt;dates&gt;&lt;year&gt;2000&lt;/year&gt;&lt;/dates&gt;&lt;pub-location&gt;Washington, D.C.&lt;/pub-location&gt;&lt;publisher&gt;U.S. Department of Health and Human Services&lt;/publisher&gt;&lt;urls&gt;&lt;/urls&gt;&lt;/record&gt;&lt;/Cite&gt;&lt;/EndNote&gt;</w:instrText>
      </w:r>
      <w:r w:rsidR="00F73BE1" w:rsidRPr="00B449E3">
        <w:rPr>
          <w:rFonts w:ascii="Arial" w:hAnsi="Arial" w:cs="Arial"/>
          <w:sz w:val="24"/>
          <w:szCs w:val="24"/>
        </w:rPr>
        <w:fldChar w:fldCharType="separate"/>
      </w:r>
      <w:r w:rsidRPr="00B449E3">
        <w:rPr>
          <w:rFonts w:ascii="Arial" w:hAnsi="Arial" w:cs="Arial"/>
          <w:noProof/>
          <w:sz w:val="24"/>
          <w:szCs w:val="24"/>
        </w:rPr>
        <w:t>[82]</w:t>
      </w:r>
      <w:r w:rsidR="00F73BE1" w:rsidRPr="00B449E3">
        <w:rPr>
          <w:rFonts w:ascii="Arial" w:hAnsi="Arial" w:cs="Arial"/>
          <w:sz w:val="24"/>
          <w:szCs w:val="24"/>
        </w:rPr>
        <w:fldChar w:fldCharType="end"/>
      </w:r>
      <w:r w:rsidRPr="00B449E3">
        <w:rPr>
          <w:rFonts w:ascii="Arial" w:hAnsi="Arial" w:cs="Arial"/>
          <w:sz w:val="24"/>
          <w:szCs w:val="24"/>
        </w:rPr>
        <w:t>.  Fewer adults with disabilities than those without disabilities engaged in moderate activity for a</w:t>
      </w:r>
      <w:r>
        <w:rPr>
          <w:rFonts w:ascii="Arial" w:hAnsi="Arial" w:cs="Arial"/>
          <w:sz w:val="24"/>
          <w:szCs w:val="24"/>
        </w:rPr>
        <w:t>t least 30 min, 5 times·w</w:t>
      </w:r>
      <w:r w:rsidRPr="00B449E3">
        <w:rPr>
          <w:rFonts w:ascii="Arial" w:hAnsi="Arial" w:cs="Arial"/>
          <w:sz w:val="24"/>
          <w:szCs w:val="24"/>
        </w:rPr>
        <w:t>k</w:t>
      </w:r>
      <w:r w:rsidRPr="00B449E3">
        <w:rPr>
          <w:rFonts w:ascii="Arial" w:hAnsi="Arial" w:cs="Arial"/>
          <w:sz w:val="24"/>
          <w:szCs w:val="24"/>
          <w:vertAlign w:val="superscript"/>
        </w:rPr>
        <w:t>-1</w:t>
      </w:r>
      <w:r w:rsidRPr="00B449E3">
        <w:rPr>
          <w:rFonts w:ascii="Arial" w:hAnsi="Arial" w:cs="Arial"/>
          <w:sz w:val="24"/>
          <w:szCs w:val="24"/>
        </w:rPr>
        <w:t xml:space="preserve"> (23% versus 33%), fewer engaged in vigorous activity for</w:t>
      </w:r>
      <w:r>
        <w:rPr>
          <w:rFonts w:ascii="Arial" w:hAnsi="Arial" w:cs="Arial"/>
          <w:sz w:val="24"/>
          <w:szCs w:val="24"/>
        </w:rPr>
        <w:t xml:space="preserve"> at least 20 min, 3 times·w</w:t>
      </w:r>
      <w:r w:rsidRPr="00B449E3">
        <w:rPr>
          <w:rFonts w:ascii="Arial" w:hAnsi="Arial" w:cs="Arial"/>
          <w:sz w:val="24"/>
          <w:szCs w:val="24"/>
        </w:rPr>
        <w:t>k</w:t>
      </w:r>
      <w:r w:rsidRPr="00B449E3">
        <w:rPr>
          <w:rFonts w:ascii="Arial" w:hAnsi="Arial" w:cs="Arial"/>
          <w:sz w:val="24"/>
          <w:szCs w:val="24"/>
          <w:vertAlign w:val="superscript"/>
        </w:rPr>
        <w:t>-1</w:t>
      </w:r>
      <w:r w:rsidRPr="00B449E3">
        <w:rPr>
          <w:rFonts w:ascii="Arial" w:hAnsi="Arial" w:cs="Arial"/>
          <w:sz w:val="24"/>
          <w:szCs w:val="24"/>
        </w:rPr>
        <w:t xml:space="preserve"> (12% versus 16%), and more reported no leisure-time physical activity (LTPA) (56% versus 36%)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&lt;EndNote&gt;&lt;Cite&gt;&lt;Author&gt;U.S. Department of Health and Human Services&lt;/Author&gt;&lt;Year&gt;2000&lt;/Year&gt;&lt;RecNum&gt;1698&lt;/RecNum&gt;&lt;record&gt;&lt;rec-number&gt;1698&lt;/rec-number&gt;&lt;foreign-keys&gt;&lt;key app="EN" db-id="fdaz9xfxz5exaeee9t6vfde1xaw50aw9xadw"&gt;1698&lt;/key&gt;&lt;/foreign-keys&gt;&lt;ref-type name="Book"&gt;6&lt;/ref-type&gt;&lt;contributors&gt;&lt;authors&gt;&lt;author&gt;U.S. Department of Health and Human Services,&lt;/author&gt;&lt;/authors&gt;&lt;/contributors&gt;&lt;titles&gt;&lt;title&gt;Healthy people 2010: Understanding and improving health&lt;/title&gt;&lt;/titles&gt;&lt;edition&gt;2nd&lt;/edition&gt;&lt;dates&gt;&lt;year&gt;2000&lt;/year&gt;&lt;/dates&gt;&lt;pub-location&gt;Washington, D.C.&lt;/pub-location&gt;&lt;publisher&gt;U.S. Department of Health and Human Services&lt;/publisher&gt;&lt;urls&gt;&lt;/urls&gt;&lt;/record&gt;&lt;/Cite&gt;&lt;/EndNote&gt;</w:instrText>
      </w:r>
      <w:r w:rsidR="00F73BE1" w:rsidRPr="00B449E3">
        <w:rPr>
          <w:rFonts w:ascii="Arial" w:hAnsi="Arial" w:cs="Arial"/>
          <w:sz w:val="24"/>
          <w:szCs w:val="24"/>
        </w:rPr>
        <w:fldChar w:fldCharType="separate"/>
      </w:r>
      <w:r w:rsidRPr="00B449E3">
        <w:rPr>
          <w:rFonts w:ascii="Arial" w:hAnsi="Arial" w:cs="Arial"/>
          <w:noProof/>
          <w:sz w:val="24"/>
          <w:szCs w:val="24"/>
        </w:rPr>
        <w:t>[82]</w:t>
      </w:r>
      <w:r w:rsidR="00F73BE1" w:rsidRPr="00B449E3">
        <w:rPr>
          <w:rFonts w:ascii="Arial" w:hAnsi="Arial" w:cs="Arial"/>
          <w:sz w:val="24"/>
          <w:szCs w:val="24"/>
        </w:rPr>
        <w:fldChar w:fldCharType="end"/>
      </w:r>
      <w:r w:rsidRPr="00B449E3">
        <w:rPr>
          <w:rFonts w:ascii="Arial" w:hAnsi="Arial" w:cs="Arial"/>
          <w:sz w:val="24"/>
          <w:szCs w:val="24"/>
        </w:rPr>
        <w:t xml:space="preserve">.  In the Behavioral Risk </w:t>
      </w:r>
      <w:r w:rsidRPr="00B449E3">
        <w:rPr>
          <w:rFonts w:ascii="Arial" w:hAnsi="Arial" w:cs="Arial"/>
          <w:sz w:val="24"/>
          <w:szCs w:val="24"/>
        </w:rPr>
        <w:lastRenderedPageBreak/>
        <w:t xml:space="preserve">Factor Surveillance System's (BRFSS) national surveys of adults in 2001, more older adults with disabilities were not meeting the physical activity guidelines, compared to older adults without disabilities (70% versus 60%)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&lt;EndNote&gt;&lt;Cite&gt;&lt;Author&gt;Brown&lt;/Author&gt;&lt;Year&gt;2005&lt;/Year&gt;&lt;RecNum&gt;1534&lt;/RecNum&gt;&lt;record&gt;&lt;rec-number&gt;1534&lt;/rec-number&gt;&lt;foreign-keys&gt;&lt;key app="EN" db-id="fdaz9xfxz5exaeee9t6vfde1xaw50aw9xadw"&gt;1534&lt;/key&gt;&lt;/foreign-keys&gt;&lt;ref-type name="Journal Article"&gt;17&lt;/ref-type&gt;&lt;contributors&gt;&lt;authors&gt;&lt;author&gt;Brown, David R.&lt;/author&gt;&lt;author&gt;Yore, Michelle M.&lt;/author&gt;&lt;author&gt;Ham, Sandra A.&lt;/author&gt;&lt;author&gt;Macera, Caroline A.&lt;/author&gt;&lt;/authors&gt;&lt;/contributors&gt;&lt;titles&gt;&lt;title&gt;&lt;style face="normal" font="default" size="100%"&gt;Physical activity among adults &lt;/style&gt;&lt;style face="underline" font="default" size="100%"&gt;&amp;gt;&lt;/style&gt;&lt;style face="normal" font="default" size="100%"&gt;50 yr with and without disabilities, BRFSS 2001&lt;/style&gt;&lt;/title&gt;&lt;secondary-title&gt;Med Sci Sport Exerc&lt;/secondary-title&gt;&lt;/titles&gt;&lt;periodical&gt;&lt;full-title&gt;Med Sci Sport Exerc&lt;/full-title&gt;&lt;/periodical&gt;&lt;pages&gt;620-629&lt;/pages&gt;&lt;volume&gt;37&lt;/volume&gt;&lt;number&gt;4&lt;/number&gt;&lt;dates&gt;&lt;year&gt;2005&lt;/year&gt;&lt;/dates&gt;&lt;call-num&gt;Disk 2&lt;/call-num&gt;&lt;urls&gt;&lt;/urls&gt;&lt;/record&gt;&lt;/Cite&gt;&lt;/EndNote&gt;</w:instrText>
      </w:r>
      <w:r w:rsidR="00F73BE1" w:rsidRPr="00B449E3">
        <w:rPr>
          <w:rFonts w:ascii="Arial" w:hAnsi="Arial" w:cs="Arial"/>
          <w:sz w:val="24"/>
          <w:szCs w:val="24"/>
        </w:rPr>
        <w:fldChar w:fldCharType="separate"/>
      </w:r>
      <w:r w:rsidRPr="00B449E3">
        <w:rPr>
          <w:rFonts w:ascii="Arial" w:hAnsi="Arial" w:cs="Arial"/>
          <w:noProof/>
          <w:sz w:val="24"/>
          <w:szCs w:val="24"/>
        </w:rPr>
        <w:t>[81]</w:t>
      </w:r>
      <w:r w:rsidR="00F73BE1" w:rsidRPr="00B449E3">
        <w:rPr>
          <w:rFonts w:ascii="Arial" w:hAnsi="Arial" w:cs="Arial"/>
          <w:sz w:val="24"/>
          <w:szCs w:val="24"/>
        </w:rPr>
        <w:fldChar w:fldCharType="end"/>
      </w:r>
      <w:r w:rsidRPr="00B449E3">
        <w:rPr>
          <w:rFonts w:ascii="Arial" w:hAnsi="Arial" w:cs="Arial"/>
          <w:sz w:val="24"/>
          <w:szCs w:val="24"/>
        </w:rPr>
        <w:t xml:space="preserve">.  Others have found that 25.3% of younger adults with disabilities were completely inactive, compared to only 13.4% of younger adults without disabilities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&lt;EndNote&gt;&lt;Cite&gt;&lt;Author&gt;U.S. Department of Health and Human Services&lt;/Author&gt;&lt;Year&gt;2005&lt;/Year&gt;&lt;RecNum&gt;1706&lt;/RecNum&gt;&lt;record&gt;&lt;rec-number&gt;1706&lt;/rec-number&gt;&lt;foreign-keys&gt;&lt;key app="EN" db-id="fdaz9xfxz5exaeee9t6vfde1xaw50aw9xadw"&gt;1706&lt;/key&gt;&lt;/foreign-keys&gt;&lt;ref-type name="Book"&gt;6&lt;/ref-type&gt;&lt;contributors&gt;&lt;authors&gt;&lt;author&gt;U.S. Department of Health and Human Services,&lt;/author&gt;&lt;/authors&gt;&lt;/contributors&gt;&lt;titles&gt;&lt;title&gt;The surgen general&amp;apos;s call to action to improve the health and wellness of persons with disabilities&lt;/title&gt;&lt;/titles&gt;&lt;dates&gt;&lt;year&gt;2005&lt;/year&gt;&lt;/dates&gt;&lt;pub-location&gt;Rockville, MD&lt;/pub-location&gt;&lt;publisher&gt;US Department of Health and Human Services, Office of the Surgeon General &lt;/publisher&gt;&lt;call-num&gt;DO NOT OWN&lt;/call-num&gt;&lt;urls&gt;&lt;/urls&gt;&lt;/record&gt;&lt;/Cite&gt;&lt;/EndNote&gt;</w:instrText>
      </w:r>
      <w:r w:rsidR="00F73BE1" w:rsidRPr="00B449E3">
        <w:rPr>
          <w:rFonts w:ascii="Arial" w:hAnsi="Arial" w:cs="Arial"/>
          <w:sz w:val="24"/>
          <w:szCs w:val="24"/>
        </w:rPr>
        <w:fldChar w:fldCharType="separate"/>
      </w:r>
      <w:r w:rsidRPr="00B449E3">
        <w:rPr>
          <w:rFonts w:ascii="Arial" w:hAnsi="Arial" w:cs="Arial"/>
          <w:noProof/>
          <w:sz w:val="24"/>
          <w:szCs w:val="24"/>
        </w:rPr>
        <w:t>[83]</w:t>
      </w:r>
      <w:r w:rsidR="00F73BE1" w:rsidRPr="00B449E3">
        <w:rPr>
          <w:rFonts w:ascii="Arial" w:hAnsi="Arial" w:cs="Arial"/>
          <w:sz w:val="24"/>
          <w:szCs w:val="24"/>
        </w:rPr>
        <w:fldChar w:fldCharType="end"/>
      </w:r>
      <w:r w:rsidRPr="00B449E3">
        <w:rPr>
          <w:rFonts w:ascii="Arial" w:hAnsi="Arial" w:cs="Arial"/>
          <w:sz w:val="24"/>
          <w:szCs w:val="24"/>
        </w:rPr>
        <w:t>.  With the increased life expectancy due to improved medical treatment, lifestyle rather than pathogenesis has become a major factor in morbidity and mortality for individuals who use wheelchairs</w:t>
      </w:r>
      <w:r>
        <w:rPr>
          <w:rFonts w:ascii="Arial" w:hAnsi="Arial" w:cs="Arial"/>
          <w:sz w:val="24"/>
          <w:szCs w:val="24"/>
        </w:rPr>
        <w:t xml:space="preserve"> </w:t>
      </w:r>
      <w:r w:rsidR="00F73BE1">
        <w:rPr>
          <w:rFonts w:ascii="Arial" w:hAnsi="Arial" w:cs="Arial"/>
          <w:sz w:val="24"/>
          <w:szCs w:val="24"/>
        </w:rPr>
        <w:fldChar w:fldCharType="begin"/>
      </w:r>
      <w:r>
        <w:rPr>
          <w:rFonts w:ascii="Arial" w:hAnsi="Arial" w:cs="Arial"/>
          <w:sz w:val="24"/>
          <w:szCs w:val="24"/>
        </w:rPr>
        <w:instrText xml:space="preserve"> ADDIN EN.CITE &lt;EndNote&gt;&lt;Cite&gt;&lt;Author&gt;Allen&lt;/Author&gt;&lt;Year&gt;2006&lt;/Year&gt;&lt;RecNum&gt;1962&lt;/RecNum&gt;&lt;record&gt;&lt;rec-number&gt;1962&lt;/rec-number&gt;&lt;foreign-keys&gt;&lt;key app="EN" db-id="fdaz9xfxz5exaeee9t6vfde1xaw50aw9xadw"&gt;1962&lt;/key&gt;&lt;/foreign-keys&gt;&lt;ref-type name="Journal Article"&gt;17&lt;/ref-type&gt;&lt;contributors&gt;&lt;authors&gt;&lt;author&gt;Allen, S.&lt;/author&gt;&lt;author&gt;Resnik, L.&lt;/author&gt;&lt;author&gt;Roy, J.&lt;/author&gt;&lt;/authors&gt;&lt;/contributors&gt;&lt;titles&gt;&lt;title&gt;Promoting independence for wheelchair users: the role of home accommodations&lt;/title&gt;&lt;secondary-title&gt;Gerontologist&lt;/secondary-title&gt;&lt;/titles&gt;&lt;periodical&gt;&lt;full-title&gt;Gerontologist&lt;/full-title&gt;&lt;abbr-1&gt;Gerontologist&lt;/abbr-1&gt;&lt;abbr-2&gt;Gerontologist&lt;/abbr-2&gt;&lt;/periodical&gt;&lt;pages&gt;115-123&lt;/pages&gt;&lt;volume&gt;46&lt;/volume&gt;&lt;number&gt;1&lt;/number&gt;&lt;dates&gt;&lt;year&gt;2006&lt;/year&gt;&lt;/dates&gt;&lt;call-num&gt;DO NOT OWN&lt;/call-num&gt;&lt;urls&gt;&lt;/urls&gt;&lt;/record&gt;&lt;/Cite&gt;&lt;/EndNote&gt;</w:instrText>
      </w:r>
      <w:r w:rsidR="00F73BE1">
        <w:rPr>
          <w:rFonts w:ascii="Arial" w:hAnsi="Arial" w:cs="Arial"/>
          <w:sz w:val="24"/>
          <w:szCs w:val="24"/>
        </w:rPr>
        <w:fldChar w:fldCharType="separate"/>
      </w:r>
      <w:r>
        <w:rPr>
          <w:rFonts w:ascii="Arial" w:hAnsi="Arial" w:cs="Arial"/>
          <w:noProof/>
          <w:sz w:val="24"/>
          <w:szCs w:val="24"/>
        </w:rPr>
        <w:t>[87]</w:t>
      </w:r>
      <w:r w:rsidR="00F73BE1">
        <w:rPr>
          <w:rFonts w:ascii="Arial" w:hAnsi="Arial" w:cs="Arial"/>
          <w:sz w:val="24"/>
          <w:szCs w:val="24"/>
        </w:rPr>
        <w:fldChar w:fldCharType="end"/>
      </w:r>
      <w:r w:rsidRPr="00B449E3">
        <w:rPr>
          <w:rFonts w:ascii="Arial" w:hAnsi="Arial" w:cs="Arial"/>
          <w:sz w:val="24"/>
          <w:szCs w:val="24"/>
        </w:rPr>
        <w:t xml:space="preserve">. </w:t>
      </w:r>
    </w:p>
    <w:p w:rsidR="006B399F" w:rsidRPr="00B449E3" w:rsidRDefault="006B399F" w:rsidP="006B399F">
      <w:pPr>
        <w:spacing w:after="0" w:line="480" w:lineRule="auto"/>
        <w:contextualSpacing/>
        <w:rPr>
          <w:rFonts w:ascii="Arial" w:hAnsi="Arial" w:cs="Arial"/>
          <w:sz w:val="24"/>
          <w:szCs w:val="24"/>
        </w:rPr>
      </w:pPr>
      <w:r w:rsidRPr="00B449E3">
        <w:rPr>
          <w:rFonts w:ascii="Arial" w:hAnsi="Arial" w:cs="Arial"/>
          <w:sz w:val="24"/>
          <w:szCs w:val="24"/>
        </w:rPr>
        <w:tab/>
        <w:t xml:space="preserve">Increased physical activity in individuals with disabilities provides many of the same physiological benefits seen in other populations.  It has been suggested that increasing physical activity may be one of the most effective methods of improving functioning and increasing independence in people with disabilities </w:t>
      </w:r>
      <w:r w:rsidR="00F73BE1" w:rsidRPr="00B449E3">
        <w:rPr>
          <w:rFonts w:ascii="Arial" w:hAnsi="Arial" w:cs="Arial"/>
          <w:sz w:val="24"/>
          <w:szCs w:val="24"/>
        </w:rPr>
        <w:fldChar w:fldCharType="begin">
          <w:fldData xml:space="preserve">PEVuZE5vdGU+PENpdGU+PEF1dGhvcj5IZWF0aDwvQXV0aG9yPjxZZWFyPjE5OTc8L1llYXI+PFJl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</w:fldData>
        </w:fldChar>
      </w:r>
      <w:r>
        <w:rPr>
          <w:rFonts w:ascii="Arial" w:hAnsi="Arial" w:cs="Arial"/>
          <w:sz w:val="24"/>
          <w:szCs w:val="24"/>
        </w:rPr>
        <w:instrText xml:space="preserve"> ADDIN EN.CITE </w:instrText>
      </w:r>
      <w:r w:rsidR="00F73BE1">
        <w:rPr>
          <w:rFonts w:ascii="Arial" w:hAnsi="Arial" w:cs="Arial"/>
          <w:sz w:val="24"/>
          <w:szCs w:val="24"/>
        </w:rPr>
        <w:fldChar w:fldCharType="begin">
          <w:fldData xml:space="preserve">PEVuZE5vdGU+PENpdGU+PEF1dGhvcj5IZWF0aDwvQXV0aG9yPjxZZWFyPjE5OTc8L1llYXI+PFJl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</w:fldData>
        </w:fldChar>
      </w:r>
      <w:r>
        <w:rPr>
          <w:rFonts w:ascii="Arial" w:hAnsi="Arial" w:cs="Arial"/>
          <w:sz w:val="24"/>
          <w:szCs w:val="24"/>
        </w:rPr>
        <w:instrText xml:space="preserve"> ADDIN EN.CITE.DATA </w:instrText>
      </w:r>
      <w:r w:rsidR="00F73BE1">
        <w:rPr>
          <w:rFonts w:ascii="Arial" w:hAnsi="Arial" w:cs="Arial"/>
          <w:sz w:val="24"/>
          <w:szCs w:val="24"/>
        </w:rPr>
      </w:r>
      <w:r w:rsidR="00F73BE1">
        <w:rPr>
          <w:rFonts w:ascii="Arial" w:hAnsi="Arial" w:cs="Arial"/>
          <w:sz w:val="24"/>
          <w:szCs w:val="24"/>
        </w:rPr>
        <w:fldChar w:fldCharType="end"/>
      </w:r>
      <w:r w:rsidR="00F73BE1" w:rsidRPr="00B449E3">
        <w:rPr>
          <w:rFonts w:ascii="Arial" w:hAnsi="Arial" w:cs="Arial"/>
          <w:sz w:val="24"/>
          <w:szCs w:val="24"/>
        </w:rPr>
      </w:r>
      <w:r w:rsidR="00F73BE1" w:rsidRPr="00B449E3">
        <w:rPr>
          <w:rFonts w:ascii="Arial" w:hAnsi="Arial" w:cs="Arial"/>
          <w:sz w:val="24"/>
          <w:szCs w:val="24"/>
        </w:rPr>
        <w:fldChar w:fldCharType="separate"/>
      </w:r>
      <w:r>
        <w:rPr>
          <w:rFonts w:ascii="Arial" w:hAnsi="Arial" w:cs="Arial"/>
          <w:noProof/>
          <w:sz w:val="24"/>
          <w:szCs w:val="24"/>
        </w:rPr>
        <w:t>[5, 55, 88-90]</w:t>
      </w:r>
      <w:r w:rsidR="00F73BE1" w:rsidRPr="00B449E3">
        <w:rPr>
          <w:rFonts w:ascii="Arial" w:hAnsi="Arial" w:cs="Arial"/>
          <w:sz w:val="24"/>
          <w:szCs w:val="24"/>
        </w:rPr>
        <w:fldChar w:fldCharType="end"/>
      </w:r>
      <w:r w:rsidRPr="00B449E3">
        <w:rPr>
          <w:rFonts w:ascii="Arial" w:hAnsi="Arial" w:cs="Arial"/>
          <w:sz w:val="24"/>
          <w:szCs w:val="24"/>
        </w:rPr>
        <w:t xml:space="preserve">.  There is evidence to suggest that individuals who use wheelchairs may require a higher level of fitness to complete common activities of daily living (ADLs), compared to able-bodied adults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&lt;EndNote&gt;&lt;Cite&gt;&lt;Author&gt;Kofsky&lt;/Author&gt;&lt;Year&gt;1986&lt;/Year&gt;&lt;RecNum&gt;1765&lt;/RecNum&gt;&lt;record&gt;&lt;rec-number&gt;1765&lt;/rec-number&gt;&lt;foreign-keys&gt;&lt;key app="EN" db-id="fdaz9xfxz5exaeee9t6vfde1xaw50aw9xadw"&gt;1765&lt;/key&gt;&lt;/foreign-keys&gt;&lt;ref-type name="Book Section"&gt;5&lt;/ref-type&gt;&lt;contributors&gt;&lt;authors&gt;&lt;author&gt;Kofsky, P.R.&lt;/author&gt;&lt;author&gt;Shephard, R. J.&lt;/author&gt;&lt;author&gt;Davies, G.M.&lt;/author&gt;&lt;author&gt;Jackson, R.W.&lt;/author&gt;&lt;/authors&gt;&lt;secondary-authors&gt;&lt;author&gt;Sherrill, C.&lt;/author&gt;&lt;/secondary-authors&gt;&lt;/contributors&gt;&lt;titles&gt;&lt;title&gt;Fitness classification tables for lower limb disabled individuals&lt;/title&gt;&lt;secondary-title&gt;Sport and Disabled Athletes&lt;/secondary-title&gt;&lt;/titles&gt;&lt;pages&gt;147-156&lt;/pages&gt;&lt;dates&gt;&lt;year&gt;1986&lt;/year&gt;&lt;/dates&gt;&lt;pub-location&gt;Champaign, IL&lt;/pub-location&gt;&lt;publisher&gt;Human Kinetics&lt;/publisher&gt;&lt;call-num&gt;do not own&lt;/call-num&gt;&lt;urls&gt;&lt;/urls&gt;&lt;/record&gt;&lt;/Cite&gt;&lt;/EndNote&gt;</w:instrText>
      </w:r>
      <w:r w:rsidR="00F73BE1" w:rsidRPr="00B449E3">
        <w:rPr>
          <w:rFonts w:ascii="Arial" w:hAnsi="Arial" w:cs="Arial"/>
          <w:sz w:val="24"/>
          <w:szCs w:val="24"/>
        </w:rPr>
        <w:fldChar w:fldCharType="separate"/>
      </w:r>
      <w:r>
        <w:rPr>
          <w:rFonts w:ascii="Arial" w:hAnsi="Arial" w:cs="Arial"/>
          <w:noProof/>
          <w:sz w:val="24"/>
          <w:szCs w:val="24"/>
        </w:rPr>
        <w:t>[91]</w:t>
      </w:r>
      <w:r w:rsidR="00F73BE1" w:rsidRPr="00B449E3">
        <w:rPr>
          <w:rFonts w:ascii="Arial" w:hAnsi="Arial" w:cs="Arial"/>
          <w:sz w:val="24"/>
          <w:szCs w:val="24"/>
        </w:rPr>
        <w:fldChar w:fldCharType="end"/>
      </w:r>
      <w:r w:rsidRPr="00B449E3">
        <w:rPr>
          <w:rFonts w:ascii="Arial" w:hAnsi="Arial" w:cs="Arial"/>
          <w:sz w:val="24"/>
          <w:szCs w:val="24"/>
        </w:rPr>
        <w:t xml:space="preserve">.  In general, we know little about the characteristics of exercise programs for disabled populations needed to improve functional capacity and reduce the rate of secondary complications in individuals with disabilities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&lt;EndNote&gt;&lt;Cite&gt;&lt;Author&gt;Rimmer&lt;/Author&gt;&lt;Year&gt;1996&lt;/Year&gt;&lt;RecNum&gt;1566&lt;/RecNum&gt;&lt;record&gt;&lt;rec-number&gt;1566&lt;/rec-number&gt;&lt;foreign-keys&gt;&lt;key app="EN" db-id="fdaz9xfxz5exaeee9t6vfde1xaw50aw9xadw"&gt;1566&lt;/key&gt;&lt;/foreign-keys&gt;&lt;ref-type name="Journal Article"&gt;17&lt;/ref-type&gt;&lt;contributors&gt;&lt;authors&gt;&lt;author&gt;Rimmer, James H.&lt;/author&gt;&lt;author&gt;Braddock, David&lt;/author&gt;&lt;author&gt;Pitetti, Kenneth H.&lt;/author&gt;&lt;/authors&gt;&lt;/contributors&gt;&lt;titles&gt;&lt;title&gt;Research on physical activity and disability: an emerging national priority&lt;/title&gt;&lt;secondary-title&gt;Med Sci Sport Exerc&lt;/secondary-title&gt;&lt;/titles&gt;&lt;periodical&gt;&lt;full-title&gt;Med Sci Sport Exerc&lt;/full-title&gt;&lt;/periodical&gt;&lt;pages&gt;1366-1372&lt;/pages&gt;&lt;volume&gt;28&lt;/volume&gt;&lt;number&gt;11&lt;/number&gt;&lt;dates&gt;&lt;year&gt;1996&lt;/year&gt;&lt;/dates&gt;&lt;call-num&gt;Disk 2&lt;/call-num&gt;&lt;urls&gt;&lt;/urls&gt;&lt;/record&gt;&lt;/Cite&gt;&lt;Cite&gt;&lt;Author&gt;Devillard&lt;/Author&gt;&lt;Year&gt;2007&lt;/Year&gt;&lt;RecNum&gt;1506&lt;/RecNum&gt;&lt;record&gt;&lt;rec-number&gt;1506&lt;/rec-number&gt;&lt;foreign-keys&gt;&lt;key app="EN" db-id="fdaz9xfxz5exaeee9t6vfde1xaw50aw9xadw"&gt;1506&lt;/key&gt;&lt;/foreign-keys&gt;&lt;ref-type name="Journal Article"&gt;17&lt;/ref-type&gt;&lt;contributors&gt;&lt;authors&gt;&lt;author&gt;Devillard, X.&lt;/author&gt;&lt;author&gt;Rimaud, D.&lt;/author&gt;&lt;author&gt;Roche, F.&lt;/author&gt;&lt;author&gt;Calmels, P.&lt;/author&gt;&lt;/authors&gt;&lt;/contributors&gt;&lt;titles&gt;&lt;title&gt;Effects of training programs for spinal cord injury&lt;/title&gt;&lt;secondary-title&gt;Ann Readapt Med Phys&lt;/secondary-title&gt;&lt;/titles&gt;&lt;periodical&gt;&lt;full-title&gt;Ann Readapt Med Phys&lt;/full-title&gt;&lt;/periodical&gt;&lt;pages&gt;490-498&lt;/pages&gt;&lt;volume&gt;50&lt;/volume&gt;&lt;dates&gt;&lt;year&gt;2007&lt;/year&gt;&lt;/dates&gt;&lt;call-num&gt;Disk 2&lt;/call-num&gt;&lt;urls&gt;&lt;/urls&gt;&lt;electronic-resource-num&gt;S0168-6054(07)00127-4 [pii]&amp;#xD;10.1016/j.annrmp.2007.04.013&lt;/electronic-resource-num&gt;&lt;/record&gt;&lt;/Cite&gt;&lt;/EndNote&gt;</w:instrText>
      </w:r>
      <w:r w:rsidR="00F73BE1" w:rsidRPr="00B449E3">
        <w:rPr>
          <w:rFonts w:ascii="Arial" w:hAnsi="Arial" w:cs="Arial"/>
          <w:sz w:val="24"/>
          <w:szCs w:val="24"/>
        </w:rPr>
        <w:fldChar w:fldCharType="separate"/>
      </w:r>
      <w:r>
        <w:rPr>
          <w:rFonts w:ascii="Arial" w:hAnsi="Arial" w:cs="Arial"/>
          <w:noProof/>
          <w:sz w:val="24"/>
          <w:szCs w:val="24"/>
        </w:rPr>
        <w:t>[55, 90]</w:t>
      </w:r>
      <w:r w:rsidR="00F73BE1" w:rsidRPr="00B449E3">
        <w:rPr>
          <w:rFonts w:ascii="Arial" w:hAnsi="Arial" w:cs="Arial"/>
          <w:sz w:val="24"/>
          <w:szCs w:val="24"/>
        </w:rPr>
        <w:fldChar w:fldCharType="end"/>
      </w:r>
      <w:r w:rsidRPr="00B449E3">
        <w:rPr>
          <w:rFonts w:ascii="Arial" w:hAnsi="Arial" w:cs="Arial"/>
          <w:sz w:val="24"/>
          <w:szCs w:val="24"/>
        </w:rPr>
        <w:t>.  Because of the variety of disabilities, it is important to study specific populations of i</w:t>
      </w:r>
      <w:r>
        <w:rPr>
          <w:rFonts w:ascii="Arial" w:hAnsi="Arial" w:cs="Arial"/>
          <w:sz w:val="24"/>
          <w:szCs w:val="24"/>
        </w:rPr>
        <w:t xml:space="preserve">ndividuals with disabilities </w:t>
      </w:r>
      <w:r w:rsidRPr="00B449E3">
        <w:rPr>
          <w:rFonts w:ascii="Arial" w:hAnsi="Arial" w:cs="Arial"/>
          <w:sz w:val="24"/>
          <w:szCs w:val="24"/>
        </w:rPr>
        <w:t xml:space="preserve">to draw appropriate conclusions and to make specific recommendations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&lt;EndNote&gt;&lt;Cite&gt;&lt;Author&gt;Rimmer&lt;/Author&gt;&lt;Year&gt;1996&lt;/Year&gt;&lt;RecNum&gt;1566&lt;/RecNum&gt;&lt;record&gt;&lt;rec-number&gt;1566&lt;/rec-number&gt;&lt;foreign-keys&gt;&lt;key app="EN" db-id="fdaz9xfxz5exaeee9t6vfde1xaw50aw9xadw"&gt;1566&lt;/key&gt;&lt;/foreign-keys&gt;&lt;ref-type name="Journal Article"&gt;17&lt;/ref-type&gt;&lt;contributors&gt;&lt;authors&gt;&lt;author&gt;Rimmer, James H.&lt;/author&gt;&lt;author&gt;Braddock, David&lt;/author&gt;&lt;author&gt;Pitetti, Kenneth H.&lt;/author&gt;&lt;/authors&gt;&lt;/contributors&gt;&lt;titles&gt;&lt;title&gt;Research on physical activity and disability: an emerging national priority&lt;/title&gt;&lt;secondary-title&gt;Med Sci Sport Exerc&lt;/secondary-title&gt;&lt;/titles&gt;&lt;periodical&gt;&lt;full-title&gt;Med Sci Sport Exerc&lt;/full-title&gt;&lt;/periodical&gt;&lt;pages&gt;1366-1372&lt;/pages&gt;&lt;volume&gt;28&lt;/volume&gt;&lt;number&gt;11&lt;/number&gt;&lt;dates&gt;&lt;year&gt;1996&lt;/year&gt;&lt;/dates&gt;&lt;call-num&gt;Disk 2&lt;/call-num&gt;&lt;urls&gt;&lt;/urls&gt;&lt;/record&gt;&lt;/Cite&gt;&lt;/EndNote&gt;</w:instrText>
      </w:r>
      <w:r w:rsidR="00F73BE1" w:rsidRPr="00B449E3">
        <w:rPr>
          <w:rFonts w:ascii="Arial" w:hAnsi="Arial" w:cs="Arial"/>
          <w:sz w:val="24"/>
          <w:szCs w:val="24"/>
        </w:rPr>
        <w:fldChar w:fldCharType="separate"/>
      </w:r>
      <w:r w:rsidRPr="00B449E3">
        <w:rPr>
          <w:rFonts w:ascii="Arial" w:hAnsi="Arial" w:cs="Arial"/>
          <w:noProof/>
          <w:sz w:val="24"/>
          <w:szCs w:val="24"/>
        </w:rPr>
        <w:t>[55]</w:t>
      </w:r>
      <w:r w:rsidR="00F73BE1" w:rsidRPr="00B449E3">
        <w:rPr>
          <w:rFonts w:ascii="Arial" w:hAnsi="Arial" w:cs="Arial"/>
          <w:sz w:val="24"/>
          <w:szCs w:val="24"/>
        </w:rPr>
        <w:fldChar w:fldCharType="end"/>
      </w:r>
      <w:r w:rsidRPr="00B449E3">
        <w:rPr>
          <w:rFonts w:ascii="Arial" w:hAnsi="Arial" w:cs="Arial"/>
          <w:sz w:val="24"/>
          <w:szCs w:val="24"/>
        </w:rPr>
        <w:t xml:space="preserve">.  In 1996, Rimmer, Braddock, and Pitetti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&lt;EndNote&gt;&lt;Cite&gt;&lt;Author&gt;Rimmer&lt;/Author&gt;&lt;Year&gt;1996&lt;/Year&gt;&lt;RecNum&gt;1566&lt;/RecNum&gt;&lt;record&gt;&lt;rec-number&gt;1566&lt;/rec-number&gt;&lt;foreign-keys&gt;&lt;key app="EN" db-id="fdaz9xfxz5exaeee9t6vfde1xaw50aw9xadw"&gt;1566&lt;/key&gt;&lt;/foreign-keys&gt;&lt;ref-type name="Journal Article"&gt;17&lt;/ref-type&gt;&lt;contributors&gt;&lt;authors&gt;&lt;author&gt;Rimmer, James H.&lt;/author&gt;&lt;author&gt;Braddock, David&lt;/author&gt;&lt;author&gt;Pitetti, Kenneth H.&lt;/author&gt;&lt;/authors&gt;&lt;/contributors&gt;&lt;titles&gt;&lt;title&gt;Research on physical activity and disability: an emerging national priority&lt;/title&gt;&lt;secondary-title&gt;Med Sci Sport Exerc&lt;/secondary-title&gt;&lt;/titles&gt;&lt;periodical&gt;&lt;full-title&gt;Med Sci Sport Exerc&lt;/full-title&gt;&lt;/periodical&gt;&lt;pages&gt;1366-1372&lt;/pages&gt;&lt;volume&gt;28&lt;/volume&gt;&lt;number&gt;11&lt;/number&gt;&lt;dates&gt;&lt;year&gt;1996&lt;/year&gt;&lt;/dates&gt;&lt;call-num&gt;Disk 2&lt;/call-num&gt;&lt;urls&gt;&lt;/urls&gt;&lt;/record&gt;&lt;/Cite&gt;&lt;/EndNote&gt;</w:instrText>
      </w:r>
      <w:r w:rsidR="00F73BE1" w:rsidRPr="00B449E3">
        <w:rPr>
          <w:rFonts w:ascii="Arial" w:hAnsi="Arial" w:cs="Arial"/>
          <w:sz w:val="24"/>
          <w:szCs w:val="24"/>
        </w:rPr>
        <w:fldChar w:fldCharType="separate"/>
      </w:r>
      <w:r w:rsidRPr="00B449E3">
        <w:rPr>
          <w:rFonts w:ascii="Arial" w:hAnsi="Arial" w:cs="Arial"/>
          <w:noProof/>
          <w:sz w:val="24"/>
          <w:szCs w:val="24"/>
        </w:rPr>
        <w:t>[55]</w:t>
      </w:r>
      <w:r w:rsidR="00F73BE1" w:rsidRPr="00B449E3">
        <w:rPr>
          <w:rFonts w:ascii="Arial" w:hAnsi="Arial" w:cs="Arial"/>
          <w:sz w:val="24"/>
          <w:szCs w:val="24"/>
        </w:rPr>
        <w:fldChar w:fldCharType="end"/>
      </w:r>
      <w:r w:rsidRPr="00B449E3">
        <w:rPr>
          <w:rFonts w:ascii="Arial" w:hAnsi="Arial" w:cs="Arial"/>
          <w:sz w:val="24"/>
          <w:szCs w:val="24"/>
        </w:rPr>
        <w:t xml:space="preserve"> called for more research on the estimates of physical activity in disabled populations.  Although some research has emerged in recent years to address this topic, the breadth of knowledge is still limited.</w:t>
      </w:r>
    </w:p>
    <w:p w:rsidR="006B399F" w:rsidRPr="00B449E3" w:rsidRDefault="006B399F" w:rsidP="006B399F">
      <w:pPr>
        <w:spacing w:after="0" w:line="480" w:lineRule="auto"/>
        <w:contextualSpacing/>
        <w:rPr>
          <w:rFonts w:ascii="Arial" w:hAnsi="Arial" w:cs="Arial"/>
          <w:sz w:val="24"/>
          <w:szCs w:val="24"/>
        </w:rPr>
      </w:pPr>
      <w:r w:rsidRPr="00B449E3">
        <w:rPr>
          <w:rFonts w:ascii="Arial" w:hAnsi="Arial" w:cs="Arial"/>
          <w:sz w:val="24"/>
          <w:szCs w:val="24"/>
        </w:rPr>
        <w:tab/>
        <w:t xml:space="preserve">The most common disabling conditions are those associated with physical impairments; many of these require a wheelchair for locomotion </w:t>
      </w:r>
      <w:r w:rsidR="00F73BE1" w:rsidRPr="00B449E3">
        <w:rPr>
          <w:rFonts w:ascii="Arial" w:hAnsi="Arial" w:cs="Arial"/>
          <w:sz w:val="24"/>
          <w:szCs w:val="24"/>
        </w:rPr>
        <w:fldChar w:fldCharType="begin">
          <w:fldData xml:space="preserve">PEVuZE5vdGU+PENpdGU+PEF1dGhvcj5XaGl0ZW5lY2s8L0F1dGhvcj48WWVhcj4xOTkyPC9ZZWFy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</w:fldData>
        </w:fldChar>
      </w:r>
      <w:r>
        <w:rPr>
          <w:rFonts w:ascii="Arial" w:hAnsi="Arial" w:cs="Arial"/>
          <w:sz w:val="24"/>
          <w:szCs w:val="24"/>
        </w:rPr>
        <w:instrText xml:space="preserve"> ADDIN EN.CITE </w:instrText>
      </w:r>
      <w:r w:rsidR="00F73BE1">
        <w:rPr>
          <w:rFonts w:ascii="Arial" w:hAnsi="Arial" w:cs="Arial"/>
          <w:sz w:val="24"/>
          <w:szCs w:val="24"/>
        </w:rPr>
        <w:fldChar w:fldCharType="begin">
          <w:fldData xml:space="preserve">PEVuZE5vdGU+PENpdGU+PEF1dGhvcj5XaGl0ZW5lY2s8L0F1dGhvcj48WWVhcj4xOTkyPC9ZZWFy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</w:fldData>
        </w:fldChar>
      </w:r>
      <w:r>
        <w:rPr>
          <w:rFonts w:ascii="Arial" w:hAnsi="Arial" w:cs="Arial"/>
          <w:sz w:val="24"/>
          <w:szCs w:val="24"/>
        </w:rPr>
        <w:instrText xml:space="preserve"> ADDIN EN.CITE.DATA </w:instrText>
      </w:r>
      <w:r w:rsidR="00F73BE1">
        <w:rPr>
          <w:rFonts w:ascii="Arial" w:hAnsi="Arial" w:cs="Arial"/>
          <w:sz w:val="24"/>
          <w:szCs w:val="24"/>
        </w:rPr>
      </w:r>
      <w:r w:rsidR="00F73BE1">
        <w:rPr>
          <w:rFonts w:ascii="Arial" w:hAnsi="Arial" w:cs="Arial"/>
          <w:sz w:val="24"/>
          <w:szCs w:val="24"/>
        </w:rPr>
        <w:fldChar w:fldCharType="end"/>
      </w:r>
      <w:r w:rsidR="00F73BE1" w:rsidRPr="00B449E3">
        <w:rPr>
          <w:rFonts w:ascii="Arial" w:hAnsi="Arial" w:cs="Arial"/>
          <w:sz w:val="24"/>
          <w:szCs w:val="24"/>
        </w:rPr>
      </w:r>
      <w:r w:rsidR="00F73BE1" w:rsidRPr="00B449E3">
        <w:rPr>
          <w:rFonts w:ascii="Arial" w:hAnsi="Arial" w:cs="Arial"/>
          <w:sz w:val="24"/>
          <w:szCs w:val="24"/>
        </w:rPr>
        <w:fldChar w:fldCharType="separate"/>
      </w:r>
      <w:r>
        <w:rPr>
          <w:rFonts w:ascii="Arial" w:hAnsi="Arial" w:cs="Arial"/>
          <w:noProof/>
          <w:sz w:val="24"/>
          <w:szCs w:val="24"/>
        </w:rPr>
        <w:t>[5, 92-93]</w:t>
      </w:r>
      <w:r w:rsidR="00F73BE1" w:rsidRPr="00B449E3">
        <w:rPr>
          <w:rFonts w:ascii="Arial" w:hAnsi="Arial" w:cs="Arial"/>
          <w:sz w:val="24"/>
          <w:szCs w:val="24"/>
        </w:rPr>
        <w:fldChar w:fldCharType="end"/>
      </w:r>
      <w:r w:rsidRPr="00B449E3">
        <w:rPr>
          <w:rFonts w:ascii="Arial" w:hAnsi="Arial" w:cs="Arial"/>
          <w:sz w:val="24"/>
          <w:szCs w:val="24"/>
        </w:rPr>
        <w:t xml:space="preserve">.  Individuals </w:t>
      </w:r>
      <w:r w:rsidRPr="00B449E3">
        <w:rPr>
          <w:rFonts w:ascii="Arial" w:hAnsi="Arial" w:cs="Arial"/>
          <w:sz w:val="24"/>
          <w:szCs w:val="24"/>
        </w:rPr>
        <w:lastRenderedPageBreak/>
        <w:t xml:space="preserve">who use wheelchairs require more time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&lt;EndNote&gt;&lt;Cite&gt;&lt;Author&gt;Pentland&lt;/Author&gt;&lt;Year&gt;1999&lt;/Year&gt;&lt;RecNum&gt;1766&lt;/RecNum&gt;&lt;record&gt;&lt;rec-number&gt;1766&lt;/rec-number&gt;&lt;foreign-keys&gt;&lt;key app="EN" db-id="fdaz9xfxz5exaeee9t6vfde1xaw50aw9xadw"&gt;1766&lt;/key&gt;&lt;/foreign-keys&gt;&lt;ref-type name="Journal Article"&gt;17&lt;/ref-type&gt;&lt;contributors&gt;&lt;authors&gt;&lt;author&gt;Pentland, W.&lt;/author&gt;&lt;author&gt;Harvey, A. S.&lt;/author&gt;&lt;author&gt;Smith, T.&lt;/author&gt;&lt;author&gt;Walker, J.&lt;/author&gt;&lt;/authors&gt;&lt;/contributors&gt;&lt;auth-address&gt;Division of Occupational therapy, School of Rehabilitation Therapy, Queen&amp;apos;s University, Kingston, Canada.&lt;/auth-address&gt;&lt;titles&gt;&lt;title&gt;The impact of spinal cord injury on men&amp;apos;s time use&lt;/title&gt;&lt;secondary-title&gt;Spinal Cord&lt;/secondary-title&gt;&lt;/titles&gt;&lt;periodical&gt;&lt;full-title&gt;Spinal Cord&lt;/full-title&gt;&lt;abbr-1&gt;Spinal Cord&lt;/abbr-1&gt;&lt;abbr-2&gt;Spinal Cord&lt;/abbr-2&gt;&lt;/periodical&gt;&lt;pages&gt;786-92&lt;/pages&gt;&lt;volume&gt;37&lt;/volume&gt;&lt;number&gt;11&lt;/number&gt;&lt;edition&gt;1999/12/01&lt;/edition&gt;&lt;keywords&gt;&lt;keyword&gt;Activities of Daily Living/*psychology&lt;/keyword&gt;&lt;keyword&gt;Adult&lt;/keyword&gt;&lt;keyword&gt;Cross-Sectional Studies&lt;/keyword&gt;&lt;keyword&gt;Humans&lt;/keyword&gt;&lt;keyword&gt;Leisure Activities/psychology&lt;/keyword&gt;&lt;keyword&gt;Male&lt;/keyword&gt;&lt;keyword&gt;Middle Aged&lt;/keyword&gt;&lt;keyword&gt;Quality of Life/psychology&lt;/keyword&gt;&lt;keyword&gt;Questionnaires&lt;/keyword&gt;&lt;keyword&gt;Spinal Cord Injuries/*psychology&lt;/keyword&gt;&lt;keyword&gt;Time Factors&lt;/keyword&gt;&lt;/keywords&gt;&lt;dates&gt;&lt;year&gt;1999&lt;/year&gt;&lt;pub-dates&gt;&lt;date&gt;Nov&lt;/date&gt;&lt;/pub-dates&gt;&lt;/dates&gt;&lt;isbn&gt;1362-4393 (Print)&amp;#xD;1362-4393 (Linking)&lt;/isbn&gt;&lt;accession-num&gt;10578250&lt;/accession-num&gt;&lt;urls&gt;&lt;related-urls&gt;&lt;url&gt;http://www.ncbi.nlm.nih.gov/entrez/query.fcgi?cmd=Retrieve&amp;amp;db=PubMed&amp;amp;dopt=Citation&amp;amp;list_uids=10578250&lt;/url&gt;&lt;/related-urls&gt;&lt;/urls&gt;&lt;language&gt;eng&lt;/language&gt;&lt;/record&gt;&lt;/Cite&gt;&lt;/EndNote&gt;</w:instrText>
      </w:r>
      <w:r w:rsidR="00F73BE1" w:rsidRPr="00B449E3">
        <w:rPr>
          <w:rFonts w:ascii="Arial" w:hAnsi="Arial" w:cs="Arial"/>
          <w:sz w:val="24"/>
          <w:szCs w:val="24"/>
        </w:rPr>
        <w:fldChar w:fldCharType="separate"/>
      </w:r>
      <w:r>
        <w:rPr>
          <w:rFonts w:ascii="Arial" w:hAnsi="Arial" w:cs="Arial"/>
          <w:noProof/>
          <w:sz w:val="24"/>
          <w:szCs w:val="24"/>
        </w:rPr>
        <w:t>[94]</w:t>
      </w:r>
      <w:r w:rsidR="00F73BE1" w:rsidRPr="00B449E3">
        <w:rPr>
          <w:rFonts w:ascii="Arial" w:hAnsi="Arial" w:cs="Arial"/>
          <w:sz w:val="24"/>
          <w:szCs w:val="24"/>
        </w:rPr>
        <w:fldChar w:fldCharType="end"/>
      </w:r>
      <w:r w:rsidRPr="00B449E3">
        <w:rPr>
          <w:rFonts w:ascii="Arial" w:hAnsi="Arial" w:cs="Arial"/>
          <w:sz w:val="24"/>
          <w:szCs w:val="24"/>
        </w:rPr>
        <w:t xml:space="preserve"> and energy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&lt;EndNote&gt;&lt;Cite&gt;&lt;Author&gt;Tremblay&lt;/Author&gt;&lt;Year&gt;2007&lt;/Year&gt;&lt;RecNum&gt;1770&lt;/RecNum&gt;&lt;record&gt;&lt;rec-number&gt;1770&lt;/rec-number&gt;&lt;foreign-keys&gt;&lt;key app="EN" db-id="fdaz9xfxz5exaeee9t6vfde1xaw50aw9xadw"&gt;1770&lt;/key&gt;&lt;/foreign-keys&gt;&lt;ref-type name="Journal Article"&gt;17&lt;/ref-type&gt;&lt;contributors&gt;&lt;authors&gt;&lt;author&gt;Tremblay, M. S.&lt;/author&gt;&lt;author&gt;Esliger, D. W.&lt;/author&gt;&lt;author&gt;Tremblay, A.&lt;/author&gt;&lt;author&gt;Colley, R.&lt;/author&gt;&lt;/authors&gt;&lt;/contributors&gt;&lt;auth-address&gt;Children&amp;apos;s Hospital of Eastern Ontario Research Institute, Ottawa, Ontario, Canada. mark.tremblay@statcan.ca&lt;/auth-address&gt;&lt;titles&gt;&lt;title&gt;Incidental movement, lifestyle-embedded activity and sleep: new frontiers in physical activity assessment&lt;/title&gt;&lt;secondary-title&gt;Can J Public Health&lt;/secondary-title&gt;&lt;/titles&gt;&lt;periodical&gt;&lt;full-title&gt;Canadian Journal of Public Health. Revue Canadienne de Sante Publique&lt;/full-title&gt;&lt;abbr-1&gt;Can. J. Public Health.&lt;/abbr-1&gt;&lt;abbr-2&gt;Can J Public Health&lt;/abbr-2&gt;&lt;/periodical&gt;&lt;pages&gt;S208-17&lt;/pages&gt;&lt;volume&gt;98 Suppl 2&lt;/volume&gt;&lt;edition&gt;2008/01/25&lt;/edition&gt;&lt;keywords&gt;&lt;keyword&gt;Canada&lt;/keyword&gt;&lt;keyword&gt;Energy Metabolism/*physiology&lt;/keyword&gt;&lt;keyword&gt;Guidelines as Topic&lt;/keyword&gt;&lt;keyword&gt;Health Planning Guidelines&lt;/keyword&gt;&lt;keyword&gt;Health Promotion&lt;/keyword&gt;&lt;keyword&gt;*Health Status&lt;/keyword&gt;&lt;keyword&gt;Humans&lt;/keyword&gt;&lt;keyword&gt;Leisure Activities&lt;/keyword&gt;&lt;keyword&gt;*Life Style&lt;/keyword&gt;&lt;keyword&gt;*Motor Activity&lt;/keyword&gt;&lt;keyword&gt;Movement/*physiology&lt;/keyword&gt;&lt;keyword&gt;*Public Health&lt;/keyword&gt;&lt;keyword&gt;Sleep/*physiology&lt;/keyword&gt;&lt;keyword&gt;Social Marketing&lt;/keyword&gt;&lt;keyword&gt;Thermogenesis&lt;/keyword&gt;&lt;/keywords&gt;&lt;dates&gt;&lt;year&gt;2007&lt;/year&gt;&lt;/dates&gt;&lt;isbn&gt;0008-4263 (Print)&amp;#xD;0008-4263 (Linking)&lt;/isbn&gt;&lt;accession-num&gt;18213950&lt;/accession-num&gt;&lt;urls&gt;&lt;related-urls&gt;&lt;url&gt;http://www.ncbi.nlm.nih.gov/entrez/query.fcgi?cmd=Retrieve&amp;amp;db=PubMed&amp;amp;dopt=Citation&amp;amp;list_uids=18213950&lt;/url&gt;&lt;/related-urls&gt;&lt;/urls&gt;&lt;language&gt;eng&lt;/language&gt;&lt;/record&gt;&lt;/Cite&gt;&lt;/EndNote&gt;</w:instrText>
      </w:r>
      <w:r w:rsidR="00F73BE1" w:rsidRPr="00B449E3">
        <w:rPr>
          <w:rFonts w:ascii="Arial" w:hAnsi="Arial" w:cs="Arial"/>
          <w:sz w:val="24"/>
          <w:szCs w:val="24"/>
        </w:rPr>
        <w:fldChar w:fldCharType="separate"/>
      </w:r>
      <w:r>
        <w:rPr>
          <w:rFonts w:ascii="Arial" w:hAnsi="Arial" w:cs="Arial"/>
          <w:noProof/>
          <w:sz w:val="24"/>
          <w:szCs w:val="24"/>
        </w:rPr>
        <w:t>[95]</w:t>
      </w:r>
      <w:r w:rsidR="00F73BE1" w:rsidRPr="00B449E3">
        <w:rPr>
          <w:rFonts w:ascii="Arial" w:hAnsi="Arial" w:cs="Arial"/>
          <w:sz w:val="24"/>
          <w:szCs w:val="24"/>
        </w:rPr>
        <w:fldChar w:fldCharType="end"/>
      </w:r>
      <w:r w:rsidRPr="00B449E3">
        <w:rPr>
          <w:rFonts w:ascii="Arial" w:hAnsi="Arial" w:cs="Arial"/>
          <w:sz w:val="24"/>
          <w:szCs w:val="24"/>
        </w:rPr>
        <w:t xml:space="preserve"> to complete ADLs than their able-bodied counterparts.  However in individuals who use wheelchairs, ADLs are usually inadequate to maintain fitness and quality of life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&lt;EndNote&gt;&lt;Cite&gt;&lt;Author&gt;Devillard&lt;/Author&gt;&lt;Year&gt;2007&lt;/Year&gt;&lt;RecNum&gt;1506&lt;/RecNum&gt;&lt;record&gt;&lt;rec-number&gt;1506&lt;/rec-number&gt;&lt;foreign-keys&gt;&lt;key app="EN" db-id="fdaz9xfxz5exaeee9t6vfde1xaw50aw9xadw"&gt;1506&lt;/key&gt;&lt;/foreign-keys&gt;&lt;ref-type name="Journal Article"&gt;17&lt;/ref-type&gt;&lt;contributors&gt;&lt;authors&gt;&lt;author&gt;Devillard, X.&lt;/author&gt;&lt;author&gt;Rimaud, D.&lt;/author&gt;&lt;author&gt;Roche, F.&lt;/author&gt;&lt;author&gt;Calmels, P.&lt;/author&gt;&lt;/authors&gt;&lt;/contributors&gt;&lt;titles&gt;&lt;title&gt;Effects of training programs for spinal cord injury&lt;/title&gt;&lt;secondary-title&gt;Ann Readapt Med Phys&lt;/secondary-title&gt;&lt;/titles&gt;&lt;periodical&gt;&lt;full-title&gt;Ann Readapt Med Phys&lt;/full-title&gt;&lt;/periodical&gt;&lt;pages&gt;490-498&lt;/pages&gt;&lt;volume&gt;50&lt;/volume&gt;&lt;dates&gt;&lt;year&gt;2007&lt;/year&gt;&lt;/dates&gt;&lt;call-num&gt;Disk 2&lt;/call-num&gt;&lt;urls&gt;&lt;/urls&gt;&lt;electronic-resource-num&gt;S0168-6054(07)00127-4 [pii]&amp;#xD;10.1016/j.annrmp.2007.04.013&lt;/electronic-resource-num&gt;&lt;/record&gt;&lt;/Cite&gt;&lt;/EndNote&gt;</w:instrText>
      </w:r>
      <w:r w:rsidR="00F73BE1" w:rsidRPr="00B449E3">
        <w:rPr>
          <w:rFonts w:ascii="Arial" w:hAnsi="Arial" w:cs="Arial"/>
          <w:sz w:val="24"/>
          <w:szCs w:val="24"/>
        </w:rPr>
        <w:fldChar w:fldCharType="separate"/>
      </w:r>
      <w:r>
        <w:rPr>
          <w:rFonts w:ascii="Arial" w:hAnsi="Arial" w:cs="Arial"/>
          <w:noProof/>
          <w:sz w:val="24"/>
          <w:szCs w:val="24"/>
        </w:rPr>
        <w:t>[90]</w:t>
      </w:r>
      <w:r w:rsidR="00F73BE1" w:rsidRPr="00B449E3">
        <w:rPr>
          <w:rFonts w:ascii="Arial" w:hAnsi="Arial" w:cs="Arial"/>
          <w:sz w:val="24"/>
          <w:szCs w:val="24"/>
        </w:rPr>
        <w:fldChar w:fldCharType="end"/>
      </w:r>
      <w:r w:rsidRPr="00B449E3">
        <w:rPr>
          <w:rFonts w:ascii="Arial" w:hAnsi="Arial" w:cs="Arial"/>
          <w:sz w:val="24"/>
          <w:szCs w:val="24"/>
        </w:rPr>
        <w:t xml:space="preserve">.  Some populations of individuals who use wheelchairs have been considered at the lowest level of the physical activity spectrum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&lt;EndNote&gt;&lt;Cite&gt;&lt;Author&gt;Dearwater&lt;/Author&gt;&lt;Year&gt;1985&lt;/Year&gt;&lt;RecNum&gt;1538&lt;/RecNum&gt;&lt;record&gt;&lt;rec-number&gt;1538&lt;/rec-number&gt;&lt;foreign-keys&gt;&lt;key app="EN" db-id="fdaz9xfxz5exaeee9t6vfde1xaw50aw9xadw"&gt;1538&lt;/key&gt;&lt;/foreign-keys&gt;&lt;ref-type name="Journal Article"&gt;17&lt;/ref-type&gt;&lt;contributors&gt;&lt;authors&gt;&lt;author&gt;Dearwater, Stephen R.&lt;/author&gt;&lt;author&gt;LaPorte, Ronald E.&lt;/author&gt;&lt;author&gt;Cauley, Jane A.&lt;/author&gt;&lt;author&gt;Brenes, Gilbert&lt;/author&gt;&lt;/authors&gt;&lt;/contributors&gt;&lt;titles&gt;&lt;title&gt;Assessment of physical activity in inactive populations&lt;/title&gt;&lt;secondary-title&gt;Med Sci Sports Exerc&lt;/secondary-title&gt;&lt;/titles&gt;&lt;periodical&gt;&lt;full-title&gt;Medicine and Science in Sports and Exercise&lt;/full-title&gt;&lt;abbr-1&gt;Med. Sci. Sports Exerc.&lt;/abbr-1&gt;&lt;abbr-2&gt;Med Sci Sports Exerc&lt;/abbr-2&gt;&lt;/periodical&gt;&lt;pages&gt;651-655&lt;/pages&gt;&lt;volume&gt;17&lt;/volume&gt;&lt;number&gt;6&lt;/number&gt;&lt;dates&gt;&lt;year&gt;1985&lt;/year&gt;&lt;/dates&gt;&lt;call-num&gt;Disk 2&lt;/call-num&gt;&lt;urls&gt;&lt;/urls&gt;&lt;/record&gt;&lt;/Cite&gt;&lt;/EndNote&gt;</w:instrText>
      </w:r>
      <w:r w:rsidR="00F73BE1" w:rsidRPr="00B449E3">
        <w:rPr>
          <w:rFonts w:ascii="Arial" w:hAnsi="Arial" w:cs="Arial"/>
          <w:sz w:val="24"/>
          <w:szCs w:val="24"/>
        </w:rPr>
        <w:fldChar w:fldCharType="separate"/>
      </w:r>
      <w:r w:rsidRPr="00B449E3">
        <w:rPr>
          <w:rFonts w:ascii="Arial" w:hAnsi="Arial" w:cs="Arial"/>
          <w:noProof/>
          <w:sz w:val="24"/>
          <w:szCs w:val="24"/>
        </w:rPr>
        <w:t>[6]</w:t>
      </w:r>
      <w:r w:rsidR="00F73BE1" w:rsidRPr="00B449E3">
        <w:rPr>
          <w:rFonts w:ascii="Arial" w:hAnsi="Arial" w:cs="Arial"/>
          <w:sz w:val="24"/>
          <w:szCs w:val="24"/>
        </w:rPr>
        <w:fldChar w:fldCharType="end"/>
      </w:r>
      <w:r w:rsidRPr="00B449E3">
        <w:rPr>
          <w:rFonts w:ascii="Arial" w:hAnsi="Arial" w:cs="Arial"/>
          <w:sz w:val="24"/>
          <w:szCs w:val="24"/>
        </w:rPr>
        <w:t xml:space="preserve">.  For instance, individuals with SCI have some of the lowest levels of physical activity reported in the literature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&lt;EndNote&gt;&lt;Cite&gt;&lt;Author&gt;Dearwater&lt;/Author&gt;&lt;Year&gt;1985&lt;/Year&gt;&lt;RecNum&gt;1538&lt;/RecNum&gt;&lt;record&gt;&lt;rec-number&gt;1538&lt;/rec-number&gt;&lt;foreign-keys&gt;&lt;key app="EN" db-id="fdaz9xfxz5exaeee9t6vfde1xaw50aw9xadw"&gt;1538&lt;/key&gt;&lt;/foreign-keys&gt;&lt;ref-type name="Journal Article"&gt;17&lt;/ref-type&gt;&lt;contributors&gt;&lt;authors&gt;&lt;author&gt;Dearwater, Stephen R.&lt;/author&gt;&lt;author&gt;LaPorte, Ronald E.&lt;/author&gt;&lt;author&gt;Cauley, Jane A.&lt;/author&gt;&lt;author&gt;Brenes, Gilbert&lt;/author&gt;&lt;/authors&gt;&lt;/contributors&gt;&lt;titles&gt;&lt;title&gt;Assessment of physical activity in inactive populations&lt;/title&gt;&lt;secondary-title&gt;Med Sci Sports Exerc&lt;/secondary-title&gt;&lt;/titles&gt;&lt;periodical&gt;&lt;full-title&gt;Medicine and Science in Sports and Exercise&lt;/full-title&gt;&lt;abbr-1&gt;Med. Sci. Sports Exerc.&lt;/abbr-1&gt;&lt;abbr-2&gt;Med Sci Sports Exerc&lt;/abbr-2&gt;&lt;/periodical&gt;&lt;pages&gt;651-655&lt;/pages&gt;&lt;volume&gt;17&lt;/volume&gt;&lt;number&gt;6&lt;/number&gt;&lt;dates&gt;&lt;year&gt;1985&lt;/year&gt;&lt;/dates&gt;&lt;call-num&gt;Disk 2&lt;/call-num&gt;&lt;urls&gt;&lt;/urls&gt;&lt;/record&gt;&lt;/Cite&gt;&lt;/EndNote&gt;</w:instrText>
      </w:r>
      <w:r w:rsidR="00F73BE1" w:rsidRPr="00B449E3">
        <w:rPr>
          <w:rFonts w:ascii="Arial" w:hAnsi="Arial" w:cs="Arial"/>
          <w:sz w:val="24"/>
          <w:szCs w:val="24"/>
        </w:rPr>
        <w:fldChar w:fldCharType="separate"/>
      </w:r>
      <w:r w:rsidRPr="00B449E3">
        <w:rPr>
          <w:rFonts w:ascii="Arial" w:hAnsi="Arial" w:cs="Arial"/>
          <w:noProof/>
          <w:sz w:val="24"/>
          <w:szCs w:val="24"/>
        </w:rPr>
        <w:t>[6]</w:t>
      </w:r>
      <w:r w:rsidR="00F73BE1" w:rsidRPr="00B449E3">
        <w:rPr>
          <w:rFonts w:ascii="Arial" w:hAnsi="Arial" w:cs="Arial"/>
          <w:sz w:val="24"/>
          <w:szCs w:val="24"/>
        </w:rPr>
        <w:fldChar w:fldCharType="end"/>
      </w:r>
      <w:r w:rsidRPr="00B449E3">
        <w:rPr>
          <w:rFonts w:ascii="Arial" w:hAnsi="Arial" w:cs="Arial"/>
          <w:sz w:val="24"/>
          <w:szCs w:val="24"/>
        </w:rPr>
        <w:t xml:space="preserve">, which has detrimental effects on physical fitness, social participation, and quality of life </w:t>
      </w:r>
      <w:r w:rsidR="00F73BE1" w:rsidRPr="00B449E3">
        <w:rPr>
          <w:rFonts w:ascii="Arial" w:hAnsi="Arial" w:cs="Arial"/>
          <w:sz w:val="24"/>
          <w:szCs w:val="24"/>
        </w:rPr>
        <w:fldChar w:fldCharType="begin">
          <w:fldData xml:space="preserve">PEVuZE5vdGU+PENpdGU+PEF1dGhvcj5NYW5uczwvQXV0aG9yPjxZZWFyPjE5OTk8L1llYXI+PFJl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</w:fldData>
        </w:fldChar>
      </w:r>
      <w:r>
        <w:rPr>
          <w:rFonts w:ascii="Arial" w:hAnsi="Arial" w:cs="Arial"/>
          <w:sz w:val="24"/>
          <w:szCs w:val="24"/>
        </w:rPr>
        <w:instrText xml:space="preserve"> ADDIN EN.CITE </w:instrText>
      </w:r>
      <w:r w:rsidR="00F73BE1">
        <w:rPr>
          <w:rFonts w:ascii="Arial" w:hAnsi="Arial" w:cs="Arial"/>
          <w:sz w:val="24"/>
          <w:szCs w:val="24"/>
        </w:rPr>
        <w:fldChar w:fldCharType="begin">
          <w:fldData xml:space="preserve">PEVuZE5vdGU+PENpdGU+PEF1dGhvcj5NYW5uczwvQXV0aG9yPjxZZWFyPjE5OTk8L1llYXI+PFJl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</w:fldData>
        </w:fldChar>
      </w:r>
      <w:r>
        <w:rPr>
          <w:rFonts w:ascii="Arial" w:hAnsi="Arial" w:cs="Arial"/>
          <w:sz w:val="24"/>
          <w:szCs w:val="24"/>
        </w:rPr>
        <w:instrText xml:space="preserve"> ADDIN EN.CITE.DATA </w:instrText>
      </w:r>
      <w:r w:rsidR="00F73BE1">
        <w:rPr>
          <w:rFonts w:ascii="Arial" w:hAnsi="Arial" w:cs="Arial"/>
          <w:sz w:val="24"/>
          <w:szCs w:val="24"/>
        </w:rPr>
      </w:r>
      <w:r w:rsidR="00F73BE1">
        <w:rPr>
          <w:rFonts w:ascii="Arial" w:hAnsi="Arial" w:cs="Arial"/>
          <w:sz w:val="24"/>
          <w:szCs w:val="24"/>
        </w:rPr>
        <w:fldChar w:fldCharType="end"/>
      </w:r>
      <w:r w:rsidR="00F73BE1" w:rsidRPr="00B449E3">
        <w:rPr>
          <w:rFonts w:ascii="Arial" w:hAnsi="Arial" w:cs="Arial"/>
          <w:sz w:val="24"/>
          <w:szCs w:val="24"/>
        </w:rPr>
      </w:r>
      <w:r w:rsidR="00F73BE1" w:rsidRPr="00B449E3">
        <w:rPr>
          <w:rFonts w:ascii="Arial" w:hAnsi="Arial" w:cs="Arial"/>
          <w:sz w:val="24"/>
          <w:szCs w:val="24"/>
        </w:rPr>
        <w:fldChar w:fldCharType="separate"/>
      </w:r>
      <w:r>
        <w:rPr>
          <w:rFonts w:ascii="Arial" w:hAnsi="Arial" w:cs="Arial"/>
          <w:noProof/>
          <w:sz w:val="24"/>
          <w:szCs w:val="24"/>
        </w:rPr>
        <w:t>[96-100]</w:t>
      </w:r>
      <w:r w:rsidR="00F73BE1" w:rsidRPr="00B449E3">
        <w:rPr>
          <w:rFonts w:ascii="Arial" w:hAnsi="Arial" w:cs="Arial"/>
          <w:sz w:val="24"/>
          <w:szCs w:val="24"/>
        </w:rPr>
        <w:fldChar w:fldCharType="end"/>
      </w:r>
      <w:r w:rsidRPr="00B449E3">
        <w:rPr>
          <w:rFonts w:ascii="Arial" w:hAnsi="Arial" w:cs="Arial"/>
          <w:sz w:val="24"/>
          <w:szCs w:val="24"/>
        </w:rPr>
        <w:t xml:space="preserve">.  Individuals who use wheelchairs due to SCI are at an increased risk for developing CVD </w:t>
      </w:r>
      <w:r w:rsidR="00F73BE1" w:rsidRPr="00B449E3">
        <w:rPr>
          <w:rFonts w:ascii="Arial" w:hAnsi="Arial" w:cs="Arial"/>
          <w:sz w:val="24"/>
          <w:szCs w:val="24"/>
        </w:rPr>
        <w:fldChar w:fldCharType="begin">
          <w:fldData xml:space="preserve">PEVuZE5vdGU+PENpdGU+PEF1dGhvcj5EZVZpdm88L0F1dGhvcj48WWVhcj4xOTkzPC9ZZWFyPjxS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</w:fldData>
        </w:fldChar>
      </w:r>
      <w:r>
        <w:rPr>
          <w:rFonts w:ascii="Arial" w:hAnsi="Arial" w:cs="Arial"/>
          <w:sz w:val="24"/>
          <w:szCs w:val="24"/>
        </w:rPr>
        <w:instrText xml:space="preserve"> ADDIN EN.CITE </w:instrText>
      </w:r>
      <w:r w:rsidR="00F73BE1">
        <w:rPr>
          <w:rFonts w:ascii="Arial" w:hAnsi="Arial" w:cs="Arial"/>
          <w:sz w:val="24"/>
          <w:szCs w:val="24"/>
        </w:rPr>
        <w:fldChar w:fldCharType="begin">
          <w:fldData xml:space="preserve">PEVuZE5vdGU+PENpdGU+PEF1dGhvcj5EZVZpdm88L0F1dGhvcj48WWVhcj4xOTkzPC9ZZWFyPjxS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</w:fldData>
        </w:fldChar>
      </w:r>
      <w:r>
        <w:rPr>
          <w:rFonts w:ascii="Arial" w:hAnsi="Arial" w:cs="Arial"/>
          <w:sz w:val="24"/>
          <w:szCs w:val="24"/>
        </w:rPr>
        <w:instrText xml:space="preserve"> ADDIN EN.CITE.DATA </w:instrText>
      </w:r>
      <w:r w:rsidR="00F73BE1">
        <w:rPr>
          <w:rFonts w:ascii="Arial" w:hAnsi="Arial" w:cs="Arial"/>
          <w:sz w:val="24"/>
          <w:szCs w:val="24"/>
        </w:rPr>
      </w:r>
      <w:r w:rsidR="00F73BE1">
        <w:rPr>
          <w:rFonts w:ascii="Arial" w:hAnsi="Arial" w:cs="Arial"/>
          <w:sz w:val="24"/>
          <w:szCs w:val="24"/>
        </w:rPr>
        <w:fldChar w:fldCharType="end"/>
      </w:r>
      <w:r w:rsidR="00F73BE1" w:rsidRPr="00B449E3">
        <w:rPr>
          <w:rFonts w:ascii="Arial" w:hAnsi="Arial" w:cs="Arial"/>
          <w:sz w:val="24"/>
          <w:szCs w:val="24"/>
        </w:rPr>
      </w:r>
      <w:r w:rsidR="00F73BE1" w:rsidRPr="00B449E3">
        <w:rPr>
          <w:rFonts w:ascii="Arial" w:hAnsi="Arial" w:cs="Arial"/>
          <w:sz w:val="24"/>
          <w:szCs w:val="24"/>
        </w:rPr>
        <w:fldChar w:fldCharType="separate"/>
      </w:r>
      <w:r>
        <w:rPr>
          <w:rFonts w:ascii="Arial" w:hAnsi="Arial" w:cs="Arial"/>
          <w:noProof/>
          <w:sz w:val="24"/>
          <w:szCs w:val="24"/>
        </w:rPr>
        <w:t>[7-10, 12, 101-103]</w:t>
      </w:r>
      <w:r w:rsidR="00F73BE1" w:rsidRPr="00B449E3">
        <w:rPr>
          <w:rFonts w:ascii="Arial" w:hAnsi="Arial" w:cs="Arial"/>
          <w:sz w:val="24"/>
          <w:szCs w:val="24"/>
        </w:rPr>
        <w:fldChar w:fldCharType="end"/>
      </w:r>
      <w:r w:rsidRPr="00B449E3">
        <w:rPr>
          <w:rFonts w:ascii="Arial" w:hAnsi="Arial" w:cs="Arial"/>
          <w:sz w:val="24"/>
          <w:szCs w:val="24"/>
        </w:rPr>
        <w:t xml:space="preserve"> and diabetes </w:t>
      </w:r>
      <w:r w:rsidR="00F73BE1" w:rsidRPr="00B449E3">
        <w:rPr>
          <w:rFonts w:ascii="Arial" w:hAnsi="Arial" w:cs="Arial"/>
          <w:sz w:val="24"/>
          <w:szCs w:val="24"/>
        </w:rPr>
        <w:fldChar w:fldCharType="begin">
          <w:fldData xml:space="preserve">PEVuZE5vdGU+PENpdGU+PEF1dGhvcj5CYXVtYW48L0F1dGhvcj48WWVhcj4xOTk0PC9ZZWFyPjxS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</w:fldData>
        </w:fldChar>
      </w:r>
      <w:r>
        <w:rPr>
          <w:rFonts w:ascii="Arial" w:hAnsi="Arial" w:cs="Arial"/>
          <w:sz w:val="24"/>
          <w:szCs w:val="24"/>
        </w:rPr>
        <w:instrText xml:space="preserve"> ADDIN EN.CITE </w:instrText>
      </w:r>
      <w:r w:rsidR="00F73BE1">
        <w:rPr>
          <w:rFonts w:ascii="Arial" w:hAnsi="Arial" w:cs="Arial"/>
          <w:sz w:val="24"/>
          <w:szCs w:val="24"/>
        </w:rPr>
        <w:fldChar w:fldCharType="begin">
          <w:fldData xml:space="preserve">PEVuZE5vdGU+PENpdGU+PEF1dGhvcj5CYXVtYW48L0F1dGhvcj48WWVhcj4xOTk0PC9ZZWFyPjxS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</w:fldData>
        </w:fldChar>
      </w:r>
      <w:r>
        <w:rPr>
          <w:rFonts w:ascii="Arial" w:hAnsi="Arial" w:cs="Arial"/>
          <w:sz w:val="24"/>
          <w:szCs w:val="24"/>
        </w:rPr>
        <w:instrText xml:space="preserve"> ADDIN EN.CITE.DATA </w:instrText>
      </w:r>
      <w:r w:rsidR="00F73BE1">
        <w:rPr>
          <w:rFonts w:ascii="Arial" w:hAnsi="Arial" w:cs="Arial"/>
          <w:sz w:val="24"/>
          <w:szCs w:val="24"/>
        </w:rPr>
      </w:r>
      <w:r w:rsidR="00F73BE1">
        <w:rPr>
          <w:rFonts w:ascii="Arial" w:hAnsi="Arial" w:cs="Arial"/>
          <w:sz w:val="24"/>
          <w:szCs w:val="24"/>
        </w:rPr>
        <w:fldChar w:fldCharType="end"/>
      </w:r>
      <w:r w:rsidR="00F73BE1" w:rsidRPr="00B449E3">
        <w:rPr>
          <w:rFonts w:ascii="Arial" w:hAnsi="Arial" w:cs="Arial"/>
          <w:sz w:val="24"/>
          <w:szCs w:val="24"/>
        </w:rPr>
      </w:r>
      <w:r w:rsidR="00F73BE1" w:rsidRPr="00B449E3">
        <w:rPr>
          <w:rFonts w:ascii="Arial" w:hAnsi="Arial" w:cs="Arial"/>
          <w:sz w:val="24"/>
          <w:szCs w:val="24"/>
        </w:rPr>
        <w:fldChar w:fldCharType="separate"/>
      </w:r>
      <w:r>
        <w:rPr>
          <w:rFonts w:ascii="Arial" w:hAnsi="Arial" w:cs="Arial"/>
          <w:noProof/>
          <w:sz w:val="24"/>
          <w:szCs w:val="24"/>
        </w:rPr>
        <w:t>[11-13, 104-106]</w:t>
      </w:r>
      <w:r w:rsidR="00F73BE1" w:rsidRPr="00B449E3">
        <w:rPr>
          <w:rFonts w:ascii="Arial" w:hAnsi="Arial" w:cs="Arial"/>
          <w:sz w:val="24"/>
          <w:szCs w:val="24"/>
        </w:rPr>
        <w:fldChar w:fldCharType="end"/>
      </w:r>
      <w:r w:rsidRPr="00B449E3">
        <w:rPr>
          <w:rFonts w:ascii="Arial" w:hAnsi="Arial" w:cs="Arial"/>
          <w:sz w:val="24"/>
          <w:szCs w:val="24"/>
        </w:rPr>
        <w:t xml:space="preserve">.  Mortality rates from CVD and other chronic diseases may be as much as 1.8 to 3.6 times higher in individuals with SCI compared to age and gender matched able-bodied controls </w:t>
      </w:r>
      <w:r w:rsidR="00F73BE1" w:rsidRPr="00B449E3">
        <w:rPr>
          <w:rFonts w:ascii="Arial" w:hAnsi="Arial" w:cs="Arial"/>
          <w:sz w:val="24"/>
          <w:szCs w:val="24"/>
        </w:rPr>
        <w:fldChar w:fldCharType="begin">
          <w:fldData xml:space="preserve">PEVuZE5vdGU+PENpdGU+PEF1dGhvcj5HZWlzbGVyPC9BdXRob3I+PFllYXI+MTk3NzwvWWVhcj48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=
</w:fldData>
        </w:fldChar>
      </w:r>
      <w:r>
        <w:rPr>
          <w:rFonts w:ascii="Arial" w:hAnsi="Arial" w:cs="Arial"/>
          <w:sz w:val="24"/>
          <w:szCs w:val="24"/>
        </w:rPr>
        <w:instrText xml:space="preserve"> ADDIN EN.CITE </w:instrText>
      </w:r>
      <w:r w:rsidR="00F73BE1">
        <w:rPr>
          <w:rFonts w:ascii="Arial" w:hAnsi="Arial" w:cs="Arial"/>
          <w:sz w:val="24"/>
          <w:szCs w:val="24"/>
        </w:rPr>
        <w:fldChar w:fldCharType="begin">
          <w:fldData xml:space="preserve">PEVuZE5vdGU+PENpdGU+PEF1dGhvcj5HZWlzbGVyPC9BdXRob3I+PFllYXI+MTk3NzwvWWVhcj48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=
</w:fldData>
        </w:fldChar>
      </w:r>
      <w:r>
        <w:rPr>
          <w:rFonts w:ascii="Arial" w:hAnsi="Arial" w:cs="Arial"/>
          <w:sz w:val="24"/>
          <w:szCs w:val="24"/>
        </w:rPr>
        <w:instrText xml:space="preserve"> ADDIN EN.CITE.DATA </w:instrText>
      </w:r>
      <w:r w:rsidR="00F73BE1">
        <w:rPr>
          <w:rFonts w:ascii="Arial" w:hAnsi="Arial" w:cs="Arial"/>
          <w:sz w:val="24"/>
          <w:szCs w:val="24"/>
        </w:rPr>
      </w:r>
      <w:r w:rsidR="00F73BE1">
        <w:rPr>
          <w:rFonts w:ascii="Arial" w:hAnsi="Arial" w:cs="Arial"/>
          <w:sz w:val="24"/>
          <w:szCs w:val="24"/>
        </w:rPr>
        <w:fldChar w:fldCharType="end"/>
      </w:r>
      <w:r w:rsidR="00F73BE1" w:rsidRPr="00B449E3">
        <w:rPr>
          <w:rFonts w:ascii="Arial" w:hAnsi="Arial" w:cs="Arial"/>
          <w:sz w:val="24"/>
          <w:szCs w:val="24"/>
        </w:rPr>
      </w:r>
      <w:r w:rsidR="00F73BE1" w:rsidRPr="00B449E3">
        <w:rPr>
          <w:rFonts w:ascii="Arial" w:hAnsi="Arial" w:cs="Arial"/>
          <w:sz w:val="24"/>
          <w:szCs w:val="24"/>
        </w:rPr>
        <w:fldChar w:fldCharType="separate"/>
      </w:r>
      <w:r>
        <w:rPr>
          <w:rFonts w:ascii="Arial" w:hAnsi="Arial" w:cs="Arial"/>
          <w:noProof/>
          <w:sz w:val="24"/>
          <w:szCs w:val="24"/>
        </w:rPr>
        <w:t>[12-13, 107]</w:t>
      </w:r>
      <w:r w:rsidR="00F73BE1" w:rsidRPr="00B449E3">
        <w:rPr>
          <w:rFonts w:ascii="Arial" w:hAnsi="Arial" w:cs="Arial"/>
          <w:sz w:val="24"/>
          <w:szCs w:val="24"/>
        </w:rPr>
        <w:fldChar w:fldCharType="end"/>
      </w:r>
      <w:r w:rsidRPr="00B449E3">
        <w:rPr>
          <w:rFonts w:ascii="Arial" w:hAnsi="Arial" w:cs="Arial"/>
          <w:sz w:val="24"/>
          <w:szCs w:val="24"/>
        </w:rPr>
        <w:t xml:space="preserve">.  Men with SCI have higher levels of C-reactive protein </w:t>
      </w:r>
      <w:r w:rsidR="00F73BE1" w:rsidRPr="00B449E3">
        <w:rPr>
          <w:rFonts w:ascii="Arial" w:hAnsi="Arial" w:cs="Arial"/>
          <w:sz w:val="24"/>
          <w:szCs w:val="24"/>
        </w:rPr>
        <w:fldChar w:fldCharType="begin">
          <w:fldData xml:space="preserve">PEVuZE5vdGU+PENpdGU+PEF1dGhvcj5BbGJlcnQ8L0F1dGhvcj48WWVhcj4yMDA0PC9ZZWFyPjxS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</w:fldData>
        </w:fldChar>
      </w:r>
      <w:r>
        <w:rPr>
          <w:rFonts w:ascii="Arial" w:hAnsi="Arial" w:cs="Arial"/>
          <w:sz w:val="24"/>
          <w:szCs w:val="24"/>
        </w:rPr>
        <w:instrText xml:space="preserve"> ADDIN EN.CITE </w:instrText>
      </w:r>
      <w:r w:rsidR="00F73BE1">
        <w:rPr>
          <w:rFonts w:ascii="Arial" w:hAnsi="Arial" w:cs="Arial"/>
          <w:sz w:val="24"/>
          <w:szCs w:val="24"/>
        </w:rPr>
        <w:fldChar w:fldCharType="begin">
          <w:fldData xml:space="preserve">PEVuZE5vdGU+PENpdGU+PEF1dGhvcj5BbGJlcnQ8L0F1dGhvcj48WWVhcj4yMDA0PC9ZZWFyPjxS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</w:fldData>
        </w:fldChar>
      </w:r>
      <w:r>
        <w:rPr>
          <w:rFonts w:ascii="Arial" w:hAnsi="Arial" w:cs="Arial"/>
          <w:sz w:val="24"/>
          <w:szCs w:val="24"/>
        </w:rPr>
        <w:instrText xml:space="preserve"> ADDIN EN.CITE.DATA </w:instrText>
      </w:r>
      <w:r w:rsidR="00F73BE1">
        <w:rPr>
          <w:rFonts w:ascii="Arial" w:hAnsi="Arial" w:cs="Arial"/>
          <w:sz w:val="24"/>
          <w:szCs w:val="24"/>
        </w:rPr>
      </w:r>
      <w:r w:rsidR="00F73BE1">
        <w:rPr>
          <w:rFonts w:ascii="Arial" w:hAnsi="Arial" w:cs="Arial"/>
          <w:sz w:val="24"/>
          <w:szCs w:val="24"/>
        </w:rPr>
        <w:fldChar w:fldCharType="end"/>
      </w:r>
      <w:r w:rsidR="00F73BE1" w:rsidRPr="00B449E3">
        <w:rPr>
          <w:rFonts w:ascii="Arial" w:hAnsi="Arial" w:cs="Arial"/>
          <w:sz w:val="24"/>
          <w:szCs w:val="24"/>
        </w:rPr>
      </w:r>
      <w:r w:rsidR="00F73BE1" w:rsidRPr="00B449E3">
        <w:rPr>
          <w:rFonts w:ascii="Arial" w:hAnsi="Arial" w:cs="Arial"/>
          <w:sz w:val="24"/>
          <w:szCs w:val="24"/>
        </w:rPr>
        <w:fldChar w:fldCharType="separate"/>
      </w:r>
      <w:r>
        <w:rPr>
          <w:rFonts w:ascii="Arial" w:hAnsi="Arial" w:cs="Arial"/>
          <w:noProof/>
          <w:sz w:val="24"/>
          <w:szCs w:val="24"/>
        </w:rPr>
        <w:t>[108-109]</w:t>
      </w:r>
      <w:r w:rsidR="00F73BE1" w:rsidRPr="00B449E3">
        <w:rPr>
          <w:rFonts w:ascii="Arial" w:hAnsi="Arial" w:cs="Arial"/>
          <w:sz w:val="24"/>
          <w:szCs w:val="24"/>
        </w:rPr>
        <w:fldChar w:fldCharType="end"/>
      </w:r>
      <w:r w:rsidRPr="00B449E3">
        <w:rPr>
          <w:rFonts w:ascii="Arial" w:hAnsi="Arial" w:cs="Arial"/>
          <w:sz w:val="24"/>
          <w:szCs w:val="24"/>
        </w:rPr>
        <w:t xml:space="preserve">, lower high-density lipoprotein (HDL) cholesterol levels </w:t>
      </w:r>
      <w:r w:rsidR="00F73BE1" w:rsidRPr="00B449E3">
        <w:rPr>
          <w:rFonts w:ascii="Arial" w:hAnsi="Arial" w:cs="Arial"/>
          <w:sz w:val="24"/>
          <w:szCs w:val="24"/>
        </w:rPr>
        <w:fldChar w:fldCharType="begin">
          <w:fldData xml:space="preserve">PEVuZE5vdGU+PENpdGU+PEF1dGhvcj5MaWFuZzwvQXV0aG9yPjxZZWFyPjIwMDc8L1llYXI+PFJl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</w:fldData>
        </w:fldChar>
      </w:r>
      <w:r>
        <w:rPr>
          <w:rFonts w:ascii="Arial" w:hAnsi="Arial" w:cs="Arial"/>
          <w:sz w:val="24"/>
          <w:szCs w:val="24"/>
        </w:rPr>
        <w:instrText xml:space="preserve"> ADDIN EN.CITE </w:instrText>
      </w:r>
      <w:r w:rsidR="00F73BE1">
        <w:rPr>
          <w:rFonts w:ascii="Arial" w:hAnsi="Arial" w:cs="Arial"/>
          <w:sz w:val="24"/>
          <w:szCs w:val="24"/>
        </w:rPr>
        <w:fldChar w:fldCharType="begin">
          <w:fldData xml:space="preserve">PEVuZE5vdGU+PENpdGU+PEF1dGhvcj5MaWFuZzwvQXV0aG9yPjxZZWFyPjIwMDc8L1llYXI+PFJl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</w:fldData>
        </w:fldChar>
      </w:r>
      <w:r>
        <w:rPr>
          <w:rFonts w:ascii="Arial" w:hAnsi="Arial" w:cs="Arial"/>
          <w:sz w:val="24"/>
          <w:szCs w:val="24"/>
        </w:rPr>
        <w:instrText xml:space="preserve"> ADDIN EN.CITE.DATA </w:instrText>
      </w:r>
      <w:r w:rsidR="00F73BE1">
        <w:rPr>
          <w:rFonts w:ascii="Arial" w:hAnsi="Arial" w:cs="Arial"/>
          <w:sz w:val="24"/>
          <w:szCs w:val="24"/>
        </w:rPr>
      </w:r>
      <w:r w:rsidR="00F73BE1">
        <w:rPr>
          <w:rFonts w:ascii="Arial" w:hAnsi="Arial" w:cs="Arial"/>
          <w:sz w:val="24"/>
          <w:szCs w:val="24"/>
        </w:rPr>
        <w:fldChar w:fldCharType="end"/>
      </w:r>
      <w:r w:rsidR="00F73BE1" w:rsidRPr="00B449E3">
        <w:rPr>
          <w:rFonts w:ascii="Arial" w:hAnsi="Arial" w:cs="Arial"/>
          <w:sz w:val="24"/>
          <w:szCs w:val="24"/>
        </w:rPr>
      </w:r>
      <w:r w:rsidR="00F73BE1" w:rsidRPr="00B449E3">
        <w:rPr>
          <w:rFonts w:ascii="Arial" w:hAnsi="Arial" w:cs="Arial"/>
          <w:sz w:val="24"/>
          <w:szCs w:val="24"/>
        </w:rPr>
        <w:fldChar w:fldCharType="separate"/>
      </w:r>
      <w:r>
        <w:rPr>
          <w:rFonts w:ascii="Arial" w:hAnsi="Arial" w:cs="Arial"/>
          <w:noProof/>
          <w:sz w:val="24"/>
          <w:szCs w:val="24"/>
        </w:rPr>
        <w:t>[14, 108, 110-115]</w:t>
      </w:r>
      <w:r w:rsidR="00F73BE1" w:rsidRPr="00B449E3">
        <w:rPr>
          <w:rFonts w:ascii="Arial" w:hAnsi="Arial" w:cs="Arial"/>
          <w:sz w:val="24"/>
          <w:szCs w:val="24"/>
        </w:rPr>
        <w:fldChar w:fldCharType="end"/>
      </w:r>
      <w:r w:rsidRPr="00B449E3">
        <w:rPr>
          <w:rFonts w:ascii="Arial" w:hAnsi="Arial" w:cs="Arial"/>
          <w:sz w:val="24"/>
          <w:szCs w:val="24"/>
        </w:rPr>
        <w:t xml:space="preserve">, and are at greater risk for central obesity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&lt;EndNote&gt;&lt;Cite&gt;&lt;Author&gt;Liang&lt;/Author&gt;&lt;Year&gt;2007&lt;/Year&gt;&lt;RecNum&gt;1554&lt;/RecNum&gt;&lt;record&gt;&lt;rec-number&gt;1554&lt;/rec-number&gt;&lt;foreign-keys&gt;&lt;key app="EN" db-id="fdaz9xfxz5exaeee9t6vfde1xaw50aw9xadw"&gt;1554&lt;/key&gt;&lt;/foreign-keys&gt;&lt;ref-type name="Journal Article"&gt;17&lt;/ref-type&gt;&lt;contributors&gt;&lt;authors&gt;&lt;author&gt;Liang, Huifang&lt;/author&gt;&lt;author&gt;Chen, David&lt;/author&gt;&lt;author&gt;Wang, Youfa&lt;/author&gt;&lt;author&gt;Rimmer, James H.&lt;/author&gt;&lt;author&gt;Braunschweig, Carol L.&lt;/author&gt;&lt;/authors&gt;&lt;/contributors&gt;&lt;titles&gt;&lt;title&gt;Different risk factor patterns for metabolic syndrome in men with spinal cord injury compared with able-bodied men despite similar prevalence rates&lt;/title&gt;&lt;secondary-title&gt;Arch Phys Med Rehabil&lt;/secondary-title&gt;&lt;/titles&gt;&lt;periodical&gt;&lt;full-title&gt;Archives of Physical Medicine and Rehabilitation&lt;/full-title&gt;&lt;abbr-1&gt;Arch. Phys. Med. Rehabil.&lt;/abbr-1&gt;&lt;abbr-2&gt;Arch Phys Med Rehabil&lt;/abbr-2&gt;&lt;/periodical&gt;&lt;pages&gt;1198-1204&lt;/pages&gt;&lt;volume&gt;88&lt;/volume&gt;&lt;dates&gt;&lt;year&gt;2007&lt;/year&gt;&lt;/dates&gt;&lt;call-num&gt;Disk 2&lt;/call-num&gt;&lt;urls&gt;&lt;/urls&gt;&lt;electronic-resource-num&gt;S0003-9993(07)00384-X [pii]&amp;#xD;10.1016/j.apmr.2007.05.023&lt;/electronic-resource-num&gt;&lt;/record&gt;&lt;/Cite&gt;&lt;/EndNote&gt;</w:instrText>
      </w:r>
      <w:r w:rsidR="00F73BE1" w:rsidRPr="00B449E3">
        <w:rPr>
          <w:rFonts w:ascii="Arial" w:hAnsi="Arial" w:cs="Arial"/>
          <w:sz w:val="24"/>
          <w:szCs w:val="24"/>
        </w:rPr>
        <w:fldChar w:fldCharType="separate"/>
      </w:r>
      <w:r>
        <w:rPr>
          <w:rFonts w:ascii="Arial" w:hAnsi="Arial" w:cs="Arial"/>
          <w:noProof/>
          <w:sz w:val="24"/>
          <w:szCs w:val="24"/>
        </w:rPr>
        <w:t>[110]</w:t>
      </w:r>
      <w:r w:rsidR="00F73BE1" w:rsidRPr="00B449E3">
        <w:rPr>
          <w:rFonts w:ascii="Arial" w:hAnsi="Arial" w:cs="Arial"/>
          <w:sz w:val="24"/>
          <w:szCs w:val="24"/>
        </w:rPr>
        <w:fldChar w:fldCharType="end"/>
      </w:r>
      <w:r w:rsidRPr="00B449E3">
        <w:rPr>
          <w:rFonts w:ascii="Arial" w:hAnsi="Arial" w:cs="Arial"/>
          <w:sz w:val="24"/>
          <w:szCs w:val="24"/>
        </w:rPr>
        <w:t xml:space="preserve"> than their non-disabled counterparts.  Many individuals who use a wheelchair have inactive lifestyles which leads to low aerobic fitness and high levels of body fat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&lt;EndNote&gt;&lt;Cite&gt;&lt;Author&gt;Buffart&lt;/Author&gt;&lt;Year&gt;2008&lt;/Year&gt;&lt;RecNum&gt;1704&lt;/RecNum&gt;&lt;record&gt;&lt;rec-number&gt;1704&lt;/rec-number&gt;&lt;foreign-keys&gt;&lt;key app="EN" db-id="fdaz9xfxz5exaeee9t6vfde1xaw50aw9xadw"&gt;1704&lt;/key&gt;&lt;/foreign-keys&gt;&lt;ref-type name="Journal Article"&gt;17&lt;/ref-type&gt;&lt;contributors&gt;&lt;authors&gt;&lt;author&gt;Buffart, L. M.&lt;/author&gt;&lt;author&gt;Roebroeck, M. E.&lt;/author&gt;&lt;author&gt;Rol, M.&lt;/author&gt;&lt;author&gt;Stam, H. J.&lt;/author&gt;&lt;author&gt;van den Berg-Emons, R. J.&lt;/author&gt;&lt;/authors&gt;&lt;/contributors&gt;&lt;auth-address&gt;Department of Rehabilitation Medicine, Erasmus MC, University Medical Centre Rotterdam, Rotterdam, The Netherlands. l.buffart@erasmusmc.nl&lt;/auth-address&gt;&lt;titles&gt;&lt;title&gt;Triad of physical activity, aerobic fitness and obesity in adolescents and young adults with myelomeningocele&lt;/title&gt;&lt;secondary-title&gt;J Rehabil Med&lt;/secondary-title&gt;&lt;/titles&gt;&lt;periodical&gt;&lt;full-title&gt;J Rehabil Med&lt;/full-title&gt;&lt;/periodical&gt;&lt;pages&gt;70-5&lt;/pages&gt;&lt;volume&gt;40&lt;/volume&gt;&lt;number&gt;1&lt;/number&gt;&lt;edition&gt;2008/01/08&lt;/edition&gt;&lt;keywords&gt;&lt;keyword&gt;Activities of Daily Living&lt;/keyword&gt;&lt;keyword&gt;Adipose Tissue/pathology&lt;/keyword&gt;&lt;keyword&gt;Adolescent&lt;/keyword&gt;&lt;keyword&gt;Adult&lt;/keyword&gt;&lt;keyword&gt;Body Composition&lt;/keyword&gt;&lt;keyword&gt;Cross-Sectional Studies&lt;/keyword&gt;&lt;keyword&gt;*Exercise&lt;/keyword&gt;&lt;keyword&gt;Female&lt;/keyword&gt;&lt;keyword&gt;Humans&lt;/keyword&gt;&lt;keyword&gt;Male&lt;/keyword&gt;&lt;keyword&gt;Meningomyelocele/complications/*physiopathology/rehabilitation&lt;/keyword&gt;&lt;keyword&gt;*Motor Activity&lt;/keyword&gt;&lt;keyword&gt;Obesity/etiology/*physiopathology&lt;/keyword&gt;&lt;keyword&gt;*Physical Fitness&lt;/keyword&gt;&lt;keyword&gt;Sex Factors&lt;/keyword&gt;&lt;/keywords&gt;&lt;dates&gt;&lt;year&gt;2008&lt;/year&gt;&lt;pub-dates&gt;&lt;date&gt;Jan&lt;/date&gt;&lt;/pub-dates&gt;&lt;/dates&gt;&lt;isbn&gt;1650-1977 (Print)&amp;#xD;1650-1977 (Linking)&lt;/isbn&gt;&lt;accession-num&gt;18176740&lt;/accession-num&gt;&lt;urls&gt;&lt;related-urls&gt;&lt;url&gt;http://www.ncbi.nlm.nih.gov/entrez/query.fcgi?cmd=Retrieve&amp;amp;db=PubMed&amp;amp;dopt=Citation&amp;amp;list_uids=18176740&lt;/url&gt;&lt;/related-urls&gt;&lt;/urls&gt;&lt;electronic-resource-num&gt;10.2340/16501977-0135&lt;/electronic-resource-num&gt;&lt;language&gt;eng&lt;/language&gt;&lt;/record&gt;&lt;/Cite&gt;&lt;/EndNote&gt;</w:instrText>
      </w:r>
      <w:r w:rsidR="00F73BE1" w:rsidRPr="00B449E3">
        <w:rPr>
          <w:rFonts w:ascii="Arial" w:hAnsi="Arial" w:cs="Arial"/>
          <w:sz w:val="24"/>
          <w:szCs w:val="24"/>
        </w:rPr>
        <w:fldChar w:fldCharType="separate"/>
      </w:r>
      <w:r>
        <w:rPr>
          <w:rFonts w:ascii="Arial" w:hAnsi="Arial" w:cs="Arial"/>
          <w:noProof/>
          <w:sz w:val="24"/>
          <w:szCs w:val="24"/>
        </w:rPr>
        <w:t>[116]</w:t>
      </w:r>
      <w:r w:rsidR="00F73BE1" w:rsidRPr="00B449E3">
        <w:rPr>
          <w:rFonts w:ascii="Arial" w:hAnsi="Arial" w:cs="Arial"/>
          <w:sz w:val="24"/>
          <w:szCs w:val="24"/>
        </w:rPr>
        <w:fldChar w:fldCharType="end"/>
      </w:r>
      <w:r w:rsidRPr="00B449E3">
        <w:rPr>
          <w:rFonts w:ascii="Arial" w:hAnsi="Arial" w:cs="Arial"/>
          <w:sz w:val="24"/>
          <w:szCs w:val="24"/>
        </w:rPr>
        <w:t xml:space="preserve">. </w:t>
      </w:r>
    </w:p>
    <w:p w:rsidR="006B399F" w:rsidRPr="009747BF" w:rsidRDefault="006B399F" w:rsidP="006B399F">
      <w:pPr>
        <w:spacing w:after="0" w:line="480" w:lineRule="auto"/>
        <w:contextualSpacing/>
        <w:rPr>
          <w:rFonts w:ascii="Arial" w:hAnsi="Arial" w:cs="Arial"/>
          <w:sz w:val="24"/>
          <w:szCs w:val="24"/>
        </w:rPr>
      </w:pPr>
      <w:r w:rsidRPr="00B449E3">
        <w:rPr>
          <w:rFonts w:ascii="Arial" w:hAnsi="Arial" w:cs="Arial"/>
          <w:sz w:val="24"/>
          <w:szCs w:val="24"/>
        </w:rPr>
        <w:tab/>
        <w:t xml:space="preserve">Many of the health risks associated with wheelchair use can be reduced with increased physical activity </w:t>
      </w:r>
      <w:r w:rsidR="00F73BE1" w:rsidRPr="00B449E3">
        <w:rPr>
          <w:rFonts w:ascii="Arial" w:hAnsi="Arial" w:cs="Arial"/>
          <w:sz w:val="24"/>
          <w:szCs w:val="24"/>
        </w:rPr>
        <w:fldChar w:fldCharType="begin">
          <w:fldData xml:space="preserve">PEVuZE5vdGU+PENpdGU+PEF1dGhvcj5NeWVyczwvQXV0aG9yPjxZZWFyPjIwMDc8L1llYXI+PFJl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</w:fldData>
        </w:fldChar>
      </w:r>
      <w:r>
        <w:rPr>
          <w:rFonts w:ascii="Arial" w:hAnsi="Arial" w:cs="Arial"/>
          <w:sz w:val="24"/>
          <w:szCs w:val="24"/>
        </w:rPr>
        <w:instrText xml:space="preserve"> ADDIN EN.CITE </w:instrText>
      </w:r>
      <w:r w:rsidR="00F73BE1">
        <w:rPr>
          <w:rFonts w:ascii="Arial" w:hAnsi="Arial" w:cs="Arial"/>
          <w:sz w:val="24"/>
          <w:szCs w:val="24"/>
        </w:rPr>
        <w:fldChar w:fldCharType="begin">
          <w:fldData xml:space="preserve">PEVuZE5vdGU+PENpdGU+PEF1dGhvcj5NeWVyczwvQXV0aG9yPjxZZWFyPjIwMDc8L1llYXI+PFJl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</w:fldData>
        </w:fldChar>
      </w:r>
      <w:r>
        <w:rPr>
          <w:rFonts w:ascii="Arial" w:hAnsi="Arial" w:cs="Arial"/>
          <w:sz w:val="24"/>
          <w:szCs w:val="24"/>
        </w:rPr>
        <w:instrText xml:space="preserve"> ADDIN EN.CITE.DATA </w:instrText>
      </w:r>
      <w:r w:rsidR="00F73BE1">
        <w:rPr>
          <w:rFonts w:ascii="Arial" w:hAnsi="Arial" w:cs="Arial"/>
          <w:sz w:val="24"/>
          <w:szCs w:val="24"/>
        </w:rPr>
      </w:r>
      <w:r w:rsidR="00F73BE1">
        <w:rPr>
          <w:rFonts w:ascii="Arial" w:hAnsi="Arial" w:cs="Arial"/>
          <w:sz w:val="24"/>
          <w:szCs w:val="24"/>
        </w:rPr>
        <w:fldChar w:fldCharType="end"/>
      </w:r>
      <w:r w:rsidR="00F73BE1" w:rsidRPr="00B449E3">
        <w:rPr>
          <w:rFonts w:ascii="Arial" w:hAnsi="Arial" w:cs="Arial"/>
          <w:sz w:val="24"/>
          <w:szCs w:val="24"/>
        </w:rPr>
      </w:r>
      <w:r w:rsidR="00F73BE1" w:rsidRPr="00B449E3">
        <w:rPr>
          <w:rFonts w:ascii="Arial" w:hAnsi="Arial" w:cs="Arial"/>
          <w:sz w:val="24"/>
          <w:szCs w:val="24"/>
        </w:rPr>
        <w:fldChar w:fldCharType="separate"/>
      </w:r>
      <w:r>
        <w:rPr>
          <w:rFonts w:ascii="Arial" w:hAnsi="Arial" w:cs="Arial"/>
          <w:noProof/>
          <w:sz w:val="24"/>
          <w:szCs w:val="24"/>
        </w:rPr>
        <w:t>[10, 15, 117]</w:t>
      </w:r>
      <w:r w:rsidR="00F73BE1" w:rsidRPr="00B449E3">
        <w:rPr>
          <w:rFonts w:ascii="Arial" w:hAnsi="Arial" w:cs="Arial"/>
          <w:sz w:val="24"/>
          <w:szCs w:val="24"/>
        </w:rPr>
        <w:fldChar w:fldCharType="end"/>
      </w:r>
      <w:r w:rsidRPr="00B449E3">
        <w:rPr>
          <w:rFonts w:ascii="Arial" w:hAnsi="Arial" w:cs="Arial"/>
          <w:sz w:val="24"/>
          <w:szCs w:val="24"/>
        </w:rPr>
        <w:t xml:space="preserve">.  Noreau and Shephard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&lt;EndNote&gt;&lt;Cite&gt;&lt;Author&gt;Noreau&lt;/Author&gt;&lt;Year&gt;1995&lt;/Year&gt;&lt;RecNum&gt;1701&lt;/RecNum&gt;&lt;record&gt;&lt;rec-number&gt;1701&lt;/rec-number&gt;&lt;foreign-keys&gt;&lt;key app="EN" db-id="fdaz9xfxz5exaeee9t6vfde1xaw50aw9xadw"&gt;1701&lt;/key&gt;&lt;/foreign-keys&gt;&lt;ref-type name="Journal Article"&gt;17&lt;/ref-type&gt;&lt;contributors&gt;&lt;authors&gt;&lt;author&gt;Noreau, L.&lt;/author&gt;&lt;author&gt;Shephard, R. J.&lt;/author&gt;&lt;/authors&gt;&lt;/contributors&gt;&lt;auth-address&gt;Department of Physiotherapy, Laval University, Quebec, Canada.&lt;/auth-address&gt;&lt;titles&gt;&lt;title&gt;Spinal cord injury, exercise and quality of life&lt;/title&gt;&lt;secondary-title&gt;Sports Med&lt;/secondary-title&gt;&lt;/titles&gt;&lt;periodical&gt;&lt;full-title&gt;Sports Medicine&lt;/full-title&gt;&lt;abbr-1&gt;Sports Med.&lt;/abbr-1&gt;&lt;abbr-2&gt;Sports Med&lt;/abbr-2&gt;&lt;/periodical&gt;&lt;pages&gt;226-50&lt;/pages&gt;&lt;volume&gt;20&lt;/volume&gt;&lt;number&gt;4&lt;/number&gt;&lt;edition&gt;1995/10/01&lt;/edition&gt;&lt;keywords&gt;&lt;keyword&gt;Activities of Daily Living&lt;/keyword&gt;&lt;keyword&gt;Exercise/physiology&lt;/keyword&gt;&lt;keyword&gt;*Exercise Therapy&lt;/keyword&gt;&lt;keyword&gt;Humans&lt;/keyword&gt;&lt;keyword&gt;Musculoskeletal System/physiopathology&lt;/keyword&gt;&lt;keyword&gt;Oxygen Consumption&lt;/keyword&gt;&lt;keyword&gt;Physical Fitness&lt;/keyword&gt;&lt;keyword&gt;*Quality of Life&lt;/keyword&gt;&lt;keyword&gt;Quality-Adjusted Life Years&lt;/keyword&gt;&lt;keyword&gt;Respiration/physiology&lt;/keyword&gt;&lt;keyword&gt;Spinal Cord Injuries/*rehabilitation&lt;/keyword&gt;&lt;/keywords&gt;&lt;dates&gt;&lt;year&gt;1995&lt;/year&gt;&lt;pub-dates&gt;&lt;date&gt;Oct&lt;/date&gt;&lt;/pub-dates&gt;&lt;/dates&gt;&lt;isbn&gt;0112-1642 (Print)&amp;#xD;0112-1642 (Linking)&lt;/isbn&gt;&lt;accession-num&gt;8584848&lt;/accession-num&gt;&lt;urls&gt;&lt;related-urls&gt;&lt;url&gt;http://www.ncbi.nlm.nih.gov/entrez/query.fcgi?cmd=Retrieve&amp;amp;db=PubMed&amp;amp;dopt=Citation&amp;amp;list_uids=8584848&lt;/url&gt;&lt;/related-urls&gt;&lt;/urls&gt;&lt;language&gt;eng&lt;/language&gt;&lt;/record&gt;&lt;/Cite&gt;&lt;/EndNote&gt;</w:instrText>
      </w:r>
      <w:r w:rsidR="00F73BE1" w:rsidRPr="00B449E3">
        <w:rPr>
          <w:rFonts w:ascii="Arial" w:hAnsi="Arial" w:cs="Arial"/>
          <w:sz w:val="24"/>
          <w:szCs w:val="24"/>
        </w:rPr>
        <w:fldChar w:fldCharType="separate"/>
      </w:r>
      <w:r>
        <w:rPr>
          <w:rFonts w:ascii="Arial" w:hAnsi="Arial" w:cs="Arial"/>
          <w:noProof/>
          <w:sz w:val="24"/>
          <w:szCs w:val="24"/>
        </w:rPr>
        <w:t>[100]</w:t>
      </w:r>
      <w:r w:rsidR="00F73BE1" w:rsidRPr="00B449E3">
        <w:rPr>
          <w:rFonts w:ascii="Arial" w:hAnsi="Arial" w:cs="Arial"/>
          <w:sz w:val="24"/>
          <w:szCs w:val="24"/>
        </w:rPr>
        <w:fldChar w:fldCharType="end"/>
      </w:r>
      <w:r w:rsidRPr="00B449E3">
        <w:rPr>
          <w:rFonts w:ascii="Arial" w:hAnsi="Arial" w:cs="Arial"/>
          <w:sz w:val="24"/>
          <w:szCs w:val="24"/>
        </w:rPr>
        <w:t xml:space="preserve"> have estimated that 25% of individuals with paraplegia (spinal lesion at the lumbar or thoracic level) have peak oxygen uptake (VO</w:t>
      </w:r>
      <w:r w:rsidRPr="00B449E3">
        <w:rPr>
          <w:rFonts w:ascii="Arial" w:hAnsi="Arial" w:cs="Arial"/>
          <w:sz w:val="24"/>
          <w:szCs w:val="24"/>
          <w:vertAlign w:val="subscript"/>
        </w:rPr>
        <w:t>2</w:t>
      </w:r>
      <w:r w:rsidRPr="00B449E3">
        <w:rPr>
          <w:rFonts w:ascii="Arial" w:hAnsi="Arial" w:cs="Arial"/>
          <w:sz w:val="24"/>
          <w:szCs w:val="24"/>
        </w:rPr>
        <w:t>) levels ≤ 15 ml·kg</w:t>
      </w:r>
      <w:r w:rsidRPr="00B449E3">
        <w:rPr>
          <w:rFonts w:ascii="Arial" w:hAnsi="Arial" w:cs="Arial"/>
          <w:sz w:val="24"/>
          <w:szCs w:val="24"/>
          <w:vertAlign w:val="superscript"/>
        </w:rPr>
        <w:t>-1</w:t>
      </w:r>
      <w:r w:rsidRPr="00B449E3">
        <w:rPr>
          <w:rFonts w:ascii="Arial" w:hAnsi="Arial" w:cs="Arial"/>
          <w:sz w:val="24"/>
          <w:szCs w:val="24"/>
        </w:rPr>
        <w:t>·min</w:t>
      </w:r>
      <w:r w:rsidRPr="00B449E3">
        <w:rPr>
          <w:rFonts w:ascii="Arial" w:hAnsi="Arial" w:cs="Arial"/>
          <w:sz w:val="24"/>
          <w:szCs w:val="24"/>
          <w:vertAlign w:val="superscript"/>
        </w:rPr>
        <w:t>-1</w:t>
      </w:r>
      <w:r w:rsidRPr="00B449E3">
        <w:rPr>
          <w:rFonts w:ascii="Arial" w:hAnsi="Arial" w:cs="Arial"/>
          <w:sz w:val="24"/>
          <w:szCs w:val="24"/>
        </w:rPr>
        <w:t>.  However, they have similar percent increases in peak VO</w:t>
      </w:r>
      <w:r w:rsidRPr="00B449E3">
        <w:rPr>
          <w:rFonts w:ascii="Arial" w:hAnsi="Arial" w:cs="Arial"/>
          <w:sz w:val="24"/>
          <w:szCs w:val="24"/>
          <w:vertAlign w:val="subscript"/>
        </w:rPr>
        <w:t>2</w:t>
      </w:r>
      <w:r>
        <w:rPr>
          <w:rFonts w:ascii="Arial" w:hAnsi="Arial" w:cs="Arial"/>
          <w:sz w:val="24"/>
          <w:szCs w:val="24"/>
        </w:rPr>
        <w:t xml:space="preserve"> in response to a training program</w:t>
      </w:r>
      <w:r w:rsidRPr="00B449E3">
        <w:rPr>
          <w:rFonts w:ascii="Arial" w:hAnsi="Arial" w:cs="Arial"/>
          <w:sz w:val="24"/>
          <w:szCs w:val="24"/>
        </w:rPr>
        <w:t xml:space="preserve">, compared to ambulatory subjects </w:t>
      </w:r>
      <w:r w:rsidR="00F73BE1" w:rsidRPr="00B449E3">
        <w:rPr>
          <w:rFonts w:ascii="Arial" w:hAnsi="Arial" w:cs="Arial"/>
          <w:sz w:val="24"/>
          <w:szCs w:val="24"/>
        </w:rPr>
        <w:fldChar w:fldCharType="begin">
          <w:fldData xml:space="preserve">PEVuZE5vdGU+PENpdGU+PEF1dGhvcj5NeWVyczwvQXV0aG9yPjxZZWFyPjIwMDc8L1llYXI+PFJl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==
</w:fldData>
        </w:fldChar>
      </w:r>
      <w:r>
        <w:rPr>
          <w:rFonts w:ascii="Arial" w:hAnsi="Arial" w:cs="Arial"/>
          <w:sz w:val="24"/>
          <w:szCs w:val="24"/>
        </w:rPr>
        <w:instrText xml:space="preserve"> ADDIN EN.CITE </w:instrText>
      </w:r>
      <w:r w:rsidR="00F73BE1">
        <w:rPr>
          <w:rFonts w:ascii="Arial" w:hAnsi="Arial" w:cs="Arial"/>
          <w:sz w:val="24"/>
          <w:szCs w:val="24"/>
        </w:rPr>
        <w:fldChar w:fldCharType="begin">
          <w:fldData xml:space="preserve">PEVuZE5vdGU+PENpdGU+PEF1dGhvcj5NeWVyczwvQXV0aG9yPjxZZWFyPjIwMDc8L1llYXI+PFJl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==
</w:fldData>
        </w:fldChar>
      </w:r>
      <w:r>
        <w:rPr>
          <w:rFonts w:ascii="Arial" w:hAnsi="Arial" w:cs="Arial"/>
          <w:sz w:val="24"/>
          <w:szCs w:val="24"/>
        </w:rPr>
        <w:instrText xml:space="preserve"> ADDIN EN.CITE.DATA </w:instrText>
      </w:r>
      <w:r w:rsidR="00F73BE1">
        <w:rPr>
          <w:rFonts w:ascii="Arial" w:hAnsi="Arial" w:cs="Arial"/>
          <w:sz w:val="24"/>
          <w:szCs w:val="24"/>
        </w:rPr>
      </w:r>
      <w:r w:rsidR="00F73BE1">
        <w:rPr>
          <w:rFonts w:ascii="Arial" w:hAnsi="Arial" w:cs="Arial"/>
          <w:sz w:val="24"/>
          <w:szCs w:val="24"/>
        </w:rPr>
        <w:fldChar w:fldCharType="end"/>
      </w:r>
      <w:r w:rsidR="00F73BE1" w:rsidRPr="00B449E3">
        <w:rPr>
          <w:rFonts w:ascii="Arial" w:hAnsi="Arial" w:cs="Arial"/>
          <w:sz w:val="24"/>
          <w:szCs w:val="24"/>
        </w:rPr>
      </w:r>
      <w:r w:rsidR="00F73BE1" w:rsidRPr="00B449E3">
        <w:rPr>
          <w:rFonts w:ascii="Arial" w:hAnsi="Arial" w:cs="Arial"/>
          <w:sz w:val="24"/>
          <w:szCs w:val="24"/>
        </w:rPr>
        <w:fldChar w:fldCharType="separate"/>
      </w:r>
      <w:r>
        <w:rPr>
          <w:rFonts w:ascii="Arial" w:hAnsi="Arial" w:cs="Arial"/>
          <w:noProof/>
          <w:sz w:val="24"/>
          <w:szCs w:val="24"/>
        </w:rPr>
        <w:t>[10, 117-119]</w:t>
      </w:r>
      <w:r w:rsidR="00F73BE1" w:rsidRPr="00B449E3">
        <w:rPr>
          <w:rFonts w:ascii="Arial" w:hAnsi="Arial" w:cs="Arial"/>
          <w:sz w:val="24"/>
          <w:szCs w:val="24"/>
        </w:rPr>
        <w:fldChar w:fldCharType="end"/>
      </w:r>
      <w:r w:rsidRPr="00B449E3">
        <w:rPr>
          <w:rFonts w:ascii="Arial" w:hAnsi="Arial" w:cs="Arial"/>
          <w:sz w:val="24"/>
          <w:szCs w:val="24"/>
        </w:rPr>
        <w:t xml:space="preserve">.  In individuals with one or more chronic disease or </w:t>
      </w:r>
      <w:r>
        <w:rPr>
          <w:rFonts w:ascii="Arial" w:hAnsi="Arial" w:cs="Arial"/>
          <w:sz w:val="24"/>
          <w:szCs w:val="24"/>
        </w:rPr>
        <w:t>disability</w:t>
      </w:r>
      <w:r w:rsidRPr="00B449E3">
        <w:rPr>
          <w:rFonts w:ascii="Arial" w:hAnsi="Arial" w:cs="Arial"/>
          <w:sz w:val="24"/>
          <w:szCs w:val="24"/>
        </w:rPr>
        <w:t xml:space="preserve">, those who are more aerobically fit have lower levels of functional limitations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&lt;EndNote&gt;&lt;Cite&gt;&lt;Author&gt;Huang&lt;/Author&gt;&lt;Year&gt;1998&lt;/Year&gt;&lt;RecNum&gt;1786&lt;/RecNum&gt;&lt;record&gt;&lt;rec-number&gt;1786&lt;/rec-number&gt;&lt;foreign-keys&gt;&lt;key app="EN" db-id="fdaz9xfxz5exaeee9t6vfde1xaw50aw9xadw"&gt;1786&lt;/key&gt;&lt;/foreign-keys&gt;&lt;ref-type name="Journal Article"&gt;17&lt;/ref-type&gt;&lt;contributors&gt;&lt;authors&gt;&lt;author&gt;Huang, Y.&lt;/author&gt;&lt;author&gt;Macera, C. A.&lt;/author&gt;&lt;author&gt;Blair, S. N.&lt;/author&gt;&lt;author&gt;Brill, P. A.&lt;/author&gt;&lt;author&gt;Kohl, H. W., 3rd&lt;/author&gt;&lt;author&gt;Kronenfeld, J. J.&lt;/author&gt;&lt;/authors&gt;&lt;/contributors&gt;&lt;auth-address&gt;Prevention Center, School of Public Health, University of South Carolina, Columbia 29208, USA. yhuang@sph.sc.edu&lt;/auth-address&gt;&lt;titles&gt;&lt;title&gt;Physical fitness, physical activity, and functional limitation in adults aged 40 and older&lt;/title&gt;&lt;secondary-title&gt;Med Sci Sports Exerc&lt;/secondary-title&gt;&lt;/titles&gt;&lt;periodical&gt;&lt;full-title&gt;Medicine and Science in Sports and Exercise&lt;/full-title&gt;&lt;abbr-1&gt;Med. Sci. Sports Exerc.&lt;/abbr-1&gt;&lt;abbr-2&gt;Med Sci Sports Exerc&lt;/abbr-2&gt;&lt;/periodical&gt;&lt;pages&gt;1430-5&lt;/pages&gt;&lt;volume&gt;30&lt;/volume&gt;&lt;number&gt;9&lt;/number&gt;&lt;edition&gt;1998/09/19&lt;/edition&gt;&lt;keywords&gt;&lt;keyword&gt;Adult&lt;/keyword&gt;&lt;keyword&gt;Age Factors&lt;/keyword&gt;&lt;keyword&gt;Cohort Studies&lt;/keyword&gt;&lt;keyword&gt;*Disabled Persons/statistics &amp;amp; numerical data&lt;/keyword&gt;&lt;keyword&gt;Exercise/*physiology&lt;/keyword&gt;&lt;keyword&gt;Female&lt;/keyword&gt;&lt;keyword&gt;Humans&lt;/keyword&gt;&lt;keyword&gt;Male&lt;/keyword&gt;&lt;keyword&gt;Middle Aged&lt;/keyword&gt;&lt;keyword&gt;Physical Fitness/*physiology&lt;/keyword&gt;&lt;keyword&gt;Prevalence&lt;/keyword&gt;&lt;keyword&gt;Texas/epidemiology&lt;/keyword&gt;&lt;/keywords&gt;&lt;dates&gt;&lt;year&gt;1998&lt;/year&gt;&lt;pub-dates&gt;&lt;date&gt;Sep&lt;/date&gt;&lt;/pub-dates&gt;&lt;/dates&gt;&lt;isbn&gt;0195-9131 (Print)&amp;#xD;0195-9131 (Linking)&lt;/isbn&gt;&lt;accession-num&gt;9741613&lt;/accession-num&gt;&lt;urls&gt;&lt;related-urls&gt;&lt;url&gt;http://www.ncbi.nlm.nih.gov/entrez/query.fcgi?cmd=Retrieve&amp;amp;db=PubMed&amp;amp;dopt=Citation&amp;amp;list_uids=9741613&lt;/url&gt;&lt;/related-urls&gt;&lt;/urls&gt;&lt;language&gt;eng&lt;/language&gt;&lt;/record&gt;&lt;/Cite&gt;&lt;/EndNote&gt;</w:instrText>
      </w:r>
      <w:r w:rsidR="00F73BE1" w:rsidRPr="00B449E3">
        <w:rPr>
          <w:rFonts w:ascii="Arial" w:hAnsi="Arial" w:cs="Arial"/>
          <w:sz w:val="24"/>
          <w:szCs w:val="24"/>
        </w:rPr>
        <w:fldChar w:fldCharType="separate"/>
      </w:r>
      <w:r>
        <w:rPr>
          <w:rFonts w:ascii="Arial" w:hAnsi="Arial" w:cs="Arial"/>
          <w:noProof/>
          <w:sz w:val="24"/>
          <w:szCs w:val="24"/>
        </w:rPr>
        <w:t>[120]</w:t>
      </w:r>
      <w:r w:rsidR="00F73BE1" w:rsidRPr="00B449E3">
        <w:rPr>
          <w:rFonts w:ascii="Arial" w:hAnsi="Arial" w:cs="Arial"/>
          <w:sz w:val="24"/>
          <w:szCs w:val="24"/>
        </w:rPr>
        <w:fldChar w:fldCharType="end"/>
      </w:r>
      <w:r w:rsidRPr="00B449E3">
        <w:rPr>
          <w:rFonts w:ascii="Arial" w:hAnsi="Arial" w:cs="Arial"/>
          <w:sz w:val="24"/>
          <w:szCs w:val="24"/>
        </w:rPr>
        <w:t xml:space="preserve">.  Regular exercise has also been shown to favorably affect lipid profiles </w:t>
      </w:r>
      <w:r w:rsidR="00F73BE1" w:rsidRPr="00B449E3">
        <w:rPr>
          <w:rFonts w:ascii="Arial" w:hAnsi="Arial" w:cs="Arial"/>
          <w:sz w:val="24"/>
          <w:szCs w:val="24"/>
        </w:rPr>
        <w:fldChar w:fldCharType="begin">
          <w:fldData xml:space="preserve">PEVuZE5vdGU+PENpdGU+PEF1dGhvcj5EYWxsbWVpamVyPC9BdXRob3I+PFllYXI+MTk5NzwvWWVh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</w:fldData>
        </w:fldChar>
      </w:r>
      <w:r>
        <w:rPr>
          <w:rFonts w:ascii="Arial" w:hAnsi="Arial" w:cs="Arial"/>
          <w:sz w:val="24"/>
          <w:szCs w:val="24"/>
        </w:rPr>
        <w:instrText xml:space="preserve"> ADDIN EN.CITE </w:instrText>
      </w:r>
      <w:r w:rsidR="00F73BE1">
        <w:rPr>
          <w:rFonts w:ascii="Arial" w:hAnsi="Arial" w:cs="Arial"/>
          <w:sz w:val="24"/>
          <w:szCs w:val="24"/>
        </w:rPr>
        <w:fldChar w:fldCharType="begin">
          <w:fldData xml:space="preserve">PEVuZE5vdGU+PENpdGU+PEF1dGhvcj5EYWxsbWVpamVyPC9BdXRob3I+PFllYXI+MTk5NzwvWWVh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</w:fldData>
        </w:fldChar>
      </w:r>
      <w:r>
        <w:rPr>
          <w:rFonts w:ascii="Arial" w:hAnsi="Arial" w:cs="Arial"/>
          <w:sz w:val="24"/>
          <w:szCs w:val="24"/>
        </w:rPr>
        <w:instrText xml:space="preserve"> ADDIN EN.CITE.DATA </w:instrText>
      </w:r>
      <w:r w:rsidR="00F73BE1">
        <w:rPr>
          <w:rFonts w:ascii="Arial" w:hAnsi="Arial" w:cs="Arial"/>
          <w:sz w:val="24"/>
          <w:szCs w:val="24"/>
        </w:rPr>
      </w:r>
      <w:r w:rsidR="00F73BE1">
        <w:rPr>
          <w:rFonts w:ascii="Arial" w:hAnsi="Arial" w:cs="Arial"/>
          <w:sz w:val="24"/>
          <w:szCs w:val="24"/>
        </w:rPr>
        <w:fldChar w:fldCharType="end"/>
      </w:r>
      <w:r w:rsidR="00F73BE1" w:rsidRPr="00B449E3">
        <w:rPr>
          <w:rFonts w:ascii="Arial" w:hAnsi="Arial" w:cs="Arial"/>
          <w:sz w:val="24"/>
          <w:szCs w:val="24"/>
        </w:rPr>
      </w:r>
      <w:r w:rsidR="00F73BE1" w:rsidRPr="00B449E3">
        <w:rPr>
          <w:rFonts w:ascii="Arial" w:hAnsi="Arial" w:cs="Arial"/>
          <w:sz w:val="24"/>
          <w:szCs w:val="24"/>
        </w:rPr>
        <w:fldChar w:fldCharType="separate"/>
      </w:r>
      <w:r>
        <w:rPr>
          <w:rFonts w:ascii="Arial" w:hAnsi="Arial" w:cs="Arial"/>
          <w:noProof/>
          <w:sz w:val="24"/>
          <w:szCs w:val="24"/>
        </w:rPr>
        <w:t xml:space="preserve">[14, 16, </w:t>
      </w:r>
      <w:r>
        <w:rPr>
          <w:rFonts w:ascii="Arial" w:hAnsi="Arial" w:cs="Arial"/>
          <w:noProof/>
          <w:sz w:val="24"/>
          <w:szCs w:val="24"/>
        </w:rPr>
        <w:lastRenderedPageBreak/>
        <w:t>111, 121-124]</w:t>
      </w:r>
      <w:r w:rsidR="00F73BE1" w:rsidRPr="00B449E3">
        <w:rPr>
          <w:rFonts w:ascii="Arial" w:hAnsi="Arial" w:cs="Arial"/>
          <w:sz w:val="24"/>
          <w:szCs w:val="24"/>
        </w:rPr>
        <w:fldChar w:fldCharType="end"/>
      </w:r>
      <w:r w:rsidRPr="00B449E3">
        <w:rPr>
          <w:rFonts w:ascii="Arial" w:hAnsi="Arial" w:cs="Arial"/>
          <w:sz w:val="24"/>
          <w:szCs w:val="24"/>
        </w:rPr>
        <w:t xml:space="preserve">, body fat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&lt;EndNote&gt;&lt;Cite&gt;&lt;Author&gt;Olle&lt;/Author&gt;&lt;Year&gt;1993&lt;/Year&gt;&lt;RecNum&gt;1729&lt;/RecNum&gt;&lt;record&gt;&lt;rec-number&gt;1729&lt;/rec-number&gt;&lt;foreign-keys&gt;&lt;key app="EN" db-id="fdaz9xfxz5exaeee9t6vfde1xaw50aw9xadw"&gt;1729&lt;/key&gt;&lt;/foreign-keys&gt;&lt;ref-type name="Journal Article"&gt;17&lt;/ref-type&gt;&lt;contributors&gt;&lt;authors&gt;&lt;author&gt;Olle, M. M.&lt;/author&gt;&lt;author&gt;Pivarnik, J. M.&lt;/author&gt;&lt;author&gt;Klish, W. J.&lt;/author&gt;&lt;author&gt;Morrow, J. R., Jr.&lt;/author&gt;&lt;/authors&gt;&lt;/contributors&gt;&lt;auth-address&gt;Department of Pediatrics (Section of Nutrition &amp;amp; GI), Baylor College of Medicine, Houston, TX.&lt;/auth-address&gt;&lt;titles&gt;&lt;title&gt;Body composition of sedentary and physically active spinal cord injured individuals estimated from total body electrical conductivity&lt;/title&gt;&lt;secondary-title&gt;Arch Phys Med Rehabil&lt;/secondary-title&gt;&lt;/titles&gt;&lt;periodical&gt;&lt;full-title&gt;Archives of Physical Medicine and Rehabilitation&lt;/full-title&gt;&lt;abbr-1&gt;Arch. Phys. Med. Rehabil.&lt;/abbr-1&gt;&lt;abbr-2&gt;Arch Phys Med Rehabil&lt;/abbr-2&gt;&lt;/periodical&gt;&lt;pages&gt;706-10&lt;/pages&gt;&lt;volume&gt;74&lt;/volume&gt;&lt;number&gt;7&lt;/number&gt;&lt;edition&gt;1993/07/01&lt;/edition&gt;&lt;keywords&gt;&lt;keyword&gt;Adult&lt;/keyword&gt;&lt;keyword&gt;*Body Composition&lt;/keyword&gt;&lt;keyword&gt;Electrophysiology&lt;/keyword&gt;&lt;keyword&gt;Exercise&lt;/keyword&gt;&lt;keyword&gt;Humans&lt;/keyword&gt;&lt;keyword&gt;Male&lt;/keyword&gt;&lt;keyword&gt;Skinfold Thickness&lt;/keyword&gt;&lt;keyword&gt;Spinal Cord Injuries/classification/*physiopathology&lt;/keyword&gt;&lt;/keywords&gt;&lt;dates&gt;&lt;year&gt;1993&lt;/year&gt;&lt;pub-dates&gt;&lt;date&gt;Jul&lt;/date&gt;&lt;/pub-dates&gt;&lt;/dates&gt;&lt;isbn&gt;0003-9993 (Print)&amp;#xD;0003-9993 (Linking)&lt;/isbn&gt;&lt;accession-num&gt;8328891&lt;/accession-num&gt;&lt;urls&gt;&lt;related-urls&gt;&lt;url&gt;http://www.ncbi.nlm.nih.gov/entrez/query.fcgi?cmd=Retrieve&amp;amp;db=PubMed&amp;amp;dopt=Citation&amp;amp;list_uids=8328891&lt;/url&gt;&lt;/related-urls&gt;&lt;/urls&gt;&lt;electronic-resource-num&gt;0003-9993(93)90030-E [pii]&lt;/electronic-resource-num&gt;&lt;language&gt;eng&lt;/language&gt;&lt;/record&gt;&lt;/Cite&gt;&lt;/EndNote&gt;</w:instrText>
      </w:r>
      <w:r w:rsidR="00F73BE1" w:rsidRPr="00B449E3">
        <w:rPr>
          <w:rFonts w:ascii="Arial" w:hAnsi="Arial" w:cs="Arial"/>
          <w:sz w:val="24"/>
          <w:szCs w:val="24"/>
        </w:rPr>
        <w:fldChar w:fldCharType="separate"/>
      </w:r>
      <w:r>
        <w:rPr>
          <w:rFonts w:ascii="Arial" w:hAnsi="Arial" w:cs="Arial"/>
          <w:noProof/>
          <w:sz w:val="24"/>
          <w:szCs w:val="24"/>
        </w:rPr>
        <w:t>[125]</w:t>
      </w:r>
      <w:r w:rsidR="00F73BE1" w:rsidRPr="00B449E3">
        <w:rPr>
          <w:rFonts w:ascii="Arial" w:hAnsi="Arial" w:cs="Arial"/>
          <w:sz w:val="24"/>
          <w:szCs w:val="24"/>
        </w:rPr>
        <w:fldChar w:fldCharType="end"/>
      </w:r>
      <w:r w:rsidRPr="00B449E3">
        <w:rPr>
          <w:rFonts w:ascii="Arial" w:hAnsi="Arial" w:cs="Arial"/>
          <w:sz w:val="24"/>
          <w:szCs w:val="24"/>
        </w:rPr>
        <w:t xml:space="preserve">, and insulin resistance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&lt;EndNote&gt;&lt;Cite&gt;&lt;Author&gt;Mohr&lt;/Author&gt;&lt;Year&gt;2001&lt;/Year&gt;&lt;RecNum&gt;1730&lt;/RecNum&gt;&lt;record&gt;&lt;rec-number&gt;1730&lt;/rec-number&gt;&lt;foreign-keys&gt;&lt;key app="EN" db-id="fdaz9xfxz5exaeee9t6vfde1xaw50aw9xadw"&gt;1730&lt;/key&gt;&lt;/foreign-keys&gt;&lt;ref-type name="Journal Article"&gt;17&lt;/ref-type&gt;&lt;contributors&gt;&lt;authors&gt;&lt;author&gt;Mohr, T.&lt;/author&gt;&lt;author&gt;Dela, F.&lt;/author&gt;&lt;author&gt;Handberg, A.&lt;/author&gt;&lt;author&gt;Biering-Sorensen, F.&lt;/author&gt;&lt;author&gt;Galbo, H.&lt;/author&gt;&lt;author&gt;Kjaer, M.&lt;/author&gt;&lt;/authors&gt;&lt;/contributors&gt;&lt;auth-address&gt;Department of Medical Physiology, The Panum Institute, University of Copenhagen, Copenhagen, Denmark. t.mohr@dadlnet.dk&lt;/auth-address&gt;&lt;titles&gt;&lt;title&gt;Insulin action and long-term electrically induced training in individuals with spinal cord injuries&lt;/title&gt;&lt;secondary-title&gt;Med Sci Sports Exerc&lt;/secondary-title&gt;&lt;/titles&gt;&lt;periodical&gt;&lt;full-title&gt;Medicine and Science in Sports and Exercise&lt;/full-title&gt;&lt;abbr-1&gt;Med. Sci. Sports Exerc.&lt;/abbr-1&gt;&lt;abbr-2&gt;Med Sci Sports Exerc&lt;/abbr-2&gt;&lt;/periodical&gt;&lt;pages&gt;1247-52&lt;/pages&gt;&lt;volume&gt;33&lt;/volume&gt;&lt;number&gt;8&lt;/number&gt;&lt;edition&gt;2001/07/28&lt;/edition&gt;&lt;keywords&gt;&lt;keyword&gt;Adult&lt;/keyword&gt;&lt;keyword&gt;*Electric Stimulation Therapy&lt;/keyword&gt;&lt;keyword&gt;*Exercise Therapy&lt;/keyword&gt;&lt;keyword&gt;Female&lt;/keyword&gt;&lt;keyword&gt;Glucose/*metabolism&lt;/keyword&gt;&lt;keyword&gt;Glucose Tolerance Test&lt;/keyword&gt;&lt;keyword&gt;Humans&lt;/keyword&gt;&lt;keyword&gt;*Insulin Resistance&lt;/keyword&gt;&lt;keyword&gt;Male&lt;/keyword&gt;&lt;keyword&gt;Middle Aged&lt;/keyword&gt;&lt;keyword&gt;Muscle, Skeletal/*physiology&lt;/keyword&gt;&lt;keyword&gt;Spinal Cord Injuries/*rehabilitation&lt;/keyword&gt;&lt;keyword&gt;Treatment Outcome&lt;/keyword&gt;&lt;/keywords&gt;&lt;dates&gt;&lt;year&gt;2001&lt;/year&gt;&lt;pub-dates&gt;&lt;date&gt;Aug&lt;/date&gt;&lt;/pub-dates&gt;&lt;/dates&gt;&lt;isbn&gt;0195-9131 (Print)&amp;#xD;0195-9131 (Linking)&lt;/isbn&gt;&lt;accession-num&gt;11474322&lt;/accession-num&gt;&lt;urls&gt;&lt;related-urls&gt;&lt;url&gt;http://www.ncbi.nlm.nih.gov/entrez/query.fcgi?cmd=Retrieve&amp;amp;db=PubMed&amp;amp;dopt=Citation&amp;amp;list_uids=11474322&lt;/url&gt;&lt;/related-urls&gt;&lt;/urls&gt;&lt;language&gt;eng&lt;/language&gt;&lt;/record&gt;&lt;/Cite&gt;&lt;/EndNote&gt;</w:instrText>
      </w:r>
      <w:r w:rsidR="00F73BE1" w:rsidRPr="00B449E3">
        <w:rPr>
          <w:rFonts w:ascii="Arial" w:hAnsi="Arial" w:cs="Arial"/>
          <w:sz w:val="24"/>
          <w:szCs w:val="24"/>
        </w:rPr>
        <w:fldChar w:fldCharType="separate"/>
      </w:r>
      <w:r>
        <w:rPr>
          <w:rFonts w:ascii="Arial" w:hAnsi="Arial" w:cs="Arial"/>
          <w:noProof/>
          <w:sz w:val="24"/>
          <w:szCs w:val="24"/>
        </w:rPr>
        <w:t>[126]</w:t>
      </w:r>
      <w:r w:rsidR="00F73BE1" w:rsidRPr="00B449E3">
        <w:rPr>
          <w:rFonts w:ascii="Arial" w:hAnsi="Arial" w:cs="Arial"/>
          <w:sz w:val="24"/>
          <w:szCs w:val="24"/>
        </w:rPr>
        <w:fldChar w:fldCharType="end"/>
      </w:r>
      <w:r w:rsidRPr="00B449E3">
        <w:rPr>
          <w:rFonts w:ascii="Arial" w:hAnsi="Arial" w:cs="Arial"/>
          <w:sz w:val="24"/>
          <w:szCs w:val="24"/>
        </w:rPr>
        <w:t xml:space="preserve"> in individuals with SCI.  Even slightly increasing physical activity may increase HDL concentrations in individuals with SCI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&lt;EndNote&gt;&lt;Cite&gt;&lt;Author&gt;Bauman&lt;/Author&gt;&lt;Year&gt;1999&lt;/Year&gt;&lt;RecNum&gt;1745&lt;/RecNum&gt;&lt;record&gt;&lt;rec-number&gt;1745&lt;/rec-number&gt;&lt;foreign-keys&gt;&lt;key app="EN" db-id="fdaz9xfxz5exaeee9t6vfde1xaw50aw9xadw"&gt;1745&lt;/key&gt;&lt;/foreign-keys&gt;&lt;ref-type name="Journal Article"&gt;17&lt;/ref-type&gt;&lt;contributors&gt;&lt;authors&gt;&lt;author&gt;Bauman, W. A.&lt;/author&gt;&lt;author&gt;Adkins, R. H.&lt;/author&gt;&lt;author&gt;Spungen, A. M.&lt;/author&gt;&lt;author&gt;Waters, R. L.&lt;/author&gt;&lt;/authors&gt;&lt;/contributors&gt;&lt;auth-address&gt;Departments of Medicine and Rehabilitation Medicine, Spinal Cord Damage Research Center, Mount Sinai Medical Center, New York, NY, USA.&lt;/auth-address&gt;&lt;titles&gt;&lt;title&gt;The effect of residual neurological deficit on oral glucose tolerance in persons with chronic spinal cord injury&lt;/title&gt;&lt;secondary-title&gt;Spinal Cord&lt;/secondary-title&gt;&lt;/titles&gt;&lt;periodical&gt;&lt;full-title&gt;Spinal Cord&lt;/full-title&gt;&lt;abbr-1&gt;Spinal Cord&lt;/abbr-1&gt;&lt;abbr-2&gt;Spinal Cord&lt;/abbr-2&gt;&lt;/periodical&gt;&lt;pages&gt;765-71&lt;/pages&gt;&lt;volume&gt;37&lt;/volume&gt;&lt;number&gt;11&lt;/number&gt;&lt;edition&gt;1999/12/01&lt;/edition&gt;&lt;keywords&gt;&lt;keyword&gt;Adult&lt;/keyword&gt;&lt;keyword&gt;Aged&lt;/keyword&gt;&lt;keyword&gt;Blood Glucose&lt;/keyword&gt;&lt;keyword&gt;Diabetes Mellitus, Type 2/*etiology/physiopathology&lt;/keyword&gt;&lt;keyword&gt;Female&lt;/keyword&gt;&lt;keyword&gt;Glucose Tolerance Test&lt;/keyword&gt;&lt;keyword&gt;Humans&lt;/keyword&gt;&lt;keyword&gt;Hyperinsulinism/etiology/physiopathology&lt;/keyword&gt;&lt;keyword&gt;Male&lt;/keyword&gt;&lt;keyword&gt;Middle Aged&lt;/keyword&gt;&lt;keyword&gt;Spinal Cord Injuries/*complications/physiopathology&lt;/keyword&gt;&lt;/keywords&gt;&lt;dates&gt;&lt;year&gt;1999&lt;/year&gt;&lt;pub-dates&gt;&lt;date&gt;Nov&lt;/date&gt;&lt;/pub-dates&gt;&lt;/dates&gt;&lt;isbn&gt;1362-4393 (Print)&amp;#xD;1362-4393 (Linking)&lt;/isbn&gt;&lt;accession-num&gt;10578247&lt;/accession-num&gt;&lt;urls&gt;&lt;related-urls&gt;&lt;url&gt;http://www.ncbi.nlm.nih.gov/entrez/query.fcgi?cmd=Retrieve&amp;amp;db=PubMed&amp;amp;dopt=Citation&amp;amp;list_uids=10578247&lt;/url&gt;&lt;/related-urls&gt;&lt;/urls&gt;&lt;language&gt;eng&lt;/language&gt;&lt;/record&gt;&lt;/Cite&gt;&lt;/EndNote&gt;</w:instrText>
      </w:r>
      <w:r w:rsidR="00F73BE1" w:rsidRPr="00B449E3">
        <w:rPr>
          <w:rFonts w:ascii="Arial" w:hAnsi="Arial" w:cs="Arial"/>
          <w:sz w:val="24"/>
          <w:szCs w:val="24"/>
        </w:rPr>
        <w:fldChar w:fldCharType="separate"/>
      </w:r>
      <w:r>
        <w:rPr>
          <w:rFonts w:ascii="Arial" w:hAnsi="Arial" w:cs="Arial"/>
          <w:noProof/>
          <w:sz w:val="24"/>
          <w:szCs w:val="24"/>
        </w:rPr>
        <w:t>[106]</w:t>
      </w:r>
      <w:r w:rsidR="00F73BE1" w:rsidRPr="00B449E3">
        <w:rPr>
          <w:rFonts w:ascii="Arial" w:hAnsi="Arial" w:cs="Arial"/>
          <w:sz w:val="24"/>
          <w:szCs w:val="24"/>
        </w:rPr>
        <w:fldChar w:fldCharType="end"/>
      </w:r>
      <w:r w:rsidRPr="00B449E3">
        <w:rPr>
          <w:rFonts w:ascii="Arial" w:hAnsi="Arial" w:cs="Arial"/>
          <w:sz w:val="24"/>
          <w:szCs w:val="24"/>
        </w:rPr>
        <w:t xml:space="preserve">.  Exercise training has also been shown to favorably affect respiratory </w:t>
      </w:r>
      <w:r w:rsidR="00F73BE1" w:rsidRPr="00B449E3">
        <w:rPr>
          <w:rFonts w:ascii="Arial" w:hAnsi="Arial" w:cs="Arial"/>
          <w:sz w:val="24"/>
          <w:szCs w:val="24"/>
        </w:rPr>
        <w:fldChar w:fldCharType="begin">
          <w:fldData xml:space="preserve">PEVuZE5vdGU+PENpdGU+PEF1dGhvcj5MZSBGb2xsLWRlIE1vcm88L0F1dGhvcj48WWVhcj4yMDA1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</w:fldData>
        </w:fldChar>
      </w:r>
      <w:r>
        <w:rPr>
          <w:rFonts w:ascii="Arial" w:hAnsi="Arial" w:cs="Arial"/>
          <w:sz w:val="24"/>
          <w:szCs w:val="24"/>
        </w:rPr>
        <w:instrText xml:space="preserve"> ADDIN EN.CITE </w:instrText>
      </w:r>
      <w:r w:rsidR="00F73BE1">
        <w:rPr>
          <w:rFonts w:ascii="Arial" w:hAnsi="Arial" w:cs="Arial"/>
          <w:sz w:val="24"/>
          <w:szCs w:val="24"/>
        </w:rPr>
        <w:fldChar w:fldCharType="begin">
          <w:fldData xml:space="preserve">PEVuZE5vdGU+PENpdGU+PEF1dGhvcj5MZSBGb2xsLWRlIE1vcm88L0F1dGhvcj48WWVhcj4yMDA1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</w:fldData>
        </w:fldChar>
      </w:r>
      <w:r>
        <w:rPr>
          <w:rFonts w:ascii="Arial" w:hAnsi="Arial" w:cs="Arial"/>
          <w:sz w:val="24"/>
          <w:szCs w:val="24"/>
        </w:rPr>
        <w:instrText xml:space="preserve"> ADDIN EN.CITE.DATA </w:instrText>
      </w:r>
      <w:r w:rsidR="00F73BE1">
        <w:rPr>
          <w:rFonts w:ascii="Arial" w:hAnsi="Arial" w:cs="Arial"/>
          <w:sz w:val="24"/>
          <w:szCs w:val="24"/>
        </w:rPr>
      </w:r>
      <w:r w:rsidR="00F73BE1">
        <w:rPr>
          <w:rFonts w:ascii="Arial" w:hAnsi="Arial" w:cs="Arial"/>
          <w:sz w:val="24"/>
          <w:szCs w:val="24"/>
        </w:rPr>
        <w:fldChar w:fldCharType="end"/>
      </w:r>
      <w:r w:rsidR="00F73BE1" w:rsidRPr="00B449E3">
        <w:rPr>
          <w:rFonts w:ascii="Arial" w:hAnsi="Arial" w:cs="Arial"/>
          <w:sz w:val="24"/>
          <w:szCs w:val="24"/>
        </w:rPr>
      </w:r>
      <w:r w:rsidR="00F73BE1" w:rsidRPr="00B449E3">
        <w:rPr>
          <w:rFonts w:ascii="Arial" w:hAnsi="Arial" w:cs="Arial"/>
          <w:sz w:val="24"/>
          <w:szCs w:val="24"/>
        </w:rPr>
        <w:fldChar w:fldCharType="separate"/>
      </w:r>
      <w:r>
        <w:rPr>
          <w:rFonts w:ascii="Arial" w:hAnsi="Arial" w:cs="Arial"/>
          <w:noProof/>
          <w:sz w:val="24"/>
          <w:szCs w:val="24"/>
        </w:rPr>
        <w:t>[127]</w:t>
      </w:r>
      <w:r w:rsidR="00F73BE1" w:rsidRPr="00B449E3">
        <w:rPr>
          <w:rFonts w:ascii="Arial" w:hAnsi="Arial" w:cs="Arial"/>
          <w:sz w:val="24"/>
          <w:szCs w:val="24"/>
        </w:rPr>
        <w:fldChar w:fldCharType="end"/>
      </w:r>
      <w:r w:rsidRPr="00B449E3">
        <w:rPr>
          <w:rFonts w:ascii="Arial" w:hAnsi="Arial" w:cs="Arial"/>
          <w:sz w:val="24"/>
          <w:szCs w:val="24"/>
        </w:rPr>
        <w:t xml:space="preserve"> and vascular function </w:t>
      </w:r>
      <w:r w:rsidR="00F73BE1" w:rsidRPr="00B449E3">
        <w:rPr>
          <w:rFonts w:ascii="Arial" w:hAnsi="Arial" w:cs="Arial"/>
          <w:sz w:val="24"/>
          <w:szCs w:val="24"/>
        </w:rPr>
        <w:fldChar w:fldCharType="begin">
          <w:fldData xml:space="preserve">PEVuZE5vdGU+PENpdGU+PEF1dGhvcj5UaGlqc3NlbjwvQXV0aG9yPjxZZWFyPjIwMDU8L1llYXI+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</w:fldData>
        </w:fldChar>
      </w:r>
      <w:r>
        <w:rPr>
          <w:rFonts w:ascii="Arial" w:hAnsi="Arial" w:cs="Arial"/>
          <w:sz w:val="24"/>
          <w:szCs w:val="24"/>
        </w:rPr>
        <w:instrText xml:space="preserve"> ADDIN EN.CITE </w:instrText>
      </w:r>
      <w:r w:rsidR="00F73BE1">
        <w:rPr>
          <w:rFonts w:ascii="Arial" w:hAnsi="Arial" w:cs="Arial"/>
          <w:sz w:val="24"/>
          <w:szCs w:val="24"/>
        </w:rPr>
        <w:fldChar w:fldCharType="begin">
          <w:fldData xml:space="preserve">PEVuZE5vdGU+PENpdGU+PEF1dGhvcj5UaGlqc3NlbjwvQXV0aG9yPjxZZWFyPjIwMDU8L1llYXI+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</w:fldData>
        </w:fldChar>
      </w:r>
      <w:r>
        <w:rPr>
          <w:rFonts w:ascii="Arial" w:hAnsi="Arial" w:cs="Arial"/>
          <w:sz w:val="24"/>
          <w:szCs w:val="24"/>
        </w:rPr>
        <w:instrText xml:space="preserve"> ADDIN EN.CITE.DATA </w:instrText>
      </w:r>
      <w:r w:rsidR="00F73BE1">
        <w:rPr>
          <w:rFonts w:ascii="Arial" w:hAnsi="Arial" w:cs="Arial"/>
          <w:sz w:val="24"/>
          <w:szCs w:val="24"/>
        </w:rPr>
      </w:r>
      <w:r w:rsidR="00F73BE1">
        <w:rPr>
          <w:rFonts w:ascii="Arial" w:hAnsi="Arial" w:cs="Arial"/>
          <w:sz w:val="24"/>
          <w:szCs w:val="24"/>
        </w:rPr>
        <w:fldChar w:fldCharType="end"/>
      </w:r>
      <w:r w:rsidR="00F73BE1" w:rsidRPr="00B449E3">
        <w:rPr>
          <w:rFonts w:ascii="Arial" w:hAnsi="Arial" w:cs="Arial"/>
          <w:sz w:val="24"/>
          <w:szCs w:val="24"/>
        </w:rPr>
      </w:r>
      <w:r w:rsidR="00F73BE1" w:rsidRPr="00B449E3">
        <w:rPr>
          <w:rFonts w:ascii="Arial" w:hAnsi="Arial" w:cs="Arial"/>
          <w:sz w:val="24"/>
          <w:szCs w:val="24"/>
        </w:rPr>
        <w:fldChar w:fldCharType="separate"/>
      </w:r>
      <w:r>
        <w:rPr>
          <w:rFonts w:ascii="Arial" w:hAnsi="Arial" w:cs="Arial"/>
          <w:noProof/>
          <w:sz w:val="24"/>
          <w:szCs w:val="24"/>
        </w:rPr>
        <w:t>[128]</w:t>
      </w:r>
      <w:r w:rsidR="00F73BE1" w:rsidRPr="00B449E3">
        <w:rPr>
          <w:rFonts w:ascii="Arial" w:hAnsi="Arial" w:cs="Arial"/>
          <w:sz w:val="24"/>
          <w:szCs w:val="24"/>
        </w:rPr>
        <w:fldChar w:fldCharType="end"/>
      </w:r>
      <w:r w:rsidRPr="00B449E3">
        <w:rPr>
          <w:rFonts w:ascii="Arial" w:hAnsi="Arial" w:cs="Arial"/>
          <w:sz w:val="24"/>
          <w:szCs w:val="24"/>
        </w:rPr>
        <w:t xml:space="preserve">, as well as eliciting beneficial muscular </w:t>
      </w:r>
      <w:r w:rsidR="00F73BE1" w:rsidRPr="00B449E3">
        <w:rPr>
          <w:rFonts w:ascii="Arial" w:hAnsi="Arial" w:cs="Arial"/>
          <w:sz w:val="24"/>
          <w:szCs w:val="24"/>
        </w:rPr>
        <w:fldChar w:fldCharType="begin"/>
      </w:r>
      <w:r w:rsidRPr="00B449E3">
        <w:rPr>
          <w:rFonts w:ascii="Arial" w:hAnsi="Arial" w:cs="Arial"/>
          <w:sz w:val="24"/>
          <w:szCs w:val="24"/>
        </w:rPr>
        <w:instrText xml:space="preserve"> ADDIN EN.CITE &lt;EndNote&gt;&lt;Cite&gt;&lt;Author&gt;Dallmeijer&lt;/Author&gt;&lt;Year&gt;1999&lt;/Year&gt;&lt;RecNum&gt;77&lt;/RecNum&gt;&lt;DisplayText&gt;[127]&lt;/DisplayText&gt;&lt;record&gt;&lt;rec-number&gt;77&lt;/rec-number&gt;&lt;foreign-keys&gt;&lt;key app="EN" db-id="wzr0vt0zx0t5ader9znp05ei90fpz0zrpvzs"&gt;77&lt;/key&gt;&lt;/foreign-keys&gt;&lt;ref-type name="Journal Article"&gt;17&lt;/ref-type&gt;&lt;contributors&gt;&lt;authors&gt;&lt;author&gt;Dallmeijer, A. J.&lt;/author&gt;&lt;author&gt;van der Woude, L. H.&lt;/author&gt;&lt;author&gt;Hollander, A. P.&lt;/author&gt;&lt;author&gt;van As, H. H.&lt;/author&gt;&lt;/authors&gt;&lt;/contributors&gt;&lt;auth-address&gt;Institute for Fundamental and Clinical Human Movement Sciences, Faculty of Human Movement Sciences, Vrije Universiteit Amsterdam, The Netherlands. a_j_dallmeijer@fbw.vu.nl&lt;/auth-address&gt;&lt;titles&gt;&lt;title&gt;Physical performance during rehabilitation in persons with spinal cord injuries&lt;/title&gt;&lt;secondary-title&gt;Med Sci Sports Exerc&lt;/secondary-title&gt;&lt;/titles&gt;&lt;periodical&gt;&lt;full-title&gt;Med Sci Sports Exerc&lt;/full-title&gt;&lt;/periodical&gt;&lt;pages&gt;1330-5&lt;/pages&gt;&lt;volume&gt;31&lt;/volume&gt;&lt;number&gt;9&lt;/number&gt;&lt;edition&gt;1999/09/16&lt;/edition&gt;&lt;keywords&gt;&lt;keyword&gt;*Activities of Daily Living&lt;/keyword&gt;&lt;keyword&gt;Adult&lt;/keyword&gt;&lt;keyword&gt;Humans&lt;/keyword&gt;&lt;keyword&gt;Middle Aged&lt;/keyword&gt;&lt;keyword&gt;Oxygen Consumption&lt;/keyword&gt;&lt;keyword&gt;Paraplegia/rehabilitation&lt;/keyword&gt;&lt;keyword&gt;*Physical Fitness&lt;/keyword&gt;&lt;keyword&gt;Spinal Cord Injuries/*rehabilitation&lt;/keyword&gt;&lt;keyword&gt;Wheelchairs&lt;/keyword&gt;&lt;/keywords&gt;&lt;dates&gt;&lt;year&gt;1999&lt;/year&gt;&lt;pub-dates&gt;&lt;date&gt;Sep&lt;/date&gt;&lt;/pub-dates&gt;&lt;/dates&gt;&lt;isbn&gt;0195-9131 (Print)&amp;#xD;0195-9131 (Linking)&lt;/isbn&gt;&lt;accession-num&gt;10487376&lt;/accession-num&gt;&lt;urls&gt;&lt;related-urls&gt;&lt;url&gt;http://www.ncbi.nlm.nih.gov/entrez/query.fcgi?cmd=Retrieve&amp;amp;db=PubMed&amp;amp;dopt=Citation&amp;amp;list_uids=10487376&lt;/url&gt;&lt;/related-urls&gt;&lt;/urls&gt;&lt;language&gt;eng&lt;/language&gt;&lt;/record&gt;&lt;/Cite&gt;&lt;/EndNote&gt;</w:instrText>
      </w:r>
      <w:r w:rsidR="00F73BE1" w:rsidRPr="00B449E3">
        <w:rPr>
          <w:rFonts w:ascii="Arial" w:hAnsi="Arial" w:cs="Arial"/>
          <w:sz w:val="24"/>
          <w:szCs w:val="24"/>
        </w:rPr>
        <w:fldChar w:fldCharType="separate"/>
      </w:r>
      <w:r>
        <w:rPr>
          <w:rFonts w:ascii="Arial" w:hAnsi="Arial" w:cs="Arial"/>
          <w:noProof/>
          <w:sz w:val="24"/>
          <w:szCs w:val="24"/>
        </w:rPr>
        <w:t>[129]</w:t>
      </w:r>
      <w:r w:rsidR="00F73BE1" w:rsidRPr="00B449E3">
        <w:rPr>
          <w:rFonts w:ascii="Arial" w:hAnsi="Arial" w:cs="Arial"/>
          <w:sz w:val="24"/>
          <w:szCs w:val="24"/>
        </w:rPr>
        <w:fldChar w:fldCharType="end"/>
      </w:r>
      <w:r w:rsidRPr="00B449E3">
        <w:rPr>
          <w:rFonts w:ascii="Arial" w:hAnsi="Arial" w:cs="Arial"/>
          <w:sz w:val="24"/>
          <w:szCs w:val="24"/>
        </w:rPr>
        <w:t xml:space="preserve"> and biomechanical adaptations </w:t>
      </w:r>
      <w:r w:rsidR="00F73BE1" w:rsidRPr="00B449E3">
        <w:rPr>
          <w:rFonts w:ascii="Arial" w:hAnsi="Arial" w:cs="Arial"/>
          <w:sz w:val="24"/>
          <w:szCs w:val="24"/>
        </w:rPr>
        <w:fldChar w:fldCharType="begin"/>
      </w:r>
      <w:r w:rsidRPr="00B449E3">
        <w:rPr>
          <w:rFonts w:ascii="Arial" w:hAnsi="Arial" w:cs="Arial"/>
          <w:sz w:val="24"/>
          <w:szCs w:val="24"/>
        </w:rPr>
        <w:instrText xml:space="preserve"> ADDIN EN.CITE &lt;EndNote&gt;&lt;Cite&gt;&lt;Author&gt;Dallmeijer&lt;/Author&gt;&lt;Year&gt;1999&lt;/Year&gt;&lt;RecNum&gt;77&lt;/RecNum&gt;&lt;DisplayText&gt;[127]&lt;/DisplayText&gt;&lt;record&gt;&lt;rec-number&gt;77&lt;/rec-number&gt;&lt;foreign-keys&gt;&lt;key app="EN" db-id="wzr0vt0zx0t5ader9znp05ei90fpz0zrpvzs"&gt;77&lt;/key&gt;&lt;/foreign-keys&gt;&lt;ref-type name="Journal Article"&gt;17&lt;/ref-type&gt;&lt;contributors&gt;&lt;authors&gt;&lt;author&gt;Dallmeijer, A. J.&lt;/author&gt;&lt;author&gt;van der Woude, L. H.&lt;/author&gt;&lt;author&gt;Hollander, A. P.&lt;/author&gt;&lt;author&gt;van As, H. H.&lt;/author&gt;&lt;/authors&gt;&lt;/contributors&gt;&lt;auth-address&gt;Institute for Fundamental and Clinical Human Movement Sciences, Faculty of Human Movement Sciences, Vrije Universiteit Amsterdam, The Netherlands. a_j_dallmeijer@fbw.vu.nl&lt;/auth-address&gt;&lt;titles&gt;&lt;title&gt;Physical performance during rehabilitation in persons with spinal cord injuries&lt;/title&gt;&lt;secondary-title&gt;Med Sci Sports Exerc&lt;/secondary-title&gt;&lt;/titles&gt;&lt;periodical&gt;&lt;full-title&gt;Med Sci Sports Exerc&lt;/full-title&gt;&lt;/periodical&gt;&lt;pages&gt;1330-5&lt;/pages&gt;&lt;volume&gt;31&lt;/volume&gt;&lt;number&gt;9&lt;/number&gt;&lt;edition&gt;1999/09/16&lt;/edition&gt;&lt;keywords&gt;&lt;keyword&gt;*Activities of Daily Living&lt;/keyword&gt;&lt;keyword&gt;Adult&lt;/keyword&gt;&lt;keyword&gt;Humans&lt;/keyword&gt;&lt;keyword&gt;Middle Aged&lt;/keyword&gt;&lt;keyword&gt;Oxygen Consumption&lt;/keyword&gt;&lt;keyword&gt;Paraplegia/rehabilitation&lt;/keyword&gt;&lt;keyword&gt;*Physical Fitness&lt;/keyword&gt;&lt;keyword&gt;Spinal Cord Injuries/*rehabilitation&lt;/keyword&gt;&lt;keyword&gt;Wheelchairs&lt;/keyword&gt;&lt;/keywords&gt;&lt;dates&gt;&lt;year&gt;1999&lt;/year&gt;&lt;pub-dates&gt;&lt;date&gt;Sep&lt;/date&gt;&lt;/pub-dates&gt;&lt;/dates&gt;&lt;isbn&gt;0195-9131 (Print)&amp;#xD;0195-9131 (Linking)&lt;/isbn&gt;&lt;accession-num&gt;10487376&lt;/accession-num&gt;&lt;urls&gt;&lt;related-urls&gt;&lt;url&gt;http://www.ncbi.nlm.nih.gov/entrez/query.fcgi?cmd=Retrieve&amp;amp;db=PubMed&amp;amp;dopt=Citation&amp;amp;list_uids=10487376&lt;/url&gt;&lt;/related-urls&gt;&lt;/urls&gt;&lt;language&gt;eng&lt;/language&gt;&lt;/record&gt;&lt;/Cite&gt;&lt;/EndNote&gt;</w:instrText>
      </w:r>
      <w:r w:rsidR="00F73BE1" w:rsidRPr="00B449E3">
        <w:rPr>
          <w:rFonts w:ascii="Arial" w:hAnsi="Arial" w:cs="Arial"/>
          <w:sz w:val="24"/>
          <w:szCs w:val="24"/>
        </w:rPr>
        <w:fldChar w:fldCharType="separate"/>
      </w:r>
      <w:r>
        <w:rPr>
          <w:rFonts w:ascii="Arial" w:hAnsi="Arial" w:cs="Arial"/>
          <w:noProof/>
          <w:sz w:val="24"/>
          <w:szCs w:val="24"/>
        </w:rPr>
        <w:t>[129]</w:t>
      </w:r>
      <w:r w:rsidR="00F73BE1" w:rsidRPr="00B449E3">
        <w:rPr>
          <w:rFonts w:ascii="Arial" w:hAnsi="Arial" w:cs="Arial"/>
          <w:sz w:val="24"/>
          <w:szCs w:val="24"/>
        </w:rPr>
        <w:fldChar w:fldCharType="end"/>
      </w:r>
      <w:r w:rsidRPr="00B449E3">
        <w:rPr>
          <w:rFonts w:ascii="Arial" w:hAnsi="Arial" w:cs="Arial"/>
          <w:sz w:val="24"/>
          <w:szCs w:val="24"/>
        </w:rPr>
        <w:t xml:space="preserve"> in individuals who use wheelchairs.  Active individuals who use wheelchairs are healthier than their less active peers </w:t>
      </w:r>
      <w:r w:rsidR="00F73BE1" w:rsidRPr="00B449E3">
        <w:rPr>
          <w:rFonts w:ascii="Arial" w:hAnsi="Arial" w:cs="Arial"/>
          <w:sz w:val="24"/>
          <w:szCs w:val="24"/>
        </w:rPr>
        <w:fldChar w:fldCharType="begin">
          <w:fldData xml:space="preserve">PEVuZE5vdGU+PENpdGU+PEF1dGhvcj5TdG90dHM8L0F1dGhvcj48WWVhcj4xOTg2PC9ZZWFyPjxS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</w:fldData>
        </w:fldChar>
      </w:r>
      <w:r>
        <w:rPr>
          <w:rFonts w:ascii="Arial" w:hAnsi="Arial" w:cs="Arial"/>
          <w:sz w:val="24"/>
          <w:szCs w:val="24"/>
        </w:rPr>
        <w:instrText xml:space="preserve"> ADDIN EN.CITE </w:instrText>
      </w:r>
      <w:r w:rsidR="00F73BE1">
        <w:rPr>
          <w:rFonts w:ascii="Arial" w:hAnsi="Arial" w:cs="Arial"/>
          <w:sz w:val="24"/>
          <w:szCs w:val="24"/>
        </w:rPr>
        <w:fldChar w:fldCharType="begin">
          <w:fldData xml:space="preserve">PEVuZE5vdGU+PENpdGU+PEF1dGhvcj5TdG90dHM8L0F1dGhvcj48WWVhcj4xOTg2PC9ZZWFyPjxS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</w:fldData>
        </w:fldChar>
      </w:r>
      <w:r>
        <w:rPr>
          <w:rFonts w:ascii="Arial" w:hAnsi="Arial" w:cs="Arial"/>
          <w:sz w:val="24"/>
          <w:szCs w:val="24"/>
        </w:rPr>
        <w:instrText xml:space="preserve"> ADDIN EN.CITE.DATA </w:instrText>
      </w:r>
      <w:r w:rsidR="00F73BE1">
        <w:rPr>
          <w:rFonts w:ascii="Arial" w:hAnsi="Arial" w:cs="Arial"/>
          <w:sz w:val="24"/>
          <w:szCs w:val="24"/>
        </w:rPr>
      </w:r>
      <w:r w:rsidR="00F73BE1">
        <w:rPr>
          <w:rFonts w:ascii="Arial" w:hAnsi="Arial" w:cs="Arial"/>
          <w:sz w:val="24"/>
          <w:szCs w:val="24"/>
        </w:rPr>
        <w:fldChar w:fldCharType="end"/>
      </w:r>
      <w:r w:rsidR="00F73BE1" w:rsidRPr="00B449E3">
        <w:rPr>
          <w:rFonts w:ascii="Arial" w:hAnsi="Arial" w:cs="Arial"/>
          <w:sz w:val="24"/>
          <w:szCs w:val="24"/>
        </w:rPr>
      </w:r>
      <w:r w:rsidR="00F73BE1" w:rsidRPr="00B449E3">
        <w:rPr>
          <w:rFonts w:ascii="Arial" w:hAnsi="Arial" w:cs="Arial"/>
          <w:sz w:val="24"/>
          <w:szCs w:val="24"/>
        </w:rPr>
        <w:fldChar w:fldCharType="separate"/>
      </w:r>
      <w:r>
        <w:rPr>
          <w:rFonts w:ascii="Arial" w:hAnsi="Arial" w:cs="Arial"/>
          <w:noProof/>
          <w:sz w:val="24"/>
          <w:szCs w:val="24"/>
        </w:rPr>
        <w:t>[130-131]</w:t>
      </w:r>
      <w:r w:rsidR="00F73BE1" w:rsidRPr="00B449E3">
        <w:rPr>
          <w:rFonts w:ascii="Arial" w:hAnsi="Arial" w:cs="Arial"/>
          <w:sz w:val="24"/>
          <w:szCs w:val="24"/>
        </w:rPr>
        <w:fldChar w:fldCharType="end"/>
      </w:r>
      <w:r w:rsidRPr="00B449E3">
        <w:rPr>
          <w:rFonts w:ascii="Arial" w:hAnsi="Arial" w:cs="Arial"/>
          <w:sz w:val="24"/>
          <w:szCs w:val="24"/>
        </w:rPr>
        <w:t xml:space="preserve">, and among those with locomotor disabilities, physical activity lowers mortality risk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&lt;EndNote&gt;&lt;Cite&gt;&lt;Author&gt;Heath&lt;/Author&gt;&lt;Year&gt;1997&lt;/Year&gt;&lt;RecNum&gt;1545&lt;/RecNum&gt;&lt;record&gt;&lt;rec-number&gt;1545&lt;/rec-number&gt;&lt;foreign-keys&gt;&lt;key app="EN" db-id="fdaz9xfxz5exaeee9t6vfde1xaw50aw9xadw"&gt;1545&lt;/key&gt;&lt;/foreign-keys&gt;&lt;ref-type name="Journal Article"&gt;17&lt;/ref-type&gt;&lt;contributors&gt;&lt;authors&gt;&lt;author&gt;Heath, Gregory W.&lt;/author&gt;&lt;author&gt;Fentem, Peter H.&lt;/author&gt;&lt;/authors&gt;&lt;/contributors&gt;&lt;titles&gt;&lt;title&gt;Physical activity among persons with disabilities - a public health perspective&lt;/title&gt;&lt;secondary-title&gt;Exerc Sport Sci Rev&lt;/secondary-title&gt;&lt;/titles&gt;&lt;periodical&gt;&lt;full-title&gt;Exercise and Sport Sciences Reviews&lt;/full-title&gt;&lt;abbr-1&gt;Exerc. Sport Sci. Rev.&lt;/abbr-1&gt;&lt;abbr-2&gt;Exerc Sport Sci Rev&lt;/abbr-2&gt;&lt;/periodical&gt;&lt;pages&gt;195-234&lt;/pages&gt;&lt;volume&gt;25&lt;/volume&gt;&lt;dates&gt;&lt;year&gt;1997&lt;/year&gt;&lt;/dates&gt;&lt;call-num&gt;Disk 2&lt;/call-num&gt;&lt;urls&gt;&lt;/urls&gt;&lt;/record&gt;&lt;/Cite&gt;&lt;/EndNote&gt;</w:instrText>
      </w:r>
      <w:r w:rsidR="00F73BE1" w:rsidRPr="00B449E3">
        <w:rPr>
          <w:rFonts w:ascii="Arial" w:hAnsi="Arial" w:cs="Arial"/>
          <w:sz w:val="24"/>
          <w:szCs w:val="24"/>
        </w:rPr>
        <w:fldChar w:fldCharType="separate"/>
      </w:r>
      <w:r w:rsidRPr="00B449E3">
        <w:rPr>
          <w:rFonts w:ascii="Arial" w:hAnsi="Arial" w:cs="Arial"/>
          <w:noProof/>
          <w:sz w:val="24"/>
          <w:szCs w:val="24"/>
        </w:rPr>
        <w:t>[5]</w:t>
      </w:r>
      <w:r w:rsidR="00F73BE1" w:rsidRPr="00B449E3">
        <w:rPr>
          <w:rFonts w:ascii="Arial" w:hAnsi="Arial" w:cs="Arial"/>
          <w:sz w:val="24"/>
          <w:szCs w:val="24"/>
        </w:rPr>
        <w:fldChar w:fldCharType="end"/>
      </w:r>
      <w:r w:rsidRPr="00B449E3">
        <w:rPr>
          <w:rFonts w:ascii="Arial" w:hAnsi="Arial" w:cs="Arial"/>
          <w:sz w:val="24"/>
          <w:szCs w:val="24"/>
        </w:rPr>
        <w:t xml:space="preserve">.  Physical activity has been shown to have a </w:t>
      </w:r>
      <w:r w:rsidRPr="009747BF">
        <w:rPr>
          <w:rFonts w:ascii="Arial" w:hAnsi="Arial" w:cs="Arial"/>
          <w:sz w:val="24"/>
          <w:szCs w:val="24"/>
        </w:rPr>
        <w:t xml:space="preserve">positive effect on subjective well-being among individuals with SCI </w:t>
      </w:r>
      <w:r w:rsidR="00F73BE1" w:rsidRPr="009747BF">
        <w:rPr>
          <w:rFonts w:ascii="Arial" w:hAnsi="Arial" w:cs="Arial"/>
          <w:sz w:val="24"/>
          <w:szCs w:val="24"/>
        </w:rPr>
        <w:fldChar w:fldCharType="begin">
          <w:fldData xml:space="preserve">PEVuZE5vdGU+PENpdGU+PEF1dGhvcj5NYXJ0aW4gR2luaXM8L0F1dGhvcj48WWVhcj4yMDEwPC9Z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</w:fldData>
        </w:fldChar>
      </w:r>
      <w:r>
        <w:rPr>
          <w:rFonts w:ascii="Arial" w:hAnsi="Arial" w:cs="Arial"/>
          <w:sz w:val="24"/>
          <w:szCs w:val="24"/>
        </w:rPr>
        <w:instrText xml:space="preserve"> ADDIN EN.CITE </w:instrText>
      </w:r>
      <w:r w:rsidR="00F73BE1">
        <w:rPr>
          <w:rFonts w:ascii="Arial" w:hAnsi="Arial" w:cs="Arial"/>
          <w:sz w:val="24"/>
          <w:szCs w:val="24"/>
        </w:rPr>
        <w:fldChar w:fldCharType="begin">
          <w:fldData xml:space="preserve">PEVuZE5vdGU+PENpdGU+PEF1dGhvcj5NYXJ0aW4gR2luaXM8L0F1dGhvcj48WWVhcj4yMDEwPC9Z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</w:fldData>
        </w:fldChar>
      </w:r>
      <w:r>
        <w:rPr>
          <w:rFonts w:ascii="Arial" w:hAnsi="Arial" w:cs="Arial"/>
          <w:sz w:val="24"/>
          <w:szCs w:val="24"/>
        </w:rPr>
        <w:instrText xml:space="preserve"> ADDIN EN.CITE.DATA </w:instrText>
      </w:r>
      <w:r w:rsidR="00F73BE1">
        <w:rPr>
          <w:rFonts w:ascii="Arial" w:hAnsi="Arial" w:cs="Arial"/>
          <w:sz w:val="24"/>
          <w:szCs w:val="24"/>
        </w:rPr>
      </w:r>
      <w:r w:rsidR="00F73BE1">
        <w:rPr>
          <w:rFonts w:ascii="Arial" w:hAnsi="Arial" w:cs="Arial"/>
          <w:sz w:val="24"/>
          <w:szCs w:val="24"/>
        </w:rPr>
        <w:fldChar w:fldCharType="end"/>
      </w:r>
      <w:r w:rsidR="00F73BE1" w:rsidRPr="009747BF">
        <w:rPr>
          <w:rFonts w:ascii="Arial" w:hAnsi="Arial" w:cs="Arial"/>
          <w:sz w:val="24"/>
          <w:szCs w:val="24"/>
        </w:rPr>
      </w:r>
      <w:r w:rsidR="00F73BE1" w:rsidRPr="009747BF">
        <w:rPr>
          <w:rFonts w:ascii="Arial" w:hAnsi="Arial" w:cs="Arial"/>
          <w:sz w:val="24"/>
          <w:szCs w:val="24"/>
        </w:rPr>
        <w:fldChar w:fldCharType="separate"/>
      </w:r>
      <w:r>
        <w:rPr>
          <w:rFonts w:ascii="Arial" w:hAnsi="Arial" w:cs="Arial"/>
          <w:noProof/>
          <w:sz w:val="24"/>
          <w:szCs w:val="24"/>
        </w:rPr>
        <w:t>[132]</w:t>
      </w:r>
      <w:r w:rsidR="00F73BE1" w:rsidRPr="009747BF">
        <w:rPr>
          <w:rFonts w:ascii="Arial" w:hAnsi="Arial" w:cs="Arial"/>
          <w:sz w:val="24"/>
          <w:szCs w:val="24"/>
        </w:rPr>
        <w:fldChar w:fldCharType="end"/>
      </w:r>
      <w:r w:rsidRPr="009747BF">
        <w:rPr>
          <w:rFonts w:ascii="Arial" w:hAnsi="Arial" w:cs="Arial"/>
          <w:sz w:val="24"/>
          <w:szCs w:val="24"/>
        </w:rPr>
        <w:t>.</w:t>
      </w:r>
    </w:p>
    <w:p w:rsidR="006B399F" w:rsidRPr="009747BF" w:rsidRDefault="006B399F" w:rsidP="006B399F">
      <w:pPr>
        <w:spacing w:after="0" w:line="480" w:lineRule="auto"/>
        <w:contextualSpacing/>
        <w:rPr>
          <w:rFonts w:ascii="Arial" w:hAnsi="Arial" w:cs="Arial"/>
          <w:sz w:val="24"/>
          <w:szCs w:val="24"/>
        </w:rPr>
      </w:pPr>
    </w:p>
    <w:p w:rsidR="006B399F" w:rsidRPr="009747BF" w:rsidRDefault="006B399F" w:rsidP="006B399F">
      <w:pPr>
        <w:pStyle w:val="Heading2"/>
        <w:spacing w:before="0" w:line="480" w:lineRule="auto"/>
        <w:rPr>
          <w:rFonts w:ascii="Arial" w:hAnsi="Arial" w:cs="Arial"/>
          <w:b w:val="0"/>
          <w:sz w:val="24"/>
          <w:szCs w:val="24"/>
          <w:u w:val="single"/>
        </w:rPr>
      </w:pPr>
      <w:bookmarkStart w:id="9" w:name="_Toc296030266"/>
      <w:r w:rsidRPr="009747BF">
        <w:rPr>
          <w:rFonts w:ascii="Arial" w:hAnsi="Arial" w:cs="Arial"/>
          <w:b w:val="0"/>
          <w:sz w:val="24"/>
          <w:szCs w:val="24"/>
          <w:u w:val="single"/>
        </w:rPr>
        <w:t>History of the Wheelchair</w:t>
      </w:r>
      <w:bookmarkEnd w:id="9"/>
    </w:p>
    <w:p w:rsidR="006B399F" w:rsidRPr="00B449E3" w:rsidRDefault="006B399F" w:rsidP="006B399F">
      <w:pPr>
        <w:spacing w:after="0" w:line="480" w:lineRule="auto"/>
        <w:ind w:firstLine="720"/>
        <w:contextualSpacing/>
        <w:rPr>
          <w:rFonts w:ascii="Arial" w:hAnsi="Arial" w:cs="Arial"/>
          <w:sz w:val="24"/>
          <w:szCs w:val="24"/>
        </w:rPr>
      </w:pPr>
      <w:r w:rsidRPr="009747BF">
        <w:rPr>
          <w:rFonts w:ascii="Arial" w:hAnsi="Arial" w:cs="Arial"/>
          <w:sz w:val="24"/>
          <w:szCs w:val="24"/>
        </w:rPr>
        <w:t>The wheelchair is an important tool for instilling a sense of autonomy for many individuals with a disability</w:t>
      </w:r>
      <w:r w:rsidRPr="00B449E3">
        <w:rPr>
          <w:rFonts w:ascii="Arial" w:hAnsi="Arial" w:cs="Arial"/>
          <w:sz w:val="24"/>
          <w:szCs w:val="24"/>
        </w:rPr>
        <w:t xml:space="preserve">.  Like many tools in modern society, the evolution of the wheelchair occurred over the course of thousands of years with most of the improvements occurring during the past 100 years.  The first evidence of both the wheel and the chair occurred around 6,000 years ago.  The earliest portable chairs were found in Ancient Egypt and were dated to around 4000 B.C.  Their design resembled modern-day folding camp stools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&lt;EndNote&gt;&lt;Cite&gt;&lt;Author&gt;Aronson&lt;/Author&gt;&lt;Year&gt;1965&lt;/Year&gt;&lt;RecNum&gt;1671&lt;/RecNum&gt;&lt;record&gt;&lt;rec-number&gt;1671&lt;/rec-number&gt;&lt;foreign-keys&gt;&lt;key app="EN" db-id="fdaz9xfxz5exaeee9t6vfde1xaw50aw9xadw"&gt;1671&lt;/key&gt;&lt;/foreign-keys&gt;&lt;ref-type name="Book"&gt;6&lt;/ref-type&gt;&lt;contributors&gt;&lt;authors&gt;&lt;author&gt;Aronson, Joseph&lt;/author&gt;&lt;/authors&gt;&lt;/contributors&gt;&lt;titles&gt;&lt;title&gt;The encyclopedia of furniture&lt;/title&gt;&lt;/titles&gt;&lt;edition&gt;Third &lt;/edition&gt;&lt;dates&gt;&lt;year&gt;1965&lt;/year&gt;&lt;/dates&gt;&lt;pub-location&gt;New York&lt;/pub-location&gt;&lt;publisher&gt;Clarkson Potter&lt;/publisher&gt;&lt;call-num&gt;DO NOT OWN&lt;/call-num&gt;&lt;urls&gt;&lt;/urls&gt;&lt;/record&gt;&lt;/Cite&gt;&lt;/EndNote&gt;</w:instrText>
      </w:r>
      <w:r w:rsidR="00F73BE1" w:rsidRPr="00B449E3">
        <w:rPr>
          <w:rFonts w:ascii="Arial" w:hAnsi="Arial" w:cs="Arial"/>
          <w:sz w:val="24"/>
          <w:szCs w:val="24"/>
        </w:rPr>
        <w:fldChar w:fldCharType="separate"/>
      </w:r>
      <w:r>
        <w:rPr>
          <w:rFonts w:ascii="Arial" w:hAnsi="Arial" w:cs="Arial"/>
          <w:noProof/>
          <w:sz w:val="24"/>
          <w:szCs w:val="24"/>
        </w:rPr>
        <w:t>[133]</w:t>
      </w:r>
      <w:r w:rsidR="00F73BE1" w:rsidRPr="00B449E3">
        <w:rPr>
          <w:rFonts w:ascii="Arial" w:hAnsi="Arial" w:cs="Arial"/>
          <w:sz w:val="24"/>
          <w:szCs w:val="24"/>
        </w:rPr>
        <w:fldChar w:fldCharType="end"/>
      </w:r>
      <w:r w:rsidRPr="00B449E3">
        <w:rPr>
          <w:rFonts w:ascii="Arial" w:hAnsi="Arial" w:cs="Arial"/>
          <w:sz w:val="24"/>
          <w:szCs w:val="24"/>
        </w:rPr>
        <w:t xml:space="preserve">.  The history of the wheel can be traced to early Mesopotamian societies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&lt;EndNote&gt;&lt;Cite&gt;&lt;Author&gt;Tunis&lt;/Author&gt;&lt;Year&gt;1955&lt;/Year&gt;&lt;RecNum&gt;1672&lt;/RecNum&gt;&lt;record&gt;&lt;rec-number&gt;1672&lt;/rec-number&gt;&lt;foreign-keys&gt;&lt;key app="EN" db-id="fdaz9xfxz5exaeee9t6vfde1xaw50aw9xadw"&gt;1672&lt;/key&gt;&lt;/foreign-keys&gt;&lt;ref-type name="Book"&gt;6&lt;/ref-type&gt;&lt;contributors&gt;&lt;authors&gt;&lt;author&gt;Tunis, Edwin&lt;/author&gt;&lt;/authors&gt;&lt;/contributors&gt;&lt;titles&gt;&lt;title&gt;Wheels: a pictorial history&lt;/title&gt;&lt;/titles&gt;&lt;dates&gt;&lt;year&gt;1955&lt;/year&gt;&lt;/dates&gt;&lt;pub-location&gt;Baltimore and London&lt;/pub-location&gt;&lt;publisher&gt;The Johns Hopkins University Press&lt;/publisher&gt;&lt;call-num&gt;Do NOT OWN&lt;/call-num&gt;&lt;urls&gt;&lt;/urls&gt;&lt;/record&gt;&lt;/Cite&gt;&lt;/EndNote&gt;</w:instrText>
      </w:r>
      <w:r w:rsidR="00F73BE1" w:rsidRPr="00B449E3">
        <w:rPr>
          <w:rFonts w:ascii="Arial" w:hAnsi="Arial" w:cs="Arial"/>
          <w:sz w:val="24"/>
          <w:szCs w:val="24"/>
        </w:rPr>
        <w:fldChar w:fldCharType="separate"/>
      </w:r>
      <w:r>
        <w:rPr>
          <w:rFonts w:ascii="Arial" w:hAnsi="Arial" w:cs="Arial"/>
          <w:noProof/>
          <w:sz w:val="24"/>
          <w:szCs w:val="24"/>
        </w:rPr>
        <w:t>[134]</w:t>
      </w:r>
      <w:r w:rsidR="00F73BE1" w:rsidRPr="00B449E3">
        <w:rPr>
          <w:rFonts w:ascii="Arial" w:hAnsi="Arial" w:cs="Arial"/>
          <w:sz w:val="24"/>
          <w:szCs w:val="24"/>
        </w:rPr>
        <w:fldChar w:fldCharType="end"/>
      </w:r>
      <w:r w:rsidRPr="00B449E3">
        <w:rPr>
          <w:rFonts w:ascii="Arial" w:hAnsi="Arial" w:cs="Arial"/>
          <w:sz w:val="24"/>
          <w:szCs w:val="24"/>
        </w:rPr>
        <w:t xml:space="preserve">.  At Kish, a stone carving of a two-wheeled cart is dated 3500 B.C.  </w:t>
      </w:r>
    </w:p>
    <w:p w:rsidR="006B399F" w:rsidRPr="00B449E3" w:rsidRDefault="006B399F" w:rsidP="006B399F">
      <w:pPr>
        <w:spacing w:after="0" w:line="480" w:lineRule="auto"/>
        <w:contextualSpacing/>
        <w:rPr>
          <w:rFonts w:ascii="Arial" w:hAnsi="Arial" w:cs="Arial"/>
          <w:sz w:val="24"/>
          <w:szCs w:val="24"/>
        </w:rPr>
      </w:pPr>
      <w:r w:rsidRPr="00B449E3">
        <w:rPr>
          <w:rFonts w:ascii="Arial" w:hAnsi="Arial" w:cs="Arial"/>
          <w:sz w:val="24"/>
          <w:szCs w:val="24"/>
        </w:rPr>
        <w:tab/>
        <w:t xml:space="preserve">The first representation of a wheeled indoor vehicle was a child’s bed on wheels, as depicted on a Greek vase dated 530 B.C.  However, the preferred method for transportation of those who could not walk during this time was a litter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&lt;EndNote&gt;&lt;Cite&gt;&lt;Author&gt;Kamenetz&lt;/Author&gt;&lt;Year&gt;1969&lt;/Year&gt;&lt;RecNum&gt;1673&lt;/RecNum&gt;&lt;record&gt;&lt;rec-number&gt;1673&lt;/rec-number&gt;&lt;foreign-keys&gt;&lt;key app="EN" db-id="fdaz9xfxz5exaeee9t6vfde1xaw50aw9xadw"&gt;1673&lt;/key&gt;&lt;/foreign-keys&gt;&lt;ref-type name="Book"&gt;6&lt;/ref-type&gt;&lt;contributors&gt;&lt;authors&gt;&lt;author&gt;Kamenetz, Herman&lt;/author&gt;&lt;/authors&gt;&lt;/contributors&gt;&lt;titles&gt;&lt;title&gt;The wheelchair book: Mobility for the disabled&lt;/title&gt;&lt;/titles&gt;&lt;dates&gt;&lt;year&gt;1969&lt;/year&gt;&lt;/dates&gt;&lt;pub-location&gt;Springfield, IL&lt;/pub-location&gt;&lt;publisher&gt;Charles C. Thomas&lt;/publisher&gt;&lt;call-num&gt;DO NOT OWN&lt;/call-num&gt;&lt;urls&gt;&lt;/urls&gt;&lt;/record&gt;&lt;/Cite&gt;&lt;/EndNote&gt;</w:instrText>
      </w:r>
      <w:r w:rsidR="00F73BE1" w:rsidRPr="00B449E3">
        <w:rPr>
          <w:rFonts w:ascii="Arial" w:hAnsi="Arial" w:cs="Arial"/>
          <w:sz w:val="24"/>
          <w:szCs w:val="24"/>
        </w:rPr>
        <w:fldChar w:fldCharType="separate"/>
      </w:r>
      <w:r>
        <w:rPr>
          <w:rFonts w:ascii="Arial" w:hAnsi="Arial" w:cs="Arial"/>
          <w:noProof/>
          <w:sz w:val="24"/>
          <w:szCs w:val="24"/>
        </w:rPr>
        <w:t>[135]</w:t>
      </w:r>
      <w:r w:rsidR="00F73BE1" w:rsidRPr="00B449E3">
        <w:rPr>
          <w:rFonts w:ascii="Arial" w:hAnsi="Arial" w:cs="Arial"/>
          <w:sz w:val="24"/>
          <w:szCs w:val="24"/>
        </w:rPr>
        <w:fldChar w:fldCharType="end"/>
      </w:r>
      <w:r w:rsidRPr="00B449E3">
        <w:rPr>
          <w:rFonts w:ascii="Arial" w:hAnsi="Arial" w:cs="Arial"/>
          <w:sz w:val="24"/>
          <w:szCs w:val="24"/>
        </w:rPr>
        <w:t xml:space="preserve">.  A litter is a </w:t>
      </w:r>
      <w:r w:rsidRPr="00B449E3">
        <w:rPr>
          <w:rFonts w:ascii="Arial" w:hAnsi="Arial" w:cs="Arial"/>
          <w:sz w:val="24"/>
          <w:szCs w:val="24"/>
        </w:rPr>
        <w:lastRenderedPageBreak/>
        <w:t xml:space="preserve">vehicle with no wheels that consists of a sling or a frame attached to long poles.  The poles are carried by porters in front and behind.  Being carried in a litter was also the preferred method of transportation for the wealthy and royalty.  The earliest evidence of a passive </w:t>
      </w:r>
      <w:r>
        <w:rPr>
          <w:rFonts w:ascii="Arial" w:hAnsi="Arial" w:cs="Arial"/>
          <w:sz w:val="24"/>
          <w:szCs w:val="24"/>
        </w:rPr>
        <w:t>wheeled chair wa</w:t>
      </w:r>
      <w:r w:rsidRPr="00B449E3">
        <w:rPr>
          <w:rFonts w:ascii="Arial" w:hAnsi="Arial" w:cs="Arial"/>
          <w:sz w:val="24"/>
          <w:szCs w:val="24"/>
        </w:rPr>
        <w:t>s found on a Chinese sarcophagus from about 52</w:t>
      </w:r>
      <w:r>
        <w:rPr>
          <w:rFonts w:ascii="Arial" w:hAnsi="Arial" w:cs="Arial"/>
          <w:sz w:val="24"/>
          <w:szCs w:val="24"/>
        </w:rPr>
        <w:t>5 B.C.  The sarcophagus featured</w:t>
      </w:r>
      <w:r w:rsidRPr="00B449E3">
        <w:rPr>
          <w:rFonts w:ascii="Arial" w:hAnsi="Arial" w:cs="Arial"/>
          <w:sz w:val="24"/>
          <w:szCs w:val="24"/>
        </w:rPr>
        <w:t xml:space="preserve"> two stone slabs with engravings depicting scenes from the </w:t>
      </w:r>
      <w:r w:rsidRPr="00B449E3">
        <w:rPr>
          <w:rFonts w:ascii="Arial" w:hAnsi="Arial" w:cs="Arial"/>
          <w:i/>
          <w:sz w:val="24"/>
          <w:szCs w:val="24"/>
        </w:rPr>
        <w:t>Confucian Stories of Filial Piety</w:t>
      </w:r>
      <w:r>
        <w:rPr>
          <w:rFonts w:ascii="Arial" w:hAnsi="Arial" w:cs="Arial"/>
          <w:sz w:val="24"/>
          <w:szCs w:val="24"/>
        </w:rPr>
        <w:t>.  One of the scenes depicted</w:t>
      </w:r>
      <w:r w:rsidRPr="00B449E3">
        <w:rPr>
          <w:rFonts w:ascii="Arial" w:hAnsi="Arial" w:cs="Arial"/>
          <w:sz w:val="24"/>
          <w:szCs w:val="24"/>
        </w:rPr>
        <w:t xml:space="preserve"> a person sitting on a chair with three wheels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&lt;EndNote&gt;&lt;Cite&gt;&lt;Author&gt;Kamenetz&lt;/Author&gt;&lt;Year&gt;1969&lt;/Year&gt;&lt;RecNum&gt;1673&lt;/RecNum&gt;&lt;record&gt;&lt;rec-number&gt;1673&lt;/rec-number&gt;&lt;foreign-keys&gt;&lt;key app="EN" db-id="fdaz9xfxz5exaeee9t6vfde1xaw50aw9xadw"&gt;1673&lt;/key&gt;&lt;/foreign-keys&gt;&lt;ref-type name="Book"&gt;6&lt;/ref-type&gt;&lt;contributors&gt;&lt;authors&gt;&lt;author&gt;Kamenetz, Herman&lt;/author&gt;&lt;/authors&gt;&lt;/contributors&gt;&lt;titles&gt;&lt;title&gt;The wheelchair book: Mobility for the disabled&lt;/title&gt;&lt;/titles&gt;&lt;dates&gt;&lt;year&gt;1969&lt;/year&gt;&lt;/dates&gt;&lt;pub-location&gt;Springfield, IL&lt;/pub-location&gt;&lt;publisher&gt;Charles C. Thomas&lt;/publisher&gt;&lt;call-num&gt;DO NOT OWN&lt;/call-num&gt;&lt;urls&gt;&lt;/urls&gt;&lt;/record&gt;&lt;/Cite&gt;&lt;/EndNote&gt;</w:instrText>
      </w:r>
      <w:r w:rsidR="00F73BE1" w:rsidRPr="00B449E3">
        <w:rPr>
          <w:rFonts w:ascii="Arial" w:hAnsi="Arial" w:cs="Arial"/>
          <w:sz w:val="24"/>
          <w:szCs w:val="24"/>
        </w:rPr>
        <w:fldChar w:fldCharType="separate"/>
      </w:r>
      <w:r>
        <w:rPr>
          <w:rFonts w:ascii="Arial" w:hAnsi="Arial" w:cs="Arial"/>
          <w:noProof/>
          <w:sz w:val="24"/>
          <w:szCs w:val="24"/>
        </w:rPr>
        <w:t>[135]</w:t>
      </w:r>
      <w:r w:rsidR="00F73BE1" w:rsidRPr="00B449E3">
        <w:rPr>
          <w:rFonts w:ascii="Arial" w:hAnsi="Arial" w:cs="Arial"/>
          <w:sz w:val="24"/>
          <w:szCs w:val="24"/>
        </w:rPr>
        <w:fldChar w:fldCharType="end"/>
      </w:r>
      <w:r w:rsidRPr="00B449E3">
        <w:rPr>
          <w:rFonts w:ascii="Arial" w:hAnsi="Arial" w:cs="Arial"/>
          <w:sz w:val="24"/>
          <w:szCs w:val="24"/>
        </w:rPr>
        <w:t xml:space="preserve">.  </w:t>
      </w:r>
    </w:p>
    <w:p w:rsidR="006B399F" w:rsidRPr="00B449E3" w:rsidRDefault="006B399F" w:rsidP="006B399F">
      <w:pPr>
        <w:spacing w:after="0" w:line="480" w:lineRule="auto"/>
        <w:contextualSpacing/>
        <w:rPr>
          <w:rFonts w:ascii="Arial" w:hAnsi="Arial" w:cs="Arial"/>
          <w:sz w:val="24"/>
          <w:szCs w:val="24"/>
        </w:rPr>
      </w:pPr>
      <w:r w:rsidRPr="00B449E3">
        <w:rPr>
          <w:rFonts w:ascii="Arial" w:hAnsi="Arial" w:cs="Arial"/>
          <w:sz w:val="24"/>
          <w:szCs w:val="24"/>
        </w:rPr>
        <w:tab/>
        <w:t xml:space="preserve">By the middle ages, the litter had been largely replaced by wheelbarrow-type vehicles for transporting people.  During this time period, small wheels or rollers were often put under various pieces of furniture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&lt;EndNote&gt;&lt;Cite&gt;&lt;Author&gt;Kamenetz&lt;/Author&gt;&lt;Year&gt;1969&lt;/Year&gt;&lt;RecNum&gt;1673&lt;/RecNum&gt;&lt;record&gt;&lt;rec-number&gt;1673&lt;/rec-number&gt;&lt;foreign-keys&gt;&lt;key app="EN" db-id="fdaz9xfxz5exaeee9t6vfde1xaw50aw9xadw"&gt;1673&lt;/key&gt;&lt;/foreign-keys&gt;&lt;ref-type name="Book"&gt;6&lt;/ref-type&gt;&lt;contributors&gt;&lt;authors&gt;&lt;author&gt;Kamenetz, Herman&lt;/author&gt;&lt;/authors&gt;&lt;/contributors&gt;&lt;titles&gt;&lt;title&gt;The wheelchair book: Mobility for the disabled&lt;/title&gt;&lt;/titles&gt;&lt;dates&gt;&lt;year&gt;1969&lt;/year&gt;&lt;/dates&gt;&lt;pub-location&gt;Springfield, IL&lt;/pub-location&gt;&lt;publisher&gt;Charles C. Thomas&lt;/publisher&gt;&lt;call-num&gt;DO NOT OWN&lt;/call-num&gt;&lt;urls&gt;&lt;/urls&gt;&lt;/record&gt;&lt;/Cite&gt;&lt;/EndNote&gt;</w:instrText>
      </w:r>
      <w:r w:rsidR="00F73BE1" w:rsidRPr="00B449E3">
        <w:rPr>
          <w:rFonts w:ascii="Arial" w:hAnsi="Arial" w:cs="Arial"/>
          <w:sz w:val="24"/>
          <w:szCs w:val="24"/>
        </w:rPr>
        <w:fldChar w:fldCharType="separate"/>
      </w:r>
      <w:r>
        <w:rPr>
          <w:rFonts w:ascii="Arial" w:hAnsi="Arial" w:cs="Arial"/>
          <w:noProof/>
          <w:sz w:val="24"/>
          <w:szCs w:val="24"/>
        </w:rPr>
        <w:t>[135]</w:t>
      </w:r>
      <w:r w:rsidR="00F73BE1" w:rsidRPr="00B449E3">
        <w:rPr>
          <w:rFonts w:ascii="Arial" w:hAnsi="Arial" w:cs="Arial"/>
          <w:sz w:val="24"/>
          <w:szCs w:val="24"/>
        </w:rPr>
        <w:fldChar w:fldCharType="end"/>
      </w:r>
      <w:r w:rsidRPr="00B449E3">
        <w:rPr>
          <w:rFonts w:ascii="Arial" w:hAnsi="Arial" w:cs="Arial"/>
          <w:sz w:val="24"/>
          <w:szCs w:val="24"/>
        </w:rPr>
        <w:t xml:space="preserve">.  Rollers were also added to chairs used by the sick and elderly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&lt;EndNote&gt;&lt;Cite&gt;&lt;Author&gt;Kamenetz&lt;/Author&gt;&lt;Year&gt;1969&lt;/Year&gt;&lt;RecNum&gt;1673&lt;/RecNum&gt;&lt;record&gt;&lt;rec-number&gt;1673&lt;/rec-number&gt;&lt;foreign-keys&gt;&lt;key app="EN" db-id="fdaz9xfxz5exaeee9t6vfde1xaw50aw9xadw"&gt;1673&lt;/key&gt;&lt;/foreign-keys&gt;&lt;ref-type name="Book"&gt;6&lt;/ref-type&gt;&lt;contributors&gt;&lt;authors&gt;&lt;author&gt;Kamenetz, Herman&lt;/author&gt;&lt;/authors&gt;&lt;/contributors&gt;&lt;titles&gt;&lt;title&gt;The wheelchair book: Mobility for the disabled&lt;/title&gt;&lt;/titles&gt;&lt;dates&gt;&lt;year&gt;1969&lt;/year&gt;&lt;/dates&gt;&lt;pub-location&gt;Springfield, IL&lt;/pub-location&gt;&lt;publisher&gt;Charles C. Thomas&lt;/publisher&gt;&lt;call-num&gt;DO NOT OWN&lt;/call-num&gt;&lt;urls&gt;&lt;/urls&gt;&lt;/record&gt;&lt;/Cite&gt;&lt;/EndNote&gt;</w:instrText>
      </w:r>
      <w:r w:rsidR="00F73BE1" w:rsidRPr="00B449E3">
        <w:rPr>
          <w:rFonts w:ascii="Arial" w:hAnsi="Arial" w:cs="Arial"/>
          <w:sz w:val="24"/>
          <w:szCs w:val="24"/>
        </w:rPr>
        <w:fldChar w:fldCharType="separate"/>
      </w:r>
      <w:r>
        <w:rPr>
          <w:rFonts w:ascii="Arial" w:hAnsi="Arial" w:cs="Arial"/>
          <w:noProof/>
          <w:sz w:val="24"/>
          <w:szCs w:val="24"/>
        </w:rPr>
        <w:t>[135]</w:t>
      </w:r>
      <w:r w:rsidR="00F73BE1" w:rsidRPr="00B449E3">
        <w:rPr>
          <w:rFonts w:ascii="Arial" w:hAnsi="Arial" w:cs="Arial"/>
          <w:sz w:val="24"/>
          <w:szCs w:val="24"/>
        </w:rPr>
        <w:fldChar w:fldCharType="end"/>
      </w:r>
      <w:r w:rsidRPr="00B449E3">
        <w:rPr>
          <w:rFonts w:ascii="Arial" w:hAnsi="Arial" w:cs="Arial"/>
          <w:sz w:val="24"/>
          <w:szCs w:val="24"/>
        </w:rPr>
        <w:t xml:space="preserve">.  These rollers were meant for easy transportation of the chair itself to allow people to rest anywhere in the house, not for transportation of the individual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&lt;EndNote&gt;&lt;Cite&gt;&lt;Author&gt;Kamenetz&lt;/Author&gt;&lt;Year&gt;1969&lt;/Year&gt;&lt;RecNum&gt;1673&lt;/RecNum&gt;&lt;record&gt;&lt;rec-number&gt;1673&lt;/rec-number&gt;&lt;foreign-keys&gt;&lt;key app="EN" db-id="fdaz9xfxz5exaeee9t6vfde1xaw50aw9xadw"&gt;1673&lt;/key&gt;&lt;/foreign-keys&gt;&lt;ref-type name="Book"&gt;6&lt;/ref-type&gt;&lt;contributors&gt;&lt;authors&gt;&lt;author&gt;Kamenetz, Herman&lt;/author&gt;&lt;/authors&gt;&lt;/contributors&gt;&lt;titles&gt;&lt;title&gt;The wheelchair book: Mobility for the disabled&lt;/title&gt;&lt;/titles&gt;&lt;dates&gt;&lt;year&gt;1969&lt;/year&gt;&lt;/dates&gt;&lt;pub-location&gt;Springfield, IL&lt;/pub-location&gt;&lt;publisher&gt;Charles C. Thomas&lt;/publisher&gt;&lt;call-num&gt;DO NOT OWN&lt;/call-num&gt;&lt;urls&gt;&lt;/urls&gt;&lt;/record&gt;&lt;/Cite&gt;&lt;Cite&gt;&lt;Author&gt;Cooper&lt;/Author&gt;&lt;Year&gt;1998&lt;/Year&gt;&lt;RecNum&gt;1674&lt;/RecNum&gt;&lt;record&gt;&lt;rec-number&gt;1674&lt;/rec-number&gt;&lt;foreign-keys&gt;&lt;key app="EN" db-id="fdaz9xfxz5exaeee9t6vfde1xaw50aw9xadw"&gt;1674&lt;/key&gt;&lt;/foreign-keys&gt;&lt;ref-type name="Book"&gt;6&lt;/ref-type&gt;&lt;contributors&gt;&lt;authors&gt;&lt;author&gt;Cooper, Rory A.&lt;/author&gt;&lt;/authors&gt;&lt;/contributors&gt;&lt;titles&gt;&lt;title&gt;Wheelchair selection and configuration&lt;/title&gt;&lt;/titles&gt;&lt;dates&gt;&lt;year&gt;1998&lt;/year&gt;&lt;/dates&gt;&lt;pub-location&gt;New York&lt;/pub-location&gt;&lt;publisher&gt;Demos Medical Publishing&lt;/publisher&gt;&lt;call-num&gt;DO NOT OWN&lt;/call-num&gt;&lt;urls&gt;&lt;/urls&gt;&lt;/record&gt;&lt;/Cite&gt;&lt;/EndNote&gt;</w:instrText>
      </w:r>
      <w:r w:rsidR="00F73BE1" w:rsidRPr="00B449E3">
        <w:rPr>
          <w:rFonts w:ascii="Arial" w:hAnsi="Arial" w:cs="Arial"/>
          <w:sz w:val="24"/>
          <w:szCs w:val="24"/>
        </w:rPr>
        <w:fldChar w:fldCharType="separate"/>
      </w:r>
      <w:r>
        <w:rPr>
          <w:rFonts w:ascii="Arial" w:hAnsi="Arial" w:cs="Arial"/>
          <w:noProof/>
          <w:sz w:val="24"/>
          <w:szCs w:val="24"/>
        </w:rPr>
        <w:t>[135-136]</w:t>
      </w:r>
      <w:r w:rsidR="00F73BE1" w:rsidRPr="00B449E3">
        <w:rPr>
          <w:rFonts w:ascii="Arial" w:hAnsi="Arial" w:cs="Arial"/>
          <w:sz w:val="24"/>
          <w:szCs w:val="24"/>
        </w:rPr>
        <w:fldChar w:fldCharType="end"/>
      </w:r>
      <w:r w:rsidRPr="00B449E3">
        <w:rPr>
          <w:rFonts w:ascii="Arial" w:hAnsi="Arial" w:cs="Arial"/>
          <w:sz w:val="24"/>
          <w:szCs w:val="24"/>
        </w:rPr>
        <w:t xml:space="preserve">.  In 1595, Jehan Lhermite built King Phillip II of Spain, who suffered from gout, a elaborate chair with four small rolling wheels, a reclining back and elevating leg rest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&lt;EndNote&gt;&lt;Cite&gt;&lt;Author&gt;Lhermite&lt;/Author&gt;&lt;Year&gt;1890&lt;/Year&gt;&lt;RecNum&gt;1675&lt;/RecNum&gt;&lt;record&gt;&lt;rec-number&gt;1675&lt;/rec-number&gt;&lt;foreign-keys&gt;&lt;key app="EN" db-id="fdaz9xfxz5exaeee9t6vfde1xaw50aw9xadw"&gt;1675&lt;/key&gt;&lt;/foreign-keys&gt;&lt;ref-type name="Book"&gt;6&lt;/ref-type&gt;&lt;contributors&gt;&lt;authors&gt;&lt;author&gt;Lhermite, Jehan&lt;/author&gt;&lt;/authors&gt;&lt;/contributors&gt;&lt;titles&gt;&lt;title&gt;Le Passetemps&lt;/title&gt;&lt;/titles&gt;&lt;pages&gt;257-258&lt;/pages&gt;&lt;volume&gt;I&lt;/volume&gt;&lt;dates&gt;&lt;year&gt;1890&lt;/year&gt;&lt;/dates&gt;&lt;pub-location&gt;Antwerp&lt;/pub-location&gt;&lt;call-num&gt;DO NOT OWN&lt;/call-num&gt;&lt;urls&gt;&lt;/urls&gt;&lt;/record&gt;&lt;/Cite&gt;&lt;/EndNote&gt;</w:instrText>
      </w:r>
      <w:r w:rsidR="00F73BE1" w:rsidRPr="00B449E3">
        <w:rPr>
          <w:rFonts w:ascii="Arial" w:hAnsi="Arial" w:cs="Arial"/>
          <w:sz w:val="24"/>
          <w:szCs w:val="24"/>
        </w:rPr>
        <w:fldChar w:fldCharType="separate"/>
      </w:r>
      <w:r>
        <w:rPr>
          <w:rFonts w:ascii="Arial" w:hAnsi="Arial" w:cs="Arial"/>
          <w:noProof/>
          <w:sz w:val="24"/>
          <w:szCs w:val="24"/>
        </w:rPr>
        <w:t>[137]</w:t>
      </w:r>
      <w:r w:rsidR="00F73BE1" w:rsidRPr="00B449E3">
        <w:rPr>
          <w:rFonts w:ascii="Arial" w:hAnsi="Arial" w:cs="Arial"/>
          <w:sz w:val="24"/>
          <w:szCs w:val="24"/>
        </w:rPr>
        <w:fldChar w:fldCharType="end"/>
      </w:r>
      <w:r w:rsidRPr="00B449E3">
        <w:rPr>
          <w:rFonts w:ascii="Arial" w:hAnsi="Arial" w:cs="Arial"/>
          <w:sz w:val="24"/>
          <w:szCs w:val="24"/>
        </w:rPr>
        <w:t xml:space="preserve">.  A similar type of chair was later used by Louis XIV while recovering from an operation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&lt;EndNote&gt;&lt;Cite&gt;&lt;Author&gt;Cooper&lt;/Author&gt;&lt;Year&gt;1998&lt;/Year&gt;&lt;RecNum&gt;1674&lt;/RecNum&gt;&lt;record&gt;&lt;rec-number&gt;1674&lt;/rec-number&gt;&lt;foreign-keys&gt;&lt;key app="EN" db-id="fdaz9xfxz5exaeee9t6vfde1xaw50aw9xadw"&gt;1674&lt;/key&gt;&lt;/foreign-keys&gt;&lt;ref-type name="Book"&gt;6&lt;/ref-type&gt;&lt;contributors&gt;&lt;authors&gt;&lt;author&gt;Cooper, Rory A.&lt;/author&gt;&lt;/authors&gt;&lt;/contributors&gt;&lt;titles&gt;&lt;title&gt;Wheelchair selection and configuration&lt;/title&gt;&lt;/titles&gt;&lt;dates&gt;&lt;year&gt;1998&lt;/year&gt;&lt;/dates&gt;&lt;pub-location&gt;New York&lt;/pub-location&gt;&lt;publisher&gt;Demos Medical Publishing&lt;/publisher&gt;&lt;call-num&gt;DO NOT OWN&lt;/call-num&gt;&lt;urls&gt;&lt;/urls&gt;&lt;/record&gt;&lt;/Cite&gt;&lt;/EndNote&gt;</w:instrText>
      </w:r>
      <w:r w:rsidR="00F73BE1" w:rsidRPr="00B449E3">
        <w:rPr>
          <w:rFonts w:ascii="Arial" w:hAnsi="Arial" w:cs="Arial"/>
          <w:sz w:val="24"/>
          <w:szCs w:val="24"/>
        </w:rPr>
        <w:fldChar w:fldCharType="separate"/>
      </w:r>
      <w:r>
        <w:rPr>
          <w:rFonts w:ascii="Arial" w:hAnsi="Arial" w:cs="Arial"/>
          <w:noProof/>
          <w:sz w:val="24"/>
          <w:szCs w:val="24"/>
        </w:rPr>
        <w:t>[136]</w:t>
      </w:r>
      <w:r w:rsidR="00F73BE1" w:rsidRPr="00B449E3">
        <w:rPr>
          <w:rFonts w:ascii="Arial" w:hAnsi="Arial" w:cs="Arial"/>
          <w:sz w:val="24"/>
          <w:szCs w:val="24"/>
        </w:rPr>
        <w:fldChar w:fldCharType="end"/>
      </w:r>
      <w:r w:rsidRPr="00B449E3">
        <w:rPr>
          <w:rFonts w:ascii="Arial" w:hAnsi="Arial" w:cs="Arial"/>
          <w:sz w:val="24"/>
          <w:szCs w:val="24"/>
        </w:rPr>
        <w:t xml:space="preserve">.  By 1700, the palace of Versailles proudly included an inventory of twenty of these rolling chairs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&lt;EndNote&gt;&lt;Cite&gt;&lt;Author&gt;Cooper&lt;/Author&gt;&lt;Year&gt;1998&lt;/Year&gt;&lt;RecNum&gt;1674&lt;/RecNum&gt;&lt;record&gt;&lt;rec-number&gt;1674&lt;/rec-number&gt;&lt;foreign-keys&gt;&lt;key app="EN" db-id="fdaz9xfxz5exaeee9t6vfde1xaw50aw9xadw"&gt;1674&lt;/key&gt;&lt;/foreign-keys&gt;&lt;ref-type name="Book"&gt;6&lt;/ref-type&gt;&lt;contributors&gt;&lt;authors&gt;&lt;author&gt;Cooper, Rory A.&lt;/author&gt;&lt;/authors&gt;&lt;/contributors&gt;&lt;titles&gt;&lt;title&gt;Wheelchair selection and configuration&lt;/title&gt;&lt;/titles&gt;&lt;dates&gt;&lt;year&gt;1998&lt;/year&gt;&lt;/dates&gt;&lt;pub-location&gt;New York&lt;/pub-location&gt;&lt;publisher&gt;Demos Medical Publishing&lt;/publisher&gt;&lt;call-num&gt;DO NOT OWN&lt;/call-num&gt;&lt;urls&gt;&lt;/urls&gt;&lt;/record&gt;&lt;/Cite&gt;&lt;/EndNote&gt;</w:instrText>
      </w:r>
      <w:r w:rsidR="00F73BE1" w:rsidRPr="00B449E3">
        <w:rPr>
          <w:rFonts w:ascii="Arial" w:hAnsi="Arial" w:cs="Arial"/>
          <w:sz w:val="24"/>
          <w:szCs w:val="24"/>
        </w:rPr>
        <w:fldChar w:fldCharType="separate"/>
      </w:r>
      <w:r>
        <w:rPr>
          <w:rFonts w:ascii="Arial" w:hAnsi="Arial" w:cs="Arial"/>
          <w:noProof/>
          <w:sz w:val="24"/>
          <w:szCs w:val="24"/>
        </w:rPr>
        <w:t>[136]</w:t>
      </w:r>
      <w:r w:rsidR="00F73BE1" w:rsidRPr="00B449E3">
        <w:rPr>
          <w:rFonts w:ascii="Arial" w:hAnsi="Arial" w:cs="Arial"/>
          <w:sz w:val="24"/>
          <w:szCs w:val="24"/>
        </w:rPr>
        <w:fldChar w:fldCharType="end"/>
      </w:r>
      <w:r w:rsidRPr="00B449E3">
        <w:rPr>
          <w:rFonts w:ascii="Arial" w:hAnsi="Arial" w:cs="Arial"/>
          <w:sz w:val="24"/>
          <w:szCs w:val="24"/>
        </w:rPr>
        <w:t xml:space="preserve">.  </w:t>
      </w:r>
    </w:p>
    <w:p w:rsidR="006B399F" w:rsidRPr="00B449E3" w:rsidRDefault="006B399F" w:rsidP="006B399F">
      <w:pPr>
        <w:spacing w:after="0" w:line="480" w:lineRule="auto"/>
        <w:contextualSpacing/>
        <w:rPr>
          <w:rFonts w:ascii="Arial" w:hAnsi="Arial" w:cs="Arial"/>
          <w:sz w:val="24"/>
          <w:szCs w:val="24"/>
        </w:rPr>
      </w:pPr>
      <w:r w:rsidRPr="00B449E3">
        <w:rPr>
          <w:rFonts w:ascii="Arial" w:hAnsi="Arial" w:cs="Arial"/>
          <w:sz w:val="24"/>
          <w:szCs w:val="24"/>
        </w:rPr>
        <w:tab/>
        <w:t xml:space="preserve">At this point in history, all of these rolling chairs were large, heavy, and had to be pushed by an attendant.  In 1655 in Altdorf, Germany, a watchmaker named Stephan Farfler built the first self-propelled chair that he used to get around town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&lt;EndNote&gt;&lt;Cite&gt;&lt;Author&gt;Doppelmayr&lt;/Author&gt;&lt;Year&gt;1730&lt;/Year&gt;&lt;RecNum&gt;1676&lt;/RecNum&gt;&lt;record&gt;&lt;rec-number&gt;1676&lt;/rec-number&gt;&lt;foreign-keys&gt;&lt;key app="EN" db-id="fdaz9xfxz5exaeee9t6vfde1xaw50aw9xadw"&gt;1676&lt;/key&gt;&lt;/foreign-keys&gt;&lt;ref-type name="Book"&gt;6&lt;/ref-type&gt;&lt;contributors&gt;&lt;authors&gt;&lt;author&gt;Doppelmayr, J.G.&lt;/author&gt;&lt;/authors&gt;&lt;/contributors&gt;&lt;titles&gt;&lt;title&gt;Historische nachricht von den nürnbergischen mathematicis und Künstlern&lt;/title&gt;&lt;/titles&gt;&lt;dates&gt;&lt;year&gt;1730&lt;/year&gt;&lt;/dates&gt;&lt;pub-location&gt;Nuremburg&lt;/pub-location&gt;&lt;call-num&gt;DO NOT OWN&lt;/call-num&gt;&lt;urls&gt;&lt;/urls&gt;&lt;/record&gt;&lt;/Cite&gt;&lt;/EndNote&gt;</w:instrText>
      </w:r>
      <w:r w:rsidR="00F73BE1" w:rsidRPr="00B449E3">
        <w:rPr>
          <w:rFonts w:ascii="Arial" w:hAnsi="Arial" w:cs="Arial"/>
          <w:sz w:val="24"/>
          <w:szCs w:val="24"/>
        </w:rPr>
        <w:fldChar w:fldCharType="separate"/>
      </w:r>
      <w:r>
        <w:rPr>
          <w:rFonts w:ascii="Arial" w:hAnsi="Arial" w:cs="Arial"/>
          <w:noProof/>
          <w:sz w:val="24"/>
          <w:szCs w:val="24"/>
        </w:rPr>
        <w:t>[138]</w:t>
      </w:r>
      <w:r w:rsidR="00F73BE1" w:rsidRPr="00B449E3">
        <w:rPr>
          <w:rFonts w:ascii="Arial" w:hAnsi="Arial" w:cs="Arial"/>
          <w:sz w:val="24"/>
          <w:szCs w:val="24"/>
        </w:rPr>
        <w:fldChar w:fldCharType="end"/>
      </w:r>
      <w:r w:rsidRPr="00B449E3">
        <w:rPr>
          <w:rFonts w:ascii="Arial" w:hAnsi="Arial" w:cs="Arial"/>
          <w:sz w:val="24"/>
          <w:szCs w:val="24"/>
        </w:rPr>
        <w:t xml:space="preserve">.  Farfler, a paraplegic since the age of three, designed the three-wheeled chair with a front wheel that was turned by two rotary handles placed above it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&lt;EndNote&gt;&lt;Cite&gt;&lt;Author&gt;Doppelmayr&lt;/Author&gt;&lt;Year&gt;1730&lt;/Year&gt;&lt;RecNum&gt;1676&lt;/RecNum&gt;&lt;record&gt;&lt;rec-number&gt;1676&lt;/rec-number&gt;&lt;foreign-keys&gt;&lt;key app="EN" db-id="fdaz9xfxz5exaeee9t6vfde1xaw50aw9xadw"&gt;1676&lt;/key&gt;&lt;/foreign-keys&gt;&lt;ref-type name="Book"&gt;6&lt;/ref-type&gt;&lt;contributors&gt;&lt;authors&gt;&lt;author&gt;Doppelmayr, J.G.&lt;/author&gt;&lt;/authors&gt;&lt;/contributors&gt;&lt;titles&gt;&lt;title&gt;Historische nachricht von den nürnbergischen mathematicis und Künstlern&lt;/title&gt;&lt;/titles&gt;&lt;dates&gt;&lt;year&gt;1730&lt;/year&gt;&lt;/dates&gt;&lt;pub-location&gt;Nuremburg&lt;/pub-location&gt;&lt;call-num&gt;DO NOT OWN&lt;/call-num&gt;&lt;urls&gt;&lt;/urls&gt;&lt;/record&gt;&lt;/Cite&gt;&lt;/EndNote&gt;</w:instrText>
      </w:r>
      <w:r w:rsidR="00F73BE1" w:rsidRPr="00B449E3">
        <w:rPr>
          <w:rFonts w:ascii="Arial" w:hAnsi="Arial" w:cs="Arial"/>
          <w:sz w:val="24"/>
          <w:szCs w:val="24"/>
        </w:rPr>
        <w:fldChar w:fldCharType="separate"/>
      </w:r>
      <w:r>
        <w:rPr>
          <w:rFonts w:ascii="Arial" w:hAnsi="Arial" w:cs="Arial"/>
          <w:noProof/>
          <w:sz w:val="24"/>
          <w:szCs w:val="24"/>
        </w:rPr>
        <w:t>[138]</w:t>
      </w:r>
      <w:r w:rsidR="00F73BE1" w:rsidRPr="00B449E3">
        <w:rPr>
          <w:rFonts w:ascii="Arial" w:hAnsi="Arial" w:cs="Arial"/>
          <w:sz w:val="24"/>
          <w:szCs w:val="24"/>
        </w:rPr>
        <w:fldChar w:fldCharType="end"/>
      </w:r>
      <w:r w:rsidRPr="00B449E3">
        <w:rPr>
          <w:rFonts w:ascii="Arial" w:hAnsi="Arial" w:cs="Arial"/>
          <w:sz w:val="24"/>
          <w:szCs w:val="24"/>
        </w:rPr>
        <w:t xml:space="preserve">.  This design is similar to today’s hand-crank cycles.  As self-propulsion of wheeled chairs became a greater </w:t>
      </w:r>
      <w:r w:rsidRPr="00B449E3">
        <w:rPr>
          <w:rFonts w:ascii="Arial" w:hAnsi="Arial" w:cs="Arial"/>
          <w:sz w:val="24"/>
          <w:szCs w:val="24"/>
        </w:rPr>
        <w:lastRenderedPageBreak/>
        <w:t xml:space="preserve">priority, Farfler’s design generally did not catch on.  Mechanical drawings published in Geneva in 1733 included a “vehicle for those who do not have the use of their legs”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&lt;EndNote&gt;&lt;Cite&gt;&lt;Author&gt;Kamenetz&lt;/Author&gt;&lt;Year&gt;1969&lt;/Year&gt;&lt;RecNum&gt;1673&lt;/RecNum&gt;&lt;record&gt;&lt;rec-number&gt;1673&lt;/rec-number&gt;&lt;foreign-keys&gt;&lt;key app="EN" db-id="fdaz9xfxz5exaeee9t6vfde1xaw50aw9xadw"&gt;1673&lt;/key&gt;&lt;/foreign-keys&gt;&lt;ref-type name="Book"&gt;6&lt;/ref-type&gt;&lt;contributors&gt;&lt;authors&gt;&lt;author&gt;Kamenetz, Herman&lt;/author&gt;&lt;/authors&gt;&lt;/contributors&gt;&lt;titles&gt;&lt;title&gt;The wheelchair book: Mobility for the disabled&lt;/title&gt;&lt;/titles&gt;&lt;dates&gt;&lt;year&gt;1969&lt;/year&gt;&lt;/dates&gt;&lt;pub-location&gt;Springfield, IL&lt;/pub-location&gt;&lt;publisher&gt;Charles C. Thomas&lt;/publisher&gt;&lt;call-num&gt;DO NOT OWN&lt;/call-num&gt;&lt;urls&gt;&lt;/urls&gt;&lt;/record&gt;&lt;/Cite&gt;&lt;/EndNote&gt;</w:instrText>
      </w:r>
      <w:r w:rsidR="00F73BE1" w:rsidRPr="00B449E3">
        <w:rPr>
          <w:rFonts w:ascii="Arial" w:hAnsi="Arial" w:cs="Arial"/>
          <w:sz w:val="24"/>
          <w:szCs w:val="24"/>
        </w:rPr>
        <w:fldChar w:fldCharType="separate"/>
      </w:r>
      <w:r>
        <w:rPr>
          <w:rFonts w:ascii="Arial" w:hAnsi="Arial" w:cs="Arial"/>
          <w:noProof/>
          <w:sz w:val="24"/>
          <w:szCs w:val="24"/>
        </w:rPr>
        <w:t>[135]</w:t>
      </w:r>
      <w:r w:rsidR="00F73BE1" w:rsidRPr="00B449E3">
        <w:rPr>
          <w:rFonts w:ascii="Arial" w:hAnsi="Arial" w:cs="Arial"/>
          <w:sz w:val="24"/>
          <w:szCs w:val="24"/>
        </w:rPr>
        <w:fldChar w:fldCharType="end"/>
      </w:r>
      <w:r w:rsidRPr="00B449E3">
        <w:rPr>
          <w:rFonts w:ascii="Arial" w:hAnsi="Arial" w:cs="Arial"/>
          <w:sz w:val="24"/>
          <w:szCs w:val="24"/>
        </w:rPr>
        <w:t xml:space="preserve">.  This chair featured two large wheels in the front and one smaller wheel in the back.  Attached to the inside of each of the front wheels was a smaller rim that was used for propulsion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&lt;EndNote&gt;&lt;Cite&gt;&lt;Author&gt;Kamenetz&lt;/Author&gt;&lt;Year&gt;1969&lt;/Year&gt;&lt;RecNum&gt;1673&lt;/RecNum&gt;&lt;record&gt;&lt;rec-number&gt;1673&lt;/rec-number&gt;&lt;foreign-keys&gt;&lt;key app="EN" db-id="fdaz9xfxz5exaeee9t6vfde1xaw50aw9xadw"&gt;1673&lt;/key&gt;&lt;/foreign-keys&gt;&lt;ref-type name="Book"&gt;6&lt;/ref-type&gt;&lt;contributors&gt;&lt;authors&gt;&lt;author&gt;Kamenetz, Herman&lt;/author&gt;&lt;/authors&gt;&lt;/contributors&gt;&lt;titles&gt;&lt;title&gt;The wheelchair book: Mobility for the disabled&lt;/title&gt;&lt;/titles&gt;&lt;dates&gt;&lt;year&gt;1969&lt;/year&gt;&lt;/dates&gt;&lt;pub-location&gt;Springfield, IL&lt;/pub-location&gt;&lt;publisher&gt;Charles C. Thomas&lt;/publisher&gt;&lt;call-num&gt;DO NOT OWN&lt;/call-num&gt;&lt;urls&gt;&lt;/urls&gt;&lt;/record&gt;&lt;/Cite&gt;&lt;/EndNote&gt;</w:instrText>
      </w:r>
      <w:r w:rsidR="00F73BE1" w:rsidRPr="00B449E3">
        <w:rPr>
          <w:rFonts w:ascii="Arial" w:hAnsi="Arial" w:cs="Arial"/>
          <w:sz w:val="24"/>
          <w:szCs w:val="24"/>
        </w:rPr>
        <w:fldChar w:fldCharType="separate"/>
      </w:r>
      <w:r>
        <w:rPr>
          <w:rFonts w:ascii="Arial" w:hAnsi="Arial" w:cs="Arial"/>
          <w:noProof/>
          <w:sz w:val="24"/>
          <w:szCs w:val="24"/>
        </w:rPr>
        <w:t>[135]</w:t>
      </w:r>
      <w:r w:rsidR="00F73BE1" w:rsidRPr="00B449E3">
        <w:rPr>
          <w:rFonts w:ascii="Arial" w:hAnsi="Arial" w:cs="Arial"/>
          <w:sz w:val="24"/>
          <w:szCs w:val="24"/>
        </w:rPr>
        <w:fldChar w:fldCharType="end"/>
      </w:r>
      <w:r w:rsidRPr="00B449E3">
        <w:rPr>
          <w:rFonts w:ascii="Arial" w:hAnsi="Arial" w:cs="Arial"/>
          <w:sz w:val="24"/>
          <w:szCs w:val="24"/>
        </w:rPr>
        <w:t>.</w:t>
      </w:r>
    </w:p>
    <w:p w:rsidR="006B399F" w:rsidRPr="00B449E3" w:rsidRDefault="006B399F" w:rsidP="006B399F">
      <w:pPr>
        <w:spacing w:after="0" w:line="480" w:lineRule="auto"/>
        <w:contextualSpacing/>
        <w:rPr>
          <w:rFonts w:ascii="Arial" w:hAnsi="Arial" w:cs="Arial"/>
          <w:sz w:val="24"/>
          <w:szCs w:val="24"/>
        </w:rPr>
      </w:pPr>
      <w:r w:rsidRPr="00B449E3">
        <w:rPr>
          <w:rFonts w:ascii="Arial" w:hAnsi="Arial" w:cs="Arial"/>
          <w:sz w:val="24"/>
          <w:szCs w:val="24"/>
        </w:rPr>
        <w:tab/>
        <w:t xml:space="preserve">Wheeled chairs of the nineteenth century were dominated by the 1798 design of John Dawson from Bath, England.  Dawson’s “Bath chair” design included two large wheels in the rear and a smaller front wheel.  The front wheel included a steering rod for the occupant while an attendant pushed the chair using a push bar at the back of the chair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&lt;EndNote&gt;&lt;Cite&gt;&lt;Author&gt;Kamenetz&lt;/Author&gt;&lt;Year&gt;1969&lt;/Year&gt;&lt;RecNum&gt;1673&lt;/RecNum&gt;&lt;record&gt;&lt;rec-number&gt;1673&lt;/rec-number&gt;&lt;foreign-keys&gt;&lt;key app="EN" db-id="fdaz9xfxz5exaeee9t6vfde1xaw50aw9xadw"&gt;1673&lt;/key&gt;&lt;/foreign-keys&gt;&lt;ref-type name="Book"&gt;6&lt;/ref-type&gt;&lt;contributors&gt;&lt;authors&gt;&lt;author&gt;Kamenetz, Herman&lt;/author&gt;&lt;/authors&gt;&lt;/contributors&gt;&lt;titles&gt;&lt;title&gt;The wheelchair book: Mobility for the disabled&lt;/title&gt;&lt;/titles&gt;&lt;dates&gt;&lt;year&gt;1969&lt;/year&gt;&lt;/dates&gt;&lt;pub-location&gt;Springfield, IL&lt;/pub-location&gt;&lt;publisher&gt;Charles C. Thomas&lt;/publisher&gt;&lt;call-num&gt;DO NOT OWN&lt;/call-num&gt;&lt;urls&gt;&lt;/urls&gt;&lt;/record&gt;&lt;/Cite&gt;&lt;/EndNote&gt;</w:instrText>
      </w:r>
      <w:r w:rsidR="00F73BE1" w:rsidRPr="00B449E3">
        <w:rPr>
          <w:rFonts w:ascii="Arial" w:hAnsi="Arial" w:cs="Arial"/>
          <w:sz w:val="24"/>
          <w:szCs w:val="24"/>
        </w:rPr>
        <w:fldChar w:fldCharType="separate"/>
      </w:r>
      <w:r>
        <w:rPr>
          <w:rFonts w:ascii="Arial" w:hAnsi="Arial" w:cs="Arial"/>
          <w:noProof/>
          <w:sz w:val="24"/>
          <w:szCs w:val="24"/>
        </w:rPr>
        <w:t>[135]</w:t>
      </w:r>
      <w:r w:rsidR="00F73BE1" w:rsidRPr="00B449E3">
        <w:rPr>
          <w:rFonts w:ascii="Arial" w:hAnsi="Arial" w:cs="Arial"/>
          <w:sz w:val="24"/>
          <w:szCs w:val="24"/>
        </w:rPr>
        <w:fldChar w:fldCharType="end"/>
      </w:r>
      <w:r w:rsidRPr="00B449E3">
        <w:rPr>
          <w:rFonts w:ascii="Arial" w:hAnsi="Arial" w:cs="Arial"/>
          <w:sz w:val="24"/>
          <w:szCs w:val="24"/>
        </w:rPr>
        <w:t xml:space="preserve">.  Unlike previous wheeled chairs, the wheels and frame of this chair were made of iron.  In advertisements used by Dawson, he described himself as a “Wheel-chair maker”, the first documented use of the term </w:t>
      </w:r>
      <w:r w:rsidRPr="00B449E3">
        <w:rPr>
          <w:rFonts w:ascii="Arial" w:hAnsi="Arial" w:cs="Arial"/>
          <w:i/>
          <w:sz w:val="24"/>
          <w:szCs w:val="24"/>
        </w:rPr>
        <w:t>wheelchair</w:t>
      </w:r>
      <w:r w:rsidRPr="00B449E3">
        <w:rPr>
          <w:rFonts w:ascii="Arial" w:hAnsi="Arial" w:cs="Arial"/>
          <w:sz w:val="24"/>
          <w:szCs w:val="24"/>
        </w:rPr>
        <w:t xml:space="preserve">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&lt;EndNote&gt;&lt;Cite&gt;&lt;Author&gt;Kamenetz&lt;/Author&gt;&lt;Year&gt;1969&lt;/Year&gt;&lt;RecNum&gt;1673&lt;/RecNum&gt;&lt;record&gt;&lt;rec-number&gt;1673&lt;/rec-number&gt;&lt;foreign-keys&gt;&lt;key app="EN" db-id="fdaz9xfxz5exaeee9t6vfde1xaw50aw9xadw"&gt;1673&lt;/key&gt;&lt;/foreign-keys&gt;&lt;ref-type name="Book"&gt;6&lt;/ref-type&gt;&lt;contributors&gt;&lt;authors&gt;&lt;author&gt;Kamenetz, Herman&lt;/author&gt;&lt;/authors&gt;&lt;/contributors&gt;&lt;titles&gt;&lt;title&gt;The wheelchair book: Mobility for the disabled&lt;/title&gt;&lt;/titles&gt;&lt;dates&gt;&lt;year&gt;1969&lt;/year&gt;&lt;/dates&gt;&lt;pub-location&gt;Springfield, IL&lt;/pub-location&gt;&lt;publisher&gt;Charles C. Thomas&lt;/publisher&gt;&lt;call-num&gt;DO NOT OWN&lt;/call-num&gt;&lt;urls&gt;&lt;/urls&gt;&lt;/record&gt;&lt;/Cite&gt;&lt;/EndNote&gt;</w:instrText>
      </w:r>
      <w:r w:rsidR="00F73BE1" w:rsidRPr="00B449E3">
        <w:rPr>
          <w:rFonts w:ascii="Arial" w:hAnsi="Arial" w:cs="Arial"/>
          <w:sz w:val="24"/>
          <w:szCs w:val="24"/>
        </w:rPr>
        <w:fldChar w:fldCharType="separate"/>
      </w:r>
      <w:r>
        <w:rPr>
          <w:rFonts w:ascii="Arial" w:hAnsi="Arial" w:cs="Arial"/>
          <w:noProof/>
          <w:sz w:val="24"/>
          <w:szCs w:val="24"/>
        </w:rPr>
        <w:t>[135]</w:t>
      </w:r>
      <w:r w:rsidR="00F73BE1" w:rsidRPr="00B449E3">
        <w:rPr>
          <w:rFonts w:ascii="Arial" w:hAnsi="Arial" w:cs="Arial"/>
          <w:sz w:val="24"/>
          <w:szCs w:val="24"/>
        </w:rPr>
        <w:fldChar w:fldCharType="end"/>
      </w:r>
      <w:r w:rsidRPr="00B449E3">
        <w:rPr>
          <w:rFonts w:ascii="Arial" w:hAnsi="Arial" w:cs="Arial"/>
          <w:sz w:val="24"/>
          <w:szCs w:val="24"/>
        </w:rPr>
        <w:t xml:space="preserve">. </w:t>
      </w:r>
    </w:p>
    <w:p w:rsidR="006B399F" w:rsidRPr="00B449E3" w:rsidRDefault="006B399F" w:rsidP="006B399F">
      <w:pPr>
        <w:spacing w:after="0" w:line="480" w:lineRule="auto"/>
        <w:ind w:firstLine="720"/>
        <w:contextualSpacing/>
        <w:rPr>
          <w:rFonts w:ascii="Arial" w:hAnsi="Arial" w:cs="Arial"/>
          <w:sz w:val="24"/>
          <w:szCs w:val="24"/>
        </w:rPr>
      </w:pPr>
      <w:r w:rsidRPr="00B449E3">
        <w:rPr>
          <w:rFonts w:ascii="Arial" w:hAnsi="Arial" w:cs="Arial"/>
          <w:sz w:val="24"/>
          <w:szCs w:val="24"/>
        </w:rPr>
        <w:t xml:space="preserve">During the nineteenth century, the development of the bicycle had a great influence on wheelchair designs.  Early bicycle designs included two wheels of equal size that was propelled by the rider pushing his feet alternately against the ground in a sort of a seated running position.  In 1840, Kirkpatrick MacMillan added cranks and pedals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&lt;EndNote&gt;&lt;Cite&gt;&lt;Author&gt;Kamenetz&lt;/Author&gt;&lt;Year&gt;1969&lt;/Year&gt;&lt;RecNum&gt;1673&lt;/RecNum&gt;&lt;record&gt;&lt;rec-number&gt;1673&lt;/rec-number&gt;&lt;foreign-keys&gt;&lt;key app="EN" db-id="fdaz9xfxz5exaeee9t6vfde1xaw50aw9xadw"&gt;1673&lt;/key&gt;&lt;/foreign-keys&gt;&lt;ref-type name="Book"&gt;6&lt;/ref-type&gt;&lt;contributors&gt;&lt;authors&gt;&lt;author&gt;Kamenetz, Herman&lt;/author&gt;&lt;/authors&gt;&lt;/contributors&gt;&lt;titles&gt;&lt;title&gt;The wheelchair book: Mobility for the disabled&lt;/title&gt;&lt;/titles&gt;&lt;dates&gt;&lt;year&gt;1969&lt;/year&gt;&lt;/dates&gt;&lt;pub-location&gt;Springfield, IL&lt;/pub-location&gt;&lt;publisher&gt;Charles C. Thomas&lt;/publisher&gt;&lt;call-num&gt;DO NOT OWN&lt;/call-num&gt;&lt;urls&gt;&lt;/urls&gt;&lt;/record&gt;&lt;/Cite&gt;&lt;/EndNote&gt;</w:instrText>
      </w:r>
      <w:r w:rsidR="00F73BE1" w:rsidRPr="00B449E3">
        <w:rPr>
          <w:rFonts w:ascii="Arial" w:hAnsi="Arial" w:cs="Arial"/>
          <w:sz w:val="24"/>
          <w:szCs w:val="24"/>
        </w:rPr>
        <w:fldChar w:fldCharType="separate"/>
      </w:r>
      <w:r>
        <w:rPr>
          <w:rFonts w:ascii="Arial" w:hAnsi="Arial" w:cs="Arial"/>
          <w:noProof/>
          <w:sz w:val="24"/>
          <w:szCs w:val="24"/>
        </w:rPr>
        <w:t>[135]</w:t>
      </w:r>
      <w:r w:rsidR="00F73BE1" w:rsidRPr="00B449E3">
        <w:rPr>
          <w:rFonts w:ascii="Arial" w:hAnsi="Arial" w:cs="Arial"/>
          <w:sz w:val="24"/>
          <w:szCs w:val="24"/>
        </w:rPr>
        <w:fldChar w:fldCharType="end"/>
      </w:r>
      <w:r w:rsidRPr="00B449E3">
        <w:rPr>
          <w:rFonts w:ascii="Arial" w:hAnsi="Arial" w:cs="Arial"/>
          <w:sz w:val="24"/>
          <w:szCs w:val="24"/>
        </w:rPr>
        <w:t xml:space="preserve">.  These early bicycles were made entirely of wood.  In 1867, Madison created iron wheels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&lt;EndNote&gt;&lt;Cite&gt;&lt;Author&gt;Feldhaus&lt;/Author&gt;&lt;Year&gt;1914&lt;/Year&gt;&lt;RecNum&gt;1677&lt;/RecNum&gt;&lt;record&gt;&lt;rec-number&gt;1677&lt;/rec-number&gt;&lt;foreign-keys&gt;&lt;key app="EN" db-id="fdaz9xfxz5exaeee9t6vfde1xaw50aw9xadw"&gt;1677&lt;/key&gt;&lt;/foreign-keys&gt;&lt;ref-type name="Book"&gt;6&lt;/ref-type&gt;&lt;contributors&gt;&lt;authors&gt;&lt;author&gt;Feldhaus, F.M.&lt;/author&gt;&lt;/authors&gt;&lt;/contributors&gt;&lt;titles&gt;&lt;title&gt;Die technik der vorzeit, der geschichtlichen zeit und der naturvölker &lt;/title&gt;&lt;/titles&gt;&lt;dates&gt;&lt;year&gt;1914&lt;/year&gt;&lt;/dates&gt;&lt;pub-location&gt;Leipzig and Berlin&lt;/pub-location&gt;&lt;call-num&gt;DO NOT OWN&lt;/call-num&gt;&lt;urls&gt;&lt;/urls&gt;&lt;/record&gt;&lt;/Cite&gt;&lt;/EndNote&gt;</w:instrText>
      </w:r>
      <w:r w:rsidR="00F73BE1" w:rsidRPr="00B449E3">
        <w:rPr>
          <w:rFonts w:ascii="Arial" w:hAnsi="Arial" w:cs="Arial"/>
          <w:sz w:val="24"/>
          <w:szCs w:val="24"/>
        </w:rPr>
        <w:fldChar w:fldCharType="separate"/>
      </w:r>
      <w:r>
        <w:rPr>
          <w:rFonts w:ascii="Arial" w:hAnsi="Arial" w:cs="Arial"/>
          <w:noProof/>
          <w:sz w:val="24"/>
          <w:szCs w:val="24"/>
        </w:rPr>
        <w:t>[139]</w:t>
      </w:r>
      <w:r w:rsidR="00F73BE1" w:rsidRPr="00B449E3">
        <w:rPr>
          <w:rFonts w:ascii="Arial" w:hAnsi="Arial" w:cs="Arial"/>
          <w:sz w:val="24"/>
          <w:szCs w:val="24"/>
        </w:rPr>
        <w:fldChar w:fldCharType="end"/>
      </w:r>
      <w:r w:rsidRPr="00B449E3">
        <w:rPr>
          <w:rFonts w:ascii="Arial" w:hAnsi="Arial" w:cs="Arial"/>
          <w:sz w:val="24"/>
          <w:szCs w:val="24"/>
        </w:rPr>
        <w:t xml:space="preserve"> and Truffault added the hollow rubber tire in 1875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&lt;EndNote&gt;&lt;Cite&gt;&lt;Author&gt;Kamenetz&lt;/Author&gt;&lt;Year&gt;1969&lt;/Year&gt;&lt;RecNum&gt;1673&lt;/RecNum&gt;&lt;record&gt;&lt;rec-number&gt;1673&lt;/rec-number&gt;&lt;foreign-keys&gt;&lt;key app="EN" db-id="fdaz9xfxz5exaeee9t6vfde1xaw50aw9xadw"&gt;1673&lt;/key&gt;&lt;/foreign-keys&gt;&lt;ref-type name="Book"&gt;6&lt;/ref-type&gt;&lt;contributors&gt;&lt;authors&gt;&lt;author&gt;Kamenetz, Herman&lt;/author&gt;&lt;/authors&gt;&lt;/contributors&gt;&lt;titles&gt;&lt;title&gt;The wheelchair book: Mobility for the disabled&lt;/title&gt;&lt;/titles&gt;&lt;dates&gt;&lt;year&gt;1969&lt;/year&gt;&lt;/dates&gt;&lt;pub-location&gt;Springfield, IL&lt;/pub-location&gt;&lt;publisher&gt;Charles C. Thomas&lt;/publisher&gt;&lt;call-num&gt;DO NOT OWN&lt;/call-num&gt;&lt;urls&gt;&lt;/urls&gt;&lt;/record&gt;&lt;/Cite&gt;&lt;/EndNote&gt;</w:instrText>
      </w:r>
      <w:r w:rsidR="00F73BE1" w:rsidRPr="00B449E3">
        <w:rPr>
          <w:rFonts w:ascii="Arial" w:hAnsi="Arial" w:cs="Arial"/>
          <w:sz w:val="24"/>
          <w:szCs w:val="24"/>
        </w:rPr>
        <w:fldChar w:fldCharType="separate"/>
      </w:r>
      <w:r>
        <w:rPr>
          <w:rFonts w:ascii="Arial" w:hAnsi="Arial" w:cs="Arial"/>
          <w:noProof/>
          <w:sz w:val="24"/>
          <w:szCs w:val="24"/>
        </w:rPr>
        <w:t>[135]</w:t>
      </w:r>
      <w:r w:rsidR="00F73BE1" w:rsidRPr="00B449E3">
        <w:rPr>
          <w:rFonts w:ascii="Arial" w:hAnsi="Arial" w:cs="Arial"/>
          <w:sz w:val="24"/>
          <w:szCs w:val="24"/>
        </w:rPr>
        <w:fldChar w:fldCharType="end"/>
      </w:r>
      <w:r w:rsidRPr="00B449E3">
        <w:rPr>
          <w:rFonts w:ascii="Arial" w:hAnsi="Arial" w:cs="Arial"/>
          <w:sz w:val="24"/>
          <w:szCs w:val="24"/>
        </w:rPr>
        <w:t xml:space="preserve">.  By the late 1800s, the wire-spoked bicycle wheel and rubber tires had been fully adopted for use on wheelchairs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&lt;EndNote&gt;&lt;Cite&gt;&lt;Author&gt;Kamenetz&lt;/Author&gt;&lt;Year&gt;1969&lt;/Year&gt;&lt;RecNum&gt;1673&lt;/RecNum&gt;&lt;record&gt;&lt;rec-number&gt;1673&lt;/rec-number&gt;&lt;foreign-keys&gt;&lt;key app="EN" db-id="fdaz9xfxz5exaeee9t6vfde1xaw50aw9xadw"&gt;1673&lt;/key&gt;&lt;/foreign-keys&gt;&lt;ref-type name="Book"&gt;6&lt;/ref-type&gt;&lt;contributors&gt;&lt;authors&gt;&lt;author&gt;Kamenetz, Herman&lt;/author&gt;&lt;/authors&gt;&lt;/contributors&gt;&lt;titles&gt;&lt;title&gt;The wheelchair book: Mobility for the disabled&lt;/title&gt;&lt;/titles&gt;&lt;dates&gt;&lt;year&gt;1969&lt;/year&gt;&lt;/dates&gt;&lt;pub-location&gt;Springfield, IL&lt;/pub-location&gt;&lt;publisher&gt;Charles C. Thomas&lt;/publisher&gt;&lt;call-num&gt;DO NOT OWN&lt;/call-num&gt;&lt;urls&gt;&lt;/urls&gt;&lt;/record&gt;&lt;/Cite&gt;&lt;/EndNote&gt;</w:instrText>
      </w:r>
      <w:r w:rsidR="00F73BE1" w:rsidRPr="00B449E3">
        <w:rPr>
          <w:rFonts w:ascii="Arial" w:hAnsi="Arial" w:cs="Arial"/>
          <w:sz w:val="24"/>
          <w:szCs w:val="24"/>
        </w:rPr>
        <w:fldChar w:fldCharType="separate"/>
      </w:r>
      <w:r>
        <w:rPr>
          <w:rFonts w:ascii="Arial" w:hAnsi="Arial" w:cs="Arial"/>
          <w:noProof/>
          <w:sz w:val="24"/>
          <w:szCs w:val="24"/>
        </w:rPr>
        <w:t>[135]</w:t>
      </w:r>
      <w:r w:rsidR="00F73BE1" w:rsidRPr="00B449E3">
        <w:rPr>
          <w:rFonts w:ascii="Arial" w:hAnsi="Arial" w:cs="Arial"/>
          <w:sz w:val="24"/>
          <w:szCs w:val="24"/>
        </w:rPr>
        <w:fldChar w:fldCharType="end"/>
      </w:r>
      <w:r w:rsidRPr="00B449E3">
        <w:rPr>
          <w:rFonts w:ascii="Arial" w:hAnsi="Arial" w:cs="Arial"/>
          <w:sz w:val="24"/>
          <w:szCs w:val="24"/>
        </w:rPr>
        <w:t xml:space="preserve">.  </w:t>
      </w:r>
    </w:p>
    <w:p w:rsidR="006B399F" w:rsidRPr="00B449E3" w:rsidRDefault="006B399F" w:rsidP="006B399F">
      <w:pPr>
        <w:spacing w:after="0" w:line="480" w:lineRule="auto"/>
        <w:ind w:firstLine="720"/>
        <w:contextualSpacing/>
        <w:rPr>
          <w:rFonts w:ascii="Arial" w:hAnsi="Arial" w:cs="Arial"/>
          <w:sz w:val="24"/>
          <w:szCs w:val="24"/>
        </w:rPr>
      </w:pPr>
      <w:r w:rsidRPr="00B449E3">
        <w:rPr>
          <w:rFonts w:ascii="Arial" w:hAnsi="Arial" w:cs="Arial"/>
          <w:sz w:val="24"/>
          <w:szCs w:val="24"/>
        </w:rPr>
        <w:t>Wheelchairs were still very heavy during this time and various materials were used in an attempt to reduce the overall weight.  New folding designs started to emerge at the beginning of the 20</w:t>
      </w:r>
      <w:r w:rsidRPr="00B449E3">
        <w:rPr>
          <w:rFonts w:ascii="Arial" w:hAnsi="Arial" w:cs="Arial"/>
          <w:sz w:val="24"/>
          <w:szCs w:val="24"/>
          <w:vertAlign w:val="superscript"/>
        </w:rPr>
        <w:t>th</w:t>
      </w:r>
      <w:r w:rsidRPr="00B449E3">
        <w:rPr>
          <w:rFonts w:ascii="Arial" w:hAnsi="Arial" w:cs="Arial"/>
          <w:sz w:val="24"/>
          <w:szCs w:val="24"/>
        </w:rPr>
        <w:t xml:space="preserve"> century to increase the portability of wheelchairs.  However </w:t>
      </w:r>
      <w:r w:rsidRPr="00B449E3">
        <w:rPr>
          <w:rFonts w:ascii="Arial" w:hAnsi="Arial" w:cs="Arial"/>
          <w:sz w:val="24"/>
          <w:szCs w:val="24"/>
        </w:rPr>
        <w:lastRenderedPageBreak/>
        <w:t xml:space="preserve">these initial designs were large and bulky and still weighed between 22 and 32 kg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&lt;EndNote&gt;&lt;Cite&gt;&lt;Author&gt;Kamenetz&lt;/Author&gt;&lt;Year&gt;1969&lt;/Year&gt;&lt;RecNum&gt;1673&lt;/RecNum&gt;&lt;record&gt;&lt;rec-number&gt;1673&lt;/rec-number&gt;&lt;foreign-keys&gt;&lt;key app="EN" db-id="fdaz9xfxz5exaeee9t6vfde1xaw50aw9xadw"&gt;1673&lt;/key&gt;&lt;/foreign-keys&gt;&lt;ref-type name="Book"&gt;6&lt;/ref-type&gt;&lt;contributors&gt;&lt;authors&gt;&lt;author&gt;Kamenetz, Herman&lt;/author&gt;&lt;/authors&gt;&lt;/contributors&gt;&lt;titles&gt;&lt;title&gt;The wheelchair book: Mobility for the disabled&lt;/title&gt;&lt;/titles&gt;&lt;dates&gt;&lt;year&gt;1969&lt;/year&gt;&lt;/dates&gt;&lt;pub-location&gt;Springfield, IL&lt;/pub-location&gt;&lt;publisher&gt;Charles C. Thomas&lt;/publisher&gt;&lt;call-num&gt;DO NOT OWN&lt;/call-num&gt;&lt;urls&gt;&lt;/urls&gt;&lt;/record&gt;&lt;/Cite&gt;&lt;/EndNote&gt;</w:instrText>
      </w:r>
      <w:r w:rsidR="00F73BE1" w:rsidRPr="00B449E3">
        <w:rPr>
          <w:rFonts w:ascii="Arial" w:hAnsi="Arial" w:cs="Arial"/>
          <w:sz w:val="24"/>
          <w:szCs w:val="24"/>
        </w:rPr>
        <w:fldChar w:fldCharType="separate"/>
      </w:r>
      <w:r>
        <w:rPr>
          <w:rFonts w:ascii="Arial" w:hAnsi="Arial" w:cs="Arial"/>
          <w:noProof/>
          <w:sz w:val="24"/>
          <w:szCs w:val="24"/>
        </w:rPr>
        <w:t>[135]</w:t>
      </w:r>
      <w:r w:rsidR="00F73BE1" w:rsidRPr="00B449E3">
        <w:rPr>
          <w:rFonts w:ascii="Arial" w:hAnsi="Arial" w:cs="Arial"/>
          <w:sz w:val="24"/>
          <w:szCs w:val="24"/>
        </w:rPr>
        <w:fldChar w:fldCharType="end"/>
      </w:r>
      <w:r w:rsidRPr="00B449E3">
        <w:rPr>
          <w:rFonts w:ascii="Arial" w:hAnsi="Arial" w:cs="Arial"/>
          <w:sz w:val="24"/>
          <w:szCs w:val="24"/>
        </w:rPr>
        <w:t xml:space="preserve">.  A person of political power would later influence the design of lighter-weight and more maneuverable wheelchairs.  In 1921 at the age of 39, future President of the United States, Franklin D. Roosevelt, began using a wheelchair after he was afflicted with polio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&lt;EndNote&gt;&lt;Cite&gt;&lt;Author&gt;Black&lt;/Author&gt;&lt;Year&gt;2003&lt;/Year&gt;&lt;RecNum&gt;1680&lt;/RecNum&gt;&lt;record&gt;&lt;rec-number&gt;1680&lt;/rec-number&gt;&lt;foreign-keys&gt;&lt;key app="EN" db-id="fdaz9xfxz5exaeee9t6vfde1xaw50aw9xadw"&gt;1680&lt;/key&gt;&lt;/foreign-keys&gt;&lt;ref-type name="Book"&gt;6&lt;/ref-type&gt;&lt;contributors&gt;&lt;authors&gt;&lt;author&gt;Black, Conrad&lt;/author&gt;&lt;/authors&gt;&lt;/contributors&gt;&lt;titles&gt;&lt;title&gt;Franklin Delano Roosevelt: champion of freedom&lt;/title&gt;&lt;/titles&gt;&lt;dates&gt;&lt;year&gt;2003&lt;/year&gt;&lt;/dates&gt;&lt;pub-location&gt;United States of America&lt;/pub-location&gt;&lt;publisher&gt;PublicAffairs&lt;/publisher&gt;&lt;call-num&gt;DO NOT OWN&lt;/call-num&gt;&lt;urls&gt;&lt;/urls&gt;&lt;/record&gt;&lt;/Cite&gt;&lt;/EndNote&gt;</w:instrText>
      </w:r>
      <w:r w:rsidR="00F73BE1" w:rsidRPr="00B449E3">
        <w:rPr>
          <w:rFonts w:ascii="Arial" w:hAnsi="Arial" w:cs="Arial"/>
          <w:sz w:val="24"/>
          <w:szCs w:val="24"/>
        </w:rPr>
        <w:fldChar w:fldCharType="separate"/>
      </w:r>
      <w:r>
        <w:rPr>
          <w:rFonts w:ascii="Arial" w:hAnsi="Arial" w:cs="Arial"/>
          <w:noProof/>
          <w:sz w:val="24"/>
          <w:szCs w:val="24"/>
        </w:rPr>
        <w:t>[140]</w:t>
      </w:r>
      <w:r w:rsidR="00F73BE1" w:rsidRPr="00B449E3">
        <w:rPr>
          <w:rFonts w:ascii="Arial" w:hAnsi="Arial" w:cs="Arial"/>
          <w:sz w:val="24"/>
          <w:szCs w:val="24"/>
        </w:rPr>
        <w:fldChar w:fldCharType="end"/>
      </w:r>
      <w:r w:rsidRPr="00B449E3">
        <w:rPr>
          <w:rFonts w:ascii="Arial" w:hAnsi="Arial" w:cs="Arial"/>
          <w:sz w:val="24"/>
          <w:szCs w:val="24"/>
        </w:rPr>
        <w:t xml:space="preserve">.  Roosevelt served as President from 1933 to 1945 and was the only U.S. President to serve more than two terms in office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&lt;EndNote&gt;&lt;Cite&gt;&lt;Author&gt;Black&lt;/Author&gt;&lt;Year&gt;2003&lt;/Year&gt;&lt;RecNum&gt;1680&lt;/RecNum&gt;&lt;record&gt;&lt;rec-number&gt;1680&lt;/rec-number&gt;&lt;foreign-keys&gt;&lt;key app="EN" db-id="fdaz9xfxz5exaeee9t6vfde1xaw50aw9xadw"&gt;1680&lt;/key&gt;&lt;/foreign-keys&gt;&lt;ref-type name="Book"&gt;6&lt;/ref-type&gt;&lt;contributors&gt;&lt;authors&gt;&lt;author&gt;Black, Conrad&lt;/author&gt;&lt;/authors&gt;&lt;/contributors&gt;&lt;titles&gt;&lt;title&gt;Franklin Delano Roosevelt: champion of freedom&lt;/title&gt;&lt;/titles&gt;&lt;dates&gt;&lt;year&gt;2003&lt;/year&gt;&lt;/dates&gt;&lt;pub-location&gt;United States of America&lt;/pub-location&gt;&lt;publisher&gt;PublicAffairs&lt;/publisher&gt;&lt;call-num&gt;DO NOT OWN&lt;/call-num&gt;&lt;urls&gt;&lt;/urls&gt;&lt;/record&gt;&lt;/Cite&gt;&lt;/EndNote&gt;</w:instrText>
      </w:r>
      <w:r w:rsidR="00F73BE1" w:rsidRPr="00B449E3">
        <w:rPr>
          <w:rFonts w:ascii="Arial" w:hAnsi="Arial" w:cs="Arial"/>
          <w:sz w:val="24"/>
          <w:szCs w:val="24"/>
        </w:rPr>
        <w:fldChar w:fldCharType="separate"/>
      </w:r>
      <w:r>
        <w:rPr>
          <w:rFonts w:ascii="Arial" w:hAnsi="Arial" w:cs="Arial"/>
          <w:noProof/>
          <w:sz w:val="24"/>
          <w:szCs w:val="24"/>
        </w:rPr>
        <w:t>[140]</w:t>
      </w:r>
      <w:r w:rsidR="00F73BE1" w:rsidRPr="00B449E3">
        <w:rPr>
          <w:rFonts w:ascii="Arial" w:hAnsi="Arial" w:cs="Arial"/>
          <w:sz w:val="24"/>
          <w:szCs w:val="24"/>
        </w:rPr>
        <w:fldChar w:fldCharType="end"/>
      </w:r>
      <w:r w:rsidRPr="00B449E3">
        <w:rPr>
          <w:rFonts w:ascii="Arial" w:hAnsi="Arial" w:cs="Arial"/>
          <w:sz w:val="24"/>
          <w:szCs w:val="24"/>
        </w:rPr>
        <w:t xml:space="preserve">. Early in his presidency, he did not want the American public to see him as "a lesser man" because of his need to use a wheelchair.  The White House accommodated his wishes by rarely showing his wheelchair in photographs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&lt;EndNote&gt;&lt;Cite&gt;&lt;Author&gt;Black&lt;/Author&gt;&lt;Year&gt;2003&lt;/Year&gt;&lt;RecNum&gt;1680&lt;/RecNum&gt;&lt;record&gt;&lt;rec-number&gt;1680&lt;/rec-number&gt;&lt;foreign-keys&gt;&lt;key app="EN" db-id="fdaz9xfxz5exaeee9t6vfde1xaw50aw9xadw"&gt;1680&lt;/key&gt;&lt;/foreign-keys&gt;&lt;ref-type name="Book"&gt;6&lt;/ref-type&gt;&lt;contributors&gt;&lt;authors&gt;&lt;author&gt;Black, Conrad&lt;/author&gt;&lt;/authors&gt;&lt;/contributors&gt;&lt;titles&gt;&lt;title&gt;Franklin Delano Roosevelt: champion of freedom&lt;/title&gt;&lt;/titles&gt;&lt;dates&gt;&lt;year&gt;2003&lt;/year&gt;&lt;/dates&gt;&lt;pub-location&gt;United States of America&lt;/pub-location&gt;&lt;publisher&gt;PublicAffairs&lt;/publisher&gt;&lt;call-num&gt;DO NOT OWN&lt;/call-num&gt;&lt;urls&gt;&lt;/urls&gt;&lt;/record&gt;&lt;/Cite&gt;&lt;/EndNote&gt;</w:instrText>
      </w:r>
      <w:r w:rsidR="00F73BE1" w:rsidRPr="00B449E3">
        <w:rPr>
          <w:rFonts w:ascii="Arial" w:hAnsi="Arial" w:cs="Arial"/>
          <w:sz w:val="24"/>
          <w:szCs w:val="24"/>
        </w:rPr>
        <w:fldChar w:fldCharType="separate"/>
      </w:r>
      <w:r>
        <w:rPr>
          <w:rFonts w:ascii="Arial" w:hAnsi="Arial" w:cs="Arial"/>
          <w:noProof/>
          <w:sz w:val="24"/>
          <w:szCs w:val="24"/>
        </w:rPr>
        <w:t>[140]</w:t>
      </w:r>
      <w:r w:rsidR="00F73BE1" w:rsidRPr="00B449E3">
        <w:rPr>
          <w:rFonts w:ascii="Arial" w:hAnsi="Arial" w:cs="Arial"/>
          <w:sz w:val="24"/>
          <w:szCs w:val="24"/>
        </w:rPr>
        <w:fldChar w:fldCharType="end"/>
      </w:r>
      <w:r w:rsidRPr="00B449E3">
        <w:rPr>
          <w:rFonts w:ascii="Arial" w:hAnsi="Arial" w:cs="Arial"/>
          <w:sz w:val="24"/>
          <w:szCs w:val="24"/>
        </w:rPr>
        <w:t xml:space="preserve">.  Unhappy with his selection of large and bulky wheelchairs at the time, he had several kitchen chairs outfitted with wheels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&lt;EndNote&gt;&lt;Cite&gt;&lt;Author&gt;Cooper&lt;/Author&gt;&lt;Year&gt;1998&lt;/Year&gt;&lt;RecNum&gt;1674&lt;/RecNum&gt;&lt;record&gt;&lt;rec-number&gt;1674&lt;/rec-number&gt;&lt;foreign-keys&gt;&lt;key app="EN" db-id="fdaz9xfxz5exaeee9t6vfde1xaw50aw9xadw"&gt;1674&lt;/key&gt;&lt;/foreign-keys&gt;&lt;ref-type name="Book"&gt;6&lt;/ref-type&gt;&lt;contributors&gt;&lt;authors&gt;&lt;author&gt;Cooper, Rory A.&lt;/author&gt;&lt;/authors&gt;&lt;/contributors&gt;&lt;titles&gt;&lt;title&gt;Wheelchair selection and configuration&lt;/title&gt;&lt;/titles&gt;&lt;dates&gt;&lt;year&gt;1998&lt;/year&gt;&lt;/dates&gt;&lt;pub-location&gt;New York&lt;/pub-location&gt;&lt;publisher&gt;Demos Medical Publishing&lt;/publisher&gt;&lt;call-num&gt;DO NOT OWN&lt;/call-num&gt;&lt;urls&gt;&lt;/urls&gt;&lt;/record&gt;&lt;/Cite&gt;&lt;/EndNote&gt;</w:instrText>
      </w:r>
      <w:r w:rsidR="00F73BE1" w:rsidRPr="00B449E3">
        <w:rPr>
          <w:rFonts w:ascii="Arial" w:hAnsi="Arial" w:cs="Arial"/>
          <w:sz w:val="24"/>
          <w:szCs w:val="24"/>
        </w:rPr>
        <w:fldChar w:fldCharType="separate"/>
      </w:r>
      <w:r>
        <w:rPr>
          <w:rFonts w:ascii="Arial" w:hAnsi="Arial" w:cs="Arial"/>
          <w:noProof/>
          <w:sz w:val="24"/>
          <w:szCs w:val="24"/>
        </w:rPr>
        <w:t>[136]</w:t>
      </w:r>
      <w:r w:rsidR="00F73BE1" w:rsidRPr="00B449E3">
        <w:rPr>
          <w:rFonts w:ascii="Arial" w:hAnsi="Arial" w:cs="Arial"/>
          <w:sz w:val="24"/>
          <w:szCs w:val="24"/>
        </w:rPr>
        <w:fldChar w:fldCharType="end"/>
      </w:r>
      <w:r w:rsidRPr="00B449E3">
        <w:rPr>
          <w:rFonts w:ascii="Arial" w:hAnsi="Arial" w:cs="Arial"/>
          <w:sz w:val="24"/>
          <w:szCs w:val="24"/>
        </w:rPr>
        <w:t xml:space="preserve">.  </w:t>
      </w:r>
    </w:p>
    <w:p w:rsidR="006B399F" w:rsidRPr="00B449E3" w:rsidRDefault="006B399F" w:rsidP="006B399F">
      <w:pPr>
        <w:spacing w:after="0" w:line="480" w:lineRule="auto"/>
        <w:contextualSpacing/>
        <w:rPr>
          <w:rFonts w:ascii="Arial" w:hAnsi="Arial" w:cs="Arial"/>
          <w:sz w:val="24"/>
          <w:szCs w:val="24"/>
        </w:rPr>
      </w:pPr>
      <w:r w:rsidRPr="00B449E3">
        <w:rPr>
          <w:rFonts w:ascii="Arial" w:hAnsi="Arial" w:cs="Arial"/>
          <w:sz w:val="24"/>
          <w:szCs w:val="24"/>
        </w:rPr>
        <w:tab/>
        <w:t xml:space="preserve">The advent of the automobile led to a greater need for a light weight and portable wheelchair that could fit into a car.  In 1932, Herbert Everest and a mechanical engineer named Harry Jennings produced the first lightweight and foldable wheelchair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&lt;EndNote&gt;&lt;Cite&gt;&lt;Author&gt;Cooper&lt;/Author&gt;&lt;Year&gt;1998&lt;/Year&gt;&lt;RecNum&gt;1674&lt;/RecNum&gt;&lt;record&gt;&lt;rec-number&gt;1674&lt;/rec-number&gt;&lt;foreign-keys&gt;&lt;key app="EN" db-id="fdaz9xfxz5exaeee9t6vfde1xaw50aw9xadw"&gt;1674&lt;/key&gt;&lt;/foreign-keys&gt;&lt;ref-type name="Book"&gt;6&lt;/ref-type&gt;&lt;contributors&gt;&lt;authors&gt;&lt;author&gt;Cooper, Rory A.&lt;/author&gt;&lt;/authors&gt;&lt;/contributors&gt;&lt;titles&gt;&lt;title&gt;Wheelchair selection and configuration&lt;/title&gt;&lt;/titles&gt;&lt;dates&gt;&lt;year&gt;1998&lt;/year&gt;&lt;/dates&gt;&lt;pub-location&gt;New York&lt;/pub-location&gt;&lt;publisher&gt;Demos Medical Publishing&lt;/publisher&gt;&lt;call-num&gt;DO NOT OWN&lt;/call-num&gt;&lt;urls&gt;&lt;/urls&gt;&lt;/record&gt;&lt;/Cite&gt;&lt;Cite&gt;&lt;Year&gt;1955&lt;/Year&gt;&lt;RecNum&gt;1678&lt;/RecNum&gt;&lt;record&gt;&lt;rec-number&gt;1678&lt;/rec-number&gt;&lt;foreign-keys&gt;&lt;key app="EN" db-id="fdaz9xfxz5exaeee9t6vfde1xaw50aw9xadw"&gt;1678&lt;/key&gt;&lt;/foreign-keys&gt;&lt;ref-type name="Magazine Article"&gt;19&lt;/ref-type&gt;&lt;contributors&gt;&lt;/contributors&gt;&lt;titles&gt;&lt;title&gt;Profiles: Meet H.A. Everest&lt;/title&gt;&lt;secondary-title&gt;Paraplegia News&lt;/secondary-title&gt;&lt;/titles&gt;&lt;pages&gt;4&lt;/pages&gt;&lt;volume&gt;9&lt;/volume&gt;&lt;number&gt;86&lt;/number&gt;&lt;dates&gt;&lt;year&gt;1955&lt;/year&gt;&lt;pub-dates&gt;&lt;date&gt;Dec 4&lt;/date&gt;&lt;/pub-dates&gt;&lt;/dates&gt;&lt;call-num&gt;DO nOT  Own&lt;/call-num&gt;&lt;urls&gt;&lt;/urls&gt;&lt;/record&gt;&lt;/Cite&gt;&lt;/EndNote&gt;</w:instrText>
      </w:r>
      <w:r w:rsidR="00F73BE1" w:rsidRPr="00B449E3">
        <w:rPr>
          <w:rFonts w:ascii="Arial" w:hAnsi="Arial" w:cs="Arial"/>
          <w:sz w:val="24"/>
          <w:szCs w:val="24"/>
        </w:rPr>
        <w:fldChar w:fldCharType="separate"/>
      </w:r>
      <w:r>
        <w:rPr>
          <w:rFonts w:ascii="Arial" w:hAnsi="Arial" w:cs="Arial"/>
          <w:noProof/>
          <w:sz w:val="24"/>
          <w:szCs w:val="24"/>
        </w:rPr>
        <w:t>[136, 141]</w:t>
      </w:r>
      <w:r w:rsidR="00F73BE1" w:rsidRPr="00B449E3">
        <w:rPr>
          <w:rFonts w:ascii="Arial" w:hAnsi="Arial" w:cs="Arial"/>
          <w:sz w:val="24"/>
          <w:szCs w:val="24"/>
        </w:rPr>
        <w:fldChar w:fldCharType="end"/>
      </w:r>
      <w:r w:rsidRPr="00B449E3">
        <w:rPr>
          <w:rFonts w:ascii="Arial" w:hAnsi="Arial" w:cs="Arial"/>
          <w:sz w:val="24"/>
          <w:szCs w:val="24"/>
        </w:rPr>
        <w:t xml:space="preserve">.  Everest, who became a paraplegic in 1918 after a mining accident, designed a sling-seat folding chair with a sturdy cross brace made from aircraft steel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&lt;EndNote&gt;&lt;Cite&gt;&lt;Author&gt;Cooper&lt;/Author&gt;&lt;Year&gt;1998&lt;/Year&gt;&lt;RecNum&gt;1674&lt;/RecNum&gt;&lt;record&gt;&lt;rec-number&gt;1674&lt;/rec-number&gt;&lt;foreign-keys&gt;&lt;key app="EN" db-id="fdaz9xfxz5exaeee9t6vfde1xaw50aw9xadw"&gt;1674&lt;/key&gt;&lt;/foreign-keys&gt;&lt;ref-type name="Book"&gt;6&lt;/ref-type&gt;&lt;contributors&gt;&lt;authors&gt;&lt;author&gt;Cooper, Rory A.&lt;/author&gt;&lt;/authors&gt;&lt;/contributors&gt;&lt;titles&gt;&lt;title&gt;Wheelchair selection and configuration&lt;/title&gt;&lt;/titles&gt;&lt;dates&gt;&lt;year&gt;1998&lt;/year&gt;&lt;/dates&gt;&lt;pub-location&gt;New York&lt;/pub-location&gt;&lt;publisher&gt;Demos Medical Publishing&lt;/publisher&gt;&lt;call-num&gt;DO NOT OWN&lt;/call-num&gt;&lt;urls&gt;&lt;/urls&gt;&lt;/record&gt;&lt;/Cite&gt;&lt;Cite&gt;&lt;Author&gt;Kamenetz&lt;/Author&gt;&lt;Year&gt;1969&lt;/Year&gt;&lt;RecNum&gt;1673&lt;/RecNum&gt;&lt;record&gt;&lt;rec-number&gt;1673&lt;/rec-number&gt;&lt;foreign-keys&gt;&lt;key app="EN" db-id="fdaz9xfxz5exaeee9t6vfde1xaw50aw9xadw"&gt;1673&lt;/key&gt;&lt;/foreign-keys&gt;&lt;ref-type name="Book"&gt;6&lt;/ref-type&gt;&lt;contributors&gt;&lt;authors&gt;&lt;author&gt;Kamenetz, Herman&lt;/author&gt;&lt;/authors&gt;&lt;/contributors&gt;&lt;titles&gt;&lt;title&gt;The wheelchair book: Mobility for the disabled&lt;/title&gt;&lt;/titles&gt;&lt;dates&gt;&lt;year&gt;1969&lt;/year&gt;&lt;/dates&gt;&lt;pub-location&gt;Springfield, IL&lt;/pub-location&gt;&lt;publisher&gt;Charles C. Thomas&lt;/publisher&gt;&lt;call-num&gt;DO NOT OWN&lt;/call-num&gt;&lt;urls&gt;&lt;/urls&gt;&lt;/record&gt;&lt;/Cite&gt;&lt;/EndNote&gt;</w:instrText>
      </w:r>
      <w:r w:rsidR="00F73BE1" w:rsidRPr="00B449E3">
        <w:rPr>
          <w:rFonts w:ascii="Arial" w:hAnsi="Arial" w:cs="Arial"/>
          <w:sz w:val="24"/>
          <w:szCs w:val="24"/>
        </w:rPr>
        <w:fldChar w:fldCharType="separate"/>
      </w:r>
      <w:r>
        <w:rPr>
          <w:rFonts w:ascii="Arial" w:hAnsi="Arial" w:cs="Arial"/>
          <w:noProof/>
          <w:sz w:val="24"/>
          <w:szCs w:val="24"/>
        </w:rPr>
        <w:t>[135-136]</w:t>
      </w:r>
      <w:r w:rsidR="00F73BE1" w:rsidRPr="00B449E3">
        <w:rPr>
          <w:rFonts w:ascii="Arial" w:hAnsi="Arial" w:cs="Arial"/>
          <w:sz w:val="24"/>
          <w:szCs w:val="24"/>
        </w:rPr>
        <w:fldChar w:fldCharType="end"/>
      </w:r>
      <w:r w:rsidRPr="00B449E3">
        <w:rPr>
          <w:rFonts w:ascii="Arial" w:hAnsi="Arial" w:cs="Arial"/>
          <w:sz w:val="24"/>
          <w:szCs w:val="24"/>
        </w:rPr>
        <w:t xml:space="preserve">.  Although still weighing 23 kg, this new design was revolutionary in increasing the portability of wheelchairs.  Everest and Jennings’ company (E&amp;J) became one of the largest producers of wheelchair </w:t>
      </w:r>
      <w:r>
        <w:rPr>
          <w:rFonts w:ascii="Arial" w:hAnsi="Arial" w:cs="Arial"/>
          <w:sz w:val="24"/>
          <w:szCs w:val="24"/>
        </w:rPr>
        <w:t>and E&amp;J continues to produce</w:t>
      </w:r>
      <w:r w:rsidRPr="00B449E3">
        <w:rPr>
          <w:rFonts w:ascii="Arial" w:hAnsi="Arial" w:cs="Arial"/>
          <w:sz w:val="24"/>
          <w:szCs w:val="24"/>
        </w:rPr>
        <w:t xml:space="preserve"> wheelchairs today.  In 1931, Samuel Duke adapted a folding garden chair by adding two small wheels to the front and two large wheels to the back with handles for pushing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&lt;EndNote&gt;&lt;Cite&gt;&lt;Author&gt;Bather&lt;/Author&gt;&lt;Year&gt;1955&lt;/Year&gt;&lt;RecNum&gt;1679&lt;/RecNum&gt;&lt;record&gt;&lt;rec-number&gt;1679&lt;/rec-number&gt;&lt;foreign-keys&gt;&lt;key app="EN" db-id="fdaz9xfxz5exaeee9t6vfde1xaw50aw9xadw"&gt;1679&lt;/key&gt;&lt;/foreign-keys&gt;&lt;ref-type name="Magazine Article"&gt;19&lt;/ref-type&gt;&lt;contributors&gt;&lt;authors&gt;&lt;author&gt;Bather, R.&lt;/author&gt;&lt;/authors&gt;&lt;/contributors&gt;&lt;titles&gt;&lt;title&gt;The wheelchair&lt;/title&gt;&lt;secondary-title&gt;Paraplegia News&lt;/secondary-title&gt;&lt;/titles&gt;&lt;volume&gt;80 and 81&lt;/volume&gt;&lt;dates&gt;&lt;year&gt;1955&lt;/year&gt;&lt;pub-dates&gt;&lt;date&gt;June 6 and July 6&lt;/date&gt;&lt;/pub-dates&gt;&lt;/dates&gt;&lt;call-num&gt;DO NOT OWN&lt;/call-num&gt;&lt;urls&gt;&lt;/urls&gt;&lt;/record&gt;&lt;/Cite&gt;&lt;/EndNote&gt;</w:instrText>
      </w:r>
      <w:r w:rsidR="00F73BE1" w:rsidRPr="00B449E3">
        <w:rPr>
          <w:rFonts w:ascii="Arial" w:hAnsi="Arial" w:cs="Arial"/>
          <w:sz w:val="24"/>
          <w:szCs w:val="24"/>
        </w:rPr>
        <w:fldChar w:fldCharType="separate"/>
      </w:r>
      <w:r>
        <w:rPr>
          <w:rFonts w:ascii="Arial" w:hAnsi="Arial" w:cs="Arial"/>
          <w:noProof/>
          <w:sz w:val="24"/>
          <w:szCs w:val="24"/>
        </w:rPr>
        <w:t>[142]</w:t>
      </w:r>
      <w:r w:rsidR="00F73BE1" w:rsidRPr="00B449E3">
        <w:rPr>
          <w:rFonts w:ascii="Arial" w:hAnsi="Arial" w:cs="Arial"/>
          <w:sz w:val="24"/>
          <w:szCs w:val="24"/>
        </w:rPr>
        <w:fldChar w:fldCharType="end"/>
      </w:r>
      <w:r w:rsidRPr="00B449E3">
        <w:rPr>
          <w:rFonts w:ascii="Arial" w:hAnsi="Arial" w:cs="Arial"/>
          <w:sz w:val="24"/>
          <w:szCs w:val="24"/>
        </w:rPr>
        <w:t>.  When this chair reached the market in 1934, it became the second light-weight folding chair available to the public.  These two manufacturers dominated the wheelchair market for the next thirty years.</w:t>
      </w:r>
    </w:p>
    <w:p w:rsidR="006B399F" w:rsidRPr="00B449E3" w:rsidRDefault="006B399F" w:rsidP="006B399F">
      <w:pPr>
        <w:spacing w:after="0" w:line="480" w:lineRule="auto"/>
        <w:contextualSpacing/>
        <w:rPr>
          <w:rFonts w:ascii="Arial" w:hAnsi="Arial" w:cs="Arial"/>
          <w:sz w:val="24"/>
          <w:szCs w:val="24"/>
        </w:rPr>
      </w:pPr>
      <w:r w:rsidRPr="00B449E3">
        <w:rPr>
          <w:rFonts w:ascii="Arial" w:hAnsi="Arial" w:cs="Arial"/>
          <w:sz w:val="24"/>
          <w:szCs w:val="24"/>
        </w:rPr>
        <w:lastRenderedPageBreak/>
        <w:tab/>
        <w:t xml:space="preserve">Following World War II, Sir Ludwig Guttmann began advocating wheelchair sports as a rehabilitation tool at Stoke Mandeville Hospital in Buckinghamshire, UK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&lt;EndNote&gt;&lt;Cite&gt;&lt;Author&gt;Cooper&lt;/Author&gt;&lt;Year&gt;1998&lt;/Year&gt;&lt;RecNum&gt;1674&lt;/RecNum&gt;&lt;record&gt;&lt;rec-number&gt;1674&lt;/rec-number&gt;&lt;foreign-keys&gt;&lt;key app="EN" db-id="fdaz9xfxz5exaeee9t6vfde1xaw50aw9xadw"&gt;1674&lt;/key&gt;&lt;/foreign-keys&gt;&lt;ref-type name="Book"&gt;6&lt;/ref-type&gt;&lt;contributors&gt;&lt;authors&gt;&lt;author&gt;Cooper, Rory A.&lt;/author&gt;&lt;/authors&gt;&lt;/contributors&gt;&lt;titles&gt;&lt;title&gt;Wheelchair selection and configuration&lt;/title&gt;&lt;/titles&gt;&lt;dates&gt;&lt;year&gt;1998&lt;/year&gt;&lt;/dates&gt;&lt;pub-location&gt;New York&lt;/pub-location&gt;&lt;publisher&gt;Demos Medical Publishing&lt;/publisher&gt;&lt;call-num&gt;DO NOT OWN&lt;/call-num&gt;&lt;urls&gt;&lt;/urls&gt;&lt;/record&gt;&lt;/Cite&gt;&lt;/EndNote&gt;</w:instrText>
      </w:r>
      <w:r w:rsidR="00F73BE1" w:rsidRPr="00B449E3">
        <w:rPr>
          <w:rFonts w:ascii="Arial" w:hAnsi="Arial" w:cs="Arial"/>
          <w:sz w:val="24"/>
          <w:szCs w:val="24"/>
        </w:rPr>
        <w:fldChar w:fldCharType="separate"/>
      </w:r>
      <w:r>
        <w:rPr>
          <w:rFonts w:ascii="Arial" w:hAnsi="Arial" w:cs="Arial"/>
          <w:noProof/>
          <w:sz w:val="24"/>
          <w:szCs w:val="24"/>
        </w:rPr>
        <w:t>[136]</w:t>
      </w:r>
      <w:r w:rsidR="00F73BE1" w:rsidRPr="00B449E3">
        <w:rPr>
          <w:rFonts w:ascii="Arial" w:hAnsi="Arial" w:cs="Arial"/>
          <w:sz w:val="24"/>
          <w:szCs w:val="24"/>
        </w:rPr>
        <w:fldChar w:fldCharType="end"/>
      </w:r>
      <w:r w:rsidRPr="00B449E3">
        <w:rPr>
          <w:rFonts w:ascii="Arial" w:hAnsi="Arial" w:cs="Arial"/>
          <w:sz w:val="24"/>
          <w:szCs w:val="24"/>
        </w:rPr>
        <w:t xml:space="preserve">.  This later evolved into a periodic racing event called the "Annual World Stoke Mandeville Wheelchair Games"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&lt;EndNote&gt;&lt;Cite&gt;&lt;Author&gt;Ardigo&lt;/Author&gt;&lt;Year&gt;2005&lt;/Year&gt;&lt;RecNum&gt;1583&lt;/RecNum&gt;&lt;record&gt;&lt;rec-number&gt;1583&lt;/rec-number&gt;&lt;foreign-keys&gt;&lt;key app="EN" db-id="fdaz9xfxz5exaeee9t6vfde1xaw50aw9xadw"&gt;1583&lt;/key&gt;&lt;/foreign-keys&gt;&lt;ref-type name="Journal Article"&gt;17&lt;/ref-type&gt;&lt;contributors&gt;&lt;authors&gt;&lt;author&gt;Ardigo, L.P.&lt;/author&gt;&lt;author&gt;Goosey-Tolfrey, V.L.&lt;/author&gt;&lt;author&gt;Minetti, A.E.&lt;/author&gt;&lt;/authors&gt;&lt;/contributors&gt;&lt;titles&gt;&lt;title&gt;Biomechanics and energetics of basketball wheelchairs evolution&lt;/title&gt;&lt;secondary-title&gt;Int J Sports Med&lt;/secondary-title&gt;&lt;/titles&gt;&lt;periodical&gt;&lt;full-title&gt;International Journal of Sports Medicine&lt;/full-title&gt;&lt;abbr-1&gt;Int. J. Sports Med.&lt;/abbr-1&gt;&lt;abbr-2&gt;Int J Sports Med&lt;/abbr-2&gt;&lt;/periodical&gt;&lt;pages&gt;388-396&lt;/pages&gt;&lt;volume&gt;26&lt;/volume&gt;&lt;dates&gt;&lt;year&gt;2005&lt;/year&gt;&lt;/dates&gt;&lt;call-num&gt;Files (Ard)&lt;/call-num&gt;&lt;urls&gt;&lt;/urls&gt;&lt;/record&gt;&lt;/Cite&gt;&lt;/EndNote&gt;</w:instrText>
      </w:r>
      <w:r w:rsidR="00F73BE1" w:rsidRPr="00B449E3">
        <w:rPr>
          <w:rFonts w:ascii="Arial" w:hAnsi="Arial" w:cs="Arial"/>
          <w:sz w:val="24"/>
          <w:szCs w:val="24"/>
        </w:rPr>
        <w:fldChar w:fldCharType="separate"/>
      </w:r>
      <w:r>
        <w:rPr>
          <w:rFonts w:ascii="Arial" w:hAnsi="Arial" w:cs="Arial"/>
          <w:noProof/>
          <w:sz w:val="24"/>
          <w:szCs w:val="24"/>
        </w:rPr>
        <w:t>[143]</w:t>
      </w:r>
      <w:r w:rsidR="00F73BE1" w:rsidRPr="00B449E3">
        <w:rPr>
          <w:rFonts w:ascii="Arial" w:hAnsi="Arial" w:cs="Arial"/>
          <w:sz w:val="24"/>
          <w:szCs w:val="24"/>
        </w:rPr>
        <w:fldChar w:fldCharType="end"/>
      </w:r>
      <w:r w:rsidRPr="00B449E3">
        <w:rPr>
          <w:rFonts w:ascii="Arial" w:hAnsi="Arial" w:cs="Arial"/>
          <w:sz w:val="24"/>
          <w:szCs w:val="24"/>
        </w:rPr>
        <w:t xml:space="preserve">.  Wheelchair sports gained popularity in the 1950’s and 60’s.  In the 1960’s, wheelchair frame design began to shift from the sling seat to the box frame design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&lt;EndNote&gt;&lt;Cite&gt;&lt;Author&gt;Karp&lt;/Author&gt;&lt;Year&gt;1998&lt;/Year&gt;&lt;RecNum&gt;1681&lt;/RecNum&gt;&lt;record&gt;&lt;rec-number&gt;1681&lt;/rec-number&gt;&lt;foreign-keys&gt;&lt;key app="EN" db-id="fdaz9xfxz5exaeee9t6vfde1xaw50aw9xadw"&gt;1681&lt;/key&gt;&lt;/foreign-keys&gt;&lt;ref-type name="Book"&gt;6&lt;/ref-type&gt;&lt;contributors&gt;&lt;authors&gt;&lt;author&gt;Karp, Gary&lt;/author&gt;&lt;/authors&gt;&lt;/contributors&gt;&lt;titles&gt;&lt;title&gt;Choosing a wheelchair: a guide for optimal independence&lt;/title&gt;&lt;/titles&gt;&lt;dates&gt;&lt;year&gt;1998&lt;/year&gt;&lt;/dates&gt;&lt;pub-location&gt;Sebastopol, CA&lt;/pub-location&gt;&lt;publisher&gt;O&amp;apos;Reilly and Associates&lt;/publisher&gt;&lt;call-num&gt;DO NOT OWN&lt;/call-num&gt;&lt;urls&gt;&lt;/urls&gt;&lt;/record&gt;&lt;/Cite&gt;&lt;Cite&gt;&lt;Author&gt;Craven&lt;/Author&gt;&lt;Year&gt;1992&lt;/Year&gt;&lt;RecNum&gt;1743&lt;/RecNum&gt;&lt;record&gt;&lt;rec-number&gt;1743&lt;/rec-number&gt;&lt;foreign-keys&gt;&lt;key app="EN" db-id="fdaz9xfxz5exaeee9t6vfde1xaw50aw9xadw"&gt;1743&lt;/key&gt;&lt;/foreign-keys&gt;&lt;ref-type name="Book"&gt;6&lt;/ref-type&gt;&lt;contributors&gt;&lt;authors&gt;&lt;author&gt;Craven, P.L.&lt;/author&gt;&lt;/authors&gt;&lt;/contributors&gt;&lt;titles&gt;&lt;title&gt;The development of the self-propelled wheelchair since World War 2&lt;/title&gt;&lt;/titles&gt;&lt;dates&gt;&lt;year&gt;1992&lt;/year&gt;&lt;/dates&gt;&lt;pub-location&gt;Barcelona&lt;/pub-location&gt;&lt;publisher&gt;Sport Science Congress Acts&lt;/publisher&gt;&lt;call-num&gt;do not own&lt;/call-num&gt;&lt;urls&gt;&lt;/urls&gt;&lt;/record&gt;&lt;/Cite&gt;&lt;/EndNote&gt;</w:instrText>
      </w:r>
      <w:r w:rsidR="00F73BE1" w:rsidRPr="00B449E3">
        <w:rPr>
          <w:rFonts w:ascii="Arial" w:hAnsi="Arial" w:cs="Arial"/>
          <w:sz w:val="24"/>
          <w:szCs w:val="24"/>
        </w:rPr>
        <w:fldChar w:fldCharType="separate"/>
      </w:r>
      <w:r>
        <w:rPr>
          <w:rFonts w:ascii="Arial" w:hAnsi="Arial" w:cs="Arial"/>
          <w:noProof/>
          <w:sz w:val="24"/>
          <w:szCs w:val="24"/>
        </w:rPr>
        <w:t>[144-145]</w:t>
      </w:r>
      <w:r w:rsidR="00F73BE1" w:rsidRPr="00B449E3">
        <w:rPr>
          <w:rFonts w:ascii="Arial" w:hAnsi="Arial" w:cs="Arial"/>
          <w:sz w:val="24"/>
          <w:szCs w:val="24"/>
        </w:rPr>
        <w:fldChar w:fldCharType="end"/>
      </w:r>
      <w:r w:rsidRPr="00B449E3">
        <w:rPr>
          <w:rFonts w:ascii="Arial" w:hAnsi="Arial" w:cs="Arial"/>
          <w:sz w:val="24"/>
          <w:szCs w:val="24"/>
        </w:rPr>
        <w:t xml:space="preserve">.  In the late 60’s, Loral “Bud” Rumple (a machinist with polio) and Joseph Jones' box frame design included light weight </w:t>
      </w:r>
      <w:r>
        <w:rPr>
          <w:rFonts w:ascii="Arial" w:hAnsi="Arial" w:cs="Arial"/>
          <w:sz w:val="24"/>
          <w:szCs w:val="24"/>
        </w:rPr>
        <w:t>metal alloys (such as aluminum)</w:t>
      </w:r>
      <w:r w:rsidRPr="00B449E3">
        <w:rPr>
          <w:rFonts w:ascii="Arial" w:hAnsi="Arial" w:cs="Arial"/>
          <w:sz w:val="24"/>
          <w:szCs w:val="24"/>
        </w:rPr>
        <w:t xml:space="preserve">, repositioned wheels and casters (for improved wheeling effectiveness and stability), quick-release wheels (for easy transport in cars), and more color options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&lt;EndNote&gt;&lt;Cite&gt;&lt;Author&gt;Ardigo&lt;/Author&gt;&lt;Year&gt;2005&lt;/Year&gt;&lt;RecNum&gt;1583&lt;/RecNum&gt;&lt;record&gt;&lt;rec-number&gt;1583&lt;/rec-number&gt;&lt;foreign-keys&gt;&lt;key app="EN" db-id="fdaz9xfxz5exaeee9t6vfde1xaw50aw9xadw"&gt;1583&lt;/key&gt;&lt;/foreign-keys&gt;&lt;ref-type name="Journal Article"&gt;17&lt;/ref-type&gt;&lt;contributors&gt;&lt;authors&gt;&lt;author&gt;Ardigo, L.P.&lt;/author&gt;&lt;author&gt;Goosey-Tolfrey, V.L.&lt;/author&gt;&lt;author&gt;Minetti, A.E.&lt;/author&gt;&lt;/authors&gt;&lt;/contributors&gt;&lt;titles&gt;&lt;title&gt;Biomechanics and energetics of basketball wheelchairs evolution&lt;/title&gt;&lt;secondary-title&gt;Int J Sports Med&lt;/secondary-title&gt;&lt;/titles&gt;&lt;periodical&gt;&lt;full-title&gt;International Journal of Sports Medicine&lt;/full-title&gt;&lt;abbr-1&gt;Int. J. Sports Med.&lt;/abbr-1&gt;&lt;abbr-2&gt;Int J Sports Med&lt;/abbr-2&gt;&lt;/periodical&gt;&lt;pages&gt;388-396&lt;/pages&gt;&lt;volume&gt;26&lt;/volume&gt;&lt;dates&gt;&lt;year&gt;2005&lt;/year&gt;&lt;/dates&gt;&lt;call-num&gt;Files (Ard)&lt;/call-num&gt;&lt;urls&gt;&lt;/urls&gt;&lt;/record&gt;&lt;/Cite&gt;&lt;Cite&gt;&lt;Author&gt;Karp&lt;/Author&gt;&lt;Year&gt;1998&lt;/Year&gt;&lt;RecNum&gt;1681&lt;/RecNum&gt;&lt;record&gt;&lt;rec-number&gt;1681&lt;/rec-number&gt;&lt;foreign-keys&gt;&lt;key app="EN" db-id="fdaz9xfxz5exaeee9t6vfde1xaw50aw9xadw"&gt;1681&lt;/key&gt;&lt;/foreign-keys&gt;&lt;ref-type name="Book"&gt;6&lt;/ref-type&gt;&lt;contributors&gt;&lt;authors&gt;&lt;author&gt;Karp, Gary&lt;/author&gt;&lt;/authors&gt;&lt;/contributors&gt;&lt;titles&gt;&lt;title&gt;Choosing a wheelchair: a guide for optimal independence&lt;/title&gt;&lt;/titles&gt;&lt;dates&gt;&lt;year&gt;1998&lt;/year&gt;&lt;/dates&gt;&lt;pub-location&gt;Sebastopol, CA&lt;/pub-location&gt;&lt;publisher&gt;O&amp;apos;Reilly and Associates&lt;/publisher&gt;&lt;call-num&gt;DO NOT OWN&lt;/call-num&gt;&lt;urls&gt;&lt;/urls&gt;&lt;/record&gt;&lt;/Cite&gt;&lt;/EndNote&gt;</w:instrText>
      </w:r>
      <w:r w:rsidR="00F73BE1" w:rsidRPr="00B449E3">
        <w:rPr>
          <w:rFonts w:ascii="Arial" w:hAnsi="Arial" w:cs="Arial"/>
          <w:sz w:val="24"/>
          <w:szCs w:val="24"/>
        </w:rPr>
        <w:fldChar w:fldCharType="separate"/>
      </w:r>
      <w:r>
        <w:rPr>
          <w:rFonts w:ascii="Arial" w:hAnsi="Arial" w:cs="Arial"/>
          <w:noProof/>
          <w:sz w:val="24"/>
          <w:szCs w:val="24"/>
        </w:rPr>
        <w:t>[143-144]</w:t>
      </w:r>
      <w:r w:rsidR="00F73BE1" w:rsidRPr="00B449E3">
        <w:rPr>
          <w:rFonts w:ascii="Arial" w:hAnsi="Arial" w:cs="Arial"/>
          <w:sz w:val="24"/>
          <w:szCs w:val="24"/>
        </w:rPr>
        <w:fldChar w:fldCharType="end"/>
      </w:r>
      <w:r w:rsidRPr="00B449E3">
        <w:rPr>
          <w:rFonts w:ascii="Arial" w:hAnsi="Arial" w:cs="Arial"/>
          <w:sz w:val="24"/>
          <w:szCs w:val="24"/>
        </w:rPr>
        <w:t xml:space="preserve">.  Quadra developed the first commercial product using this design, which reduced the overall mass to 16 kg by using lighter weight frame materials and eliminating accessories such as armrests and push handles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&lt;EndNote&gt;&lt;Cite&gt;&lt;Author&gt;Ardigo&lt;/Author&gt;&lt;Year&gt;2005&lt;/Year&gt;&lt;RecNum&gt;1583&lt;/RecNum&gt;&lt;record&gt;&lt;rec-number&gt;1583&lt;/rec-number&gt;&lt;foreign-keys&gt;&lt;key app="EN" db-id="fdaz9xfxz5exaeee9t6vfde1xaw50aw9xadw"&gt;1583&lt;/key&gt;&lt;/foreign-keys&gt;&lt;ref-type name="Journal Article"&gt;17&lt;/ref-type&gt;&lt;contributors&gt;&lt;authors&gt;&lt;author&gt;Ardigo, L.P.&lt;/author&gt;&lt;author&gt;Goosey-Tolfrey, V.L.&lt;/author&gt;&lt;author&gt;Minetti, A.E.&lt;/author&gt;&lt;/authors&gt;&lt;/contributors&gt;&lt;titles&gt;&lt;title&gt;Biomechanics and energetics of basketball wheelchairs evolution&lt;/title&gt;&lt;secondary-title&gt;Int J Sports Med&lt;/secondary-title&gt;&lt;/titles&gt;&lt;periodical&gt;&lt;full-title&gt;International Journal of Sports Medicine&lt;/full-title&gt;&lt;abbr-1&gt;Int. J. Sports Med.&lt;/abbr-1&gt;&lt;abbr-2&gt;Int J Sports Med&lt;/abbr-2&gt;&lt;/periodical&gt;&lt;pages&gt;388-396&lt;/pages&gt;&lt;volume&gt;26&lt;/volume&gt;&lt;dates&gt;&lt;year&gt;2005&lt;/year&gt;&lt;/dates&gt;&lt;call-num&gt;Files (Ard)&lt;/call-num&gt;&lt;urls&gt;&lt;/urls&gt;&lt;/record&gt;&lt;/Cite&gt;&lt;/EndNote&gt;</w:instrText>
      </w:r>
      <w:r w:rsidR="00F73BE1" w:rsidRPr="00B449E3">
        <w:rPr>
          <w:rFonts w:ascii="Arial" w:hAnsi="Arial" w:cs="Arial"/>
          <w:sz w:val="24"/>
          <w:szCs w:val="24"/>
        </w:rPr>
        <w:fldChar w:fldCharType="separate"/>
      </w:r>
      <w:r>
        <w:rPr>
          <w:rFonts w:ascii="Arial" w:hAnsi="Arial" w:cs="Arial"/>
          <w:noProof/>
          <w:sz w:val="24"/>
          <w:szCs w:val="24"/>
        </w:rPr>
        <w:t>[143]</w:t>
      </w:r>
      <w:r w:rsidR="00F73BE1" w:rsidRPr="00B449E3">
        <w:rPr>
          <w:rFonts w:ascii="Arial" w:hAnsi="Arial" w:cs="Arial"/>
          <w:sz w:val="24"/>
          <w:szCs w:val="24"/>
        </w:rPr>
        <w:fldChar w:fldCharType="end"/>
      </w:r>
      <w:r w:rsidRPr="00B449E3">
        <w:rPr>
          <w:rFonts w:ascii="Arial" w:hAnsi="Arial" w:cs="Arial"/>
          <w:sz w:val="24"/>
          <w:szCs w:val="24"/>
        </w:rPr>
        <w:t xml:space="preserve">.  </w:t>
      </w:r>
    </w:p>
    <w:p w:rsidR="006B399F" w:rsidRPr="00B449E3" w:rsidRDefault="006B399F" w:rsidP="006B399F">
      <w:pPr>
        <w:spacing w:after="0" w:line="480" w:lineRule="auto"/>
        <w:ind w:firstLine="720"/>
        <w:contextualSpacing/>
        <w:rPr>
          <w:rFonts w:ascii="Arial" w:hAnsi="Arial" w:cs="Arial"/>
          <w:sz w:val="24"/>
          <w:szCs w:val="24"/>
        </w:rPr>
      </w:pPr>
      <w:r w:rsidRPr="00B449E3">
        <w:rPr>
          <w:rFonts w:ascii="Arial" w:hAnsi="Arial" w:cs="Arial"/>
          <w:sz w:val="24"/>
          <w:szCs w:val="24"/>
        </w:rPr>
        <w:t xml:space="preserve">This design was further enhanced in the late 1970’s.  In 1978, Marilyn Hamilton became a paraplegic after a hang gliding accident.  Hamilton was an avid tennis player before her injury and was frustrated with her limited options when she began looking for a wheelchair designed specifically for sports such as tennis.  Hamilton asked her friends Don Helman and Jim Okamoto (both hang gliders who had experience building hang glider frames) to design an ultra-light wheelchair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&lt;EndNote&gt;&lt;Cite&gt;&lt;Author&gt;Karp&lt;/Author&gt;&lt;Year&gt;1998&lt;/Year&gt;&lt;RecNum&gt;1681&lt;/RecNum&gt;&lt;record&gt;&lt;rec-number&gt;1681&lt;/rec-number&gt;&lt;foreign-keys&gt;&lt;key app="EN" db-id="fdaz9xfxz5exaeee9t6vfde1xaw50aw9xadw"&gt;1681&lt;/key&gt;&lt;/foreign-keys&gt;&lt;ref-type name="Book"&gt;6&lt;/ref-type&gt;&lt;contributors&gt;&lt;authors&gt;&lt;author&gt;Karp, Gary&lt;/author&gt;&lt;/authors&gt;&lt;/contributors&gt;&lt;titles&gt;&lt;title&gt;Choosing a wheelchair: a guide for optimal independence&lt;/title&gt;&lt;/titles&gt;&lt;dates&gt;&lt;year&gt;1998&lt;/year&gt;&lt;/dates&gt;&lt;pub-location&gt;Sebastopol, CA&lt;/pub-location&gt;&lt;publisher&gt;O&amp;apos;Reilly and Associates&lt;/publisher&gt;&lt;call-num&gt;DO NOT OWN&lt;/call-num&gt;&lt;urls&gt;&lt;/urls&gt;&lt;/record&gt;&lt;/Cite&gt;&lt;/EndNote&gt;</w:instrText>
      </w:r>
      <w:r w:rsidR="00F73BE1" w:rsidRPr="00B449E3">
        <w:rPr>
          <w:rFonts w:ascii="Arial" w:hAnsi="Arial" w:cs="Arial"/>
          <w:sz w:val="24"/>
          <w:szCs w:val="24"/>
        </w:rPr>
        <w:fldChar w:fldCharType="separate"/>
      </w:r>
      <w:r>
        <w:rPr>
          <w:rFonts w:ascii="Arial" w:hAnsi="Arial" w:cs="Arial"/>
          <w:noProof/>
          <w:sz w:val="24"/>
          <w:szCs w:val="24"/>
        </w:rPr>
        <w:t>[144]</w:t>
      </w:r>
      <w:r w:rsidR="00F73BE1" w:rsidRPr="00B449E3">
        <w:rPr>
          <w:rFonts w:ascii="Arial" w:hAnsi="Arial" w:cs="Arial"/>
          <w:sz w:val="24"/>
          <w:szCs w:val="24"/>
        </w:rPr>
        <w:fldChar w:fldCharType="end"/>
      </w:r>
      <w:r w:rsidRPr="00B449E3">
        <w:rPr>
          <w:rFonts w:ascii="Arial" w:hAnsi="Arial" w:cs="Arial"/>
          <w:sz w:val="24"/>
          <w:szCs w:val="24"/>
        </w:rPr>
        <w:t xml:space="preserve">.  Their new design weighed in at 12 kg and soon became the prototype for their new company: Quickie Designs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&lt;EndNote&gt;&lt;Cite&gt;&lt;Author&gt;Karp&lt;/Author&gt;&lt;Year&gt;1998&lt;/Year&gt;&lt;RecNum&gt;1681&lt;/RecNum&gt;&lt;record&gt;&lt;rec-number&gt;1681&lt;/rec-number&gt;&lt;foreign-keys&gt;&lt;key app="EN" db-id="fdaz9xfxz5exaeee9t6vfde1xaw50aw9xadw"&gt;1681&lt;/key&gt;&lt;/foreign-keys&gt;&lt;ref-type name="Book"&gt;6&lt;/ref-type&gt;&lt;contributors&gt;&lt;authors&gt;&lt;author&gt;Karp, Gary&lt;/author&gt;&lt;/authors&gt;&lt;/contributors&gt;&lt;titles&gt;&lt;title&gt;Choosing a wheelchair: a guide for optimal independence&lt;/title&gt;&lt;/titles&gt;&lt;dates&gt;&lt;year&gt;1998&lt;/year&gt;&lt;/dates&gt;&lt;pub-location&gt;Sebastopol, CA&lt;/pub-location&gt;&lt;publisher&gt;O&amp;apos;Reilly and Associates&lt;/publisher&gt;&lt;call-num&gt;DO NOT OWN&lt;/call-num&gt;&lt;urls&gt;&lt;/urls&gt;&lt;/record&gt;&lt;/Cite&gt;&lt;/EndNote&gt;</w:instrText>
      </w:r>
      <w:r w:rsidR="00F73BE1" w:rsidRPr="00B449E3">
        <w:rPr>
          <w:rFonts w:ascii="Arial" w:hAnsi="Arial" w:cs="Arial"/>
          <w:sz w:val="24"/>
          <w:szCs w:val="24"/>
        </w:rPr>
        <w:fldChar w:fldCharType="separate"/>
      </w:r>
      <w:r>
        <w:rPr>
          <w:rFonts w:ascii="Arial" w:hAnsi="Arial" w:cs="Arial"/>
          <w:noProof/>
          <w:sz w:val="24"/>
          <w:szCs w:val="24"/>
        </w:rPr>
        <w:t>[144]</w:t>
      </w:r>
      <w:r w:rsidR="00F73BE1" w:rsidRPr="00B449E3">
        <w:rPr>
          <w:rFonts w:ascii="Arial" w:hAnsi="Arial" w:cs="Arial"/>
          <w:sz w:val="24"/>
          <w:szCs w:val="24"/>
        </w:rPr>
        <w:fldChar w:fldCharType="end"/>
      </w:r>
      <w:r w:rsidRPr="00B449E3">
        <w:rPr>
          <w:rFonts w:ascii="Arial" w:hAnsi="Arial" w:cs="Arial"/>
          <w:sz w:val="24"/>
          <w:szCs w:val="24"/>
        </w:rPr>
        <w:t xml:space="preserve">.  The Quickie wheelchairs soon became the norm as more people gravitated toward lighter-weight and more stylish designs and colors.  </w:t>
      </w:r>
    </w:p>
    <w:p w:rsidR="006B399F" w:rsidRPr="00445C4F" w:rsidRDefault="006B399F" w:rsidP="006B399F">
      <w:pPr>
        <w:spacing w:after="0" w:line="480" w:lineRule="auto"/>
        <w:contextualSpacing/>
        <w:rPr>
          <w:rFonts w:ascii="Arial" w:hAnsi="Arial" w:cs="Arial"/>
          <w:sz w:val="24"/>
          <w:szCs w:val="24"/>
        </w:rPr>
      </w:pPr>
      <w:r w:rsidRPr="00B449E3">
        <w:rPr>
          <w:rFonts w:ascii="Arial" w:hAnsi="Arial" w:cs="Arial"/>
          <w:sz w:val="24"/>
          <w:szCs w:val="24"/>
        </w:rPr>
        <w:tab/>
        <w:t xml:space="preserve">Wheelchair designs have continued to evolve in recent years.  Designs have evolved to allow for many of the components of the wheelchair to be adjusted to provide </w:t>
      </w:r>
      <w:r w:rsidRPr="00B449E3">
        <w:rPr>
          <w:rFonts w:ascii="Arial" w:hAnsi="Arial" w:cs="Arial"/>
          <w:sz w:val="24"/>
          <w:szCs w:val="24"/>
        </w:rPr>
        <w:lastRenderedPageBreak/>
        <w:t xml:space="preserve">a more customized and ergonomically correct fit.  Wheelchairs built specifically for sports such as basketball, tennis, rugby, and fly-fishing are now available. Wheelchair designers have experimented with lighter weight and stronger frame materials, such as titanium and carbon fiber.  These materials have allowed for further reductions in the overall weight of wheelchairs to below 10 kg.  Others have experimented with alternative propulsion methods in manual wheelchair designs to reduce overuse injuries and accommodate different users </w:t>
      </w:r>
      <w:r w:rsidR="00F73BE1" w:rsidRPr="00B449E3">
        <w:rPr>
          <w:rFonts w:ascii="Arial" w:hAnsi="Arial" w:cs="Arial"/>
          <w:sz w:val="24"/>
          <w:szCs w:val="24"/>
        </w:rPr>
        <w:fldChar w:fldCharType="begin">
          <w:fldData xml:space="preserve">PEVuZE5vdGU+PENpdGU+PEF1dGhvcj5BbGdvb2Q8L0F1dGhvcj48WWVhcj4yMDA1PC9ZZWFyPjxS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=
</w:fldData>
        </w:fldChar>
      </w:r>
      <w:r>
        <w:rPr>
          <w:rFonts w:ascii="Arial" w:hAnsi="Arial" w:cs="Arial"/>
          <w:sz w:val="24"/>
          <w:szCs w:val="24"/>
        </w:rPr>
        <w:instrText xml:space="preserve"> ADDIN EN.CITE </w:instrText>
      </w:r>
      <w:r w:rsidR="00F73BE1">
        <w:rPr>
          <w:rFonts w:ascii="Arial" w:hAnsi="Arial" w:cs="Arial"/>
          <w:sz w:val="24"/>
          <w:szCs w:val="24"/>
        </w:rPr>
        <w:fldChar w:fldCharType="begin">
          <w:fldData xml:space="preserve">PEVuZE5vdGU+PENpdGU+PEF1dGhvcj5BbGdvb2Q8L0F1dGhvcj48WWVhcj4yMDA1PC9ZZWFyPjxS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=
</w:fldData>
        </w:fldChar>
      </w:r>
      <w:r>
        <w:rPr>
          <w:rFonts w:ascii="Arial" w:hAnsi="Arial" w:cs="Arial"/>
          <w:sz w:val="24"/>
          <w:szCs w:val="24"/>
        </w:rPr>
        <w:instrText xml:space="preserve"> ADDIN EN.CITE.DATA </w:instrText>
      </w:r>
      <w:r w:rsidR="00F73BE1">
        <w:rPr>
          <w:rFonts w:ascii="Arial" w:hAnsi="Arial" w:cs="Arial"/>
          <w:sz w:val="24"/>
          <w:szCs w:val="24"/>
        </w:rPr>
      </w:r>
      <w:r w:rsidR="00F73BE1">
        <w:rPr>
          <w:rFonts w:ascii="Arial" w:hAnsi="Arial" w:cs="Arial"/>
          <w:sz w:val="24"/>
          <w:szCs w:val="24"/>
        </w:rPr>
        <w:fldChar w:fldCharType="end"/>
      </w:r>
      <w:r w:rsidR="00F73BE1" w:rsidRPr="00B449E3">
        <w:rPr>
          <w:rFonts w:ascii="Arial" w:hAnsi="Arial" w:cs="Arial"/>
          <w:sz w:val="24"/>
          <w:szCs w:val="24"/>
        </w:rPr>
      </w:r>
      <w:r w:rsidR="00F73BE1" w:rsidRPr="00B449E3">
        <w:rPr>
          <w:rFonts w:ascii="Arial" w:hAnsi="Arial" w:cs="Arial"/>
          <w:sz w:val="24"/>
          <w:szCs w:val="24"/>
        </w:rPr>
        <w:fldChar w:fldCharType="separate"/>
      </w:r>
      <w:r>
        <w:rPr>
          <w:rFonts w:ascii="Arial" w:hAnsi="Arial" w:cs="Arial"/>
          <w:noProof/>
          <w:sz w:val="24"/>
          <w:szCs w:val="24"/>
        </w:rPr>
        <w:t>[64, 146-148]</w:t>
      </w:r>
      <w:r w:rsidR="00F73BE1" w:rsidRPr="00B449E3">
        <w:rPr>
          <w:rFonts w:ascii="Arial" w:hAnsi="Arial" w:cs="Arial"/>
          <w:sz w:val="24"/>
          <w:szCs w:val="24"/>
        </w:rPr>
        <w:fldChar w:fldCharType="end"/>
      </w:r>
      <w:r w:rsidRPr="00B449E3">
        <w:rPr>
          <w:rFonts w:ascii="Arial" w:hAnsi="Arial" w:cs="Arial"/>
          <w:sz w:val="24"/>
          <w:szCs w:val="24"/>
        </w:rPr>
        <w:t xml:space="preserve">.  In the past 100 years, wheelchairs have progressed from needing an assistant to push the user to having wheelchairs built specifically for various activities and sports.  These innovations have helped to improve </w:t>
      </w:r>
      <w:r w:rsidRPr="00445C4F">
        <w:rPr>
          <w:rFonts w:ascii="Arial" w:hAnsi="Arial" w:cs="Arial"/>
          <w:sz w:val="24"/>
          <w:szCs w:val="24"/>
        </w:rPr>
        <w:t xml:space="preserve">on the opportunities for physical activity for individuals who use wheelchairs.  </w:t>
      </w:r>
    </w:p>
    <w:p w:rsidR="006B399F" w:rsidRPr="00445C4F" w:rsidRDefault="006B399F" w:rsidP="006B399F">
      <w:pPr>
        <w:spacing w:after="0" w:line="480" w:lineRule="auto"/>
        <w:contextualSpacing/>
        <w:rPr>
          <w:rFonts w:ascii="Arial" w:hAnsi="Arial" w:cs="Arial"/>
          <w:sz w:val="24"/>
          <w:szCs w:val="24"/>
        </w:rPr>
      </w:pPr>
    </w:p>
    <w:p w:rsidR="006B399F" w:rsidRPr="00445C4F" w:rsidRDefault="006B399F" w:rsidP="006B399F">
      <w:pPr>
        <w:pStyle w:val="Heading2"/>
        <w:spacing w:before="0" w:line="480" w:lineRule="auto"/>
        <w:rPr>
          <w:rFonts w:ascii="Arial" w:hAnsi="Arial" w:cs="Arial"/>
          <w:b w:val="0"/>
          <w:sz w:val="24"/>
          <w:szCs w:val="24"/>
          <w:u w:val="single"/>
        </w:rPr>
      </w:pPr>
      <w:bookmarkStart w:id="10" w:name="_Toc296030267"/>
      <w:r w:rsidRPr="00445C4F">
        <w:rPr>
          <w:rFonts w:ascii="Arial" w:hAnsi="Arial" w:cs="Arial"/>
          <w:b w:val="0"/>
          <w:sz w:val="24"/>
          <w:szCs w:val="24"/>
          <w:u w:val="single"/>
        </w:rPr>
        <w:t xml:space="preserve">Subjective Physical Activity Assessment </w:t>
      </w:r>
      <w:r>
        <w:rPr>
          <w:rFonts w:ascii="Arial" w:hAnsi="Arial" w:cs="Arial"/>
          <w:b w:val="0"/>
          <w:sz w:val="24"/>
          <w:szCs w:val="24"/>
          <w:u w:val="single"/>
        </w:rPr>
        <w:t>of</w:t>
      </w:r>
      <w:r w:rsidRPr="00445C4F">
        <w:rPr>
          <w:rFonts w:ascii="Arial" w:hAnsi="Arial" w:cs="Arial"/>
          <w:b w:val="0"/>
          <w:sz w:val="24"/>
          <w:szCs w:val="24"/>
          <w:u w:val="single"/>
        </w:rPr>
        <w:t xml:space="preserve"> People who use Wheelchairs</w:t>
      </w:r>
      <w:bookmarkEnd w:id="10"/>
    </w:p>
    <w:p w:rsidR="006B399F" w:rsidRPr="00B449E3" w:rsidRDefault="006B399F" w:rsidP="006B399F">
      <w:pPr>
        <w:spacing w:after="0" w:line="480" w:lineRule="auto"/>
        <w:contextualSpacing/>
        <w:rPr>
          <w:rFonts w:ascii="Arial" w:hAnsi="Arial" w:cs="Arial"/>
          <w:sz w:val="24"/>
          <w:szCs w:val="24"/>
        </w:rPr>
      </w:pPr>
      <w:r w:rsidRPr="00445C4F">
        <w:rPr>
          <w:rFonts w:ascii="Arial" w:hAnsi="Arial" w:cs="Arial"/>
          <w:sz w:val="24"/>
          <w:szCs w:val="24"/>
        </w:rPr>
        <w:tab/>
        <w:t>Measuring physical activity in non-ambulatory populations has been a challenge in the past because of the lack of valid and reliable instruments for measuring physical</w:t>
      </w:r>
      <w:r w:rsidRPr="00B449E3">
        <w:rPr>
          <w:rFonts w:ascii="Arial" w:hAnsi="Arial" w:cs="Arial"/>
          <w:sz w:val="24"/>
          <w:szCs w:val="24"/>
        </w:rPr>
        <w:t xml:space="preserve"> activity in disabled populations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&lt;EndNote&gt;&lt;Cite&gt;&lt;Author&gt;Rimmer&lt;/Author&gt;&lt;Year&gt;2005&lt;/Year&gt;&lt;RecNum&gt;1571&lt;/RecNum&gt;&lt;record&gt;&lt;rec-number&gt;1571&lt;/rec-number&gt;&lt;foreign-keys&gt;&lt;key app="EN" db-id="fdaz9xfxz5exaeee9t6vfde1xaw50aw9xadw"&gt;1571&lt;/key&gt;&lt;/foreign-keys&gt;&lt;ref-type name="Journal Article"&gt;17&lt;/ref-type&gt;&lt;contributors&gt;&lt;authors&gt;&lt;author&gt;Rimmer, James H.&lt;/author&gt;&lt;/authors&gt;&lt;/contributors&gt;&lt;titles&gt;&lt;title&gt;Exercise and physical activity in persons aging with a physical disability&lt;/title&gt;&lt;secondary-title&gt;Phys Med Rehab Clin N Am&lt;/secondary-title&gt;&lt;/titles&gt;&lt;periodical&gt;&lt;full-title&gt;Phys Med Rehab Clin N Am&lt;/full-title&gt;&lt;/periodical&gt;&lt;pages&gt;41-56&lt;/pages&gt;&lt;volume&gt;16&lt;/volume&gt;&lt;dates&gt;&lt;year&gt;2005&lt;/year&gt;&lt;/dates&gt;&lt;call-num&gt;Disk 2&lt;/call-num&gt;&lt;urls&gt;&lt;/urls&gt;&lt;/record&gt;&lt;/Cite&gt;&lt;/EndNote&gt;</w:instrText>
      </w:r>
      <w:r w:rsidR="00F73BE1" w:rsidRPr="00B449E3">
        <w:rPr>
          <w:rFonts w:ascii="Arial" w:hAnsi="Arial" w:cs="Arial"/>
          <w:sz w:val="24"/>
          <w:szCs w:val="24"/>
        </w:rPr>
        <w:fldChar w:fldCharType="separate"/>
      </w:r>
      <w:r>
        <w:rPr>
          <w:rFonts w:ascii="Arial" w:hAnsi="Arial" w:cs="Arial"/>
          <w:noProof/>
          <w:sz w:val="24"/>
          <w:szCs w:val="24"/>
        </w:rPr>
        <w:t>[149]</w:t>
      </w:r>
      <w:r w:rsidR="00F73BE1" w:rsidRPr="00B449E3">
        <w:rPr>
          <w:rFonts w:ascii="Arial" w:hAnsi="Arial" w:cs="Arial"/>
          <w:sz w:val="24"/>
          <w:szCs w:val="24"/>
        </w:rPr>
        <w:fldChar w:fldCharType="end"/>
      </w:r>
      <w:r w:rsidRPr="00B449E3">
        <w:rPr>
          <w:rFonts w:ascii="Arial" w:hAnsi="Arial" w:cs="Arial"/>
          <w:sz w:val="24"/>
          <w:szCs w:val="24"/>
        </w:rPr>
        <w:t xml:space="preserve">.  A number of physical activity questionnaires have been developed specifically for disabled populations including: the Human Activity Profile (HAP) </w:t>
      </w:r>
      <w:r w:rsidR="00F73BE1" w:rsidRPr="00B449E3">
        <w:rPr>
          <w:rFonts w:ascii="Arial" w:hAnsi="Arial" w:cs="Arial"/>
          <w:sz w:val="24"/>
          <w:szCs w:val="24"/>
        </w:rPr>
        <w:fldChar w:fldCharType="begin">
          <w:fldData xml:space="preserve">PEVuZE5vdGU+PENpdGU+PEF1dGhvcj5HYWxsYWdoZXItTGVwYWs8L0F1dGhvcj48WWVhcj4xOTkx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</w:fldData>
        </w:fldChar>
      </w:r>
      <w:r>
        <w:rPr>
          <w:rFonts w:ascii="Arial" w:hAnsi="Arial" w:cs="Arial"/>
          <w:sz w:val="24"/>
          <w:szCs w:val="24"/>
        </w:rPr>
        <w:instrText xml:space="preserve"> ADDIN EN.CITE </w:instrText>
      </w:r>
      <w:r w:rsidR="00F73BE1">
        <w:rPr>
          <w:rFonts w:ascii="Arial" w:hAnsi="Arial" w:cs="Arial"/>
          <w:sz w:val="24"/>
          <w:szCs w:val="24"/>
        </w:rPr>
        <w:fldChar w:fldCharType="begin">
          <w:fldData xml:space="preserve">PEVuZE5vdGU+PENpdGU+PEF1dGhvcj5HYWxsYWdoZXItTGVwYWs8L0F1dGhvcj48WWVhcj4xOTkx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</w:fldData>
        </w:fldChar>
      </w:r>
      <w:r>
        <w:rPr>
          <w:rFonts w:ascii="Arial" w:hAnsi="Arial" w:cs="Arial"/>
          <w:sz w:val="24"/>
          <w:szCs w:val="24"/>
        </w:rPr>
        <w:instrText xml:space="preserve"> ADDIN EN.CITE.DATA </w:instrText>
      </w:r>
      <w:r w:rsidR="00F73BE1">
        <w:rPr>
          <w:rFonts w:ascii="Arial" w:hAnsi="Arial" w:cs="Arial"/>
          <w:sz w:val="24"/>
          <w:szCs w:val="24"/>
        </w:rPr>
      </w:r>
      <w:r w:rsidR="00F73BE1">
        <w:rPr>
          <w:rFonts w:ascii="Arial" w:hAnsi="Arial" w:cs="Arial"/>
          <w:sz w:val="24"/>
          <w:szCs w:val="24"/>
        </w:rPr>
        <w:fldChar w:fldCharType="end"/>
      </w:r>
      <w:r w:rsidR="00F73BE1" w:rsidRPr="00B449E3">
        <w:rPr>
          <w:rFonts w:ascii="Arial" w:hAnsi="Arial" w:cs="Arial"/>
          <w:sz w:val="24"/>
          <w:szCs w:val="24"/>
        </w:rPr>
      </w:r>
      <w:r w:rsidR="00F73BE1" w:rsidRPr="00B449E3">
        <w:rPr>
          <w:rFonts w:ascii="Arial" w:hAnsi="Arial" w:cs="Arial"/>
          <w:sz w:val="24"/>
          <w:szCs w:val="24"/>
        </w:rPr>
        <w:fldChar w:fldCharType="separate"/>
      </w:r>
      <w:r>
        <w:rPr>
          <w:rFonts w:ascii="Arial" w:hAnsi="Arial" w:cs="Arial"/>
          <w:noProof/>
          <w:sz w:val="24"/>
          <w:szCs w:val="24"/>
        </w:rPr>
        <w:t>[150-151]</w:t>
      </w:r>
      <w:r w:rsidR="00F73BE1" w:rsidRPr="00B449E3">
        <w:rPr>
          <w:rFonts w:ascii="Arial" w:hAnsi="Arial" w:cs="Arial"/>
          <w:sz w:val="24"/>
          <w:szCs w:val="24"/>
        </w:rPr>
        <w:fldChar w:fldCharType="end"/>
      </w:r>
      <w:r w:rsidRPr="00B449E3">
        <w:rPr>
          <w:rFonts w:ascii="Arial" w:hAnsi="Arial" w:cs="Arial"/>
          <w:sz w:val="24"/>
          <w:szCs w:val="24"/>
        </w:rPr>
        <w:t xml:space="preserve">, the Physical Activity Disability Survey (PADS) </w:t>
      </w:r>
      <w:r w:rsidR="00F73BE1" w:rsidRPr="00B449E3">
        <w:rPr>
          <w:rFonts w:ascii="Arial" w:hAnsi="Arial" w:cs="Arial"/>
          <w:sz w:val="24"/>
          <w:szCs w:val="24"/>
        </w:rPr>
        <w:fldChar w:fldCharType="begin">
          <w:fldData xml:space="preserve">PEVuZE5vdGU+PENpdGU+PEF1dGhvcj5IZWxsZXI8L0F1dGhvcj48WWVhcj4yMDAyPC9ZZWFyPjxS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</w:fldData>
        </w:fldChar>
      </w:r>
      <w:r>
        <w:rPr>
          <w:rFonts w:ascii="Arial" w:hAnsi="Arial" w:cs="Arial"/>
          <w:sz w:val="24"/>
          <w:szCs w:val="24"/>
        </w:rPr>
        <w:instrText xml:space="preserve"> ADDIN EN.CITE </w:instrText>
      </w:r>
      <w:r w:rsidR="00F73BE1">
        <w:rPr>
          <w:rFonts w:ascii="Arial" w:hAnsi="Arial" w:cs="Arial"/>
          <w:sz w:val="24"/>
          <w:szCs w:val="24"/>
        </w:rPr>
        <w:fldChar w:fldCharType="begin">
          <w:fldData xml:space="preserve">PEVuZE5vdGU+PENpdGU+PEF1dGhvcj5IZWxsZXI8L0F1dGhvcj48WWVhcj4yMDAyPC9ZZWFyPjxS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</w:fldData>
        </w:fldChar>
      </w:r>
      <w:r>
        <w:rPr>
          <w:rFonts w:ascii="Arial" w:hAnsi="Arial" w:cs="Arial"/>
          <w:sz w:val="24"/>
          <w:szCs w:val="24"/>
        </w:rPr>
        <w:instrText xml:space="preserve"> ADDIN EN.CITE.DATA </w:instrText>
      </w:r>
      <w:r w:rsidR="00F73BE1">
        <w:rPr>
          <w:rFonts w:ascii="Arial" w:hAnsi="Arial" w:cs="Arial"/>
          <w:sz w:val="24"/>
          <w:szCs w:val="24"/>
        </w:rPr>
      </w:r>
      <w:r w:rsidR="00F73BE1">
        <w:rPr>
          <w:rFonts w:ascii="Arial" w:hAnsi="Arial" w:cs="Arial"/>
          <w:sz w:val="24"/>
          <w:szCs w:val="24"/>
        </w:rPr>
        <w:fldChar w:fldCharType="end"/>
      </w:r>
      <w:r w:rsidR="00F73BE1" w:rsidRPr="00B449E3">
        <w:rPr>
          <w:rFonts w:ascii="Arial" w:hAnsi="Arial" w:cs="Arial"/>
          <w:sz w:val="24"/>
          <w:szCs w:val="24"/>
        </w:rPr>
      </w:r>
      <w:r w:rsidR="00F73BE1" w:rsidRPr="00B449E3">
        <w:rPr>
          <w:rFonts w:ascii="Arial" w:hAnsi="Arial" w:cs="Arial"/>
          <w:sz w:val="24"/>
          <w:szCs w:val="24"/>
        </w:rPr>
        <w:fldChar w:fldCharType="separate"/>
      </w:r>
      <w:r>
        <w:rPr>
          <w:rFonts w:ascii="Arial" w:hAnsi="Arial" w:cs="Arial"/>
          <w:noProof/>
          <w:sz w:val="24"/>
          <w:szCs w:val="24"/>
        </w:rPr>
        <w:t>[152-154]</w:t>
      </w:r>
      <w:r w:rsidR="00F73BE1" w:rsidRPr="00B449E3">
        <w:rPr>
          <w:rFonts w:ascii="Arial" w:hAnsi="Arial" w:cs="Arial"/>
          <w:sz w:val="24"/>
          <w:szCs w:val="24"/>
        </w:rPr>
        <w:fldChar w:fldCharType="end"/>
      </w:r>
      <w:r w:rsidRPr="00B449E3">
        <w:rPr>
          <w:rFonts w:ascii="Arial" w:hAnsi="Arial" w:cs="Arial"/>
          <w:sz w:val="24"/>
          <w:szCs w:val="24"/>
        </w:rPr>
        <w:t xml:space="preserve">, </w:t>
      </w:r>
      <w:r>
        <w:rPr>
          <w:rFonts w:ascii="Arial" w:hAnsi="Arial" w:cs="Arial"/>
          <w:sz w:val="24"/>
          <w:szCs w:val="24"/>
        </w:rPr>
        <w:t xml:space="preserve">the </w:t>
      </w:r>
      <w:r w:rsidRPr="00B449E3">
        <w:rPr>
          <w:rFonts w:ascii="Arial" w:hAnsi="Arial" w:cs="Arial"/>
          <w:sz w:val="24"/>
          <w:szCs w:val="24"/>
        </w:rPr>
        <w:t xml:space="preserve">Physical Activity Scale for Individuals with Physical Disabilities (PASIPD) </w:t>
      </w:r>
      <w:r w:rsidR="00F73BE1" w:rsidRPr="00B449E3">
        <w:rPr>
          <w:rFonts w:ascii="Arial" w:hAnsi="Arial" w:cs="Arial"/>
          <w:sz w:val="24"/>
          <w:szCs w:val="24"/>
        </w:rPr>
        <w:fldChar w:fldCharType="begin">
          <w:fldData xml:space="preserve">PEVuZE5vdGU+PENpdGU+PEF1dGhvcj5MaXUtQW1icm9zZTwvQXV0aG9yPjxZZWFyPjIwMTA8L1ll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</w:fldData>
        </w:fldChar>
      </w:r>
      <w:r>
        <w:rPr>
          <w:rFonts w:ascii="Arial" w:hAnsi="Arial" w:cs="Arial"/>
          <w:sz w:val="24"/>
          <w:szCs w:val="24"/>
        </w:rPr>
        <w:instrText xml:space="preserve"> ADDIN EN.CITE </w:instrText>
      </w:r>
      <w:r w:rsidR="00F73BE1">
        <w:rPr>
          <w:rFonts w:ascii="Arial" w:hAnsi="Arial" w:cs="Arial"/>
          <w:sz w:val="24"/>
          <w:szCs w:val="24"/>
        </w:rPr>
        <w:fldChar w:fldCharType="begin">
          <w:fldData xml:space="preserve">PEVuZE5vdGU+PENpdGU+PEF1dGhvcj5MaXUtQW1icm9zZTwvQXV0aG9yPjxZZWFyPjIwMTA8L1ll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</w:fldData>
        </w:fldChar>
      </w:r>
      <w:r>
        <w:rPr>
          <w:rFonts w:ascii="Arial" w:hAnsi="Arial" w:cs="Arial"/>
          <w:sz w:val="24"/>
          <w:szCs w:val="24"/>
        </w:rPr>
        <w:instrText xml:space="preserve"> ADDIN EN.CITE.DATA </w:instrText>
      </w:r>
      <w:r w:rsidR="00F73BE1">
        <w:rPr>
          <w:rFonts w:ascii="Arial" w:hAnsi="Arial" w:cs="Arial"/>
          <w:sz w:val="24"/>
          <w:szCs w:val="24"/>
        </w:rPr>
      </w:r>
      <w:r w:rsidR="00F73BE1">
        <w:rPr>
          <w:rFonts w:ascii="Arial" w:hAnsi="Arial" w:cs="Arial"/>
          <w:sz w:val="24"/>
          <w:szCs w:val="24"/>
        </w:rPr>
        <w:fldChar w:fldCharType="end"/>
      </w:r>
      <w:r w:rsidR="00F73BE1" w:rsidRPr="00B449E3">
        <w:rPr>
          <w:rFonts w:ascii="Arial" w:hAnsi="Arial" w:cs="Arial"/>
          <w:sz w:val="24"/>
          <w:szCs w:val="24"/>
        </w:rPr>
      </w:r>
      <w:r w:rsidR="00F73BE1" w:rsidRPr="00B449E3">
        <w:rPr>
          <w:rFonts w:ascii="Arial" w:hAnsi="Arial" w:cs="Arial"/>
          <w:sz w:val="24"/>
          <w:szCs w:val="24"/>
        </w:rPr>
        <w:fldChar w:fldCharType="separate"/>
      </w:r>
      <w:r>
        <w:rPr>
          <w:rFonts w:ascii="Arial" w:hAnsi="Arial" w:cs="Arial"/>
          <w:noProof/>
          <w:sz w:val="24"/>
          <w:szCs w:val="24"/>
        </w:rPr>
        <w:t>[155-156]</w:t>
      </w:r>
      <w:r w:rsidR="00F73BE1" w:rsidRPr="00B449E3">
        <w:rPr>
          <w:rFonts w:ascii="Arial" w:hAnsi="Arial" w:cs="Arial"/>
          <w:sz w:val="24"/>
          <w:szCs w:val="24"/>
        </w:rPr>
        <w:fldChar w:fldCharType="end"/>
      </w:r>
      <w:r w:rsidRPr="00B449E3">
        <w:rPr>
          <w:rFonts w:ascii="Arial" w:hAnsi="Arial" w:cs="Arial"/>
          <w:sz w:val="24"/>
          <w:szCs w:val="24"/>
        </w:rPr>
        <w:t xml:space="preserve">, and the Physical Activity Recall Assessment for People with Spinal Cord Injury (PARA-SCI)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&lt;EndNote&gt;&lt;Cite&gt;&lt;Author&gt;Martin Ginis&lt;/Author&gt;&lt;Year&gt;2005&lt;/Year&gt;&lt;RecNum&gt;1727&lt;/RecNum&gt;&lt;record&gt;&lt;rec-number&gt;1727&lt;/rec-number&gt;&lt;foreign-keys&gt;&lt;key app="EN" db-id="fdaz9xfxz5exaeee9t6vfde1xaw50aw9xadw"&gt;1727&lt;/key&gt;&lt;/foreign-keys&gt;&lt;ref-type name="Journal Article"&gt;17&lt;/ref-type&gt;&lt;contributors&gt;&lt;authors&gt;&lt;author&gt;Martin Ginis, K. A.&lt;/author&gt;&lt;author&gt;Latimer, A. E.&lt;/author&gt;&lt;author&gt;Hicks, A. L.&lt;/author&gt;&lt;author&gt;Craven, B. C.&lt;/author&gt;&lt;/authors&gt;&lt;/contributors&gt;&lt;auth-address&gt;Centre for Health Promotion and Rehabilitation, Department of Kinesiology, McMaster University, Hamilton, Ontario, Canada. martink@mcmaster.ca&lt;/auth-address&gt;&lt;titles&gt;&lt;title&gt;Development and evaluation of an activity measure for people with spinal cord injury&lt;/title&gt;&lt;secondary-title&gt;Med Sci Sports Exerc&lt;/secondary-title&gt;&lt;/titles&gt;&lt;periodical&gt;&lt;full-title&gt;Medicine and Science in Sports and Exercise&lt;/full-title&gt;&lt;abbr-1&gt;Med. Sci. Sports Exerc.&lt;/abbr-1&gt;&lt;abbr-2&gt;Med Sci Sports Exerc&lt;/abbr-2&gt;&lt;/periodical&gt;&lt;pages&gt;1099-111&lt;/pages&gt;&lt;volume&gt;37&lt;/volume&gt;&lt;number&gt;7&lt;/number&gt;&lt;edition&gt;2005/07/15&lt;/edition&gt;&lt;keywords&gt;&lt;keyword&gt;Adult&lt;/keyword&gt;&lt;keyword&gt;Canada&lt;/keyword&gt;&lt;keyword&gt;Caregivers&lt;/keyword&gt;&lt;keyword&gt;*Exercise&lt;/keyword&gt;&lt;keyword&gt;Female&lt;/keyword&gt;&lt;keyword&gt;Humans&lt;/keyword&gt;&lt;keyword&gt;Male&lt;/keyword&gt;&lt;keyword&gt;Mental Recall&lt;/keyword&gt;&lt;keyword&gt;Middle Aged&lt;/keyword&gt;&lt;keyword&gt;Pilot Projects&lt;/keyword&gt;&lt;keyword&gt;*Questionnaires&lt;/keyword&gt;&lt;keyword&gt;Spinal Cord Injuries/classification/*physiopathology&lt;/keyword&gt;&lt;/keywords&gt;&lt;dates&gt;&lt;year&gt;2005&lt;/year&gt;&lt;pub-dates&gt;&lt;date&gt;Jul&lt;/date&gt;&lt;/pub-dates&gt;&lt;/dates&gt;&lt;isbn&gt;0195-9131 (Print)&amp;#xD;0195-9131 (Linking)&lt;/isbn&gt;&lt;accession-num&gt;16015125&lt;/accession-num&gt;&lt;urls&gt;&lt;related-urls&gt;&lt;url&gt;http://www.ncbi.nlm.nih.gov/entrez/query.fcgi?cmd=Retrieve&amp;amp;db=PubMed&amp;amp;dopt=Citation&amp;amp;list_uids=16015125&lt;/url&gt;&lt;/related-urls&gt;&lt;/urls&gt;&lt;electronic-resource-num&gt;00005768-200507000-00004 [pii]&lt;/electronic-resource-num&gt;&lt;language&gt;eng&lt;/language&gt;&lt;/record&gt;&lt;/Cite&gt;&lt;/EndNote&gt;</w:instrText>
      </w:r>
      <w:r w:rsidR="00F73BE1" w:rsidRPr="00B449E3">
        <w:rPr>
          <w:rFonts w:ascii="Arial" w:hAnsi="Arial" w:cs="Arial"/>
          <w:sz w:val="24"/>
          <w:szCs w:val="24"/>
        </w:rPr>
        <w:fldChar w:fldCharType="separate"/>
      </w:r>
      <w:r w:rsidRPr="00B449E3">
        <w:rPr>
          <w:rFonts w:ascii="Arial" w:hAnsi="Arial" w:cs="Arial"/>
          <w:noProof/>
          <w:sz w:val="24"/>
          <w:szCs w:val="24"/>
        </w:rPr>
        <w:t>[21]</w:t>
      </w:r>
      <w:r w:rsidR="00F73BE1" w:rsidRPr="00B449E3">
        <w:rPr>
          <w:rFonts w:ascii="Arial" w:hAnsi="Arial" w:cs="Arial"/>
          <w:sz w:val="24"/>
          <w:szCs w:val="24"/>
        </w:rPr>
        <w:fldChar w:fldCharType="end"/>
      </w:r>
      <w:r w:rsidRPr="00B449E3">
        <w:rPr>
          <w:rFonts w:ascii="Arial" w:hAnsi="Arial" w:cs="Arial"/>
          <w:sz w:val="24"/>
          <w:szCs w:val="24"/>
        </w:rPr>
        <w:t xml:space="preserve">.  </w:t>
      </w:r>
    </w:p>
    <w:p w:rsidR="006B399F" w:rsidRPr="00B449E3" w:rsidRDefault="006B399F" w:rsidP="006B399F">
      <w:pPr>
        <w:spacing w:after="0" w:line="480" w:lineRule="auto"/>
        <w:contextualSpacing/>
        <w:rPr>
          <w:rFonts w:ascii="Arial" w:hAnsi="Arial" w:cs="Arial"/>
          <w:sz w:val="24"/>
          <w:szCs w:val="24"/>
        </w:rPr>
      </w:pPr>
      <w:r w:rsidRPr="00B449E3">
        <w:rPr>
          <w:rFonts w:ascii="Arial" w:hAnsi="Arial" w:cs="Arial"/>
          <w:sz w:val="24"/>
          <w:szCs w:val="24"/>
        </w:rPr>
        <w:tab/>
        <w:t xml:space="preserve">The most widely used type of physical activity measure is the self-report survey.  The self-report survey method uses a number of different types of data collection including activity diaries, self-administered questionnaires, and interviewer-administered </w:t>
      </w:r>
      <w:r w:rsidRPr="00B449E3">
        <w:rPr>
          <w:rFonts w:ascii="Arial" w:hAnsi="Arial" w:cs="Arial"/>
          <w:sz w:val="24"/>
          <w:szCs w:val="24"/>
        </w:rPr>
        <w:lastRenderedPageBreak/>
        <w:t xml:space="preserve">questionnaires.  Self-report surveys are a convenient method of collecting physical activity data because they are relatively inexpensive, are modifiable to particular populations, and provide an acceptable level of validity and reliability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&lt;EndNote&gt;&lt;Cite&gt;&lt;Author&gt;Caspersen&lt;/Author&gt;&lt;Year&gt;1989&lt;/Year&gt;&lt;RecNum&gt;1761&lt;/RecNum&gt;&lt;record&gt;&lt;rec-number&gt;1761&lt;/rec-number&gt;&lt;foreign-keys&gt;&lt;key app="EN" db-id="fdaz9xfxz5exaeee9t6vfde1xaw50aw9xadw"&gt;1761&lt;/key&gt;&lt;/foreign-keys&gt;&lt;ref-type name="Journal Article"&gt;17&lt;/ref-type&gt;&lt;contributors&gt;&lt;authors&gt;&lt;author&gt;Caspersen, C. J.&lt;/author&gt;&lt;/authors&gt;&lt;/contributors&gt;&lt;titles&gt;&lt;title&gt;Physical activity epidemiology: concepts, methods, and applications to exercise science&lt;/title&gt;&lt;secondary-title&gt;Exerc Sport Sci Rev&lt;/secondary-title&gt;&lt;/titles&gt;&lt;periodical&gt;&lt;full-title&gt;Exercise and Sport Sciences Reviews&lt;/full-title&gt;&lt;abbr-1&gt;Exerc. Sport Sci. Rev.&lt;/abbr-1&gt;&lt;abbr-2&gt;Exerc Sport Sci Rev&lt;/abbr-2&gt;&lt;/periodical&gt;&lt;pages&gt;423-73&lt;/pages&gt;&lt;volume&gt;17&lt;/volume&gt;&lt;edition&gt;1989/01/01&lt;/edition&gt;&lt;keywords&gt;&lt;keyword&gt;Epidemiologic Methods&lt;/keyword&gt;&lt;keyword&gt;*Exercise&lt;/keyword&gt;&lt;keyword&gt;Humans&lt;/keyword&gt;&lt;keyword&gt;Movement&lt;/keyword&gt;&lt;/keywords&gt;&lt;dates&gt;&lt;year&gt;1989&lt;/year&gt;&lt;/dates&gt;&lt;isbn&gt;0091-6331 (Print)&amp;#xD;0091-6331 (Linking)&lt;/isbn&gt;&lt;accession-num&gt;2676554&lt;/accession-num&gt;&lt;urls&gt;&lt;related-urls&gt;&lt;url&gt;http://www.ncbi.nlm.nih.gov/entrez/query.fcgi?cmd=Retrieve&amp;amp;db=PubMed&amp;amp;dopt=Citation&amp;amp;list_uids=2676554&lt;/url&gt;&lt;/related-urls&gt;&lt;/urls&gt;&lt;language&gt;eng&lt;/language&gt;&lt;/record&gt;&lt;/Cite&gt;&lt;/EndNote&gt;</w:instrText>
      </w:r>
      <w:r w:rsidR="00F73BE1" w:rsidRPr="00B449E3">
        <w:rPr>
          <w:rFonts w:ascii="Arial" w:hAnsi="Arial" w:cs="Arial"/>
          <w:sz w:val="24"/>
          <w:szCs w:val="24"/>
        </w:rPr>
        <w:fldChar w:fldCharType="separate"/>
      </w:r>
      <w:r>
        <w:rPr>
          <w:rFonts w:ascii="Arial" w:hAnsi="Arial" w:cs="Arial"/>
          <w:noProof/>
          <w:sz w:val="24"/>
          <w:szCs w:val="24"/>
        </w:rPr>
        <w:t>[157]</w:t>
      </w:r>
      <w:r w:rsidR="00F73BE1" w:rsidRPr="00B449E3">
        <w:rPr>
          <w:rFonts w:ascii="Arial" w:hAnsi="Arial" w:cs="Arial"/>
          <w:sz w:val="24"/>
          <w:szCs w:val="24"/>
        </w:rPr>
        <w:fldChar w:fldCharType="end"/>
      </w:r>
      <w:r w:rsidRPr="00B449E3">
        <w:rPr>
          <w:rFonts w:ascii="Arial" w:hAnsi="Arial" w:cs="Arial"/>
          <w:sz w:val="24"/>
          <w:szCs w:val="24"/>
        </w:rPr>
        <w:t xml:space="preserve">. These instruments are able to assess the dimensions of physical activity (frequency, intensity, duration, and type) and can be easily and inexpensively administered to large groups of individuals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&lt;EndNote&gt;&lt;Cite&gt;&lt;Author&gt;Kriska&lt;/Author&gt;&lt;Year&gt;1997&lt;/Year&gt;&lt;RecNum&gt;1731&lt;/RecNum&gt;&lt;record&gt;&lt;rec-number&gt;1731&lt;/rec-number&gt;&lt;foreign-keys&gt;&lt;key app="EN" db-id="fdaz9xfxz5exaeee9t6vfde1xaw50aw9xadw"&gt;1731&lt;/key&gt;&lt;/foreign-keys&gt;&lt;ref-type name="Journal Article"&gt;17&lt;/ref-type&gt;&lt;contributors&gt;&lt;authors&gt;&lt;author&gt;Kriska, Andrea&lt;/author&gt;&lt;author&gt;Caspersen, C. J.&lt;/author&gt;&lt;/authors&gt;&lt;/contributors&gt;&lt;titles&gt;&lt;title&gt;Introduction to a collection of physical activity questionnaires&lt;/title&gt;&lt;secondary-title&gt;Med Sci Sport Exerc&lt;/secondary-title&gt;&lt;/titles&gt;&lt;periodical&gt;&lt;full-title&gt;Med Sci Sport Exerc&lt;/full-title&gt;&lt;/periodical&gt;&lt;pages&gt;s5-s9&lt;/pages&gt;&lt;volume&gt;29&lt;/volume&gt;&lt;dates&gt;&lt;year&gt;1997&lt;/year&gt;&lt;/dates&gt;&lt;call-num&gt;do not own&lt;/call-num&gt;&lt;urls&gt;&lt;/urls&gt;&lt;/record&gt;&lt;/Cite&gt;&lt;/EndNote&gt;</w:instrText>
      </w:r>
      <w:r w:rsidR="00F73BE1" w:rsidRPr="00B449E3">
        <w:rPr>
          <w:rFonts w:ascii="Arial" w:hAnsi="Arial" w:cs="Arial"/>
          <w:sz w:val="24"/>
          <w:szCs w:val="24"/>
        </w:rPr>
        <w:fldChar w:fldCharType="separate"/>
      </w:r>
      <w:r>
        <w:rPr>
          <w:rFonts w:ascii="Arial" w:hAnsi="Arial" w:cs="Arial"/>
          <w:noProof/>
          <w:sz w:val="24"/>
          <w:szCs w:val="24"/>
        </w:rPr>
        <w:t>[158]</w:t>
      </w:r>
      <w:r w:rsidR="00F73BE1" w:rsidRPr="00B449E3">
        <w:rPr>
          <w:rFonts w:ascii="Arial" w:hAnsi="Arial" w:cs="Arial"/>
          <w:sz w:val="24"/>
          <w:szCs w:val="24"/>
        </w:rPr>
        <w:fldChar w:fldCharType="end"/>
      </w:r>
      <w:r w:rsidRPr="00B449E3">
        <w:rPr>
          <w:rFonts w:ascii="Arial" w:hAnsi="Arial" w:cs="Arial"/>
          <w:sz w:val="24"/>
          <w:szCs w:val="24"/>
        </w:rPr>
        <w:t xml:space="preserve">.  Self-report measures have played a critical role in generating the epidemiological data used in the development of physical activity recommendations for the general population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&lt;EndNote&gt;&lt;Cite&gt;&lt;Author&gt;Kriska&lt;/Author&gt;&lt;Year&gt;1997&lt;/Year&gt;&lt;RecNum&gt;1731&lt;/RecNum&gt;&lt;record&gt;&lt;rec-number&gt;1731&lt;/rec-number&gt;&lt;foreign-keys&gt;&lt;key app="EN" db-id="fdaz9xfxz5exaeee9t6vfde1xaw50aw9xadw"&gt;1731&lt;/key&gt;&lt;/foreign-keys&gt;&lt;ref-type name="Journal Article"&gt;17&lt;/ref-type&gt;&lt;contributors&gt;&lt;authors&gt;&lt;author&gt;Kriska, Andrea&lt;/author&gt;&lt;author&gt;Caspersen, C. J.&lt;/author&gt;&lt;/authors&gt;&lt;/contributors&gt;&lt;titles&gt;&lt;title&gt;Introduction to a collection of physical activity questionnaires&lt;/title&gt;&lt;secondary-title&gt;Med Sci Sport Exerc&lt;/secondary-title&gt;&lt;/titles&gt;&lt;periodical&gt;&lt;full-title&gt;Med Sci Sport Exerc&lt;/full-title&gt;&lt;/periodical&gt;&lt;pages&gt;s5-s9&lt;/pages&gt;&lt;volume&gt;29&lt;/volume&gt;&lt;dates&gt;&lt;year&gt;1997&lt;/year&gt;&lt;/dates&gt;&lt;call-num&gt;do not own&lt;/call-num&gt;&lt;urls&gt;&lt;/urls&gt;&lt;/record&gt;&lt;/Cite&gt;&lt;/EndNote&gt;</w:instrText>
      </w:r>
      <w:r w:rsidR="00F73BE1" w:rsidRPr="00B449E3">
        <w:rPr>
          <w:rFonts w:ascii="Arial" w:hAnsi="Arial" w:cs="Arial"/>
          <w:sz w:val="24"/>
          <w:szCs w:val="24"/>
        </w:rPr>
        <w:fldChar w:fldCharType="separate"/>
      </w:r>
      <w:r>
        <w:rPr>
          <w:rFonts w:ascii="Arial" w:hAnsi="Arial" w:cs="Arial"/>
          <w:noProof/>
          <w:sz w:val="24"/>
          <w:szCs w:val="24"/>
        </w:rPr>
        <w:t>[158]</w:t>
      </w:r>
      <w:r w:rsidR="00F73BE1" w:rsidRPr="00B449E3">
        <w:rPr>
          <w:rFonts w:ascii="Arial" w:hAnsi="Arial" w:cs="Arial"/>
          <w:sz w:val="24"/>
          <w:szCs w:val="24"/>
        </w:rPr>
        <w:fldChar w:fldCharType="end"/>
      </w:r>
      <w:r w:rsidRPr="00B449E3">
        <w:rPr>
          <w:rFonts w:ascii="Arial" w:hAnsi="Arial" w:cs="Arial"/>
          <w:sz w:val="24"/>
          <w:szCs w:val="24"/>
        </w:rPr>
        <w:t>.</w:t>
      </w:r>
    </w:p>
    <w:p w:rsidR="006B399F" w:rsidRPr="00B449E3" w:rsidRDefault="006B399F" w:rsidP="006B399F">
      <w:pPr>
        <w:spacing w:after="0" w:line="480" w:lineRule="auto"/>
        <w:ind w:firstLine="720"/>
        <w:contextualSpacing/>
        <w:rPr>
          <w:rFonts w:ascii="Arial" w:hAnsi="Arial" w:cs="Arial"/>
          <w:sz w:val="24"/>
          <w:szCs w:val="24"/>
        </w:rPr>
      </w:pPr>
      <w:r w:rsidRPr="00B449E3">
        <w:rPr>
          <w:rFonts w:ascii="Arial" w:hAnsi="Arial" w:cs="Arial"/>
          <w:sz w:val="24"/>
          <w:szCs w:val="24"/>
        </w:rPr>
        <w:t xml:space="preserve">General population instruments are problematic for individuals who use wheelchairs because most instruments focus on walking or other ambulatory activity and may underestimate wheelchair activity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&lt;EndNote&gt;&lt;Cite&gt;&lt;Author&gt;Warms&lt;/Author&gt;&lt;Year&gt;2007&lt;/Year&gt;&lt;RecNum&gt;1529&lt;/RecNum&gt;&lt;record&gt;&lt;rec-number&gt;1529&lt;/rec-number&gt;&lt;foreign-keys&gt;&lt;key app="EN" db-id="fdaz9xfxz5exaeee9t6vfde1xaw50aw9xadw"&gt;1529&lt;/key&gt;&lt;/foreign-keys&gt;&lt;ref-type name="Journal Article"&gt;17&lt;/ref-type&gt;&lt;contributors&gt;&lt;authors&gt;&lt;author&gt;Warms, Catherine A.&lt;/author&gt;&lt;author&gt;Belza, Basia L.&lt;/author&gt;&lt;author&gt;Whitney, JoAnne D.&lt;/author&gt;&lt;/authors&gt;&lt;/contributors&gt;&lt;titles&gt;&lt;title&gt;Correlates of physical activity in adults with mobility limitations&lt;/title&gt;&lt;secondary-title&gt;Fam Community Health&lt;/secondary-title&gt;&lt;/titles&gt;&lt;periodical&gt;&lt;full-title&gt;Family and Community Health&lt;/full-title&gt;&lt;abbr-1&gt;Fam. Community Health&lt;/abbr-1&gt;&lt;abbr-2&gt;Fam Community Health&lt;/abbr-2&gt;&lt;/periodical&gt;&lt;pages&gt;S5-S16&lt;/pages&gt;&lt;volume&gt;30&lt;/volume&gt;&lt;number&gt;2s&lt;/number&gt;&lt;dates&gt;&lt;year&gt;2007&lt;/year&gt;&lt;/dates&gt;&lt;call-num&gt;Disk 2&lt;/call-num&gt;&lt;urls&gt;&lt;/urls&gt;&lt;/record&gt;&lt;/Cite&gt;&lt;/EndNote&gt;</w:instrText>
      </w:r>
      <w:r w:rsidR="00F73BE1" w:rsidRPr="00B449E3">
        <w:rPr>
          <w:rFonts w:ascii="Arial" w:hAnsi="Arial" w:cs="Arial"/>
          <w:sz w:val="24"/>
          <w:szCs w:val="24"/>
        </w:rPr>
        <w:fldChar w:fldCharType="separate"/>
      </w:r>
      <w:r>
        <w:rPr>
          <w:rFonts w:ascii="Arial" w:hAnsi="Arial" w:cs="Arial"/>
          <w:noProof/>
          <w:sz w:val="24"/>
          <w:szCs w:val="24"/>
        </w:rPr>
        <w:t>[159]</w:t>
      </w:r>
      <w:r w:rsidR="00F73BE1" w:rsidRPr="00B449E3">
        <w:rPr>
          <w:rFonts w:ascii="Arial" w:hAnsi="Arial" w:cs="Arial"/>
          <w:sz w:val="24"/>
          <w:szCs w:val="24"/>
        </w:rPr>
        <w:fldChar w:fldCharType="end"/>
      </w:r>
      <w:r w:rsidRPr="00B449E3">
        <w:rPr>
          <w:rFonts w:ascii="Arial" w:hAnsi="Arial" w:cs="Arial"/>
          <w:sz w:val="24"/>
          <w:szCs w:val="24"/>
        </w:rPr>
        <w:t xml:space="preserve">. For many individuals who use wheelchairs, most of their daily physical activity is accounted for by ADLs and passive leisure activities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&lt;EndNote&gt;&lt;Cite&gt;&lt;Author&gt;Janssen&lt;/Author&gt;&lt;Year&gt;1994&lt;/Year&gt;&lt;RecNum&gt;1732&lt;/RecNum&gt;&lt;record&gt;&lt;rec-number&gt;1732&lt;/rec-number&gt;&lt;foreign-keys&gt;&lt;key app="EN" db-id="fdaz9xfxz5exaeee9t6vfde1xaw50aw9xadw"&gt;1732&lt;/key&gt;&lt;/foreign-keys&gt;&lt;ref-type name="Journal Article"&gt;17&lt;/ref-type&gt;&lt;contributors&gt;&lt;authors&gt;&lt;author&gt;Janssen, T. W.&lt;/author&gt;&lt;author&gt;van Oers, C. A.&lt;/author&gt;&lt;author&gt;Veeger, H. E.&lt;/author&gt;&lt;author&gt;Hollander, A. P.&lt;/author&gt;&lt;author&gt;van der Woude, L. H.&lt;/author&gt;&lt;author&gt;Rozendal, R. H.&lt;/author&gt;&lt;/authors&gt;&lt;/contributors&gt;&lt;auth-address&gt;Faculty of Human Movement Sciences, Department of Exercise Physiology and Biophysics, Vrije Universiteit, Amsterdam, The Netherlands.&lt;/auth-address&gt;&lt;titles&gt;&lt;title&gt;Relationship between physical strain during standardised ADL tasks and physical capacity in men with spinal cord injuries&lt;/title&gt;&lt;secondary-title&gt;Paraplegia&lt;/secondary-title&gt;&lt;/titles&gt;&lt;periodical&gt;&lt;full-title&gt;Paraplegia&lt;/full-title&gt;&lt;abbr-1&gt;Paraplegia&lt;/abbr-1&gt;&lt;abbr-2&gt;Paraplegia&lt;/abbr-2&gt;&lt;/periodical&gt;&lt;pages&gt;844-59&lt;/pages&gt;&lt;volume&gt;32&lt;/volume&gt;&lt;number&gt;12&lt;/number&gt;&lt;edition&gt;1994/12/01&lt;/edition&gt;&lt;keywords&gt;&lt;keyword&gt;*Activities of Daily Living&lt;/keyword&gt;&lt;keyword&gt;Adult&lt;/keyword&gt;&lt;keyword&gt;Body Weight/physiology&lt;/keyword&gt;&lt;keyword&gt;Heart Rate/physiology&lt;/keyword&gt;&lt;keyword&gt;Humans&lt;/keyword&gt;&lt;keyword&gt;Isometric Contraction/physiology&lt;/keyword&gt;&lt;keyword&gt;Male&lt;/keyword&gt;&lt;keyword&gt;Oxygen Consumption/physiology&lt;/keyword&gt;&lt;keyword&gt;Physical Exertion/physiology&lt;/keyword&gt;&lt;keyword&gt;Spinal Cord Injuries/*physiopathology&lt;/keyword&gt;&lt;/keywords&gt;&lt;dates&gt;&lt;year&gt;1994&lt;/year&gt;&lt;pub-dates&gt;&lt;date&gt;Dec&lt;/date&gt;&lt;/pub-dates&gt;&lt;/dates&gt;&lt;isbn&gt;0031-1758 (Print)&amp;#xD;0031-1758 (Linking)&lt;/isbn&gt;&lt;accession-num&gt;7708424&lt;/accession-num&gt;&lt;urls&gt;&lt;related-urls&gt;&lt;url&gt;http://www.ncbi.nlm.nih.gov/entrez/query.fcgi?cmd=Retrieve&amp;amp;db=PubMed&amp;amp;dopt=Citation&amp;amp;list_uids=7708424&lt;/url&gt;&lt;/related-urls&gt;&lt;/urls&gt;&lt;language&gt;eng&lt;/language&gt;&lt;/record&gt;&lt;/Cite&gt;&lt;/EndNote&gt;</w:instrText>
      </w:r>
      <w:r w:rsidR="00F73BE1" w:rsidRPr="00B449E3">
        <w:rPr>
          <w:rFonts w:ascii="Arial" w:hAnsi="Arial" w:cs="Arial"/>
          <w:sz w:val="24"/>
          <w:szCs w:val="24"/>
        </w:rPr>
        <w:fldChar w:fldCharType="separate"/>
      </w:r>
      <w:r w:rsidRPr="00B449E3">
        <w:rPr>
          <w:rFonts w:ascii="Arial" w:hAnsi="Arial" w:cs="Arial"/>
          <w:noProof/>
          <w:sz w:val="24"/>
          <w:szCs w:val="24"/>
        </w:rPr>
        <w:t>[25]</w:t>
      </w:r>
      <w:r w:rsidR="00F73BE1" w:rsidRPr="00B449E3">
        <w:rPr>
          <w:rFonts w:ascii="Arial" w:hAnsi="Arial" w:cs="Arial"/>
          <w:sz w:val="24"/>
          <w:szCs w:val="24"/>
        </w:rPr>
        <w:fldChar w:fldCharType="end"/>
      </w:r>
      <w:r w:rsidRPr="00B449E3">
        <w:rPr>
          <w:rFonts w:ascii="Arial" w:hAnsi="Arial" w:cs="Arial"/>
          <w:sz w:val="24"/>
          <w:szCs w:val="24"/>
        </w:rPr>
        <w:t xml:space="preserve">.  Many of the existing questionnaires may lack the sensitivity to measure very low intensity activities that often account for the bulk of daily physical activity by individuals who use wheelchairs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&lt;EndNote&gt;&lt;Cite&gt;&lt;Author&gt;Shephard&lt;/Author&gt;&lt;Year&gt;2003&lt;/Year&gt;&lt;RecNum&gt;1733&lt;/RecNum&gt;&lt;record&gt;&lt;rec-number&gt;1733&lt;/rec-number&gt;&lt;foreign-keys&gt;&lt;key app="EN" db-id="fdaz9xfxz5exaeee9t6vfde1xaw50aw9xadw"&gt;1733&lt;/key&gt;&lt;/foreign-keys&gt;&lt;ref-type name="Journal Article"&gt;17&lt;/ref-type&gt;&lt;contributors&gt;&lt;authors&gt;&lt;author&gt;Shephard, R. J.&lt;/author&gt;&lt;/authors&gt;&lt;/contributors&gt;&lt;auth-address&gt;royjshep@shaw.ca&lt;/auth-address&gt;&lt;titles&gt;&lt;title&gt;Limits to the measurement of habitual physical activity by questionnaires&lt;/title&gt;&lt;secondary-title&gt;Br J Sports Med&lt;/secondary-title&gt;&lt;/titles&gt;&lt;periodical&gt;&lt;full-title&gt;British Journal of Sports Medicine&lt;/full-title&gt;&lt;abbr-1&gt;Br. J. Sports Med.&lt;/abbr-1&gt;&lt;abbr-2&gt;Br J Sports Med&lt;/abbr-2&gt;&lt;/periodical&gt;&lt;pages&gt;197-206; discussion 206&lt;/pages&gt;&lt;volume&gt;37&lt;/volume&gt;&lt;number&gt;3&lt;/number&gt;&lt;edition&gt;2003/06/05&lt;/edition&gt;&lt;keywords&gt;&lt;keyword&gt;Energy Metabolism/physiology&lt;/keyword&gt;&lt;keyword&gt;Environment&lt;/keyword&gt;&lt;keyword&gt;*Exercise&lt;/keyword&gt;&lt;keyword&gt;Humans&lt;/keyword&gt;&lt;keyword&gt;Questionnaires/*standards&lt;/keyword&gt;&lt;keyword&gt;Reproducibility of Results&lt;/keyword&gt;&lt;keyword&gt;Risk Factors&lt;/keyword&gt;&lt;keyword&gt;Sensitivity and Specificity&lt;/keyword&gt;&lt;keyword&gt;Time Factors&lt;/keyword&gt;&lt;/keywords&gt;&lt;dates&gt;&lt;year&gt;2003&lt;/year&gt;&lt;pub-dates&gt;&lt;date&gt;Jun&lt;/date&gt;&lt;/pub-dates&gt;&lt;/dates&gt;&lt;isbn&gt;0306-3674 (Print)&amp;#xD;0306-3674 (Linking)&lt;/isbn&gt;&lt;accession-num&gt;12782543&lt;/accession-num&gt;&lt;urls&gt;&lt;related-urls&gt;&lt;url&gt;http://www.ncbi.nlm.nih.gov/entrez/query.fcgi?cmd=Retrieve&amp;amp;db=PubMed&amp;amp;dopt=Citation&amp;amp;list_uids=12782543&lt;/url&gt;&lt;/related-urls&gt;&lt;/urls&gt;&lt;custom2&gt;1724653&lt;/custom2&gt;&lt;language&gt;eng&lt;/language&gt;&lt;/record&gt;&lt;/Cite&gt;&lt;/EndNote&gt;</w:instrText>
      </w:r>
      <w:r w:rsidR="00F73BE1" w:rsidRPr="00B449E3">
        <w:rPr>
          <w:rFonts w:ascii="Arial" w:hAnsi="Arial" w:cs="Arial"/>
          <w:sz w:val="24"/>
          <w:szCs w:val="24"/>
        </w:rPr>
        <w:fldChar w:fldCharType="separate"/>
      </w:r>
      <w:r>
        <w:rPr>
          <w:rFonts w:ascii="Arial" w:hAnsi="Arial" w:cs="Arial"/>
          <w:noProof/>
          <w:sz w:val="24"/>
          <w:szCs w:val="24"/>
        </w:rPr>
        <w:t>[160]</w:t>
      </w:r>
      <w:r w:rsidR="00F73BE1" w:rsidRPr="00B449E3">
        <w:rPr>
          <w:rFonts w:ascii="Arial" w:hAnsi="Arial" w:cs="Arial"/>
          <w:sz w:val="24"/>
          <w:szCs w:val="24"/>
        </w:rPr>
        <w:fldChar w:fldCharType="end"/>
      </w:r>
      <w:r w:rsidRPr="00B449E3">
        <w:rPr>
          <w:rFonts w:ascii="Arial" w:hAnsi="Arial" w:cs="Arial"/>
          <w:sz w:val="24"/>
          <w:szCs w:val="24"/>
        </w:rPr>
        <w:t xml:space="preserve">.  Although several studies have assessed physical activity in disabled populations </w:t>
      </w:r>
      <w:r w:rsidR="00F73BE1" w:rsidRPr="00B449E3">
        <w:rPr>
          <w:rFonts w:ascii="Arial" w:hAnsi="Arial" w:cs="Arial"/>
          <w:sz w:val="24"/>
          <w:szCs w:val="24"/>
        </w:rPr>
        <w:fldChar w:fldCharType="begin">
          <w:fldData xml:space="preserve">PEVuZE5vdGU+PENpdGU+PEF1dGhvcj5TdHVpZmJlcmdlbjwvQXV0aG9yPjxZZWFyPjE5OTc8L1ll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</w:fldData>
        </w:fldChar>
      </w:r>
      <w:r>
        <w:rPr>
          <w:rFonts w:ascii="Arial" w:hAnsi="Arial" w:cs="Arial"/>
          <w:sz w:val="24"/>
          <w:szCs w:val="24"/>
        </w:rPr>
        <w:instrText xml:space="preserve"> ADDIN EN.CITE </w:instrText>
      </w:r>
      <w:r w:rsidR="00F73BE1">
        <w:rPr>
          <w:rFonts w:ascii="Arial" w:hAnsi="Arial" w:cs="Arial"/>
          <w:sz w:val="24"/>
          <w:szCs w:val="24"/>
        </w:rPr>
        <w:fldChar w:fldCharType="begin">
          <w:fldData xml:space="preserve">PEVuZE5vdGU+PENpdGU+PEF1dGhvcj5TdHVpZmJlcmdlbjwvQXV0aG9yPjxZZWFyPjE5OTc8L1ll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</w:fldData>
        </w:fldChar>
      </w:r>
      <w:r>
        <w:rPr>
          <w:rFonts w:ascii="Arial" w:hAnsi="Arial" w:cs="Arial"/>
          <w:sz w:val="24"/>
          <w:szCs w:val="24"/>
        </w:rPr>
        <w:instrText xml:space="preserve"> ADDIN EN.CITE.DATA </w:instrText>
      </w:r>
      <w:r w:rsidR="00F73BE1">
        <w:rPr>
          <w:rFonts w:ascii="Arial" w:hAnsi="Arial" w:cs="Arial"/>
          <w:sz w:val="24"/>
          <w:szCs w:val="24"/>
        </w:rPr>
      </w:r>
      <w:r w:rsidR="00F73BE1">
        <w:rPr>
          <w:rFonts w:ascii="Arial" w:hAnsi="Arial" w:cs="Arial"/>
          <w:sz w:val="24"/>
          <w:szCs w:val="24"/>
        </w:rPr>
        <w:fldChar w:fldCharType="end"/>
      </w:r>
      <w:r w:rsidR="00F73BE1" w:rsidRPr="00B449E3">
        <w:rPr>
          <w:rFonts w:ascii="Arial" w:hAnsi="Arial" w:cs="Arial"/>
          <w:sz w:val="24"/>
          <w:szCs w:val="24"/>
        </w:rPr>
      </w:r>
      <w:r w:rsidR="00F73BE1" w:rsidRPr="00B449E3">
        <w:rPr>
          <w:rFonts w:ascii="Arial" w:hAnsi="Arial" w:cs="Arial"/>
          <w:sz w:val="24"/>
          <w:szCs w:val="24"/>
        </w:rPr>
        <w:fldChar w:fldCharType="separate"/>
      </w:r>
      <w:r>
        <w:rPr>
          <w:rFonts w:ascii="Arial" w:hAnsi="Arial" w:cs="Arial"/>
          <w:noProof/>
          <w:sz w:val="24"/>
          <w:szCs w:val="24"/>
        </w:rPr>
        <w:t>[151, 161-162]</w:t>
      </w:r>
      <w:r w:rsidR="00F73BE1" w:rsidRPr="00B449E3">
        <w:rPr>
          <w:rFonts w:ascii="Arial" w:hAnsi="Arial" w:cs="Arial"/>
          <w:sz w:val="24"/>
          <w:szCs w:val="24"/>
        </w:rPr>
        <w:fldChar w:fldCharType="end"/>
      </w:r>
      <w:r w:rsidRPr="00B449E3">
        <w:rPr>
          <w:rFonts w:ascii="Arial" w:hAnsi="Arial" w:cs="Arial"/>
          <w:sz w:val="24"/>
          <w:szCs w:val="24"/>
        </w:rPr>
        <w:t>, they did not specifically address individuals who use wheelchairs.</w:t>
      </w:r>
    </w:p>
    <w:p w:rsidR="006B399F" w:rsidRPr="00B449E3" w:rsidRDefault="006B399F" w:rsidP="006B399F">
      <w:pPr>
        <w:spacing w:after="0" w:line="480" w:lineRule="auto"/>
        <w:ind w:firstLine="720"/>
        <w:contextualSpacing/>
        <w:rPr>
          <w:rFonts w:ascii="Arial" w:hAnsi="Arial" w:cs="Arial"/>
          <w:sz w:val="24"/>
          <w:szCs w:val="24"/>
        </w:rPr>
      </w:pPr>
      <w:r w:rsidRPr="00B449E3">
        <w:rPr>
          <w:rFonts w:ascii="Arial" w:hAnsi="Arial" w:cs="Arial"/>
          <w:sz w:val="24"/>
          <w:szCs w:val="24"/>
        </w:rPr>
        <w:t xml:space="preserve">Physical activity questionnaires that were designed for use in able-bodied populations have been used in populations of individuals who use wheelchairs.  Noreau </w:t>
      </w:r>
      <w:r w:rsidRPr="00B449E3">
        <w:rPr>
          <w:rFonts w:ascii="Arial" w:hAnsi="Arial" w:cs="Arial"/>
          <w:i/>
          <w:sz w:val="24"/>
          <w:szCs w:val="24"/>
        </w:rPr>
        <w:t>et al.</w:t>
      </w:r>
      <w:r w:rsidRPr="00B449E3">
        <w:rPr>
          <w:rFonts w:ascii="Arial" w:hAnsi="Arial" w:cs="Arial"/>
          <w:sz w:val="24"/>
          <w:szCs w:val="24"/>
        </w:rPr>
        <w:t xml:space="preserve">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&lt;EndNote&gt;&lt;Cite&gt;&lt;Author&gt;Noreau&lt;/Author&gt;&lt;Year&gt;1993&lt;/Year&gt;&lt;RecNum&gt;1693&lt;/RecNum&gt;&lt;record&gt;&lt;rec-number&gt;1693&lt;/rec-number&gt;&lt;foreign-keys&gt;&lt;key app="EN" db-id="fdaz9xfxz5exaeee9t6vfde1xaw50aw9xadw"&gt;1693&lt;/key&gt;&lt;/foreign-keys&gt;&lt;ref-type name="Journal Article"&gt;17&lt;/ref-type&gt;&lt;contributors&gt;&lt;authors&gt;&lt;author&gt;Noreau, L.&lt;/author&gt;&lt;author&gt;Shephard, R. J.&lt;/author&gt;&lt;author&gt;Simard, C.&lt;/author&gt;&lt;author&gt;Pare, G.&lt;/author&gt;&lt;author&gt;Pomerleau, P.&lt;/author&gt;&lt;/authors&gt;&lt;/contributors&gt;&lt;auth-address&gt;Department of Physiotherapy, Laval University, Quebec City.&lt;/auth-address&gt;&lt;titles&gt;&lt;title&gt;Relationship of impairment and functional ability to habitual activity and fitness following spinal cord injury&lt;/title&gt;&lt;secondary-title&gt;Int J Rehabil Res&lt;/secondary-title&gt;&lt;/titles&gt;&lt;periodical&gt;&lt;full-title&gt;International Journal of Rehabilitation Research&lt;/full-title&gt;&lt;abbr-1&gt;Int. J. Rehabil. Res.&lt;/abbr-1&gt;&lt;abbr-2&gt;Int J Rehabil Res&lt;/abbr-2&gt;&lt;/periodical&gt;&lt;pages&gt;265-75&lt;/pages&gt;&lt;volume&gt;16&lt;/volume&gt;&lt;number&gt;4&lt;/number&gt;&lt;edition&gt;1993/12/01&lt;/edition&gt;&lt;keywords&gt;&lt;keyword&gt;Activities of Daily Living&lt;/keyword&gt;&lt;keyword&gt;Adult&lt;/keyword&gt;&lt;keyword&gt;Body Mass Index&lt;/keyword&gt;&lt;keyword&gt;Disability Evaluation&lt;/keyword&gt;&lt;keyword&gt;Exercise/*physiology&lt;/keyword&gt;&lt;keyword&gt;Exercise Test&lt;/keyword&gt;&lt;keyword&gt;Female&lt;/keyword&gt;&lt;keyword&gt;Humans&lt;/keyword&gt;&lt;keyword&gt;Male&lt;/keyword&gt;&lt;keyword&gt;Muscle Contraction/physiology&lt;/keyword&gt;&lt;keyword&gt;Oxygen/blood&lt;/keyword&gt;&lt;keyword&gt;Paraplegia/physiopathology/*rehabilitation&lt;/keyword&gt;&lt;keyword&gt;Physical Endurance/physiology&lt;/keyword&gt;&lt;keyword&gt;Physical Fitness/*physiology&lt;/keyword&gt;&lt;keyword&gt;Quadriplegia/physiopathology/*rehabilitation&lt;/keyword&gt;&lt;keyword&gt;Spinal Cord Injuries/physiopathology/*rehabilitation&lt;/keyword&gt;&lt;/keywords&gt;&lt;dates&gt;&lt;year&gt;1993&lt;/year&gt;&lt;pub-dates&gt;&lt;date&gt;Dec&lt;/date&gt;&lt;/pub-dates&gt;&lt;/dates&gt;&lt;isbn&gt;0342-5282 (Print)&amp;#xD;0342-5282 (Linking)&lt;/isbn&gt;&lt;accession-num&gt;8175229&lt;/accession-num&gt;&lt;urls&gt;&lt;related-urls&gt;&lt;url&gt;http://www.ncbi.nlm.nih.gov/entrez/query.fcgi?cmd=Retrieve&amp;amp;db=PubMed&amp;amp;dopt=Citation&amp;amp;list_uids=8175229&lt;/url&gt;&lt;/related-urls&gt;&lt;/urls&gt;&lt;language&gt;eng&lt;/language&gt;&lt;/record&gt;&lt;/Cite&gt;&lt;/EndNote&gt;</w:instrText>
      </w:r>
      <w:r w:rsidR="00F73BE1" w:rsidRPr="00B449E3">
        <w:rPr>
          <w:rFonts w:ascii="Arial" w:hAnsi="Arial" w:cs="Arial"/>
          <w:sz w:val="24"/>
          <w:szCs w:val="24"/>
        </w:rPr>
        <w:fldChar w:fldCharType="separate"/>
      </w:r>
      <w:r>
        <w:rPr>
          <w:rFonts w:ascii="Arial" w:hAnsi="Arial" w:cs="Arial"/>
          <w:noProof/>
          <w:sz w:val="24"/>
          <w:szCs w:val="24"/>
        </w:rPr>
        <w:t>[97]</w:t>
      </w:r>
      <w:r w:rsidR="00F73BE1" w:rsidRPr="00B449E3">
        <w:rPr>
          <w:rFonts w:ascii="Arial" w:hAnsi="Arial" w:cs="Arial"/>
          <w:sz w:val="24"/>
          <w:szCs w:val="24"/>
        </w:rPr>
        <w:fldChar w:fldCharType="end"/>
      </w:r>
      <w:r w:rsidRPr="00B449E3">
        <w:rPr>
          <w:rFonts w:ascii="Arial" w:hAnsi="Arial" w:cs="Arial"/>
          <w:sz w:val="24"/>
          <w:szCs w:val="24"/>
        </w:rPr>
        <w:t xml:space="preserve"> used a LTPA survey previously validated in able-bodied populations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&lt;EndNote&gt;&lt;Cite&gt;&lt;Author&gt;Godin&lt;/Author&gt;&lt;Year&gt;1985&lt;/Year&gt;&lt;RecNum&gt;1771&lt;/RecNum&gt;&lt;record&gt;&lt;rec-number&gt;1771&lt;/rec-number&gt;&lt;foreign-keys&gt;&lt;key app="EN" db-id="fdaz9xfxz5exaeee9t6vfde1xaw50aw9xadw"&gt;1771&lt;/key&gt;&lt;/foreign-keys&gt;&lt;ref-type name="Journal Article"&gt;17&lt;/ref-type&gt;&lt;contributors&gt;&lt;authors&gt;&lt;author&gt;Godin, G.&lt;/author&gt;&lt;author&gt;Shephard, R. J.&lt;/author&gt;&lt;/authors&gt;&lt;/contributors&gt;&lt;titles&gt;&lt;title&gt;A simple method to assess exercise behavior in the community&lt;/title&gt;&lt;secondary-title&gt;Can J Appl Sport Sci&lt;/secondary-title&gt;&lt;/titles&gt;&lt;periodical&gt;&lt;full-title&gt;Canadian Journal of Applied Sport Sciences. Journal Canadien des Sciences Appliquees Au Sport&lt;/full-title&gt;&lt;abbr-1&gt;Can. J. Appl. Sport Sci.&lt;/abbr-1&gt;&lt;abbr-2&gt;Can J Appl Sport Sci&lt;/abbr-2&gt;&lt;/periodical&gt;&lt;pages&gt;141-6&lt;/pages&gt;&lt;volume&gt;10&lt;/volume&gt;&lt;number&gt;3&lt;/number&gt;&lt;edition&gt;1985/09/01&lt;/edition&gt;&lt;keywords&gt;&lt;keyword&gt;Adolescent&lt;/keyword&gt;&lt;keyword&gt;Adult&lt;/keyword&gt;&lt;keyword&gt;Aged&lt;/keyword&gt;&lt;keyword&gt;Body Weight&lt;/keyword&gt;&lt;keyword&gt;Female&lt;/keyword&gt;&lt;keyword&gt;*Health Promotion&lt;/keyword&gt;&lt;keyword&gt;Humans&lt;/keyword&gt;&lt;keyword&gt;Life Style&lt;/keyword&gt;&lt;keyword&gt;Male&lt;/keyword&gt;&lt;keyword&gt;Middle Aged&lt;/keyword&gt;&lt;keyword&gt;Oxygen/physiology&lt;/keyword&gt;&lt;keyword&gt;*Physical Exertion&lt;/keyword&gt;&lt;keyword&gt;*Physical Fitness&lt;/keyword&gt;&lt;/keywords&gt;&lt;dates&gt;&lt;year&gt;1985&lt;/year&gt;&lt;pub-dates&gt;&lt;date&gt;Sep&lt;/date&gt;&lt;/pub-dates&gt;&lt;/dates&gt;&lt;isbn&gt;0700-3978 (Print)&amp;#xD;0700-3978 (Linking)&lt;/isbn&gt;&lt;accession-num&gt;4053261&lt;/accession-num&gt;&lt;urls&gt;&lt;related-urls&gt;&lt;url&gt;http://www.ncbi.nlm.nih.gov/entrez/query.fcgi?cmd=Retrieve&amp;amp;db=PubMed&amp;amp;dopt=Citation&amp;amp;list_uids=4053261&lt;/url&gt;&lt;/related-urls&gt;&lt;/urls&gt;&lt;language&gt;eng&lt;/language&gt;&lt;/record&gt;&lt;/Cite&gt;&lt;/EndNote&gt;</w:instrText>
      </w:r>
      <w:r w:rsidR="00F73BE1" w:rsidRPr="00B449E3">
        <w:rPr>
          <w:rFonts w:ascii="Arial" w:hAnsi="Arial" w:cs="Arial"/>
          <w:sz w:val="24"/>
          <w:szCs w:val="24"/>
        </w:rPr>
        <w:fldChar w:fldCharType="separate"/>
      </w:r>
      <w:r>
        <w:rPr>
          <w:rFonts w:ascii="Arial" w:hAnsi="Arial" w:cs="Arial"/>
          <w:noProof/>
          <w:sz w:val="24"/>
          <w:szCs w:val="24"/>
        </w:rPr>
        <w:t>[163]</w:t>
      </w:r>
      <w:r w:rsidR="00F73BE1" w:rsidRPr="00B449E3">
        <w:rPr>
          <w:rFonts w:ascii="Arial" w:hAnsi="Arial" w:cs="Arial"/>
          <w:sz w:val="24"/>
          <w:szCs w:val="24"/>
        </w:rPr>
        <w:fldChar w:fldCharType="end"/>
      </w:r>
      <w:r w:rsidRPr="00B449E3">
        <w:rPr>
          <w:rFonts w:ascii="Arial" w:hAnsi="Arial" w:cs="Arial"/>
          <w:sz w:val="24"/>
          <w:szCs w:val="24"/>
        </w:rPr>
        <w:t xml:space="preserve"> to assess the relationship between functional ability and fitness with physical activity in individuals with SCI.  Functional ability was assessed using an ADL questionnaire and physical fitness was assessed during a wheelchair ergometer graded exercise test.  </w:t>
      </w:r>
      <w:r w:rsidRPr="00B449E3">
        <w:rPr>
          <w:rFonts w:ascii="Arial" w:hAnsi="Arial" w:cs="Arial"/>
          <w:sz w:val="24"/>
          <w:szCs w:val="24"/>
        </w:rPr>
        <w:lastRenderedPageBreak/>
        <w:t xml:space="preserve">Results from the analysis of 120 individuals with SCI showed that physical activity levels increased with lower levels of injury, with tetraplegic (a spinal cord lesion at the cervical level) subjects demonstrating significantly lower scores than paraplegic subjects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&lt;EndNote&gt;&lt;Cite&gt;&lt;Author&gt;Noreau&lt;/Author&gt;&lt;Year&gt;1993&lt;/Year&gt;&lt;RecNum&gt;1693&lt;/RecNum&gt;&lt;record&gt;&lt;rec-number&gt;1693&lt;/rec-number&gt;&lt;foreign-keys&gt;&lt;key app="EN" db-id="fdaz9xfxz5exaeee9t6vfde1xaw50aw9xadw"&gt;1693&lt;/key&gt;&lt;/foreign-keys&gt;&lt;ref-type name="Journal Article"&gt;17&lt;/ref-type&gt;&lt;contributors&gt;&lt;authors&gt;&lt;author&gt;Noreau, L.&lt;/author&gt;&lt;author&gt;Shephard, R. J.&lt;/author&gt;&lt;author&gt;Simard, C.&lt;/author&gt;&lt;author&gt;Pare, G.&lt;/author&gt;&lt;author&gt;Pomerleau, P.&lt;/author&gt;&lt;/authors&gt;&lt;/contributors&gt;&lt;auth-address&gt;Department of Physiotherapy, Laval University, Quebec City.&lt;/auth-address&gt;&lt;titles&gt;&lt;title&gt;Relationship of impairment and functional ability to habitual activity and fitness following spinal cord injury&lt;/title&gt;&lt;secondary-title&gt;Int J Rehabil Res&lt;/secondary-title&gt;&lt;/titles&gt;&lt;periodical&gt;&lt;full-title&gt;International Journal of Rehabilitation Research&lt;/full-title&gt;&lt;abbr-1&gt;Int. J. Rehabil. Res.&lt;/abbr-1&gt;&lt;abbr-2&gt;Int J Rehabil Res&lt;/abbr-2&gt;&lt;/periodical&gt;&lt;pages&gt;265-75&lt;/pages&gt;&lt;volume&gt;16&lt;/volume&gt;&lt;number&gt;4&lt;/number&gt;&lt;edition&gt;1993/12/01&lt;/edition&gt;&lt;keywords&gt;&lt;keyword&gt;Activities of Daily Living&lt;/keyword&gt;&lt;keyword&gt;Adult&lt;/keyword&gt;&lt;keyword&gt;Body Mass Index&lt;/keyword&gt;&lt;keyword&gt;Disability Evaluation&lt;/keyword&gt;&lt;keyword&gt;Exercise/*physiology&lt;/keyword&gt;&lt;keyword&gt;Exercise Test&lt;/keyword&gt;&lt;keyword&gt;Female&lt;/keyword&gt;&lt;keyword&gt;Humans&lt;/keyword&gt;&lt;keyword&gt;Male&lt;/keyword&gt;&lt;keyword&gt;Muscle Contraction/physiology&lt;/keyword&gt;&lt;keyword&gt;Oxygen/blood&lt;/keyword&gt;&lt;keyword&gt;Paraplegia/physiopathology/*rehabilitation&lt;/keyword&gt;&lt;keyword&gt;Physical Endurance/physiology&lt;/keyword&gt;&lt;keyword&gt;Physical Fitness/*physiology&lt;/keyword&gt;&lt;keyword&gt;Quadriplegia/physiopathology/*rehabilitation&lt;/keyword&gt;&lt;keyword&gt;Spinal Cord Injuries/physiopathology/*rehabilitation&lt;/keyword&gt;&lt;/keywords&gt;&lt;dates&gt;&lt;year&gt;1993&lt;/year&gt;&lt;pub-dates&gt;&lt;date&gt;Dec&lt;/date&gt;&lt;/pub-dates&gt;&lt;/dates&gt;&lt;isbn&gt;0342-5282 (Print)&amp;#xD;0342-5282 (Linking)&lt;/isbn&gt;&lt;accession-num&gt;8175229&lt;/accession-num&gt;&lt;urls&gt;&lt;related-urls&gt;&lt;url&gt;http://www.ncbi.nlm.nih.gov/entrez/query.fcgi?cmd=Retrieve&amp;amp;db=PubMed&amp;amp;dopt=Citation&amp;amp;list_uids=8175229&lt;/url&gt;&lt;/related-urls&gt;&lt;/urls&gt;&lt;language&gt;eng&lt;/language&gt;&lt;/record&gt;&lt;/Cite&gt;&lt;/EndNote&gt;</w:instrText>
      </w:r>
      <w:r w:rsidR="00F73BE1" w:rsidRPr="00B449E3">
        <w:rPr>
          <w:rFonts w:ascii="Arial" w:hAnsi="Arial" w:cs="Arial"/>
          <w:sz w:val="24"/>
          <w:szCs w:val="24"/>
        </w:rPr>
        <w:fldChar w:fldCharType="separate"/>
      </w:r>
      <w:r>
        <w:rPr>
          <w:rFonts w:ascii="Arial" w:hAnsi="Arial" w:cs="Arial"/>
          <w:noProof/>
          <w:sz w:val="24"/>
          <w:szCs w:val="24"/>
        </w:rPr>
        <w:t>[97]</w:t>
      </w:r>
      <w:r w:rsidR="00F73BE1" w:rsidRPr="00B449E3">
        <w:rPr>
          <w:rFonts w:ascii="Arial" w:hAnsi="Arial" w:cs="Arial"/>
          <w:sz w:val="24"/>
          <w:szCs w:val="24"/>
        </w:rPr>
        <w:fldChar w:fldCharType="end"/>
      </w:r>
      <w:r w:rsidRPr="00B449E3">
        <w:rPr>
          <w:rFonts w:ascii="Arial" w:hAnsi="Arial" w:cs="Arial"/>
          <w:sz w:val="24"/>
          <w:szCs w:val="24"/>
        </w:rPr>
        <w:t xml:space="preserve">.  There were no statistically significant relationships found between functional ability or fitness and physical activity in this study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&lt;EndNote&gt;&lt;Cite&gt;&lt;Author&gt;Noreau&lt;/Author&gt;&lt;Year&gt;1993&lt;/Year&gt;&lt;RecNum&gt;1693&lt;/RecNum&gt;&lt;record&gt;&lt;rec-number&gt;1693&lt;/rec-number&gt;&lt;foreign-keys&gt;&lt;key app="EN" db-id="fdaz9xfxz5exaeee9t6vfde1xaw50aw9xadw"&gt;1693&lt;/key&gt;&lt;/foreign-keys&gt;&lt;ref-type name="Journal Article"&gt;17&lt;/ref-type&gt;&lt;contributors&gt;&lt;authors&gt;&lt;author&gt;Noreau, L.&lt;/author&gt;&lt;author&gt;Shephard, R. J.&lt;/author&gt;&lt;author&gt;Simard, C.&lt;/author&gt;&lt;author&gt;Pare, G.&lt;/author&gt;&lt;author&gt;Pomerleau, P.&lt;/author&gt;&lt;/authors&gt;&lt;/contributors&gt;&lt;auth-address&gt;Department of Physiotherapy, Laval University, Quebec City.&lt;/auth-address&gt;&lt;titles&gt;&lt;title&gt;Relationship of impairment and functional ability to habitual activity and fitness following spinal cord injury&lt;/title&gt;&lt;secondary-title&gt;Int J Rehabil Res&lt;/secondary-title&gt;&lt;/titles&gt;&lt;periodical&gt;&lt;full-title&gt;International Journal of Rehabilitation Research&lt;/full-title&gt;&lt;abbr-1&gt;Int. J. Rehabil. Res.&lt;/abbr-1&gt;&lt;abbr-2&gt;Int J Rehabil Res&lt;/abbr-2&gt;&lt;/periodical&gt;&lt;pages&gt;265-75&lt;/pages&gt;&lt;volume&gt;16&lt;/volume&gt;&lt;number&gt;4&lt;/number&gt;&lt;edition&gt;1993/12/01&lt;/edition&gt;&lt;keywords&gt;&lt;keyword&gt;Activities of Daily Living&lt;/keyword&gt;&lt;keyword&gt;Adult&lt;/keyword&gt;&lt;keyword&gt;Body Mass Index&lt;/keyword&gt;&lt;keyword&gt;Disability Evaluation&lt;/keyword&gt;&lt;keyword&gt;Exercise/*physiology&lt;/keyword&gt;&lt;keyword&gt;Exercise Test&lt;/keyword&gt;&lt;keyword&gt;Female&lt;/keyword&gt;&lt;keyword&gt;Humans&lt;/keyword&gt;&lt;keyword&gt;Male&lt;/keyword&gt;&lt;keyword&gt;Muscle Contraction/physiology&lt;/keyword&gt;&lt;keyword&gt;Oxygen/blood&lt;/keyword&gt;&lt;keyword&gt;Paraplegia/physiopathology/*rehabilitation&lt;/keyword&gt;&lt;keyword&gt;Physical Endurance/physiology&lt;/keyword&gt;&lt;keyword&gt;Physical Fitness/*physiology&lt;/keyword&gt;&lt;keyword&gt;Quadriplegia/physiopathology/*rehabilitation&lt;/keyword&gt;&lt;keyword&gt;Spinal Cord Injuries/physiopathology/*rehabilitation&lt;/keyword&gt;&lt;/keywords&gt;&lt;dates&gt;&lt;year&gt;1993&lt;/year&gt;&lt;pub-dates&gt;&lt;date&gt;Dec&lt;/date&gt;&lt;/pub-dates&gt;&lt;/dates&gt;&lt;isbn&gt;0342-5282 (Print)&amp;#xD;0342-5282 (Linking)&lt;/isbn&gt;&lt;accession-num&gt;8175229&lt;/accession-num&gt;&lt;urls&gt;&lt;related-urls&gt;&lt;url&gt;http://www.ncbi.nlm.nih.gov/entrez/query.fcgi?cmd=Retrieve&amp;amp;db=PubMed&amp;amp;dopt=Citation&amp;amp;list_uids=8175229&lt;/url&gt;&lt;/related-urls&gt;&lt;/urls&gt;&lt;language&gt;eng&lt;/language&gt;&lt;/record&gt;&lt;/Cite&gt;&lt;/EndNote&gt;</w:instrText>
      </w:r>
      <w:r w:rsidR="00F73BE1" w:rsidRPr="00B449E3">
        <w:rPr>
          <w:rFonts w:ascii="Arial" w:hAnsi="Arial" w:cs="Arial"/>
          <w:sz w:val="24"/>
          <w:szCs w:val="24"/>
        </w:rPr>
        <w:fldChar w:fldCharType="separate"/>
      </w:r>
      <w:r>
        <w:rPr>
          <w:rFonts w:ascii="Arial" w:hAnsi="Arial" w:cs="Arial"/>
          <w:noProof/>
          <w:sz w:val="24"/>
          <w:szCs w:val="24"/>
        </w:rPr>
        <w:t>[97]</w:t>
      </w:r>
      <w:r w:rsidR="00F73BE1" w:rsidRPr="00B449E3">
        <w:rPr>
          <w:rFonts w:ascii="Arial" w:hAnsi="Arial" w:cs="Arial"/>
          <w:sz w:val="24"/>
          <w:szCs w:val="24"/>
        </w:rPr>
        <w:fldChar w:fldCharType="end"/>
      </w:r>
      <w:r w:rsidRPr="00B449E3">
        <w:rPr>
          <w:rFonts w:ascii="Arial" w:hAnsi="Arial" w:cs="Arial"/>
          <w:sz w:val="24"/>
          <w:szCs w:val="24"/>
        </w:rPr>
        <w:t xml:space="preserve">.  Manns and Chad </w:t>
      </w:r>
      <w:r w:rsidR="00F73BE1" w:rsidRPr="00B449E3">
        <w:rPr>
          <w:rFonts w:ascii="Arial" w:hAnsi="Arial" w:cs="Arial"/>
          <w:sz w:val="24"/>
          <w:szCs w:val="24"/>
        </w:rPr>
        <w:fldChar w:fldCharType="begin">
          <w:fldData xml:space="preserve">PEVuZE5vdGU+PENpdGU+PEF1dGhvcj5NYW5uczwvQXV0aG9yPjxZZWFyPjE5OTk8L1llYXI+PFJl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</w:fldData>
        </w:fldChar>
      </w:r>
      <w:r>
        <w:rPr>
          <w:rFonts w:ascii="Arial" w:hAnsi="Arial" w:cs="Arial"/>
          <w:sz w:val="24"/>
          <w:szCs w:val="24"/>
        </w:rPr>
        <w:instrText xml:space="preserve"> ADDIN EN.CITE </w:instrText>
      </w:r>
      <w:r w:rsidR="00F73BE1">
        <w:rPr>
          <w:rFonts w:ascii="Arial" w:hAnsi="Arial" w:cs="Arial"/>
          <w:sz w:val="24"/>
          <w:szCs w:val="24"/>
        </w:rPr>
        <w:fldChar w:fldCharType="begin">
          <w:fldData xml:space="preserve">PEVuZE5vdGU+PENpdGU+PEF1dGhvcj5NYW5uczwvQXV0aG9yPjxZZWFyPjE5OTk8L1llYXI+PFJl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</w:fldData>
        </w:fldChar>
      </w:r>
      <w:r>
        <w:rPr>
          <w:rFonts w:ascii="Arial" w:hAnsi="Arial" w:cs="Arial"/>
          <w:sz w:val="24"/>
          <w:szCs w:val="24"/>
        </w:rPr>
        <w:instrText xml:space="preserve"> ADDIN EN.CITE.DATA </w:instrText>
      </w:r>
      <w:r w:rsidR="00F73BE1">
        <w:rPr>
          <w:rFonts w:ascii="Arial" w:hAnsi="Arial" w:cs="Arial"/>
          <w:sz w:val="24"/>
          <w:szCs w:val="24"/>
        </w:rPr>
      </w:r>
      <w:r w:rsidR="00F73BE1">
        <w:rPr>
          <w:rFonts w:ascii="Arial" w:hAnsi="Arial" w:cs="Arial"/>
          <w:sz w:val="24"/>
          <w:szCs w:val="24"/>
        </w:rPr>
        <w:fldChar w:fldCharType="end"/>
      </w:r>
      <w:r w:rsidR="00F73BE1" w:rsidRPr="00B449E3">
        <w:rPr>
          <w:rFonts w:ascii="Arial" w:hAnsi="Arial" w:cs="Arial"/>
          <w:sz w:val="24"/>
          <w:szCs w:val="24"/>
        </w:rPr>
      </w:r>
      <w:r w:rsidR="00F73BE1" w:rsidRPr="00B449E3">
        <w:rPr>
          <w:rFonts w:ascii="Arial" w:hAnsi="Arial" w:cs="Arial"/>
          <w:sz w:val="24"/>
          <w:szCs w:val="24"/>
        </w:rPr>
        <w:fldChar w:fldCharType="separate"/>
      </w:r>
      <w:r>
        <w:rPr>
          <w:rFonts w:ascii="Arial" w:hAnsi="Arial" w:cs="Arial"/>
          <w:noProof/>
          <w:sz w:val="24"/>
          <w:szCs w:val="24"/>
        </w:rPr>
        <w:t>[96]</w:t>
      </w:r>
      <w:r w:rsidR="00F73BE1" w:rsidRPr="00B449E3">
        <w:rPr>
          <w:rFonts w:ascii="Arial" w:hAnsi="Arial" w:cs="Arial"/>
          <w:sz w:val="24"/>
          <w:szCs w:val="24"/>
        </w:rPr>
        <w:fldChar w:fldCharType="end"/>
      </w:r>
      <w:r w:rsidRPr="00B449E3">
        <w:rPr>
          <w:rFonts w:ascii="Arial" w:hAnsi="Arial" w:cs="Arial"/>
          <w:sz w:val="24"/>
          <w:szCs w:val="24"/>
        </w:rPr>
        <w:t xml:space="preserve"> also used a LTPA questionnaire to assess activity levels of paraplegic and tetraplegic individuals.  The results indicated that the tetraplegic subjects were less active than the paraplegic subjects </w:t>
      </w:r>
      <w:r w:rsidR="00F73BE1" w:rsidRPr="00B449E3">
        <w:rPr>
          <w:rFonts w:ascii="Arial" w:hAnsi="Arial" w:cs="Arial"/>
          <w:sz w:val="24"/>
          <w:szCs w:val="24"/>
        </w:rPr>
        <w:fldChar w:fldCharType="begin">
          <w:fldData xml:space="preserve">PEVuZE5vdGU+PENpdGU+PEF1dGhvcj5NYW5uczwvQXV0aG9yPjxZZWFyPjE5OTk8L1llYXI+PFJl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</w:fldData>
        </w:fldChar>
      </w:r>
      <w:r>
        <w:rPr>
          <w:rFonts w:ascii="Arial" w:hAnsi="Arial" w:cs="Arial"/>
          <w:sz w:val="24"/>
          <w:szCs w:val="24"/>
        </w:rPr>
        <w:instrText xml:space="preserve"> ADDIN EN.CITE </w:instrText>
      </w:r>
      <w:r w:rsidR="00F73BE1">
        <w:rPr>
          <w:rFonts w:ascii="Arial" w:hAnsi="Arial" w:cs="Arial"/>
          <w:sz w:val="24"/>
          <w:szCs w:val="24"/>
        </w:rPr>
        <w:fldChar w:fldCharType="begin">
          <w:fldData xml:space="preserve">PEVuZE5vdGU+PENpdGU+PEF1dGhvcj5NYW5uczwvQXV0aG9yPjxZZWFyPjE5OTk8L1llYXI+PFJl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</w:fldData>
        </w:fldChar>
      </w:r>
      <w:r>
        <w:rPr>
          <w:rFonts w:ascii="Arial" w:hAnsi="Arial" w:cs="Arial"/>
          <w:sz w:val="24"/>
          <w:szCs w:val="24"/>
        </w:rPr>
        <w:instrText xml:space="preserve"> ADDIN EN.CITE.DATA </w:instrText>
      </w:r>
      <w:r w:rsidR="00F73BE1">
        <w:rPr>
          <w:rFonts w:ascii="Arial" w:hAnsi="Arial" w:cs="Arial"/>
          <w:sz w:val="24"/>
          <w:szCs w:val="24"/>
        </w:rPr>
      </w:r>
      <w:r w:rsidR="00F73BE1">
        <w:rPr>
          <w:rFonts w:ascii="Arial" w:hAnsi="Arial" w:cs="Arial"/>
          <w:sz w:val="24"/>
          <w:szCs w:val="24"/>
        </w:rPr>
        <w:fldChar w:fldCharType="end"/>
      </w:r>
      <w:r w:rsidR="00F73BE1" w:rsidRPr="00B449E3">
        <w:rPr>
          <w:rFonts w:ascii="Arial" w:hAnsi="Arial" w:cs="Arial"/>
          <w:sz w:val="24"/>
          <w:szCs w:val="24"/>
        </w:rPr>
      </w:r>
      <w:r w:rsidR="00F73BE1" w:rsidRPr="00B449E3">
        <w:rPr>
          <w:rFonts w:ascii="Arial" w:hAnsi="Arial" w:cs="Arial"/>
          <w:sz w:val="24"/>
          <w:szCs w:val="24"/>
        </w:rPr>
        <w:fldChar w:fldCharType="separate"/>
      </w:r>
      <w:r>
        <w:rPr>
          <w:rFonts w:ascii="Arial" w:hAnsi="Arial" w:cs="Arial"/>
          <w:noProof/>
          <w:sz w:val="24"/>
          <w:szCs w:val="24"/>
        </w:rPr>
        <w:t>[96]</w:t>
      </w:r>
      <w:r w:rsidR="00F73BE1" w:rsidRPr="00B449E3">
        <w:rPr>
          <w:rFonts w:ascii="Arial" w:hAnsi="Arial" w:cs="Arial"/>
          <w:sz w:val="24"/>
          <w:szCs w:val="24"/>
        </w:rPr>
        <w:fldChar w:fldCharType="end"/>
      </w:r>
      <w:r w:rsidRPr="00B449E3">
        <w:rPr>
          <w:rFonts w:ascii="Arial" w:hAnsi="Arial" w:cs="Arial"/>
          <w:sz w:val="24"/>
          <w:szCs w:val="24"/>
        </w:rPr>
        <w:t xml:space="preserve">.  However, because these studies used an instrument that had not previously been validated for wheelchair populations, it is difficult to draw definitive conclusions from the results.  </w:t>
      </w:r>
    </w:p>
    <w:p w:rsidR="006B399F" w:rsidRPr="00445C4F" w:rsidRDefault="006B399F" w:rsidP="006B399F">
      <w:pPr>
        <w:spacing w:after="0" w:line="480" w:lineRule="auto"/>
        <w:contextualSpacing/>
        <w:rPr>
          <w:rFonts w:ascii="Arial" w:hAnsi="Arial" w:cs="Arial"/>
          <w:sz w:val="24"/>
          <w:szCs w:val="24"/>
        </w:rPr>
      </w:pPr>
      <w:r w:rsidRPr="00B449E3">
        <w:rPr>
          <w:rFonts w:ascii="Arial" w:hAnsi="Arial" w:cs="Arial"/>
          <w:sz w:val="24"/>
          <w:szCs w:val="24"/>
        </w:rPr>
        <w:tab/>
        <w:t xml:space="preserve">For many individuals who use wheelchairs, </w:t>
      </w:r>
      <w:r>
        <w:rPr>
          <w:rFonts w:ascii="Arial" w:hAnsi="Arial" w:cs="Arial"/>
          <w:sz w:val="24"/>
          <w:szCs w:val="24"/>
        </w:rPr>
        <w:t xml:space="preserve">leisure-time </w:t>
      </w:r>
      <w:r w:rsidRPr="00B449E3">
        <w:rPr>
          <w:rFonts w:ascii="Arial" w:hAnsi="Arial" w:cs="Arial"/>
          <w:sz w:val="24"/>
          <w:szCs w:val="24"/>
        </w:rPr>
        <w:t xml:space="preserve">physical activity is less important than being able to live and function independently.  Many activity questionnaires designed specifically for disabled populations have focused more on </w:t>
      </w:r>
      <w:r>
        <w:rPr>
          <w:rFonts w:ascii="Arial" w:hAnsi="Arial" w:cs="Arial"/>
          <w:sz w:val="24"/>
          <w:szCs w:val="24"/>
        </w:rPr>
        <w:t>ADL</w:t>
      </w:r>
      <w:r w:rsidRPr="00B449E3">
        <w:rPr>
          <w:rFonts w:ascii="Arial" w:hAnsi="Arial" w:cs="Arial"/>
          <w:sz w:val="24"/>
          <w:szCs w:val="24"/>
        </w:rPr>
        <w:t xml:space="preserve"> types of questions than quantifying daily physical activity.  The Functional Independence Measure (FIM) and the Functional Assessment Measure (FAM) are questionnaires that are commonly used to assess disabled individual's dependence and perceived difficulty in ADLs.  The FIM/FAM is a 30-item instrument that consists of 18 items from the FIM assessing functioning in basic physical and cognitive abilities and 12 additional items from the FAM that address cognitive and psychosocial functioning </w:t>
      </w:r>
      <w:r w:rsidR="00F73BE1" w:rsidRPr="00B449E3">
        <w:rPr>
          <w:rFonts w:ascii="Arial" w:hAnsi="Arial" w:cs="Arial"/>
          <w:sz w:val="24"/>
          <w:szCs w:val="24"/>
        </w:rPr>
        <w:fldChar w:fldCharType="begin">
          <w:fldData xml:space="preserve">PEVuZE5vdGU+PENpdGU+PEF1dGhvcj5Eb25rZXJ2b29ydDwvQXV0aG9yPjxZZWFyPjIwMDc8L1ll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</w:fldData>
        </w:fldChar>
      </w:r>
      <w:r>
        <w:rPr>
          <w:rFonts w:ascii="Arial" w:hAnsi="Arial" w:cs="Arial"/>
          <w:sz w:val="24"/>
          <w:szCs w:val="24"/>
        </w:rPr>
        <w:instrText xml:space="preserve"> ADDIN EN.CITE </w:instrText>
      </w:r>
      <w:r w:rsidR="00F73BE1">
        <w:rPr>
          <w:rFonts w:ascii="Arial" w:hAnsi="Arial" w:cs="Arial"/>
          <w:sz w:val="24"/>
          <w:szCs w:val="24"/>
        </w:rPr>
        <w:fldChar w:fldCharType="begin">
          <w:fldData xml:space="preserve">PEVuZE5vdGU+PENpdGU+PEF1dGhvcj5Eb25rZXJ2b29ydDwvQXV0aG9yPjxZZWFyPjIwMDc8L1ll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</w:fldData>
        </w:fldChar>
      </w:r>
      <w:r>
        <w:rPr>
          <w:rFonts w:ascii="Arial" w:hAnsi="Arial" w:cs="Arial"/>
          <w:sz w:val="24"/>
          <w:szCs w:val="24"/>
        </w:rPr>
        <w:instrText xml:space="preserve"> ADDIN EN.CITE.DATA </w:instrText>
      </w:r>
      <w:r w:rsidR="00F73BE1">
        <w:rPr>
          <w:rFonts w:ascii="Arial" w:hAnsi="Arial" w:cs="Arial"/>
          <w:sz w:val="24"/>
          <w:szCs w:val="24"/>
        </w:rPr>
      </w:r>
      <w:r w:rsidR="00F73BE1">
        <w:rPr>
          <w:rFonts w:ascii="Arial" w:hAnsi="Arial" w:cs="Arial"/>
          <w:sz w:val="24"/>
          <w:szCs w:val="24"/>
        </w:rPr>
        <w:fldChar w:fldCharType="end"/>
      </w:r>
      <w:r w:rsidR="00F73BE1" w:rsidRPr="00B449E3">
        <w:rPr>
          <w:rFonts w:ascii="Arial" w:hAnsi="Arial" w:cs="Arial"/>
          <w:sz w:val="24"/>
          <w:szCs w:val="24"/>
        </w:rPr>
      </w:r>
      <w:r w:rsidR="00F73BE1" w:rsidRPr="00B449E3">
        <w:rPr>
          <w:rFonts w:ascii="Arial" w:hAnsi="Arial" w:cs="Arial"/>
          <w:sz w:val="24"/>
          <w:szCs w:val="24"/>
        </w:rPr>
        <w:fldChar w:fldCharType="separate"/>
      </w:r>
      <w:r>
        <w:rPr>
          <w:rFonts w:ascii="Arial" w:hAnsi="Arial" w:cs="Arial"/>
          <w:noProof/>
          <w:sz w:val="24"/>
          <w:szCs w:val="24"/>
        </w:rPr>
        <w:t>[164]</w:t>
      </w:r>
      <w:r w:rsidR="00F73BE1" w:rsidRPr="00B449E3">
        <w:rPr>
          <w:rFonts w:ascii="Arial" w:hAnsi="Arial" w:cs="Arial"/>
          <w:sz w:val="24"/>
          <w:szCs w:val="24"/>
        </w:rPr>
        <w:fldChar w:fldCharType="end"/>
      </w:r>
      <w:r w:rsidRPr="00B449E3">
        <w:rPr>
          <w:rFonts w:ascii="Arial" w:hAnsi="Arial" w:cs="Arial"/>
          <w:sz w:val="24"/>
          <w:szCs w:val="24"/>
        </w:rPr>
        <w:t xml:space="preserve">.  The combination of these instruments has been used for the quantification of the level of disability in previous studies using disabled populations </w:t>
      </w:r>
      <w:r w:rsidR="00F73BE1" w:rsidRPr="00B449E3">
        <w:rPr>
          <w:rFonts w:ascii="Arial" w:hAnsi="Arial" w:cs="Arial"/>
          <w:sz w:val="24"/>
          <w:szCs w:val="24"/>
        </w:rPr>
        <w:fldChar w:fldCharType="begin">
          <w:fldData xml:space="preserve">PEVuZE5vdGU+PENpdGU+PEF1dGhvcj5HcmltYnk8L0F1dGhvcj48WWVhcj4xOTk2PC9ZZWFyPjxS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</w:fldData>
        </w:fldChar>
      </w:r>
      <w:r>
        <w:rPr>
          <w:rFonts w:ascii="Arial" w:hAnsi="Arial" w:cs="Arial"/>
          <w:sz w:val="24"/>
          <w:szCs w:val="24"/>
        </w:rPr>
        <w:instrText xml:space="preserve"> ADDIN EN.CITE </w:instrText>
      </w:r>
      <w:r w:rsidR="00F73BE1">
        <w:rPr>
          <w:rFonts w:ascii="Arial" w:hAnsi="Arial" w:cs="Arial"/>
          <w:sz w:val="24"/>
          <w:szCs w:val="24"/>
        </w:rPr>
        <w:fldChar w:fldCharType="begin">
          <w:fldData xml:space="preserve">PEVuZE5vdGU+PENpdGU+PEF1dGhvcj5HcmltYnk8L0F1dGhvcj48WWVhcj4xOTk2PC9ZZWFyPjxS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</w:fldData>
        </w:fldChar>
      </w:r>
      <w:r>
        <w:rPr>
          <w:rFonts w:ascii="Arial" w:hAnsi="Arial" w:cs="Arial"/>
          <w:sz w:val="24"/>
          <w:szCs w:val="24"/>
        </w:rPr>
        <w:instrText xml:space="preserve"> ADDIN EN.CITE.DATA </w:instrText>
      </w:r>
      <w:r w:rsidR="00F73BE1">
        <w:rPr>
          <w:rFonts w:ascii="Arial" w:hAnsi="Arial" w:cs="Arial"/>
          <w:sz w:val="24"/>
          <w:szCs w:val="24"/>
        </w:rPr>
      </w:r>
      <w:r w:rsidR="00F73BE1">
        <w:rPr>
          <w:rFonts w:ascii="Arial" w:hAnsi="Arial" w:cs="Arial"/>
          <w:sz w:val="24"/>
          <w:szCs w:val="24"/>
        </w:rPr>
        <w:fldChar w:fldCharType="end"/>
      </w:r>
      <w:r w:rsidR="00F73BE1" w:rsidRPr="00B449E3">
        <w:rPr>
          <w:rFonts w:ascii="Arial" w:hAnsi="Arial" w:cs="Arial"/>
          <w:sz w:val="24"/>
          <w:szCs w:val="24"/>
        </w:rPr>
      </w:r>
      <w:r w:rsidR="00F73BE1" w:rsidRPr="00B449E3">
        <w:rPr>
          <w:rFonts w:ascii="Arial" w:hAnsi="Arial" w:cs="Arial"/>
          <w:sz w:val="24"/>
          <w:szCs w:val="24"/>
        </w:rPr>
        <w:fldChar w:fldCharType="separate"/>
      </w:r>
      <w:r>
        <w:rPr>
          <w:rFonts w:ascii="Arial" w:hAnsi="Arial" w:cs="Arial"/>
          <w:noProof/>
          <w:sz w:val="24"/>
          <w:szCs w:val="24"/>
        </w:rPr>
        <w:t>[164-165]</w:t>
      </w:r>
      <w:r w:rsidR="00F73BE1" w:rsidRPr="00B449E3">
        <w:rPr>
          <w:rFonts w:ascii="Arial" w:hAnsi="Arial" w:cs="Arial"/>
          <w:sz w:val="24"/>
          <w:szCs w:val="24"/>
        </w:rPr>
        <w:fldChar w:fldCharType="end"/>
      </w:r>
      <w:r w:rsidRPr="00B449E3">
        <w:rPr>
          <w:rFonts w:ascii="Arial" w:hAnsi="Arial" w:cs="Arial"/>
          <w:sz w:val="24"/>
          <w:szCs w:val="24"/>
        </w:rPr>
        <w:t xml:space="preserve">.  Andrén and Grimby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&lt;EndNote&gt;&lt;Cite&gt;&lt;Author&gt;Andrén&lt;/Author&gt;&lt;Year&gt;2004&lt;/Year&gt;&lt;RecNum&gt;1499&lt;/RecNum&gt;&lt;record&gt;&lt;rec-number&gt;1499&lt;/rec-number&gt;&lt;foreign-keys&gt;&lt;key app="EN" db-id="fdaz9xfxz5exaeee9t6vfde1xaw50aw9xadw"&gt;1499&lt;/key&gt;&lt;/foreign-keys&gt;&lt;ref-type name="Journal Article"&gt;17&lt;/ref-type&gt;&lt;contributors&gt;&lt;authors&gt;&lt;author&gt;Andrén, Eva&lt;/author&gt;&lt;author&gt;Grimby, Gunnar&lt;/author&gt;&lt;/authors&gt;&lt;/contributors&gt;&lt;titles&gt;&lt;title&gt;Dependence in daily activities and life satisfaction in adult subjects with cerebral palsy or spina bifida: a follow-up study&lt;/title&gt;&lt;secondary-title&gt;Disabil Rehabil  &lt;/secondary-title&gt;&lt;/titles&gt;&lt;periodical&gt;&lt;full-title&gt;Disability and Rehabilitation&lt;/full-title&gt;&lt;abbr-1&gt;Disabil. Rehabil.&lt;/abbr-1&gt;&lt;abbr-2&gt;Disabil Rehabil&lt;/abbr-2&gt;&lt;/periodical&gt;&lt;pages&gt;528-536&lt;/pages&gt;&lt;volume&gt;26&lt;/volume&gt;&lt;number&gt;9&lt;/number&gt;&lt;dates&gt;&lt;year&gt;2004&lt;/year&gt;&lt;/dates&gt;&lt;call-num&gt;Disk 2&lt;/call-num&gt;&lt;urls&gt;&lt;/urls&gt;&lt;/record&gt;&lt;/Cite&gt;&lt;/EndNote&gt;</w:instrText>
      </w:r>
      <w:r w:rsidR="00F73BE1" w:rsidRPr="00B449E3">
        <w:rPr>
          <w:rFonts w:ascii="Arial" w:hAnsi="Arial" w:cs="Arial"/>
          <w:sz w:val="24"/>
          <w:szCs w:val="24"/>
        </w:rPr>
        <w:fldChar w:fldCharType="separate"/>
      </w:r>
      <w:r>
        <w:rPr>
          <w:rFonts w:ascii="Arial" w:hAnsi="Arial" w:cs="Arial"/>
          <w:noProof/>
          <w:sz w:val="24"/>
          <w:szCs w:val="24"/>
        </w:rPr>
        <w:t>[166]</w:t>
      </w:r>
      <w:r w:rsidR="00F73BE1" w:rsidRPr="00B449E3">
        <w:rPr>
          <w:rFonts w:ascii="Arial" w:hAnsi="Arial" w:cs="Arial"/>
          <w:sz w:val="24"/>
          <w:szCs w:val="24"/>
        </w:rPr>
        <w:fldChar w:fldCharType="end"/>
      </w:r>
      <w:r w:rsidRPr="00B449E3">
        <w:rPr>
          <w:rFonts w:ascii="Arial" w:hAnsi="Arial" w:cs="Arial"/>
          <w:sz w:val="24"/>
          <w:szCs w:val="24"/>
        </w:rPr>
        <w:t xml:space="preserve"> found that in a survey of individuals with cerebral palsy and spina bifida, </w:t>
      </w:r>
      <w:r w:rsidRPr="00B449E3">
        <w:rPr>
          <w:rFonts w:ascii="Arial" w:hAnsi="Arial" w:cs="Arial"/>
          <w:sz w:val="24"/>
          <w:szCs w:val="24"/>
        </w:rPr>
        <w:lastRenderedPageBreak/>
        <w:t xml:space="preserve">most were independent on FIM items but usually dependent on ADLs items as measured by </w:t>
      </w:r>
      <w:r w:rsidRPr="00445C4F">
        <w:rPr>
          <w:rFonts w:ascii="Arial" w:hAnsi="Arial" w:cs="Arial"/>
          <w:sz w:val="24"/>
          <w:szCs w:val="24"/>
        </w:rPr>
        <w:t xml:space="preserve">Instrumental Activity Measure (IAM) items.   </w:t>
      </w:r>
    </w:p>
    <w:p w:rsidR="006B399F" w:rsidRPr="00445C4F" w:rsidRDefault="006B399F" w:rsidP="006B399F">
      <w:pPr>
        <w:pStyle w:val="Heading3"/>
        <w:spacing w:before="0" w:line="480" w:lineRule="auto"/>
        <w:rPr>
          <w:rFonts w:ascii="Arial" w:hAnsi="Arial" w:cs="Arial"/>
          <w:b w:val="0"/>
          <w:i/>
          <w:sz w:val="24"/>
          <w:szCs w:val="24"/>
        </w:rPr>
      </w:pPr>
      <w:bookmarkStart w:id="11" w:name="_Toc296030268"/>
      <w:r w:rsidRPr="00445C4F">
        <w:rPr>
          <w:rFonts w:ascii="Arial" w:hAnsi="Arial" w:cs="Arial"/>
          <w:b w:val="0"/>
          <w:i/>
          <w:sz w:val="24"/>
          <w:szCs w:val="24"/>
        </w:rPr>
        <w:t>BRFSS</w:t>
      </w:r>
      <w:bookmarkEnd w:id="11"/>
    </w:p>
    <w:p w:rsidR="006B399F" w:rsidRPr="00445C4F" w:rsidRDefault="006B399F" w:rsidP="006B399F">
      <w:pPr>
        <w:spacing w:after="0" w:line="480" w:lineRule="auto"/>
        <w:contextualSpacing/>
        <w:rPr>
          <w:rFonts w:ascii="Arial" w:hAnsi="Arial" w:cs="Arial"/>
          <w:sz w:val="24"/>
          <w:szCs w:val="24"/>
        </w:rPr>
      </w:pPr>
      <w:r w:rsidRPr="00445C4F">
        <w:rPr>
          <w:rFonts w:ascii="Arial" w:hAnsi="Arial" w:cs="Arial"/>
          <w:sz w:val="24"/>
          <w:szCs w:val="24"/>
        </w:rPr>
        <w:tab/>
        <w:t>The BRFSS</w:t>
      </w:r>
      <w:r w:rsidRPr="00B449E3">
        <w:rPr>
          <w:rFonts w:ascii="Arial" w:hAnsi="Arial" w:cs="Arial"/>
          <w:sz w:val="24"/>
          <w:szCs w:val="24"/>
        </w:rPr>
        <w:t xml:space="preserve"> is a national survey of health risk behaviors.  It includes physical activity items that allow for the assessment of leisure-time and lifestyle related physical activities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&lt;EndNote&gt;&lt;Cite&gt;&lt;Author&gt;Macera&lt;/Author&gt;&lt;Year&gt;2005&lt;/Year&gt;&lt;RecNum&gt;1722&lt;/RecNum&gt;&lt;record&gt;&lt;rec-number&gt;1722&lt;/rec-number&gt;&lt;foreign-keys&gt;&lt;key app="EN" db-id="fdaz9xfxz5exaeee9t6vfde1xaw50aw9xadw"&gt;1722&lt;/key&gt;&lt;/foreign-keys&gt;&lt;ref-type name="Journal Article"&gt;17&lt;/ref-type&gt;&lt;contributors&gt;&lt;authors&gt;&lt;author&gt;Macera, C. A.&lt;/author&gt;&lt;author&gt;Ham, S. A.&lt;/author&gt;&lt;author&gt;Yore, M. M.&lt;/author&gt;&lt;author&gt;Jones, D. A.&lt;/author&gt;&lt;author&gt;Ainsworth, B. E.&lt;/author&gt;&lt;author&gt;Kimsey, C. D.&lt;/author&gt;&lt;author&gt;Kohl, H. W., 3rd&lt;/author&gt;&lt;/authors&gt;&lt;/contributors&gt;&lt;auth-address&gt;Graduate School of Public Health, San Diego State University, 5500 Campanile Dr, HT 119, San Diego, CA 92182-4162, USA. cmacera@mail.sdsu.edu&lt;/auth-address&gt;&lt;titles&gt;&lt;title&gt;Prevalence of physical activity in the United States: Behavioral Risk Factor Surveillance System, 2001&lt;/title&gt;&lt;secondary-title&gt;Prev Chronic Dis&lt;/secondary-title&gt;&lt;/titles&gt;&lt;periodical&gt;&lt;full-title&gt;Prev Chronic Dis&lt;/full-title&gt;&lt;/periodical&gt;&lt;pages&gt;A17&lt;/pages&gt;&lt;volume&gt;2&lt;/volume&gt;&lt;number&gt;2&lt;/number&gt;&lt;edition&gt;2005/05/13&lt;/edition&gt;&lt;keywords&gt;&lt;keyword&gt;Adult&lt;/keyword&gt;&lt;keyword&gt;Exercise&lt;/keyword&gt;&lt;keyword&gt;Female&lt;/keyword&gt;&lt;keyword&gt;*Health Behavior&lt;/keyword&gt;&lt;keyword&gt;Humans&lt;/keyword&gt;&lt;keyword&gt;Life Style&lt;/keyword&gt;&lt;keyword&gt;Male&lt;/keyword&gt;&lt;keyword&gt;Middle Aged&lt;/keyword&gt;&lt;keyword&gt;*Motor Activity&lt;/keyword&gt;&lt;keyword&gt;Population Surveillance&lt;/keyword&gt;&lt;keyword&gt;Prevalence&lt;/keyword&gt;&lt;keyword&gt;Risk Factors&lt;/keyword&gt;&lt;keyword&gt;United States/epidemiology&lt;/keyword&gt;&lt;/keywords&gt;&lt;dates&gt;&lt;year&gt;2005&lt;/year&gt;&lt;pub-dates&gt;&lt;date&gt;Apr&lt;/date&gt;&lt;/pub-dates&gt;&lt;/dates&gt;&lt;isbn&gt;1545-1151 (Electronic)&lt;/isbn&gt;&lt;accession-num&gt;15888228&lt;/accession-num&gt;&lt;urls&gt;&lt;related-urls&gt;&lt;url&gt;http://www.ncbi.nlm.nih.gov/entrez/query.fcgi?cmd=Retrieve&amp;amp;db=PubMed&amp;amp;dopt=Citation&amp;amp;list_uids=15888228&lt;/url&gt;&lt;/related-urls&gt;&lt;/urls&gt;&lt;custom2&gt;1327711&lt;/custom2&gt;&lt;electronic-resource-num&gt;A17 [pii]&lt;/electronic-resource-num&gt;&lt;language&gt;eng&lt;/language&gt;&lt;/record&gt;&lt;/Cite&gt;&lt;/EndNote&gt;</w:instrText>
      </w:r>
      <w:r w:rsidR="00F73BE1" w:rsidRPr="00B449E3">
        <w:rPr>
          <w:rFonts w:ascii="Arial" w:hAnsi="Arial" w:cs="Arial"/>
          <w:sz w:val="24"/>
          <w:szCs w:val="24"/>
        </w:rPr>
        <w:fldChar w:fldCharType="separate"/>
      </w:r>
      <w:r>
        <w:rPr>
          <w:rFonts w:ascii="Arial" w:hAnsi="Arial" w:cs="Arial"/>
          <w:noProof/>
          <w:sz w:val="24"/>
          <w:szCs w:val="24"/>
        </w:rPr>
        <w:t>[167]</w:t>
      </w:r>
      <w:r w:rsidR="00F73BE1" w:rsidRPr="00B449E3">
        <w:rPr>
          <w:rFonts w:ascii="Arial" w:hAnsi="Arial" w:cs="Arial"/>
          <w:sz w:val="24"/>
          <w:szCs w:val="24"/>
        </w:rPr>
        <w:fldChar w:fldCharType="end"/>
      </w:r>
      <w:r w:rsidRPr="00B449E3">
        <w:rPr>
          <w:rFonts w:ascii="Arial" w:hAnsi="Arial" w:cs="Arial"/>
          <w:sz w:val="24"/>
          <w:szCs w:val="24"/>
        </w:rPr>
        <w:t xml:space="preserve">.  Brown </w:t>
      </w:r>
      <w:r w:rsidRPr="00B449E3">
        <w:rPr>
          <w:rFonts w:ascii="Arial" w:hAnsi="Arial" w:cs="Arial"/>
          <w:i/>
          <w:sz w:val="24"/>
          <w:szCs w:val="24"/>
        </w:rPr>
        <w:t>et al.</w:t>
      </w:r>
      <w:r w:rsidRPr="00B449E3">
        <w:rPr>
          <w:rFonts w:ascii="Arial" w:hAnsi="Arial" w:cs="Arial"/>
          <w:sz w:val="24"/>
          <w:szCs w:val="24"/>
        </w:rPr>
        <w:t xml:space="preserve">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&lt;EndNote&gt;&lt;Cite&gt;&lt;Author&gt;Brown&lt;/Author&gt;&lt;Year&gt;2005&lt;/Year&gt;&lt;RecNum&gt;1534&lt;/RecNum&gt;&lt;record&gt;&lt;rec-number&gt;1534&lt;/rec-number&gt;&lt;foreign-keys&gt;&lt;key app="EN" db-id="fdaz9xfxz5exaeee9t6vfde1xaw50aw9xadw"&gt;1534&lt;/key&gt;&lt;/foreign-keys&gt;&lt;ref-type name="Journal Article"&gt;17&lt;/ref-type&gt;&lt;contributors&gt;&lt;authors&gt;&lt;author&gt;Brown, David R.&lt;/author&gt;&lt;author&gt;Yore, Michelle M.&lt;/author&gt;&lt;author&gt;Ham, Sandra A.&lt;/author&gt;&lt;author&gt;Macera, Caroline A.&lt;/author&gt;&lt;/authors&gt;&lt;/contributors&gt;&lt;titles&gt;&lt;title&gt;&lt;style face="normal" font="default" size="100%"&gt;Physical activity among adults &lt;/style&gt;&lt;style face="underline" font="default" size="100%"&gt;&amp;gt;&lt;/style&gt;&lt;style face="normal" font="default" size="100%"&gt;50 yr with and without disabilities, BRFSS 2001&lt;/style&gt;&lt;/title&gt;&lt;secondary-title&gt;Med Sci Sport Exerc&lt;/secondary-title&gt;&lt;/titles&gt;&lt;periodical&gt;&lt;full-title&gt;Med Sci Sport Exerc&lt;/full-title&gt;&lt;/periodical&gt;&lt;pages&gt;620-629&lt;/pages&gt;&lt;volume&gt;37&lt;/volume&gt;&lt;number&gt;4&lt;/number&gt;&lt;dates&gt;&lt;year&gt;2005&lt;/year&gt;&lt;/dates&gt;&lt;call-num&gt;Disk 2&lt;/call-num&gt;&lt;urls&gt;&lt;/urls&gt;&lt;/record&gt;&lt;/Cite&gt;&lt;/EndNote&gt;</w:instrText>
      </w:r>
      <w:r w:rsidR="00F73BE1" w:rsidRPr="00B449E3">
        <w:rPr>
          <w:rFonts w:ascii="Arial" w:hAnsi="Arial" w:cs="Arial"/>
          <w:sz w:val="24"/>
          <w:szCs w:val="24"/>
        </w:rPr>
        <w:fldChar w:fldCharType="separate"/>
      </w:r>
      <w:r w:rsidRPr="00B449E3">
        <w:rPr>
          <w:rFonts w:ascii="Arial" w:hAnsi="Arial" w:cs="Arial"/>
          <w:noProof/>
          <w:sz w:val="24"/>
          <w:szCs w:val="24"/>
        </w:rPr>
        <w:t>[81]</w:t>
      </w:r>
      <w:r w:rsidR="00F73BE1" w:rsidRPr="00B449E3">
        <w:rPr>
          <w:rFonts w:ascii="Arial" w:hAnsi="Arial" w:cs="Arial"/>
          <w:sz w:val="24"/>
          <w:szCs w:val="24"/>
        </w:rPr>
        <w:fldChar w:fldCharType="end"/>
      </w:r>
      <w:r w:rsidRPr="00B449E3">
        <w:rPr>
          <w:rFonts w:ascii="Arial" w:hAnsi="Arial" w:cs="Arial"/>
          <w:sz w:val="24"/>
          <w:szCs w:val="24"/>
        </w:rPr>
        <w:t xml:space="preserve"> used the 2001 BRFSS to assess the physical activity levels of older adults with and without disabilities.  The BRFSS asks two questions related to disabilities: 1) “Are you limited in any way in any activities because of physical, mental, or emotional problems?” and 2) “Do you now have any health problem that requires you to use special equipment, such as a cane, a wheelchair, a special bed, or a special telephone?”  The second question asks about the use of assistive devices such as wheelchairs.  However, it does not allow one to identify individuals who use wheelchairs specifically.  Thus, the BRFSS is not an ideal instrument to identify physical activity patterns for individuals who use wheelchairs.  Brown </w:t>
      </w:r>
      <w:r w:rsidRPr="00B449E3">
        <w:rPr>
          <w:rFonts w:ascii="Arial" w:hAnsi="Arial" w:cs="Arial"/>
          <w:i/>
          <w:sz w:val="24"/>
          <w:szCs w:val="24"/>
        </w:rPr>
        <w:t>et al.</w:t>
      </w:r>
      <w:r w:rsidRPr="00B449E3">
        <w:rPr>
          <w:rFonts w:ascii="Arial" w:hAnsi="Arial" w:cs="Arial"/>
          <w:sz w:val="24"/>
          <w:szCs w:val="24"/>
        </w:rPr>
        <w:t xml:space="preserve">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&lt;EndNote&gt;&lt;Cite&gt;&lt;Author&gt;Brown&lt;/Author&gt;&lt;Year&gt;2005&lt;/Year&gt;&lt;RecNum&gt;1534&lt;/RecNum&gt;&lt;record&gt;&lt;rec-number&gt;1534&lt;/rec-number&gt;&lt;foreign-keys&gt;&lt;key app="EN" db-id="fdaz9xfxz5exaeee9t6vfde1xaw50aw9xadw"&gt;1534&lt;/key&gt;&lt;/foreign-keys&gt;&lt;ref-type name="Journal Article"&gt;17&lt;/ref-type&gt;&lt;contributors&gt;&lt;authors&gt;&lt;author&gt;Brown, David R.&lt;/author&gt;&lt;author&gt;Yore, Michelle M.&lt;/author&gt;&lt;author&gt;Ham, Sandra A.&lt;/author&gt;&lt;author&gt;Macera, Caroline A.&lt;/author&gt;&lt;/authors&gt;&lt;/contributors&gt;&lt;titles&gt;&lt;title&gt;&lt;style face="normal" font="default" size="100%"&gt;Physical activity among adults &lt;/style&gt;&lt;style face="underline" font="default" size="100%"&gt;&amp;gt;&lt;/style&gt;&lt;style face="normal" font="default" size="100%"&gt;50 yr with and without disabilities, BRFSS 2001&lt;/style&gt;&lt;/title&gt;&lt;secondary-title&gt;Med Sci Sport Exerc&lt;/secondary-title&gt;&lt;/titles&gt;&lt;periodical&gt;&lt;full-title&gt;Med Sci Sport Exerc&lt;/full-title&gt;&lt;/periodical&gt;&lt;pages&gt;620-629&lt;/pages&gt;&lt;volume&gt;37&lt;/volume&gt;&lt;number&gt;4&lt;/number&gt;&lt;dates&gt;&lt;year&gt;2005&lt;/year&gt;&lt;/dates&gt;&lt;call-num&gt;Disk 2&lt;/call-num&gt;&lt;urls&gt;&lt;/urls&gt;&lt;/record&gt;&lt;/Cite&gt;&lt;/EndNote&gt;</w:instrText>
      </w:r>
      <w:r w:rsidR="00F73BE1" w:rsidRPr="00B449E3">
        <w:rPr>
          <w:rFonts w:ascii="Arial" w:hAnsi="Arial" w:cs="Arial"/>
          <w:sz w:val="24"/>
          <w:szCs w:val="24"/>
        </w:rPr>
        <w:fldChar w:fldCharType="separate"/>
      </w:r>
      <w:r w:rsidRPr="00B449E3">
        <w:rPr>
          <w:rFonts w:ascii="Arial" w:hAnsi="Arial" w:cs="Arial"/>
          <w:noProof/>
          <w:sz w:val="24"/>
          <w:szCs w:val="24"/>
        </w:rPr>
        <w:t>[81]</w:t>
      </w:r>
      <w:r w:rsidR="00F73BE1" w:rsidRPr="00B449E3">
        <w:rPr>
          <w:rFonts w:ascii="Arial" w:hAnsi="Arial" w:cs="Arial"/>
          <w:sz w:val="24"/>
          <w:szCs w:val="24"/>
        </w:rPr>
        <w:fldChar w:fldCharType="end"/>
      </w:r>
      <w:r w:rsidRPr="00B449E3">
        <w:rPr>
          <w:rFonts w:ascii="Arial" w:hAnsi="Arial" w:cs="Arial"/>
          <w:sz w:val="24"/>
          <w:szCs w:val="24"/>
        </w:rPr>
        <w:t xml:space="preserve"> reported that 70% of older adults with disabilities do not meet the recommendations for physical activity.  Similar results for physical activity levels in older disabled adults were also found using the 2003 BRFSS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&lt;EndNote&gt;&lt;Cite&gt;&lt;Author&gt;McGuire&lt;/Author&gt;&lt;Year&gt;2007&lt;/Year&gt;&lt;RecNum&gt;1619&lt;/RecNum&gt;&lt;record&gt;&lt;rec-number&gt;1619&lt;/rec-number&gt;&lt;foreign-keys&gt;&lt;key app="EN" db-id="fdaz9xfxz5exaeee9t6vfde1xaw50aw9xadw"&gt;1619&lt;/key&gt;&lt;/foreign-keys&gt;&lt;ref-type name="Journal Article"&gt;17&lt;/ref-type&gt;&lt;contributors&gt;&lt;authors&gt;&lt;author&gt;McGuire, L. C.&lt;/author&gt;&lt;author&gt;Strine, T. W.&lt;/author&gt;&lt;author&gt;Okoro, C. A.&lt;/author&gt;&lt;author&gt;Ahluwalia, I. B.&lt;/author&gt;&lt;author&gt;Ford, E. S.&lt;/author&gt;&lt;/authors&gt;&lt;/contributors&gt;&lt;auth-address&gt;Division of Adult and Community Health, National Center for Chronic Disease Prevention and Health Promotion, Centers for Disease Control and Prevention, 4770 Buford Highway, NE, Mailstop K-51, Atlanta, GA 30341-3724, USa. LMcGuire@cdc.gov&lt;/auth-address&gt;&lt;titles&gt;&lt;title&gt;Healthy lifestyle behaviors among older U.S. adults with and without disabilities, Behavioral Risk Factor Surveillance System, 2003&lt;/title&gt;&lt;secondary-title&gt;Prev Chronic Dis&lt;/secondary-title&gt;&lt;/titles&gt;&lt;periodical&gt;&lt;full-title&gt;Prev Chronic Dis&lt;/full-title&gt;&lt;/periodical&gt;&lt;pages&gt;A09&lt;/pages&gt;&lt;volume&gt;4&lt;/volume&gt;&lt;number&gt;1&lt;/number&gt;&lt;edition&gt;2006/12/19&lt;/edition&gt;&lt;keywords&gt;&lt;keyword&gt;Aged&lt;/keyword&gt;&lt;keyword&gt;Behavioral Risk Factor Surveillance System&lt;/keyword&gt;&lt;keyword&gt;*Chronic Disease&lt;/keyword&gt;&lt;keyword&gt;*Disabled Persons&lt;/keyword&gt;&lt;keyword&gt;Female&lt;/keyword&gt;&lt;keyword&gt;*Health Behavior&lt;/keyword&gt;&lt;keyword&gt;Humans&lt;/keyword&gt;&lt;keyword&gt;Life Style&lt;/keyword&gt;&lt;keyword&gt;Male&lt;/keyword&gt;&lt;keyword&gt;Risk Factors&lt;/keyword&gt;&lt;keyword&gt;United States&lt;/keyword&gt;&lt;/keywords&gt;&lt;dates&gt;&lt;year&gt;2007&lt;/year&gt;&lt;pub-dates&gt;&lt;date&gt;Jan&lt;/date&gt;&lt;/pub-dates&gt;&lt;/dates&gt;&lt;isbn&gt;1545-1151 (Electronic)&lt;/isbn&gt;&lt;accession-num&gt;17173717&lt;/accession-num&gt;&lt;call-num&gt;Disk 2&lt;/call-num&gt;&lt;urls&gt;&lt;related-urls&gt;&lt;url&gt;http://www.ncbi.nlm.nih.gov/entrez/query.fcgi?cmd=Retrieve&amp;amp;db=PubMed&amp;amp;dopt=Citation&amp;amp;list_uids=17173717&lt;/url&gt;&lt;/related-urls&gt;&lt;/urls&gt;&lt;custom2&gt;1832137&lt;/custom2&gt;&lt;electronic-resource-num&gt;A09 [pii]&lt;/electronic-resource-num&gt;&lt;language&gt;eng&lt;/language&gt;&lt;/record&gt;&lt;/Cite&gt;&lt;/EndNote&gt;</w:instrText>
      </w:r>
      <w:r w:rsidR="00F73BE1" w:rsidRPr="00B449E3">
        <w:rPr>
          <w:rFonts w:ascii="Arial" w:hAnsi="Arial" w:cs="Arial"/>
          <w:sz w:val="24"/>
          <w:szCs w:val="24"/>
        </w:rPr>
        <w:fldChar w:fldCharType="separate"/>
      </w:r>
      <w:r>
        <w:rPr>
          <w:rFonts w:ascii="Arial" w:hAnsi="Arial" w:cs="Arial"/>
          <w:noProof/>
          <w:sz w:val="24"/>
          <w:szCs w:val="24"/>
        </w:rPr>
        <w:t>[168]</w:t>
      </w:r>
      <w:r w:rsidR="00F73BE1" w:rsidRPr="00B449E3">
        <w:rPr>
          <w:rFonts w:ascii="Arial" w:hAnsi="Arial" w:cs="Arial"/>
          <w:sz w:val="24"/>
          <w:szCs w:val="24"/>
        </w:rPr>
        <w:fldChar w:fldCharType="end"/>
      </w:r>
      <w:r w:rsidRPr="00B449E3">
        <w:rPr>
          <w:rFonts w:ascii="Arial" w:hAnsi="Arial" w:cs="Arial"/>
          <w:sz w:val="24"/>
          <w:szCs w:val="24"/>
        </w:rPr>
        <w:t xml:space="preserve"> and the 2005 BRFSS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&lt;EndNote&gt;&lt;Cite&gt;&lt;Author&gt;Rimmer&lt;/Author&gt;&lt;Year&gt;2007&lt;/Year&gt;&lt;RecNum&gt;1604&lt;/RecNum&gt;&lt;record&gt;&lt;rec-number&gt;1604&lt;/rec-number&gt;&lt;foreign-keys&gt;&lt;key app="EN" db-id="fdaz9xfxz5exaeee9t6vfde1xaw50aw9xadw"&gt;1604&lt;/key&gt;&lt;/foreign-keys&gt;&lt;ref-type name="Journal Article"&gt;17&lt;/ref-type&gt;&lt;contributors&gt;&lt;authors&gt;&lt;author&gt;Rimmer, J.H.&lt;/author&gt;&lt;author&gt;Wolf, L.A.&lt;/author&gt;&lt;author&gt;Armour, B.S.&lt;/author&gt;&lt;author&gt;Sinclair, L.B.&lt;/author&gt;&lt;/authors&gt;&lt;/contributors&gt;&lt;titles&gt;&lt;title&gt;Physical Activity Among Adults With a Disability --- United States, 2005&lt;/title&gt;&lt;secondary-title&gt;MMWR Morb Mortal Wkly Rep&lt;/secondary-title&gt;&lt;/titles&gt;&lt;periodical&gt;&lt;full-title&gt;MMWR. Morbidity and Mortality Weekly Report&lt;/full-title&gt;&lt;abbr-1&gt;MMWR. Morb. Mortal. Wkly. Rep.&lt;/abbr-1&gt;&lt;abbr-2&gt;MMWR Morb Mortal Wkly Rep&lt;/abbr-2&gt;&lt;/periodical&gt;&lt;pages&gt;1021-1024&lt;/pages&gt;&lt;volume&gt;56&lt;/volume&gt;&lt;number&gt;39&lt;/number&gt;&lt;dates&gt;&lt;year&gt;2007&lt;/year&gt;&lt;/dates&gt;&lt;call-num&gt;Disk 2&lt;/call-num&gt;&lt;urls&gt;&lt;related-urls&gt;&lt;url&gt;http://www.cdc.gov/mmwr/preview/mmwrhtml/mm5639a2.htm&lt;/url&gt;&lt;/related-urls&gt;&lt;/urls&gt;&lt;/record&gt;&lt;/Cite&gt;&lt;/EndNote&gt;</w:instrText>
      </w:r>
      <w:r w:rsidR="00F73BE1" w:rsidRPr="00B449E3">
        <w:rPr>
          <w:rFonts w:ascii="Arial" w:hAnsi="Arial" w:cs="Arial"/>
          <w:sz w:val="24"/>
          <w:szCs w:val="24"/>
        </w:rPr>
        <w:fldChar w:fldCharType="separate"/>
      </w:r>
      <w:r>
        <w:rPr>
          <w:rFonts w:ascii="Arial" w:hAnsi="Arial" w:cs="Arial"/>
          <w:noProof/>
          <w:sz w:val="24"/>
          <w:szCs w:val="24"/>
        </w:rPr>
        <w:t>[169]</w:t>
      </w:r>
      <w:r w:rsidR="00F73BE1" w:rsidRPr="00B449E3">
        <w:rPr>
          <w:rFonts w:ascii="Arial" w:hAnsi="Arial" w:cs="Arial"/>
          <w:sz w:val="24"/>
          <w:szCs w:val="24"/>
        </w:rPr>
        <w:fldChar w:fldCharType="end"/>
      </w:r>
      <w:r w:rsidRPr="00B449E3">
        <w:rPr>
          <w:rFonts w:ascii="Arial" w:hAnsi="Arial" w:cs="Arial"/>
          <w:sz w:val="24"/>
          <w:szCs w:val="24"/>
        </w:rPr>
        <w:t xml:space="preserve"> and for all disabled </w:t>
      </w:r>
      <w:r w:rsidRPr="00445C4F">
        <w:rPr>
          <w:rFonts w:ascii="Arial" w:hAnsi="Arial" w:cs="Arial"/>
          <w:sz w:val="24"/>
          <w:szCs w:val="24"/>
        </w:rPr>
        <w:t xml:space="preserve">adults using the 2001 BRFSS </w:t>
      </w:r>
      <w:r w:rsidR="00F73BE1" w:rsidRPr="00445C4F">
        <w:rPr>
          <w:rFonts w:ascii="Arial" w:hAnsi="Arial" w:cs="Arial"/>
          <w:sz w:val="24"/>
          <w:szCs w:val="24"/>
        </w:rPr>
        <w:fldChar w:fldCharType="begin"/>
      </w:r>
      <w:r>
        <w:rPr>
          <w:rFonts w:ascii="Arial" w:hAnsi="Arial" w:cs="Arial"/>
          <w:sz w:val="24"/>
          <w:szCs w:val="24"/>
        </w:rPr>
        <w:instrText xml:space="preserve"> ADDIN EN.CITE &lt;EndNote&gt;&lt;Cite&gt;&lt;Author&gt;Boslaugh&lt;/Author&gt;&lt;Year&gt;2006&lt;/Year&gt;&lt;RecNum&gt;1750&lt;/RecNum&gt;&lt;record&gt;&lt;rec-number&gt;1750&lt;/rec-number&gt;&lt;foreign-keys&gt;&lt;key app="EN" db-id="fdaz9xfxz5exaeee9t6vfde1xaw50aw9xadw"&gt;1750&lt;/key&gt;&lt;/foreign-keys&gt;&lt;ref-type name="Journal Article"&gt;17&lt;/ref-type&gt;&lt;contributors&gt;&lt;authors&gt;&lt;author&gt;Boslaugh, S. E.&lt;/author&gt;&lt;author&gt;Andresen, E. M.&lt;/author&gt;&lt;/authors&gt;&lt;/contributors&gt;&lt;auth-address&gt;Department of Pediatrics, Washington University School of Medicine, 660 South Euclid Ave, Campus Box 8208, St Louis, MO 63110, USA. boslaugh_s@kids.wustl.edu&lt;/auth-address&gt;&lt;titles&gt;&lt;title&gt;Correlates of physical activity for adults with disability&lt;/title&gt;&lt;secondary-title&gt;Prev Chronic Dis&lt;/secondary-title&gt;&lt;/titles&gt;&lt;periodical&gt;&lt;full-title&gt;Prev Chronic Dis&lt;/full-title&gt;&lt;/periodical&gt;&lt;pages&gt;A78&lt;/pages&gt;&lt;volume&gt;3&lt;/volume&gt;&lt;number&gt;3&lt;/number&gt;&lt;edition&gt;2006/06/17&lt;/edition&gt;&lt;keywords&gt;&lt;keyword&gt;Adolescent&lt;/keyword&gt;&lt;keyword&gt;Adult&lt;/keyword&gt;&lt;keyword&gt;African Americans&lt;/keyword&gt;&lt;keyword&gt;Aged&lt;/keyword&gt;&lt;keyword&gt;Aged, 80 and over&lt;/keyword&gt;&lt;keyword&gt;Aging&lt;/keyword&gt;&lt;keyword&gt;*Disabled Persons&lt;/keyword&gt;&lt;keyword&gt;Exercise&lt;/keyword&gt;&lt;keyword&gt;Female&lt;/keyword&gt;&lt;keyword&gt;Humans&lt;/keyword&gt;&lt;keyword&gt;Male&lt;/keyword&gt;&lt;keyword&gt;Middle Aged&lt;/keyword&gt;&lt;keyword&gt;*Motor Activity&lt;/keyword&gt;&lt;keyword&gt;Odds Ratio&lt;/keyword&gt;&lt;keyword&gt;Socioeconomic Factors&lt;/keyword&gt;&lt;/keywords&gt;&lt;dates&gt;&lt;year&gt;2006&lt;/year&gt;&lt;pub-dates&gt;&lt;date&gt;Jul&lt;/date&gt;&lt;/pub-dates&gt;&lt;/dates&gt;&lt;isbn&gt;1545-1151 (Electronic)&lt;/isbn&gt;&lt;accession-num&gt;16776879&lt;/accession-num&gt;&lt;call-num&gt;Disk 2&lt;/call-num&gt;&lt;urls&gt;&lt;related-urls&gt;&lt;url&gt;http://www.ncbi.nlm.nih.gov/entrez/query.fcgi?cmd=Retrieve&amp;amp;db=PubMed&amp;amp;dopt=Citation&amp;amp;list_uids=16776879&lt;/url&gt;&lt;/related-urls&gt;&lt;/urls&gt;&lt;custom2&gt;1636710&lt;/custom2&gt;&lt;electronic-resource-num&gt;A78 [pii]&lt;/electronic-resource-num&gt;&lt;language&gt;eng&lt;/language&gt;&lt;/record&gt;&lt;/Cite&gt;&lt;/EndNote&gt;</w:instrText>
      </w:r>
      <w:r w:rsidR="00F73BE1" w:rsidRPr="00445C4F">
        <w:rPr>
          <w:rFonts w:ascii="Arial" w:hAnsi="Arial" w:cs="Arial"/>
          <w:sz w:val="24"/>
          <w:szCs w:val="24"/>
        </w:rPr>
        <w:fldChar w:fldCharType="separate"/>
      </w:r>
      <w:r>
        <w:rPr>
          <w:rFonts w:ascii="Arial" w:hAnsi="Arial" w:cs="Arial"/>
          <w:noProof/>
          <w:sz w:val="24"/>
          <w:szCs w:val="24"/>
        </w:rPr>
        <w:t>[170]</w:t>
      </w:r>
      <w:r w:rsidR="00F73BE1" w:rsidRPr="00445C4F">
        <w:rPr>
          <w:rFonts w:ascii="Arial" w:hAnsi="Arial" w:cs="Arial"/>
          <w:sz w:val="24"/>
          <w:szCs w:val="24"/>
        </w:rPr>
        <w:fldChar w:fldCharType="end"/>
      </w:r>
      <w:r w:rsidRPr="00445C4F">
        <w:rPr>
          <w:rFonts w:ascii="Arial" w:hAnsi="Arial" w:cs="Arial"/>
          <w:sz w:val="24"/>
          <w:szCs w:val="24"/>
        </w:rPr>
        <w:t xml:space="preserve">. </w:t>
      </w:r>
    </w:p>
    <w:p w:rsidR="006B399F" w:rsidRPr="00445C4F" w:rsidRDefault="006B399F" w:rsidP="006B399F">
      <w:pPr>
        <w:pStyle w:val="Heading3"/>
        <w:spacing w:before="0" w:line="480" w:lineRule="auto"/>
        <w:rPr>
          <w:rFonts w:ascii="Arial" w:hAnsi="Arial" w:cs="Arial"/>
          <w:b w:val="0"/>
          <w:i/>
          <w:sz w:val="24"/>
          <w:szCs w:val="24"/>
        </w:rPr>
      </w:pPr>
      <w:bookmarkStart w:id="12" w:name="_Toc296030269"/>
      <w:r w:rsidRPr="00445C4F">
        <w:rPr>
          <w:rFonts w:ascii="Arial" w:hAnsi="Arial" w:cs="Arial"/>
          <w:b w:val="0"/>
          <w:i/>
          <w:sz w:val="24"/>
          <w:szCs w:val="24"/>
        </w:rPr>
        <w:t>PADS</w:t>
      </w:r>
      <w:bookmarkEnd w:id="12"/>
    </w:p>
    <w:p w:rsidR="006B399F" w:rsidRPr="00B449E3" w:rsidRDefault="006B399F" w:rsidP="006B399F">
      <w:pPr>
        <w:spacing w:after="0" w:line="480" w:lineRule="auto"/>
        <w:contextualSpacing/>
        <w:rPr>
          <w:rFonts w:ascii="Arial" w:hAnsi="Arial" w:cs="Arial"/>
          <w:sz w:val="24"/>
          <w:szCs w:val="24"/>
        </w:rPr>
      </w:pPr>
      <w:r w:rsidRPr="00445C4F">
        <w:rPr>
          <w:rFonts w:ascii="Arial" w:hAnsi="Arial" w:cs="Arial"/>
          <w:sz w:val="24"/>
          <w:szCs w:val="24"/>
        </w:rPr>
        <w:tab/>
        <w:t xml:space="preserve">Rimmer </w:t>
      </w:r>
      <w:r w:rsidRPr="00445C4F">
        <w:rPr>
          <w:rFonts w:ascii="Arial" w:hAnsi="Arial" w:cs="Arial"/>
          <w:i/>
          <w:sz w:val="24"/>
          <w:szCs w:val="24"/>
        </w:rPr>
        <w:t>et al.</w:t>
      </w:r>
      <w:r w:rsidRPr="00445C4F">
        <w:rPr>
          <w:rFonts w:ascii="Arial" w:hAnsi="Arial" w:cs="Arial"/>
          <w:sz w:val="24"/>
          <w:szCs w:val="24"/>
        </w:rPr>
        <w:t xml:space="preserve"> </w:t>
      </w:r>
      <w:r w:rsidR="00F73BE1" w:rsidRPr="00445C4F">
        <w:rPr>
          <w:rFonts w:ascii="Arial" w:hAnsi="Arial" w:cs="Arial"/>
          <w:sz w:val="24"/>
          <w:szCs w:val="24"/>
        </w:rPr>
        <w:fldChar w:fldCharType="begin"/>
      </w:r>
      <w:r>
        <w:rPr>
          <w:rFonts w:ascii="Arial" w:hAnsi="Arial" w:cs="Arial"/>
          <w:sz w:val="24"/>
          <w:szCs w:val="24"/>
        </w:rPr>
        <w:instrText xml:space="preserve"> ADDIN EN.CITE &lt;EndNote&gt;&lt;Cite&gt;&lt;Author&gt;Rimmer&lt;/Author&gt;&lt;Year&gt;1999&lt;/Year&gt;&lt;RecNum&gt;1568&lt;/RecNum&gt;&lt;record&gt;&lt;rec-number&gt;1568&lt;/rec-number&gt;&lt;foreign-keys&gt;&lt;key app="EN" db-id="fdaz9xfxz5exaeee9t6vfde1xaw50aw9xadw"&gt;1568&lt;/key&gt;&lt;/foreign-keys&gt;&lt;ref-type name="Journal Article"&gt;17&lt;/ref-type&gt;&lt;contributors&gt;&lt;authors&gt;&lt;author&gt;Rimmer, James H.&lt;/author&gt;&lt;author&gt;Rubin, Stephen S.&lt;/author&gt;&lt;author&gt;Braddock, David&lt;/author&gt;&lt;author&gt;Hedman, Glenn&lt;/author&gt;&lt;/authors&gt;&lt;/contributors&gt;&lt;titles&gt;&lt;title&gt;Physical activity patterns of African-American women with physical disabilities&lt;/title&gt;&lt;secondary-title&gt;Med Sci Sports Exerc&lt;/secondary-title&gt;&lt;/titles&gt;&lt;periodical&gt;&lt;full-title&gt;Medicine and Science in Sports and Exercise&lt;/full-title&gt;&lt;abbr-1&gt;Med. Sci. Sports Exerc.&lt;/abbr-1&gt;&lt;abbr-2&gt;Med Sci Sports Exerc&lt;/abbr-2&gt;&lt;/periodical&gt;&lt;pages&gt;613-618&lt;/pages&gt;&lt;volume&gt;31&lt;/volume&gt;&lt;number&gt;4&lt;/number&gt;&lt;dates&gt;&lt;year&gt;1999&lt;/year&gt;&lt;/dates&gt;&lt;call-num&gt;Disk 2&lt;/call-num&gt;&lt;urls&gt;&lt;/urls&gt;&lt;/record&gt;&lt;/Cite&gt;&lt;/EndNote&gt;</w:instrText>
      </w:r>
      <w:r w:rsidR="00F73BE1" w:rsidRPr="00445C4F">
        <w:rPr>
          <w:rFonts w:ascii="Arial" w:hAnsi="Arial" w:cs="Arial"/>
          <w:sz w:val="24"/>
          <w:szCs w:val="24"/>
        </w:rPr>
        <w:fldChar w:fldCharType="separate"/>
      </w:r>
      <w:r w:rsidRPr="00445C4F">
        <w:rPr>
          <w:rFonts w:ascii="Arial" w:hAnsi="Arial" w:cs="Arial"/>
          <w:noProof/>
          <w:sz w:val="24"/>
          <w:szCs w:val="24"/>
        </w:rPr>
        <w:t>[23]</w:t>
      </w:r>
      <w:r w:rsidR="00F73BE1" w:rsidRPr="00445C4F">
        <w:rPr>
          <w:rFonts w:ascii="Arial" w:hAnsi="Arial" w:cs="Arial"/>
          <w:sz w:val="24"/>
          <w:szCs w:val="24"/>
        </w:rPr>
        <w:fldChar w:fldCharType="end"/>
      </w:r>
      <w:r w:rsidRPr="00445C4F">
        <w:rPr>
          <w:rFonts w:ascii="Arial" w:hAnsi="Arial" w:cs="Arial"/>
          <w:sz w:val="24"/>
          <w:szCs w:val="24"/>
        </w:rPr>
        <w:t xml:space="preserve"> developed the Physical Activity Disability Survey (PADS) to specifically address</w:t>
      </w:r>
      <w:r w:rsidRPr="00B449E3">
        <w:rPr>
          <w:rFonts w:ascii="Arial" w:hAnsi="Arial" w:cs="Arial"/>
          <w:sz w:val="24"/>
          <w:szCs w:val="24"/>
        </w:rPr>
        <w:t xml:space="preserve"> the physical activity levels of disabled populations.  Using questions from previously established surveys, the authors specifically developed 45 items related to physical activity and disability.  The survey included six subscales: exercise, LTPA, </w:t>
      </w:r>
      <w:r w:rsidRPr="00B449E3">
        <w:rPr>
          <w:rFonts w:ascii="Arial" w:hAnsi="Arial" w:cs="Arial"/>
          <w:sz w:val="24"/>
          <w:szCs w:val="24"/>
        </w:rPr>
        <w:lastRenderedPageBreak/>
        <w:t xml:space="preserve">general activity, therapy, employment/school, and </w:t>
      </w:r>
      <w:r>
        <w:rPr>
          <w:rFonts w:ascii="Arial" w:hAnsi="Arial" w:cs="Arial"/>
          <w:sz w:val="24"/>
          <w:szCs w:val="24"/>
        </w:rPr>
        <w:t>mobility assistive aid u</w:t>
      </w:r>
      <w:r w:rsidRPr="00B449E3">
        <w:rPr>
          <w:rFonts w:ascii="Arial" w:hAnsi="Arial" w:cs="Arial"/>
          <w:sz w:val="24"/>
          <w:szCs w:val="24"/>
        </w:rPr>
        <w:t>s</w:t>
      </w:r>
      <w:r>
        <w:rPr>
          <w:rFonts w:ascii="Arial" w:hAnsi="Arial" w:cs="Arial"/>
          <w:sz w:val="24"/>
          <w:szCs w:val="24"/>
        </w:rPr>
        <w:t>e</w:t>
      </w:r>
      <w:r w:rsidRPr="00B449E3">
        <w:rPr>
          <w:rFonts w:ascii="Arial" w:hAnsi="Arial" w:cs="Arial"/>
          <w:sz w:val="24"/>
          <w:szCs w:val="24"/>
        </w:rPr>
        <w:t>.  The exercise subscale included 26 qu</w:t>
      </w:r>
      <w:r>
        <w:rPr>
          <w:rFonts w:ascii="Arial" w:hAnsi="Arial" w:cs="Arial"/>
          <w:sz w:val="24"/>
          <w:szCs w:val="24"/>
        </w:rPr>
        <w:t xml:space="preserve">estions pertaining to exercise, </w:t>
      </w:r>
      <w:r w:rsidRPr="00B449E3">
        <w:rPr>
          <w:rFonts w:ascii="Arial" w:hAnsi="Arial" w:cs="Arial"/>
          <w:sz w:val="24"/>
          <w:szCs w:val="24"/>
        </w:rPr>
        <w:t xml:space="preserve">sports and status of participation.  The LTPA subscale consisted of 19 items related to general activity/inactivity patterns.  The subscale for individuals who use wheelchairs asks about wheelchair use (yes/no), type of wheelchair used (power/manual), </w:t>
      </w:r>
      <w:r>
        <w:rPr>
          <w:rFonts w:ascii="Arial" w:hAnsi="Arial" w:cs="Arial"/>
          <w:sz w:val="24"/>
          <w:szCs w:val="24"/>
        </w:rPr>
        <w:t>and min·d</w:t>
      </w:r>
      <w:r w:rsidRPr="001E7B09">
        <w:rPr>
          <w:rFonts w:ascii="Arial" w:hAnsi="Arial" w:cs="Arial"/>
          <w:sz w:val="24"/>
          <w:szCs w:val="24"/>
          <w:vertAlign w:val="superscript"/>
        </w:rPr>
        <w:t>-1</w:t>
      </w:r>
      <w:r w:rsidRPr="00B449E3">
        <w:rPr>
          <w:rFonts w:ascii="Arial" w:hAnsi="Arial" w:cs="Arial"/>
          <w:sz w:val="24"/>
          <w:szCs w:val="24"/>
        </w:rPr>
        <w:t xml:space="preserve"> that you push yourself in the wheelchair (&lt; 60 min/≥ 60 min).  The PADS was designed to be administered in a semi-structured interview format but could also be completed by the participant.  The score was calculated based on the time respondents spend doing activities multiplied by an intensity rating of that activity.  Raw PADS scores can range from -95 to 384.2.  The intensity ratings for each activity are arbitrarily selected to signify higher scores for more intense activity but are not based on any type of physiological variables.  A strength of the PADS questionnaire is that it is able to discriminate between different activity levels in populations with relatively low levels of activity</w:t>
      </w:r>
      <w:r>
        <w:rPr>
          <w:rFonts w:ascii="Arial" w:hAnsi="Arial" w:cs="Arial"/>
          <w:sz w:val="24"/>
          <w:szCs w:val="24"/>
        </w:rPr>
        <w:t xml:space="preserve"> </w:t>
      </w:r>
      <w:r w:rsidR="00F73BE1">
        <w:rPr>
          <w:rFonts w:ascii="Arial" w:hAnsi="Arial" w:cs="Arial"/>
          <w:sz w:val="24"/>
          <w:szCs w:val="24"/>
        </w:rPr>
        <w:fldChar w:fldCharType="begin"/>
      </w:r>
      <w:r>
        <w:rPr>
          <w:rFonts w:ascii="Arial" w:hAnsi="Arial" w:cs="Arial"/>
          <w:sz w:val="24"/>
          <w:szCs w:val="24"/>
        </w:rPr>
        <w:instrText xml:space="preserve"> ADDIN EN.CITE &lt;EndNote&gt;&lt;Cite&gt;&lt;Author&gt;Rimmer&lt;/Author&gt;&lt;Year&gt;1999&lt;/Year&gt;&lt;RecNum&gt;1568&lt;/RecNum&gt;&lt;record&gt;&lt;rec-number&gt;1568&lt;/rec-number&gt;&lt;foreign-keys&gt;&lt;key app="EN" db-id="fdaz9xfxz5exaeee9t6vfde1xaw50aw9xadw"&gt;1568&lt;/key&gt;&lt;/foreign-keys&gt;&lt;ref-type name="Journal Article"&gt;17&lt;/ref-type&gt;&lt;contributors&gt;&lt;authors&gt;&lt;author&gt;Rimmer, James H.&lt;/author&gt;&lt;author&gt;Rubin, Stephen S.&lt;/author&gt;&lt;author&gt;Braddock, David&lt;/author&gt;&lt;author&gt;Hedman, Glenn&lt;/author&gt;&lt;/authors&gt;&lt;/contributors&gt;&lt;titles&gt;&lt;title&gt;Physical activity patterns of African-American women with physical disabilities&lt;/title&gt;&lt;secondary-title&gt;Med Sci Sports Exerc&lt;/secondary-title&gt;&lt;/titles&gt;&lt;periodical&gt;&lt;full-title&gt;Medicine and Science in Sports and Exercise&lt;/full-title&gt;&lt;abbr-1&gt;Med. Sci. Sports Exerc.&lt;/abbr-1&gt;&lt;abbr-2&gt;Med Sci Sports Exerc&lt;/abbr-2&gt;&lt;/periodical&gt;&lt;pages&gt;613-618&lt;/pages&gt;&lt;volume&gt;31&lt;/volume&gt;&lt;number&gt;4&lt;/number&gt;&lt;dates&gt;&lt;year&gt;1999&lt;/year&gt;&lt;/dates&gt;&lt;call-num&gt;Disk 2&lt;/call-num&gt;&lt;urls&gt;&lt;/urls&gt;&lt;/record&gt;&lt;/Cite&gt;&lt;/EndNote&gt;</w:instrText>
      </w:r>
      <w:r w:rsidR="00F73BE1">
        <w:rPr>
          <w:rFonts w:ascii="Arial" w:hAnsi="Arial" w:cs="Arial"/>
          <w:sz w:val="24"/>
          <w:szCs w:val="24"/>
        </w:rPr>
        <w:fldChar w:fldCharType="separate"/>
      </w:r>
      <w:r>
        <w:rPr>
          <w:rFonts w:ascii="Arial" w:hAnsi="Arial" w:cs="Arial"/>
          <w:noProof/>
          <w:sz w:val="24"/>
          <w:szCs w:val="24"/>
        </w:rPr>
        <w:t>[23]</w:t>
      </w:r>
      <w:r w:rsidR="00F73BE1">
        <w:rPr>
          <w:rFonts w:ascii="Arial" w:hAnsi="Arial" w:cs="Arial"/>
          <w:sz w:val="24"/>
          <w:szCs w:val="24"/>
        </w:rPr>
        <w:fldChar w:fldCharType="end"/>
      </w:r>
      <w:r w:rsidRPr="00B449E3">
        <w:rPr>
          <w:rFonts w:ascii="Arial" w:hAnsi="Arial" w:cs="Arial"/>
          <w:sz w:val="24"/>
          <w:szCs w:val="24"/>
        </w:rPr>
        <w:t xml:space="preserve">.  </w:t>
      </w:r>
    </w:p>
    <w:p w:rsidR="006B399F" w:rsidRPr="00B449E3" w:rsidRDefault="006B399F" w:rsidP="006B399F">
      <w:pPr>
        <w:spacing w:after="0" w:line="480" w:lineRule="auto"/>
        <w:contextualSpacing/>
        <w:rPr>
          <w:rFonts w:ascii="Arial" w:hAnsi="Arial" w:cs="Arial"/>
          <w:sz w:val="24"/>
          <w:szCs w:val="24"/>
        </w:rPr>
      </w:pPr>
      <w:r w:rsidRPr="00B449E3">
        <w:rPr>
          <w:rFonts w:ascii="Arial" w:hAnsi="Arial" w:cs="Arial"/>
          <w:sz w:val="24"/>
          <w:szCs w:val="24"/>
        </w:rPr>
        <w:tab/>
        <w:t xml:space="preserve">The first application of the PADS investigated the physical activity patterns of African-American women with disabilities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&lt;EndNote&gt;&lt;Cite&gt;&lt;Author&gt;Rimmer&lt;/Author&gt;&lt;Year&gt;1999&lt;/Year&gt;&lt;RecNum&gt;1568&lt;/RecNum&gt;&lt;record&gt;&lt;rec-number&gt;1568&lt;/rec-number&gt;&lt;foreign-keys&gt;&lt;key app="EN" db-id="fdaz9xfxz5exaeee9t6vfde1xaw50aw9xadw"&gt;1568&lt;/key&gt;&lt;/foreign-keys&gt;&lt;ref-type name="Journal Article"&gt;17&lt;/ref-type&gt;&lt;contributors&gt;&lt;authors&gt;&lt;author&gt;Rimmer, James H.&lt;/author&gt;&lt;author&gt;Rubin, Stephen S.&lt;/author&gt;&lt;author&gt;Braddock, David&lt;/author&gt;&lt;author&gt;Hedman, Glenn&lt;/author&gt;&lt;/authors&gt;&lt;/contributors&gt;&lt;titles&gt;&lt;title&gt;Physical activity patterns of African-American women with physical disabilities&lt;/title&gt;&lt;secondary-title&gt;Med Sci Sports Exerc&lt;/secondary-title&gt;&lt;/titles&gt;&lt;periodical&gt;&lt;full-title&gt;Medicine and Science in Sports and Exercise&lt;/full-title&gt;&lt;abbr-1&gt;Med. Sci. Sports Exerc.&lt;/abbr-1&gt;&lt;abbr-2&gt;Med Sci Sports Exerc&lt;/abbr-2&gt;&lt;/periodical&gt;&lt;pages&gt;613-618&lt;/pages&gt;&lt;volume&gt;31&lt;/volume&gt;&lt;number&gt;4&lt;/number&gt;&lt;dates&gt;&lt;year&gt;1999&lt;/year&gt;&lt;/dates&gt;&lt;call-num&gt;Disk 2&lt;/call-num&gt;&lt;urls&gt;&lt;/urls&gt;&lt;/record&gt;&lt;/Cite&gt;&lt;/EndNote&gt;</w:instrText>
      </w:r>
      <w:r w:rsidR="00F73BE1" w:rsidRPr="00B449E3">
        <w:rPr>
          <w:rFonts w:ascii="Arial" w:hAnsi="Arial" w:cs="Arial"/>
          <w:sz w:val="24"/>
          <w:szCs w:val="24"/>
        </w:rPr>
        <w:fldChar w:fldCharType="separate"/>
      </w:r>
      <w:r w:rsidRPr="00B449E3">
        <w:rPr>
          <w:rFonts w:ascii="Arial" w:hAnsi="Arial" w:cs="Arial"/>
          <w:noProof/>
          <w:sz w:val="24"/>
          <w:szCs w:val="24"/>
        </w:rPr>
        <w:t>[23]</w:t>
      </w:r>
      <w:r w:rsidR="00F73BE1" w:rsidRPr="00B449E3">
        <w:rPr>
          <w:rFonts w:ascii="Arial" w:hAnsi="Arial" w:cs="Arial"/>
          <w:sz w:val="24"/>
          <w:szCs w:val="24"/>
        </w:rPr>
        <w:fldChar w:fldCharType="end"/>
      </w:r>
      <w:r w:rsidRPr="00B449E3">
        <w:rPr>
          <w:rFonts w:ascii="Arial" w:hAnsi="Arial" w:cs="Arial"/>
          <w:sz w:val="24"/>
          <w:szCs w:val="24"/>
        </w:rPr>
        <w:t xml:space="preserve">.  A convenience sample of 50 African-American women was selected from a database of individuals with a physician diagnosed disability.  Only individuals who were classified as severely disabled (i.e. having more than one specific impairment, using a wheelchair, or the chronic use of crutches, cane or a walker) were selected for the study and were administered the PADS via a telephone interview.  The results of the study indicated that 50% of the subjects reported that they did not exercise and 92% reported that they were not involved in any LTPA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&lt;EndNote&gt;&lt;Cite&gt;&lt;Author&gt;Rimmer&lt;/Author&gt;&lt;Year&gt;1999&lt;/Year&gt;&lt;RecNum&gt;1568&lt;/RecNum&gt;&lt;record&gt;&lt;rec-number&gt;1568&lt;/rec-number&gt;&lt;foreign-keys&gt;&lt;key app="EN" db-id="fdaz9xfxz5exaeee9t6vfde1xaw50aw9xadw"&gt;1568&lt;/key&gt;&lt;/foreign-keys&gt;&lt;ref-type name="Journal Article"&gt;17&lt;/ref-type&gt;&lt;contributors&gt;&lt;authors&gt;&lt;author&gt;Rimmer, James H.&lt;/author&gt;&lt;author&gt;Rubin, Stephen S.&lt;/author&gt;&lt;author&gt;Braddock, David&lt;/author&gt;&lt;author&gt;Hedman, Glenn&lt;/author&gt;&lt;/authors&gt;&lt;/contributors&gt;&lt;titles&gt;&lt;title&gt;Physical activity patterns of African-American women with physical disabilities&lt;/title&gt;&lt;secondary-title&gt;Med Sci Sports Exerc&lt;/secondary-title&gt;&lt;/titles&gt;&lt;periodical&gt;&lt;full-title&gt;Medicine and Science in Sports and Exercise&lt;/full-title&gt;&lt;abbr-1&gt;Med. Sci. Sports Exerc.&lt;/abbr-1&gt;&lt;abbr-2&gt;Med Sci Sports Exerc&lt;/abbr-2&gt;&lt;/periodical&gt;&lt;pages&gt;613-618&lt;/pages&gt;&lt;volume&gt;31&lt;/volume&gt;&lt;number&gt;4&lt;/number&gt;&lt;dates&gt;&lt;year&gt;1999&lt;/year&gt;&lt;/dates&gt;&lt;call-num&gt;Disk 2&lt;/call-num&gt;&lt;urls&gt;&lt;/urls&gt;&lt;/record&gt;&lt;/Cite&gt;&lt;/EndNote&gt;</w:instrText>
      </w:r>
      <w:r w:rsidR="00F73BE1" w:rsidRPr="00B449E3">
        <w:rPr>
          <w:rFonts w:ascii="Arial" w:hAnsi="Arial" w:cs="Arial"/>
          <w:sz w:val="24"/>
          <w:szCs w:val="24"/>
        </w:rPr>
        <w:fldChar w:fldCharType="separate"/>
      </w:r>
      <w:r w:rsidRPr="00B449E3">
        <w:rPr>
          <w:rFonts w:ascii="Arial" w:hAnsi="Arial" w:cs="Arial"/>
          <w:noProof/>
          <w:sz w:val="24"/>
          <w:szCs w:val="24"/>
        </w:rPr>
        <w:t>[23]</w:t>
      </w:r>
      <w:r w:rsidR="00F73BE1" w:rsidRPr="00B449E3">
        <w:rPr>
          <w:rFonts w:ascii="Arial" w:hAnsi="Arial" w:cs="Arial"/>
          <w:sz w:val="24"/>
          <w:szCs w:val="24"/>
        </w:rPr>
        <w:fldChar w:fldCharType="end"/>
      </w:r>
      <w:r w:rsidRPr="00B449E3">
        <w:rPr>
          <w:rFonts w:ascii="Arial" w:hAnsi="Arial" w:cs="Arial"/>
          <w:sz w:val="24"/>
          <w:szCs w:val="24"/>
        </w:rPr>
        <w:t xml:space="preserve">.  Additionally, 73% reported doing less exercise after their disability although 72% said that they would like to exercise more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&lt;EndNote&gt;&lt;Cite&gt;&lt;Author&gt;Rimmer&lt;/Author&gt;&lt;Year&gt;1999&lt;/Year&gt;&lt;RecNum&gt;1568&lt;/RecNum&gt;&lt;record&gt;&lt;rec-number&gt;1568&lt;/rec-number&gt;&lt;foreign-keys&gt;&lt;key app="EN" db-id="fdaz9xfxz5exaeee9t6vfde1xaw50aw9xadw"&gt;1568&lt;/key&gt;&lt;/foreign-keys&gt;&lt;ref-type name="Journal Article"&gt;17&lt;/ref-type&gt;&lt;contributors&gt;&lt;authors&gt;&lt;author&gt;Rimmer, James H.&lt;/author&gt;&lt;author&gt;Rubin, Stephen S.&lt;/author&gt;&lt;author&gt;Braddock, David&lt;/author&gt;&lt;author&gt;Hedman, Glenn&lt;/author&gt;&lt;/authors&gt;&lt;/contributors&gt;&lt;titles&gt;&lt;title&gt;Physical activity patterns of African-American women with physical disabilities&lt;/title&gt;&lt;secondary-title&gt;Med Sci Sports Exerc&lt;/secondary-title&gt;&lt;/titles&gt;&lt;periodical&gt;&lt;full-title&gt;Medicine and Science in Sports and Exercise&lt;/full-title&gt;&lt;abbr-1&gt;Med. Sci. Sports Exerc.&lt;/abbr-1&gt;&lt;abbr-2&gt;Med Sci Sports Exerc&lt;/abbr-2&gt;&lt;/periodical&gt;&lt;pages&gt;613-618&lt;/pages&gt;&lt;volume&gt;31&lt;/volume&gt;&lt;number&gt;4&lt;/number&gt;&lt;dates&gt;&lt;year&gt;1999&lt;/year&gt;&lt;/dates&gt;&lt;call-num&gt;Disk 2&lt;/call-num&gt;&lt;urls&gt;&lt;/urls&gt;&lt;/record&gt;&lt;/Cite&gt;&lt;/EndNote&gt;</w:instrText>
      </w:r>
      <w:r w:rsidR="00F73BE1" w:rsidRPr="00B449E3">
        <w:rPr>
          <w:rFonts w:ascii="Arial" w:hAnsi="Arial" w:cs="Arial"/>
          <w:sz w:val="24"/>
          <w:szCs w:val="24"/>
        </w:rPr>
        <w:fldChar w:fldCharType="separate"/>
      </w:r>
      <w:r w:rsidRPr="00B449E3">
        <w:rPr>
          <w:rFonts w:ascii="Arial" w:hAnsi="Arial" w:cs="Arial"/>
          <w:noProof/>
          <w:sz w:val="24"/>
          <w:szCs w:val="24"/>
        </w:rPr>
        <w:t>[23]</w:t>
      </w:r>
      <w:r w:rsidR="00F73BE1" w:rsidRPr="00B449E3">
        <w:rPr>
          <w:rFonts w:ascii="Arial" w:hAnsi="Arial" w:cs="Arial"/>
          <w:sz w:val="24"/>
          <w:szCs w:val="24"/>
        </w:rPr>
        <w:fldChar w:fldCharType="end"/>
      </w:r>
      <w:r w:rsidRPr="00B449E3">
        <w:rPr>
          <w:rFonts w:ascii="Arial" w:hAnsi="Arial" w:cs="Arial"/>
          <w:sz w:val="24"/>
          <w:szCs w:val="24"/>
        </w:rPr>
        <w:t xml:space="preserve">.  Forty-two </w:t>
      </w:r>
      <w:r w:rsidRPr="00B449E3">
        <w:rPr>
          <w:rFonts w:ascii="Arial" w:hAnsi="Arial" w:cs="Arial"/>
          <w:sz w:val="24"/>
          <w:szCs w:val="24"/>
        </w:rPr>
        <w:lastRenderedPageBreak/>
        <w:t>percent of the respondents reported that ADLs required partial or full assistance to complete the activities.  Seventeen percent of the subjects reported sitting, lying down, or sleeping for a combined total of 24 h</w:t>
      </w:r>
      <w:r>
        <w:rPr>
          <w:rFonts w:ascii="Arial" w:hAnsi="Arial" w:cs="Arial"/>
          <w:sz w:val="24"/>
          <w:szCs w:val="24"/>
        </w:rPr>
        <w:t>r</w:t>
      </w:r>
      <w:r w:rsidRPr="00B449E3">
        <w:rPr>
          <w:rFonts w:ascii="Arial" w:hAnsi="Arial" w:cs="Arial"/>
          <w:sz w:val="24"/>
          <w:szCs w:val="24"/>
        </w:rPr>
        <w:t>·d</w:t>
      </w:r>
      <w:r w:rsidRPr="00B449E3">
        <w:rPr>
          <w:rFonts w:ascii="Arial" w:hAnsi="Arial" w:cs="Arial"/>
          <w:sz w:val="24"/>
          <w:szCs w:val="24"/>
          <w:vertAlign w:val="superscript"/>
        </w:rPr>
        <w:t>-1</w:t>
      </w:r>
      <w:r w:rsidRPr="00B449E3">
        <w:rPr>
          <w:rFonts w:ascii="Arial" w:hAnsi="Arial" w:cs="Arial"/>
          <w:sz w:val="24"/>
          <w:szCs w:val="24"/>
        </w:rPr>
        <w:t xml:space="preserve">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&lt;EndNote&gt;&lt;Cite&gt;&lt;Author&gt;Rimmer&lt;/Author&gt;&lt;Year&gt;1999&lt;/Year&gt;&lt;RecNum&gt;1568&lt;/RecNum&gt;&lt;record&gt;&lt;rec-number&gt;1568&lt;/rec-number&gt;&lt;foreign-keys&gt;&lt;key app="EN" db-id="fdaz9xfxz5exaeee9t6vfde1xaw50aw9xadw"&gt;1568&lt;/key&gt;&lt;/foreign-keys&gt;&lt;ref-type name="Journal Article"&gt;17&lt;/ref-type&gt;&lt;contributors&gt;&lt;authors&gt;&lt;author&gt;Rimmer, James H.&lt;/author&gt;&lt;author&gt;Rubin, Stephen S.&lt;/author&gt;&lt;author&gt;Braddock, David&lt;/author&gt;&lt;author&gt;Hedman, Glenn&lt;/author&gt;&lt;/authors&gt;&lt;/contributors&gt;&lt;titles&gt;&lt;title&gt;Physical activity patterns of African-American women with physical disabilities&lt;/title&gt;&lt;secondary-title&gt;Med Sci Sports Exerc&lt;/secondary-title&gt;&lt;/titles&gt;&lt;periodical&gt;&lt;full-title&gt;Medicine and Science in Sports and Exercise&lt;/full-title&gt;&lt;abbr-1&gt;Med. Sci. Sports Exerc.&lt;/abbr-1&gt;&lt;abbr-2&gt;Med Sci Sports Exerc&lt;/abbr-2&gt;&lt;/periodical&gt;&lt;pages&gt;613-618&lt;/pages&gt;&lt;volume&gt;31&lt;/volume&gt;&lt;number&gt;4&lt;/number&gt;&lt;dates&gt;&lt;year&gt;1999&lt;/year&gt;&lt;/dates&gt;&lt;call-num&gt;Disk 2&lt;/call-num&gt;&lt;urls&gt;&lt;/urls&gt;&lt;/record&gt;&lt;/Cite&gt;&lt;/EndNote&gt;</w:instrText>
      </w:r>
      <w:r w:rsidR="00F73BE1" w:rsidRPr="00B449E3">
        <w:rPr>
          <w:rFonts w:ascii="Arial" w:hAnsi="Arial" w:cs="Arial"/>
          <w:sz w:val="24"/>
          <w:szCs w:val="24"/>
        </w:rPr>
        <w:fldChar w:fldCharType="separate"/>
      </w:r>
      <w:r w:rsidRPr="00B449E3">
        <w:rPr>
          <w:rFonts w:ascii="Arial" w:hAnsi="Arial" w:cs="Arial"/>
          <w:noProof/>
          <w:sz w:val="24"/>
          <w:szCs w:val="24"/>
        </w:rPr>
        <w:t>[23]</w:t>
      </w:r>
      <w:r w:rsidR="00F73BE1" w:rsidRPr="00B449E3">
        <w:rPr>
          <w:rFonts w:ascii="Arial" w:hAnsi="Arial" w:cs="Arial"/>
          <w:sz w:val="24"/>
          <w:szCs w:val="24"/>
        </w:rPr>
        <w:fldChar w:fldCharType="end"/>
      </w:r>
      <w:r w:rsidRPr="00B449E3">
        <w:rPr>
          <w:rFonts w:ascii="Arial" w:hAnsi="Arial" w:cs="Arial"/>
          <w:sz w:val="24"/>
          <w:szCs w:val="24"/>
        </w:rPr>
        <w:t>.  This study demonstrated extremely low levels of physical activity for a specific subsample of individuals with disabilities.</w:t>
      </w:r>
    </w:p>
    <w:p w:rsidR="006B399F" w:rsidRPr="00445C4F" w:rsidRDefault="006B399F" w:rsidP="006B399F">
      <w:pPr>
        <w:spacing w:after="0" w:line="480" w:lineRule="auto"/>
        <w:contextualSpacing/>
        <w:rPr>
          <w:rFonts w:ascii="Arial" w:hAnsi="Arial" w:cs="Arial"/>
          <w:sz w:val="24"/>
          <w:szCs w:val="24"/>
        </w:rPr>
      </w:pPr>
      <w:r w:rsidRPr="00B449E3">
        <w:rPr>
          <w:rFonts w:ascii="Arial" w:hAnsi="Arial" w:cs="Arial"/>
          <w:sz w:val="24"/>
          <w:szCs w:val="24"/>
        </w:rPr>
        <w:tab/>
        <w:t xml:space="preserve">The PADS questionnaire was later revised and simplified based on the information gained during pilot testing and previous research studies.  Questions that were ambiguous, unclear, or confusing were reworded or eliminated.  The current version of the PADS consists of 31 items in three subscales: exercise, LTPA, and household activity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&lt;EndNote&gt;&lt;Cite&gt;&lt;Author&gt;Rimmer&lt;/Author&gt;&lt;Year&gt;2001&lt;/Year&gt;&lt;RecNum&gt;1584&lt;/RecNum&gt;&lt;record&gt;&lt;rec-number&gt;1584&lt;/rec-number&gt;&lt;foreign-keys&gt;&lt;key app="EN" db-id="fdaz9xfxz5exaeee9t6vfde1xaw50aw9xadw"&gt;1584&lt;/key&gt;&lt;/foreign-keys&gt;&lt;ref-type name="Journal Article"&gt;17&lt;/ref-type&gt;&lt;contributors&gt;&lt;authors&gt;&lt;author&gt;Rimmer, James H.&lt;/author&gt;&lt;author&gt;Riley, Barth B.&lt;/author&gt;&lt;author&gt;Rubin, Stephen S.&lt;/author&gt;&lt;/authors&gt;&lt;/contributors&gt;&lt;titles&gt;&lt;title&gt;A new measure for assessing the physical activity behaviors of persons with disabilities and chronic health conditions: the physical activity and disability survey&lt;/title&gt;&lt;secondary-title&gt;Am J Health Promot&lt;/secondary-title&gt;&lt;/titles&gt;&lt;periodical&gt;&lt;full-title&gt;American Journal of Health Promotion&lt;/full-title&gt;&lt;abbr-1&gt;Am. J. Health Promot.&lt;/abbr-1&gt;&lt;abbr-2&gt;Am J Health Promot&lt;/abbr-2&gt;&lt;/periodical&gt;&lt;pages&gt;34-45&lt;/pages&gt;&lt;volume&gt;16&lt;/volume&gt;&lt;number&gt;1&lt;/number&gt;&lt;dates&gt;&lt;year&gt;2001&lt;/year&gt;&lt;/dates&gt;&lt;call-num&gt;Files (Rim)&lt;/call-num&gt;&lt;urls&gt;&lt;/urls&gt;&lt;/record&gt;&lt;/Cite&gt;&lt;/EndNote&gt;</w:instrText>
      </w:r>
      <w:r w:rsidR="00F73BE1" w:rsidRPr="00B449E3">
        <w:rPr>
          <w:rFonts w:ascii="Arial" w:hAnsi="Arial" w:cs="Arial"/>
          <w:sz w:val="24"/>
          <w:szCs w:val="24"/>
        </w:rPr>
        <w:fldChar w:fldCharType="separate"/>
      </w:r>
      <w:r w:rsidRPr="00B449E3">
        <w:rPr>
          <w:rFonts w:ascii="Arial" w:hAnsi="Arial" w:cs="Arial"/>
          <w:noProof/>
          <w:sz w:val="24"/>
          <w:szCs w:val="24"/>
        </w:rPr>
        <w:t>[22]</w:t>
      </w:r>
      <w:r w:rsidR="00F73BE1" w:rsidRPr="00B449E3">
        <w:rPr>
          <w:rFonts w:ascii="Arial" w:hAnsi="Arial" w:cs="Arial"/>
          <w:sz w:val="24"/>
          <w:szCs w:val="24"/>
        </w:rPr>
        <w:fldChar w:fldCharType="end"/>
      </w:r>
      <w:r w:rsidRPr="00B449E3">
        <w:rPr>
          <w:rFonts w:ascii="Arial" w:hAnsi="Arial" w:cs="Arial"/>
          <w:sz w:val="24"/>
          <w:szCs w:val="24"/>
        </w:rPr>
        <w:t xml:space="preserve">.  The exercise subscale consists of eight items related to exercise and exercise status.  The LTPA subscale consists of seven items pertaining to general physical activity that would not necessarily be as structured as an exercise program.  The household activity subscale pertains to the level of indoor and outdoor activities.  The PADS also includes general demographic questions as well as four questions pertaining to the person’s primary disability and the extent to which the person is physically affected by their disability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&lt;EndNote&gt;&lt;Cite&gt;&lt;Author&gt;Rimmer&lt;/Author&gt;&lt;Year&gt;2001&lt;/Year&gt;&lt;RecNum&gt;1584&lt;/RecNum&gt;&lt;record&gt;&lt;rec-number&gt;1584&lt;/rec-number&gt;&lt;foreign-keys&gt;&lt;key app="EN" db-id="fdaz9xfxz5exaeee9t6vfde1xaw50aw9xadw"&gt;1584&lt;/key&gt;&lt;/foreign-keys&gt;&lt;ref-type name="Journal Article"&gt;17&lt;/ref-type&gt;&lt;contributors&gt;&lt;authors&gt;&lt;author&gt;Rimmer, James H.&lt;/author&gt;&lt;author&gt;Riley, Barth B.&lt;/author&gt;&lt;author&gt;Rubin, Stephen S.&lt;/author&gt;&lt;/authors&gt;&lt;/contributors&gt;&lt;titles&gt;&lt;title&gt;A new measure for assessing the physical activity behaviors of persons with disabilities and chronic health conditions: the physical activity and disability survey&lt;/title&gt;&lt;secondary-title&gt;Am J Health Promot&lt;/secondary-title&gt;&lt;/titles&gt;&lt;periodical&gt;&lt;full-title&gt;American Journal of Health Promotion&lt;/full-title&gt;&lt;abbr-1&gt;Am. J. Health Promot.&lt;/abbr-1&gt;&lt;abbr-2&gt;Am J Health Promot&lt;/abbr-2&gt;&lt;/periodical&gt;&lt;pages&gt;34-45&lt;/pages&gt;&lt;volume&gt;16&lt;/volume&gt;&lt;number&gt;1&lt;/number&gt;&lt;dates&gt;&lt;year&gt;2001&lt;/year&gt;&lt;/dates&gt;&lt;call-num&gt;Files (Rim)&lt;/call-num&gt;&lt;urls&gt;&lt;/urls&gt;&lt;/record&gt;&lt;/Cite&gt;&lt;/EndNote&gt;</w:instrText>
      </w:r>
      <w:r w:rsidR="00F73BE1" w:rsidRPr="00B449E3">
        <w:rPr>
          <w:rFonts w:ascii="Arial" w:hAnsi="Arial" w:cs="Arial"/>
          <w:sz w:val="24"/>
          <w:szCs w:val="24"/>
        </w:rPr>
        <w:fldChar w:fldCharType="separate"/>
      </w:r>
      <w:r w:rsidRPr="00B449E3">
        <w:rPr>
          <w:rFonts w:ascii="Arial" w:hAnsi="Arial" w:cs="Arial"/>
          <w:noProof/>
          <w:sz w:val="24"/>
          <w:szCs w:val="24"/>
        </w:rPr>
        <w:t>[22]</w:t>
      </w:r>
      <w:r w:rsidR="00F73BE1" w:rsidRPr="00B449E3">
        <w:rPr>
          <w:rFonts w:ascii="Arial" w:hAnsi="Arial" w:cs="Arial"/>
          <w:sz w:val="24"/>
          <w:szCs w:val="24"/>
        </w:rPr>
        <w:fldChar w:fldCharType="end"/>
      </w:r>
      <w:r w:rsidRPr="00B449E3">
        <w:rPr>
          <w:rFonts w:ascii="Arial" w:hAnsi="Arial" w:cs="Arial"/>
          <w:sz w:val="24"/>
          <w:szCs w:val="24"/>
        </w:rPr>
        <w:t xml:space="preserve">. Scoring of the PADS was also revised by recoding sedentary behavior from negative scores to zero.  Rimmer, Riley, and Rubin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&lt;EndNote&gt;&lt;Cite&gt;&lt;Author&gt;Rimmer&lt;/Author&gt;&lt;Year&gt;2001&lt;/Year&gt;&lt;RecNum&gt;1584&lt;/RecNum&gt;&lt;record&gt;&lt;rec-number&gt;1584&lt;/rec-number&gt;&lt;foreign-keys&gt;&lt;key app="EN" db-id="fdaz9xfxz5exaeee9t6vfde1xaw50aw9xadw"&gt;1584&lt;/key&gt;&lt;/foreign-keys&gt;&lt;ref-type name="Journal Article"&gt;17&lt;/ref-type&gt;&lt;contributors&gt;&lt;authors&gt;&lt;author&gt;Rimmer, James H.&lt;/author&gt;&lt;author&gt;Riley, Barth B.&lt;/author&gt;&lt;author&gt;Rubin, Stephen S.&lt;/author&gt;&lt;/authors&gt;&lt;/contributors&gt;&lt;titles&gt;&lt;title&gt;A new measure for assessing the physical activity behaviors of persons with disabilities and chronic health conditions: the physical activity and disability survey&lt;/title&gt;&lt;secondary-title&gt;Am J Health Promot&lt;/secondary-title&gt;&lt;/titles&gt;&lt;periodical&gt;&lt;full-title&gt;American Journal of Health Promotion&lt;/full-title&gt;&lt;abbr-1&gt;Am. J. Health Promot.&lt;/abbr-1&gt;&lt;abbr-2&gt;Am J Health Promot&lt;/abbr-2&gt;&lt;/periodical&gt;&lt;pages&gt;34-45&lt;/pages&gt;&lt;volume&gt;16&lt;/volume&gt;&lt;number&gt;1&lt;/number&gt;&lt;dates&gt;&lt;year&gt;2001&lt;/year&gt;&lt;/dates&gt;&lt;call-num&gt;Files (Rim)&lt;/call-num&gt;&lt;urls&gt;&lt;/urls&gt;&lt;/record&gt;&lt;/Cite&gt;&lt;/EndNote&gt;</w:instrText>
      </w:r>
      <w:r w:rsidR="00F73BE1" w:rsidRPr="00B449E3">
        <w:rPr>
          <w:rFonts w:ascii="Arial" w:hAnsi="Arial" w:cs="Arial"/>
          <w:sz w:val="24"/>
          <w:szCs w:val="24"/>
        </w:rPr>
        <w:fldChar w:fldCharType="separate"/>
      </w:r>
      <w:r w:rsidRPr="00B449E3">
        <w:rPr>
          <w:rFonts w:ascii="Arial" w:hAnsi="Arial" w:cs="Arial"/>
          <w:noProof/>
          <w:sz w:val="24"/>
          <w:szCs w:val="24"/>
        </w:rPr>
        <w:t>[22]</w:t>
      </w:r>
      <w:r w:rsidR="00F73BE1" w:rsidRPr="00B449E3">
        <w:rPr>
          <w:rFonts w:ascii="Arial" w:hAnsi="Arial" w:cs="Arial"/>
          <w:sz w:val="24"/>
          <w:szCs w:val="24"/>
        </w:rPr>
        <w:fldChar w:fldCharType="end"/>
      </w:r>
      <w:r w:rsidRPr="00B449E3">
        <w:rPr>
          <w:rFonts w:ascii="Arial" w:hAnsi="Arial" w:cs="Arial"/>
          <w:sz w:val="24"/>
          <w:szCs w:val="24"/>
        </w:rPr>
        <w:t xml:space="preserve"> assessed the test-retest reliability correlations between PADS scores and measures of fitness, and the ability of the PADS to assess changes in physical activity levels in 103 disabled adults.  The results indicated that the test-retest coefficients ranged from 0.78 to 0.95 for the subscales and the total activity score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&lt;EndNote&gt;&lt;Cite&gt;&lt;Author&gt;Rimmer&lt;/Author&gt;&lt;Year&gt;2001&lt;/Year&gt;&lt;RecNum&gt;1584&lt;/RecNum&gt;&lt;record&gt;&lt;rec-number&gt;1584&lt;/rec-number&gt;&lt;foreign-keys&gt;&lt;key app="EN" db-id="fdaz9xfxz5exaeee9t6vfde1xaw50aw9xadw"&gt;1584&lt;/key&gt;&lt;/foreign-keys&gt;&lt;ref-type name="Journal Article"&gt;17&lt;/ref-type&gt;&lt;contributors&gt;&lt;authors&gt;&lt;author&gt;Rimmer, James H.&lt;/author&gt;&lt;author&gt;Riley, Barth B.&lt;/author&gt;&lt;author&gt;Rubin, Stephen S.&lt;/author&gt;&lt;/authors&gt;&lt;/contributors&gt;&lt;titles&gt;&lt;title&gt;A new measure for assessing the physical activity behaviors of persons with disabilities and chronic health conditions: the physical activity and disability survey&lt;/title&gt;&lt;secondary-title&gt;Am J Health Promot&lt;/secondary-title&gt;&lt;/titles&gt;&lt;periodical&gt;&lt;full-title&gt;American Journal of Health Promotion&lt;/full-title&gt;&lt;abbr-1&gt;Am. J. Health Promot.&lt;/abbr-1&gt;&lt;abbr-2&gt;Am J Health Promot&lt;/abbr-2&gt;&lt;/periodical&gt;&lt;pages&gt;34-45&lt;/pages&gt;&lt;volume&gt;16&lt;/volume&gt;&lt;number&gt;1&lt;/number&gt;&lt;dates&gt;&lt;year&gt;2001&lt;/year&gt;&lt;/dates&gt;&lt;call-num&gt;Files (Rim)&lt;/call-num&gt;&lt;urls&gt;&lt;/urls&gt;&lt;/record&gt;&lt;/Cite&gt;&lt;/EndNote&gt;</w:instrText>
      </w:r>
      <w:r w:rsidR="00F73BE1" w:rsidRPr="00B449E3">
        <w:rPr>
          <w:rFonts w:ascii="Arial" w:hAnsi="Arial" w:cs="Arial"/>
          <w:sz w:val="24"/>
          <w:szCs w:val="24"/>
        </w:rPr>
        <w:fldChar w:fldCharType="separate"/>
      </w:r>
      <w:r w:rsidRPr="00B449E3">
        <w:rPr>
          <w:rFonts w:ascii="Arial" w:hAnsi="Arial" w:cs="Arial"/>
          <w:noProof/>
          <w:sz w:val="24"/>
          <w:szCs w:val="24"/>
        </w:rPr>
        <w:t>[22]</w:t>
      </w:r>
      <w:r w:rsidR="00F73BE1" w:rsidRPr="00B449E3">
        <w:rPr>
          <w:rFonts w:ascii="Arial" w:hAnsi="Arial" w:cs="Arial"/>
          <w:sz w:val="24"/>
          <w:szCs w:val="24"/>
        </w:rPr>
        <w:fldChar w:fldCharType="end"/>
      </w:r>
      <w:r w:rsidRPr="00B449E3">
        <w:rPr>
          <w:rFonts w:ascii="Arial" w:hAnsi="Arial" w:cs="Arial"/>
          <w:sz w:val="24"/>
          <w:szCs w:val="24"/>
        </w:rPr>
        <w:t>.  The PADS scores were positively correlated with peak VO</w:t>
      </w:r>
      <w:r w:rsidRPr="00B449E3">
        <w:rPr>
          <w:rFonts w:ascii="Arial" w:hAnsi="Arial" w:cs="Arial"/>
          <w:sz w:val="24"/>
          <w:szCs w:val="24"/>
          <w:vertAlign w:val="subscript"/>
        </w:rPr>
        <w:t>2</w:t>
      </w:r>
      <w:r w:rsidRPr="00B449E3">
        <w:rPr>
          <w:rFonts w:ascii="Arial" w:hAnsi="Arial" w:cs="Arial"/>
          <w:sz w:val="24"/>
          <w:szCs w:val="24"/>
        </w:rPr>
        <w:t xml:space="preserve"> and negatively correlated with time spent indoors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&lt;EndNote&gt;&lt;Cite&gt;&lt;Author&gt;Rimmer&lt;/Author&gt;&lt;Year&gt;2001&lt;/Year&gt;&lt;RecNum&gt;1584&lt;/RecNum&gt;&lt;record&gt;&lt;rec-number&gt;1584&lt;/rec-number&gt;&lt;foreign-keys&gt;&lt;key app="EN" db-id="fdaz9xfxz5exaeee9t6vfde1xaw50aw9xadw"&gt;1584&lt;/key&gt;&lt;/foreign-keys&gt;&lt;ref-type name="Journal Article"&gt;17&lt;/ref-type&gt;&lt;contributors&gt;&lt;authors&gt;&lt;author&gt;Rimmer, James H.&lt;/author&gt;&lt;author&gt;Riley, Barth B.&lt;/author&gt;&lt;author&gt;Rubin, Stephen S.&lt;/author&gt;&lt;/authors&gt;&lt;/contributors&gt;&lt;titles&gt;&lt;title&gt;A new measure for assessing the physical activity behaviors of persons with disabilities and chronic health conditions: the physical activity and disability survey&lt;/title&gt;&lt;secondary-title&gt;Am J Health Promot&lt;/secondary-title&gt;&lt;/titles&gt;&lt;periodical&gt;&lt;full-title&gt;American Journal of Health Promotion&lt;/full-title&gt;&lt;abbr-1&gt;Am. J. Health Promot.&lt;/abbr-1&gt;&lt;abbr-2&gt;Am J Health Promot&lt;/abbr-2&gt;&lt;/periodical&gt;&lt;pages&gt;34-45&lt;/pages&gt;&lt;volume&gt;16&lt;/volume&gt;&lt;number&gt;1&lt;/number&gt;&lt;dates&gt;&lt;year&gt;2001&lt;/year&gt;&lt;/dates&gt;&lt;call-num&gt;Files (Rim)&lt;/call-num&gt;&lt;urls&gt;&lt;/urls&gt;&lt;/record&gt;&lt;/Cite&gt;&lt;/EndNote&gt;</w:instrText>
      </w:r>
      <w:r w:rsidR="00F73BE1" w:rsidRPr="00B449E3">
        <w:rPr>
          <w:rFonts w:ascii="Arial" w:hAnsi="Arial" w:cs="Arial"/>
          <w:sz w:val="24"/>
          <w:szCs w:val="24"/>
        </w:rPr>
        <w:fldChar w:fldCharType="separate"/>
      </w:r>
      <w:r w:rsidRPr="00B449E3">
        <w:rPr>
          <w:rFonts w:ascii="Arial" w:hAnsi="Arial" w:cs="Arial"/>
          <w:noProof/>
          <w:sz w:val="24"/>
          <w:szCs w:val="24"/>
        </w:rPr>
        <w:t>[22]</w:t>
      </w:r>
      <w:r w:rsidR="00F73BE1" w:rsidRPr="00B449E3">
        <w:rPr>
          <w:rFonts w:ascii="Arial" w:hAnsi="Arial" w:cs="Arial"/>
          <w:sz w:val="24"/>
          <w:szCs w:val="24"/>
        </w:rPr>
        <w:fldChar w:fldCharType="end"/>
      </w:r>
      <w:r w:rsidRPr="00B449E3">
        <w:rPr>
          <w:rFonts w:ascii="Arial" w:hAnsi="Arial" w:cs="Arial"/>
          <w:sz w:val="24"/>
          <w:szCs w:val="24"/>
        </w:rPr>
        <w:t xml:space="preserve">.  The PADS scores were also found to </w:t>
      </w:r>
      <w:r>
        <w:rPr>
          <w:rFonts w:ascii="Arial" w:hAnsi="Arial" w:cs="Arial"/>
          <w:sz w:val="24"/>
          <w:szCs w:val="24"/>
        </w:rPr>
        <w:t xml:space="preserve">be </w:t>
      </w:r>
      <w:r w:rsidRPr="00B449E3">
        <w:rPr>
          <w:rFonts w:ascii="Arial" w:hAnsi="Arial" w:cs="Arial"/>
          <w:sz w:val="24"/>
          <w:szCs w:val="24"/>
        </w:rPr>
        <w:t xml:space="preserve">able to detect changes in physical activity levels over time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&lt;EndNote&gt;&lt;Cite&gt;&lt;Author&gt;Rimmer&lt;/Author&gt;&lt;Year&gt;2001&lt;/Year&gt;&lt;RecNum&gt;1584&lt;/RecNum&gt;&lt;record&gt;&lt;rec-number&gt;1584&lt;/rec-number&gt;&lt;foreign-keys&gt;&lt;key app="EN" db-id="fdaz9xfxz5exaeee9t6vfde1xaw50aw9xadw"&gt;1584&lt;/key&gt;&lt;/foreign-keys&gt;&lt;ref-type name="Journal Article"&gt;17&lt;/ref-type&gt;&lt;contributors&gt;&lt;authors&gt;&lt;author&gt;Rimmer, James H.&lt;/author&gt;&lt;author&gt;Riley, Barth B.&lt;/author&gt;&lt;author&gt;Rubin, Stephen S.&lt;/author&gt;&lt;/authors&gt;&lt;/contributors&gt;&lt;titles&gt;&lt;title&gt;A new measure for assessing the physical activity behaviors of persons with disabilities and chronic health conditions: the physical activity and disability survey&lt;/title&gt;&lt;secondary-title&gt;Am J Health Promot&lt;/secondary-title&gt;&lt;/titles&gt;&lt;periodical&gt;&lt;full-title&gt;American Journal of Health Promotion&lt;/full-title&gt;&lt;abbr-1&gt;Am. J. Health Promot.&lt;/abbr-1&gt;&lt;abbr-2&gt;Am J Health Promot&lt;/abbr-2&gt;&lt;/periodical&gt;&lt;pages&gt;34-45&lt;/pages&gt;&lt;volume&gt;16&lt;/volume&gt;&lt;number&gt;1&lt;/number&gt;&lt;dates&gt;&lt;year&gt;2001&lt;/year&gt;&lt;/dates&gt;&lt;call-num&gt;Files (Rim)&lt;/call-num&gt;&lt;urls&gt;&lt;/urls&gt;&lt;/record&gt;&lt;/Cite&gt;&lt;/EndNote&gt;</w:instrText>
      </w:r>
      <w:r w:rsidR="00F73BE1" w:rsidRPr="00B449E3">
        <w:rPr>
          <w:rFonts w:ascii="Arial" w:hAnsi="Arial" w:cs="Arial"/>
          <w:sz w:val="24"/>
          <w:szCs w:val="24"/>
        </w:rPr>
        <w:fldChar w:fldCharType="separate"/>
      </w:r>
      <w:r w:rsidRPr="00B449E3">
        <w:rPr>
          <w:rFonts w:ascii="Arial" w:hAnsi="Arial" w:cs="Arial"/>
          <w:noProof/>
          <w:sz w:val="24"/>
          <w:szCs w:val="24"/>
        </w:rPr>
        <w:t>[22]</w:t>
      </w:r>
      <w:r w:rsidR="00F73BE1" w:rsidRPr="00B449E3">
        <w:rPr>
          <w:rFonts w:ascii="Arial" w:hAnsi="Arial" w:cs="Arial"/>
          <w:sz w:val="24"/>
          <w:szCs w:val="24"/>
        </w:rPr>
        <w:fldChar w:fldCharType="end"/>
      </w:r>
      <w:r w:rsidRPr="00B449E3">
        <w:rPr>
          <w:rFonts w:ascii="Arial" w:hAnsi="Arial" w:cs="Arial"/>
          <w:sz w:val="24"/>
          <w:szCs w:val="24"/>
        </w:rPr>
        <w:t xml:space="preserve">.  The PADS questionnaire has also </w:t>
      </w:r>
      <w:r w:rsidRPr="00B449E3">
        <w:rPr>
          <w:rFonts w:ascii="Arial" w:hAnsi="Arial" w:cs="Arial"/>
          <w:sz w:val="24"/>
          <w:szCs w:val="24"/>
        </w:rPr>
        <w:lastRenderedPageBreak/>
        <w:t xml:space="preserve">been used to assess changes in physical activity during interventions in disabled </w:t>
      </w:r>
      <w:r w:rsidRPr="00445C4F">
        <w:rPr>
          <w:rFonts w:ascii="Arial" w:hAnsi="Arial" w:cs="Arial"/>
          <w:sz w:val="24"/>
          <w:szCs w:val="24"/>
        </w:rPr>
        <w:t xml:space="preserve">populations </w:t>
      </w:r>
      <w:r w:rsidR="00F73BE1" w:rsidRPr="00445C4F">
        <w:rPr>
          <w:rFonts w:ascii="Arial" w:hAnsi="Arial" w:cs="Arial"/>
          <w:sz w:val="24"/>
          <w:szCs w:val="24"/>
        </w:rPr>
        <w:fldChar w:fldCharType="begin"/>
      </w:r>
      <w:r>
        <w:rPr>
          <w:rFonts w:ascii="Arial" w:hAnsi="Arial" w:cs="Arial"/>
          <w:sz w:val="24"/>
          <w:szCs w:val="24"/>
        </w:rPr>
        <w:instrText xml:space="preserve"> ADDIN EN.CITE &lt;EndNote&gt;&lt;Cite&gt;&lt;Author&gt;Rimmer&lt;/Author&gt;&lt;Year&gt;2009&lt;/Year&gt;&lt;RecNum&gt;1573&lt;/RecNum&gt;&lt;record&gt;&lt;rec-number&gt;1573&lt;/rec-number&gt;&lt;foreign-keys&gt;&lt;key app="EN" db-id="fdaz9xfxz5exaeee9t6vfde1xaw50aw9xadw"&gt;1573&lt;/key&gt;&lt;/foreign-keys&gt;&lt;ref-type name="Journal Article"&gt;17&lt;/ref-type&gt;&lt;contributors&gt;&lt;authors&gt;&lt;author&gt;Rimmer, James H.&lt;/author&gt;&lt;author&gt;Rauworth, Amy&lt;/author&gt;&lt;author&gt;Wang, Edward&lt;/author&gt;&lt;author&gt;Heckerling, Paul S.&lt;/author&gt;&lt;author&gt;Gerber, Ben S.&lt;/author&gt;&lt;/authors&gt;&lt;/contributors&gt;&lt;titles&gt;&lt;title&gt;A randomized controlled trial to increase physical activity and reduce obesity in a predominantly African American group of women with mobility disabilities and severe obesity&lt;/title&gt;&lt;secondary-title&gt;Prev Med&lt;/secondary-title&gt;&lt;/titles&gt;&lt;periodical&gt;&lt;full-title&gt;Preventive Medicine&lt;/full-title&gt;&lt;abbr-1&gt;Prev. Med.&lt;/abbr-1&gt;&lt;abbr-2&gt;Prev Med&lt;/abbr-2&gt;&lt;/periodical&gt;&lt;pages&gt;473-479&lt;/pages&gt;&lt;volume&gt;48&lt;/volume&gt;&lt;dates&gt;&lt;year&gt;2009&lt;/year&gt;&lt;/dates&gt;&lt;call-num&gt;Disk 2&lt;/call-num&gt;&lt;urls&gt;&lt;/urls&gt;&lt;/record&gt;&lt;/Cite&gt;&lt;/EndNote&gt;</w:instrText>
      </w:r>
      <w:r w:rsidR="00F73BE1" w:rsidRPr="00445C4F">
        <w:rPr>
          <w:rFonts w:ascii="Arial" w:hAnsi="Arial" w:cs="Arial"/>
          <w:sz w:val="24"/>
          <w:szCs w:val="24"/>
        </w:rPr>
        <w:fldChar w:fldCharType="separate"/>
      </w:r>
      <w:r>
        <w:rPr>
          <w:rFonts w:ascii="Arial" w:hAnsi="Arial" w:cs="Arial"/>
          <w:noProof/>
          <w:sz w:val="24"/>
          <w:szCs w:val="24"/>
        </w:rPr>
        <w:t>[171]</w:t>
      </w:r>
      <w:r w:rsidR="00F73BE1" w:rsidRPr="00445C4F">
        <w:rPr>
          <w:rFonts w:ascii="Arial" w:hAnsi="Arial" w:cs="Arial"/>
          <w:sz w:val="24"/>
          <w:szCs w:val="24"/>
        </w:rPr>
        <w:fldChar w:fldCharType="end"/>
      </w:r>
      <w:r w:rsidRPr="00445C4F">
        <w:rPr>
          <w:rFonts w:ascii="Arial" w:hAnsi="Arial" w:cs="Arial"/>
          <w:sz w:val="24"/>
          <w:szCs w:val="24"/>
        </w:rPr>
        <w:t xml:space="preserve">.   </w:t>
      </w:r>
    </w:p>
    <w:p w:rsidR="006B399F" w:rsidRPr="00445C4F" w:rsidRDefault="006B399F" w:rsidP="006B399F">
      <w:pPr>
        <w:pStyle w:val="Heading3"/>
        <w:spacing w:before="0" w:line="480" w:lineRule="auto"/>
        <w:rPr>
          <w:rFonts w:ascii="Arial" w:hAnsi="Arial" w:cs="Arial"/>
          <w:b w:val="0"/>
          <w:i/>
          <w:sz w:val="24"/>
          <w:szCs w:val="24"/>
        </w:rPr>
      </w:pPr>
      <w:bookmarkStart w:id="13" w:name="_Toc296030270"/>
      <w:r w:rsidRPr="00445C4F">
        <w:rPr>
          <w:rFonts w:ascii="Arial" w:hAnsi="Arial" w:cs="Arial"/>
          <w:b w:val="0"/>
          <w:i/>
          <w:sz w:val="24"/>
          <w:szCs w:val="24"/>
        </w:rPr>
        <w:t>PASIPD</w:t>
      </w:r>
      <w:bookmarkEnd w:id="13"/>
    </w:p>
    <w:p w:rsidR="006B399F" w:rsidRPr="00B449E3" w:rsidRDefault="006B399F" w:rsidP="006B399F">
      <w:pPr>
        <w:spacing w:after="0" w:line="480" w:lineRule="auto"/>
        <w:contextualSpacing/>
        <w:rPr>
          <w:rFonts w:ascii="Arial" w:hAnsi="Arial" w:cs="Arial"/>
          <w:sz w:val="24"/>
          <w:szCs w:val="24"/>
        </w:rPr>
      </w:pPr>
      <w:r w:rsidRPr="00445C4F">
        <w:rPr>
          <w:rFonts w:ascii="Arial" w:hAnsi="Arial" w:cs="Arial"/>
          <w:sz w:val="24"/>
          <w:szCs w:val="24"/>
        </w:rPr>
        <w:tab/>
        <w:t>The majority of existing physical activity surveys were developed and validated with able-bodied samples</w:t>
      </w:r>
      <w:r w:rsidRPr="00B449E3">
        <w:rPr>
          <w:rFonts w:ascii="Arial" w:hAnsi="Arial" w:cs="Arial"/>
          <w:sz w:val="24"/>
          <w:szCs w:val="24"/>
        </w:rPr>
        <w:t>.  Many populations with physical disabilities have low p</w:t>
      </w:r>
      <w:r>
        <w:rPr>
          <w:rFonts w:ascii="Arial" w:hAnsi="Arial" w:cs="Arial"/>
          <w:sz w:val="24"/>
          <w:szCs w:val="24"/>
        </w:rPr>
        <w:t xml:space="preserve">hysical activity levels and most surveys developed for able-bodied populations </w:t>
      </w:r>
      <w:r w:rsidRPr="00B449E3">
        <w:rPr>
          <w:rFonts w:ascii="Arial" w:hAnsi="Arial" w:cs="Arial"/>
          <w:sz w:val="24"/>
          <w:szCs w:val="24"/>
        </w:rPr>
        <w:t xml:space="preserve">had limited applicability to these populations.  The Physical Activity Scale for Individuals with Physical Disabilities (PASIPD) was developed to address the lack of a valid and reliable physical activity assessment tool for populations with physical disabilities.  Based on the Physical Activity Scale for the Elderly (PASE) </w:t>
      </w:r>
      <w:r w:rsidR="00F73BE1" w:rsidRPr="00B449E3">
        <w:rPr>
          <w:rFonts w:ascii="Arial" w:hAnsi="Arial" w:cs="Arial"/>
          <w:sz w:val="24"/>
          <w:szCs w:val="24"/>
        </w:rPr>
        <w:fldChar w:fldCharType="begin">
          <w:fldData xml:space="preserve">PEVuZE5vdGU+PENpdGU+PEF1dGhvcj5Sb2NraGlsbDwvQXV0aG9yPjxZZWFyPjE5OTk8L1llYXI+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</w:fldData>
        </w:fldChar>
      </w:r>
      <w:r>
        <w:rPr>
          <w:rFonts w:ascii="Arial" w:hAnsi="Arial" w:cs="Arial"/>
          <w:sz w:val="24"/>
          <w:szCs w:val="24"/>
        </w:rPr>
        <w:instrText xml:space="preserve"> ADDIN EN.CITE </w:instrText>
      </w:r>
      <w:r w:rsidR="00F73BE1">
        <w:rPr>
          <w:rFonts w:ascii="Arial" w:hAnsi="Arial" w:cs="Arial"/>
          <w:sz w:val="24"/>
          <w:szCs w:val="24"/>
        </w:rPr>
        <w:fldChar w:fldCharType="begin">
          <w:fldData xml:space="preserve">PEVuZE5vdGU+PENpdGU+PEF1dGhvcj5Sb2NraGlsbDwvQXV0aG9yPjxZZWFyPjE5OTk8L1llYXI+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</w:fldData>
        </w:fldChar>
      </w:r>
      <w:r>
        <w:rPr>
          <w:rFonts w:ascii="Arial" w:hAnsi="Arial" w:cs="Arial"/>
          <w:sz w:val="24"/>
          <w:szCs w:val="24"/>
        </w:rPr>
        <w:instrText xml:space="preserve"> ADDIN EN.CITE.DATA </w:instrText>
      </w:r>
      <w:r w:rsidR="00F73BE1">
        <w:rPr>
          <w:rFonts w:ascii="Arial" w:hAnsi="Arial" w:cs="Arial"/>
          <w:sz w:val="24"/>
          <w:szCs w:val="24"/>
        </w:rPr>
      </w:r>
      <w:r w:rsidR="00F73BE1">
        <w:rPr>
          <w:rFonts w:ascii="Arial" w:hAnsi="Arial" w:cs="Arial"/>
          <w:sz w:val="24"/>
          <w:szCs w:val="24"/>
        </w:rPr>
        <w:fldChar w:fldCharType="end"/>
      </w:r>
      <w:r w:rsidR="00F73BE1" w:rsidRPr="00B449E3">
        <w:rPr>
          <w:rFonts w:ascii="Arial" w:hAnsi="Arial" w:cs="Arial"/>
          <w:sz w:val="24"/>
          <w:szCs w:val="24"/>
        </w:rPr>
      </w:r>
      <w:r w:rsidR="00F73BE1" w:rsidRPr="00B449E3">
        <w:rPr>
          <w:rFonts w:ascii="Arial" w:hAnsi="Arial" w:cs="Arial"/>
          <w:sz w:val="24"/>
          <w:szCs w:val="24"/>
        </w:rPr>
        <w:fldChar w:fldCharType="separate"/>
      </w:r>
      <w:r>
        <w:rPr>
          <w:rFonts w:ascii="Arial" w:hAnsi="Arial" w:cs="Arial"/>
          <w:noProof/>
          <w:sz w:val="24"/>
          <w:szCs w:val="24"/>
        </w:rPr>
        <w:t>[172-173]</w:t>
      </w:r>
      <w:r w:rsidR="00F73BE1" w:rsidRPr="00B449E3">
        <w:rPr>
          <w:rFonts w:ascii="Arial" w:hAnsi="Arial" w:cs="Arial"/>
          <w:sz w:val="24"/>
          <w:szCs w:val="24"/>
        </w:rPr>
        <w:fldChar w:fldCharType="end"/>
      </w:r>
      <w:r w:rsidRPr="00B449E3">
        <w:rPr>
          <w:rFonts w:ascii="Arial" w:hAnsi="Arial" w:cs="Arial"/>
          <w:sz w:val="24"/>
          <w:szCs w:val="24"/>
        </w:rPr>
        <w:t xml:space="preserve">, the PASIPD consists of a short (13-item) instrument that includes items on LTPA, household, and occupational activities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&lt;EndNote&gt;&lt;Cite&gt;&lt;Author&gt;Washburn&lt;/Author&gt;&lt;Year&gt;2002&lt;/Year&gt;&lt;RecNum&gt;1611&lt;/RecNum&gt;&lt;record&gt;&lt;rec-number&gt;1611&lt;/rec-number&gt;&lt;foreign-keys&gt;&lt;key app="EN" db-id="fdaz9xfxz5exaeee9t6vfde1xaw50aw9xadw"&gt;1611&lt;/key&gt;&lt;/foreign-keys&gt;&lt;ref-type name="Journal Article"&gt;17&lt;/ref-type&gt;&lt;contributors&gt;&lt;authors&gt;&lt;author&gt;Washburn, R. A.&lt;/author&gt;&lt;author&gt;Zhu, W.&lt;/author&gt;&lt;author&gt;McAuley, E.&lt;/author&gt;&lt;author&gt;Frogley, M.&lt;/author&gt;&lt;author&gt;Figoni, S. F.&lt;/author&gt;&lt;/authors&gt;&lt;/contributors&gt;&lt;auth-address&gt;Department of Kinesiology, University of Illinois at Urbana-Champaign, Urbana, IL, USA. rwashburn@ku.edu&lt;/auth-address&gt;&lt;titles&gt;&lt;title&gt;The physical activity scale for individuals with physical disabilities: development and evaluation&lt;/title&gt;&lt;secondary-title&gt;Arch Phys Med Rehabil&lt;/secondary-title&gt;&lt;/titles&gt;&lt;periodical&gt;&lt;full-title&gt;Archives of Physical Medicine and Rehabilitation&lt;/full-title&gt;&lt;abbr-1&gt;Arch. Phys. Med. Rehabil.&lt;/abbr-1&gt;&lt;abbr-2&gt;Arch Phys Med Rehabil&lt;/abbr-2&gt;&lt;/periodical&gt;&lt;pages&gt;193-200&lt;/pages&gt;&lt;volume&gt;83&lt;/volume&gt;&lt;number&gt;2&lt;/number&gt;&lt;edition&gt;2002/02/08&lt;/edition&gt;&lt;keywords&gt;&lt;keyword&gt;*Activities of Daily Living&lt;/keyword&gt;&lt;keyword&gt;Analysis of Variance&lt;/keyword&gt;&lt;keyword&gt;*Disability Evaluation&lt;/keyword&gt;&lt;keyword&gt;Disabled Persons/*rehabilitation&lt;/keyword&gt;&lt;keyword&gt;Employment&lt;/keyword&gt;&lt;keyword&gt;*Exercise&lt;/keyword&gt;&lt;keyword&gt;Factor Analysis, Statistical&lt;/keyword&gt;&lt;keyword&gt;Female&lt;/keyword&gt;&lt;keyword&gt;Humans&lt;/keyword&gt;&lt;keyword&gt;Leisure Activities&lt;/keyword&gt;&lt;keyword&gt;Male&lt;/keyword&gt;&lt;keyword&gt;Middle Aged&lt;/keyword&gt;&lt;keyword&gt;Reproducibility of Results&lt;/keyword&gt;&lt;keyword&gt;United States&lt;/keyword&gt;&lt;/keywords&gt;&lt;dates&gt;&lt;year&gt;2002&lt;/year&gt;&lt;pub-dates&gt;&lt;date&gt;Feb&lt;/date&gt;&lt;/pub-dates&gt;&lt;/dates&gt;&lt;isbn&gt;0003-9993 (Print)&amp;#xD;0003-9993 (Linking)&lt;/isbn&gt;&lt;accession-num&gt;11833022&lt;/accession-num&gt;&lt;call-num&gt;Disk 2&lt;/call-num&gt;&lt;urls&gt;&lt;related-urls&gt;&lt;url&gt;http://www.ncbi.nlm.nih.gov/entrez/query.fcgi?cmd=Retrieve&amp;amp;db=PubMed&amp;amp;dopt=Citation&amp;amp;list_uids=11833022&lt;/url&gt;&lt;/related-urls&gt;&lt;/urls&gt;&lt;electronic-resource-num&gt;S0003999302323773 [pii]&lt;/electronic-resource-num&gt;&lt;language&gt;eng&lt;/language&gt;&lt;/record&gt;&lt;/Cite&gt;&lt;/EndNote&gt;</w:instrText>
      </w:r>
      <w:r w:rsidR="00F73BE1" w:rsidRPr="00B449E3">
        <w:rPr>
          <w:rFonts w:ascii="Arial" w:hAnsi="Arial" w:cs="Arial"/>
          <w:sz w:val="24"/>
          <w:szCs w:val="24"/>
        </w:rPr>
        <w:fldChar w:fldCharType="separate"/>
      </w:r>
      <w:r w:rsidRPr="00B449E3">
        <w:rPr>
          <w:rFonts w:ascii="Arial" w:hAnsi="Arial" w:cs="Arial"/>
          <w:noProof/>
          <w:sz w:val="24"/>
          <w:szCs w:val="24"/>
        </w:rPr>
        <w:t>[24]</w:t>
      </w:r>
      <w:r w:rsidR="00F73BE1" w:rsidRPr="00B449E3">
        <w:rPr>
          <w:rFonts w:ascii="Arial" w:hAnsi="Arial" w:cs="Arial"/>
          <w:sz w:val="24"/>
          <w:szCs w:val="24"/>
        </w:rPr>
        <w:fldChar w:fldCharType="end"/>
      </w:r>
      <w:r w:rsidRPr="00B449E3">
        <w:rPr>
          <w:rFonts w:ascii="Arial" w:hAnsi="Arial" w:cs="Arial"/>
          <w:sz w:val="24"/>
          <w:szCs w:val="24"/>
        </w:rPr>
        <w:t>.  Respondents are asked to recall the frequency and duration that they participated in the selected activities during the previous seven days.  A MET value is assigned to each item and the average hours·day</w:t>
      </w:r>
      <w:r w:rsidRPr="00B449E3">
        <w:rPr>
          <w:rFonts w:ascii="Arial" w:hAnsi="Arial" w:cs="Arial"/>
          <w:sz w:val="24"/>
          <w:szCs w:val="24"/>
          <w:vertAlign w:val="superscript"/>
        </w:rPr>
        <w:t>-1</w:t>
      </w:r>
      <w:r w:rsidRPr="00B449E3">
        <w:rPr>
          <w:rFonts w:ascii="Arial" w:hAnsi="Arial" w:cs="Arial"/>
          <w:sz w:val="24"/>
          <w:szCs w:val="24"/>
        </w:rPr>
        <w:t xml:space="preserve"> for each item is multiplied by this MET value.  The values are summed to yield a maximal possible score of 199.5 MET hr·d</w:t>
      </w:r>
      <w:r w:rsidRPr="00B449E3">
        <w:rPr>
          <w:rFonts w:ascii="Arial" w:hAnsi="Arial" w:cs="Arial"/>
          <w:sz w:val="24"/>
          <w:szCs w:val="24"/>
          <w:vertAlign w:val="superscript"/>
        </w:rPr>
        <w:t>-1</w:t>
      </w:r>
      <w:r w:rsidRPr="00B449E3">
        <w:rPr>
          <w:rFonts w:ascii="Arial" w:hAnsi="Arial" w:cs="Arial"/>
          <w:sz w:val="24"/>
          <w:szCs w:val="24"/>
        </w:rPr>
        <w:t xml:space="preserve">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&lt;EndNote&gt;&lt;Cite&gt;&lt;Author&gt;Washburn&lt;/Author&gt;&lt;Year&gt;2002&lt;/Year&gt;&lt;RecNum&gt;1611&lt;/RecNum&gt;&lt;record&gt;&lt;rec-number&gt;1611&lt;/rec-number&gt;&lt;foreign-keys&gt;&lt;key app="EN" db-id="fdaz9xfxz5exaeee9t6vfde1xaw50aw9xadw"&gt;1611&lt;/key&gt;&lt;/foreign-keys&gt;&lt;ref-type name="Journal Article"&gt;17&lt;/ref-type&gt;&lt;contributors&gt;&lt;authors&gt;&lt;author&gt;Washburn, R. A.&lt;/author&gt;&lt;author&gt;Zhu, W.&lt;/author&gt;&lt;author&gt;McAuley, E.&lt;/author&gt;&lt;author&gt;Frogley, M.&lt;/author&gt;&lt;author&gt;Figoni, S. F.&lt;/author&gt;&lt;/authors&gt;&lt;/contributors&gt;&lt;auth-address&gt;Department of Kinesiology, University of Illinois at Urbana-Champaign, Urbana, IL, USA. rwashburn@ku.edu&lt;/auth-address&gt;&lt;titles&gt;&lt;title&gt;The physical activity scale for individuals with physical disabilities: development and evaluation&lt;/title&gt;&lt;secondary-title&gt;Arch Phys Med Rehabil&lt;/secondary-title&gt;&lt;/titles&gt;&lt;periodical&gt;&lt;full-title&gt;Archives of Physical Medicine and Rehabilitation&lt;/full-title&gt;&lt;abbr-1&gt;Arch. Phys. Med. Rehabil.&lt;/abbr-1&gt;&lt;abbr-2&gt;Arch Phys Med Rehabil&lt;/abbr-2&gt;&lt;/periodical&gt;&lt;pages&gt;193-200&lt;/pages&gt;&lt;volume&gt;83&lt;/volume&gt;&lt;number&gt;2&lt;/number&gt;&lt;edition&gt;2002/02/08&lt;/edition&gt;&lt;keywords&gt;&lt;keyword&gt;*Activities of Daily Living&lt;/keyword&gt;&lt;keyword&gt;Analysis of Variance&lt;/keyword&gt;&lt;keyword&gt;*Disability Evaluation&lt;/keyword&gt;&lt;keyword&gt;Disabled Persons/*rehabilitation&lt;/keyword&gt;&lt;keyword&gt;Employment&lt;/keyword&gt;&lt;keyword&gt;*Exercise&lt;/keyword&gt;&lt;keyword&gt;Factor Analysis, Statistical&lt;/keyword&gt;&lt;keyword&gt;Female&lt;/keyword&gt;&lt;keyword&gt;Humans&lt;/keyword&gt;&lt;keyword&gt;Leisure Activities&lt;/keyword&gt;&lt;keyword&gt;Male&lt;/keyword&gt;&lt;keyword&gt;Middle Aged&lt;/keyword&gt;&lt;keyword&gt;Reproducibility of Results&lt;/keyword&gt;&lt;keyword&gt;United States&lt;/keyword&gt;&lt;/keywords&gt;&lt;dates&gt;&lt;year&gt;2002&lt;/year&gt;&lt;pub-dates&gt;&lt;date&gt;Feb&lt;/date&gt;&lt;/pub-dates&gt;&lt;/dates&gt;&lt;isbn&gt;0003-9993 (Print)&amp;#xD;0003-9993 (Linking)&lt;/isbn&gt;&lt;accession-num&gt;11833022&lt;/accession-num&gt;&lt;call-num&gt;Disk 2&lt;/call-num&gt;&lt;urls&gt;&lt;related-urls&gt;&lt;url&gt;http://www.ncbi.nlm.nih.gov/entrez/query.fcgi?cmd=Retrieve&amp;amp;db=PubMed&amp;amp;dopt=Citation&amp;amp;list_uids=11833022&lt;/url&gt;&lt;/related-urls&gt;&lt;/urls&gt;&lt;electronic-resource-num&gt;S0003999302323773 [pii]&lt;/electronic-resource-num&gt;&lt;language&gt;eng&lt;/language&gt;&lt;/record&gt;&lt;/Cite&gt;&lt;/EndNote&gt;</w:instrText>
      </w:r>
      <w:r w:rsidR="00F73BE1" w:rsidRPr="00B449E3">
        <w:rPr>
          <w:rFonts w:ascii="Arial" w:hAnsi="Arial" w:cs="Arial"/>
          <w:sz w:val="24"/>
          <w:szCs w:val="24"/>
        </w:rPr>
        <w:fldChar w:fldCharType="separate"/>
      </w:r>
      <w:r w:rsidRPr="00B449E3">
        <w:rPr>
          <w:rFonts w:ascii="Arial" w:hAnsi="Arial" w:cs="Arial"/>
          <w:noProof/>
          <w:sz w:val="24"/>
          <w:szCs w:val="24"/>
        </w:rPr>
        <w:t>[24]</w:t>
      </w:r>
      <w:r w:rsidR="00F73BE1" w:rsidRPr="00B449E3">
        <w:rPr>
          <w:rFonts w:ascii="Arial" w:hAnsi="Arial" w:cs="Arial"/>
          <w:sz w:val="24"/>
          <w:szCs w:val="24"/>
        </w:rPr>
        <w:fldChar w:fldCharType="end"/>
      </w:r>
      <w:r w:rsidRPr="00B449E3">
        <w:rPr>
          <w:rFonts w:ascii="Arial" w:hAnsi="Arial" w:cs="Arial"/>
          <w:sz w:val="24"/>
          <w:szCs w:val="24"/>
        </w:rPr>
        <w:t xml:space="preserve">.  </w:t>
      </w:r>
    </w:p>
    <w:p w:rsidR="006B399F" w:rsidRPr="00B449E3" w:rsidRDefault="006B399F" w:rsidP="006B399F">
      <w:pPr>
        <w:spacing w:after="0" w:line="480" w:lineRule="auto"/>
        <w:contextualSpacing/>
        <w:rPr>
          <w:rFonts w:ascii="Arial" w:hAnsi="Arial" w:cs="Arial"/>
          <w:sz w:val="24"/>
          <w:szCs w:val="24"/>
        </w:rPr>
      </w:pPr>
      <w:r w:rsidRPr="00B449E3">
        <w:rPr>
          <w:rFonts w:ascii="Arial" w:hAnsi="Arial" w:cs="Arial"/>
          <w:sz w:val="24"/>
          <w:szCs w:val="24"/>
        </w:rPr>
        <w:tab/>
        <w:t>The construct validity of the PASIPD was assessed in a group of 372 adults (227 men, 145 women) with disabilities such as post-polio, SCI, cerebral palsy, spina bifida, and auditory/visual impairments.  The authors used factor analysis of individual and total physical activity scores to determine if items clustered in predictable patterns.  The results found a mean PASIPD score of 20.2 MET hr·d</w:t>
      </w:r>
      <w:r w:rsidRPr="00B449E3">
        <w:rPr>
          <w:rFonts w:ascii="Arial" w:hAnsi="Arial" w:cs="Arial"/>
          <w:sz w:val="24"/>
          <w:szCs w:val="24"/>
          <w:vertAlign w:val="superscript"/>
        </w:rPr>
        <w:t>-1</w:t>
      </w:r>
      <w:r w:rsidRPr="00B449E3">
        <w:rPr>
          <w:rFonts w:ascii="Arial" w:hAnsi="Arial" w:cs="Arial"/>
          <w:sz w:val="24"/>
          <w:szCs w:val="24"/>
        </w:rPr>
        <w:t xml:space="preserve"> (range 0.0 to 67.9 MET hr·d</w:t>
      </w:r>
      <w:r w:rsidRPr="00B449E3">
        <w:rPr>
          <w:rFonts w:ascii="Arial" w:hAnsi="Arial" w:cs="Arial"/>
          <w:sz w:val="24"/>
          <w:szCs w:val="24"/>
          <w:vertAlign w:val="superscript"/>
        </w:rPr>
        <w:t>-1</w:t>
      </w:r>
      <w:r w:rsidRPr="00B449E3">
        <w:rPr>
          <w:rFonts w:ascii="Arial" w:hAnsi="Arial" w:cs="Arial"/>
          <w:sz w:val="24"/>
          <w:szCs w:val="24"/>
        </w:rPr>
        <w:t xml:space="preserve">)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&lt;EndNote&gt;&lt;Cite&gt;&lt;Author&gt;Washburn&lt;/Author&gt;&lt;Year&gt;2002&lt;/Year&gt;&lt;RecNum&gt;1611&lt;/RecNum&gt;&lt;record&gt;&lt;rec-number&gt;1611&lt;/rec-number&gt;&lt;foreign-keys&gt;&lt;key app="EN" db-id="fdaz9xfxz5exaeee9t6vfde1xaw50aw9xadw"&gt;1611&lt;/key&gt;&lt;/foreign-keys&gt;&lt;ref-type name="Journal Article"&gt;17&lt;/ref-type&gt;&lt;contributors&gt;&lt;authors&gt;&lt;author&gt;Washburn, R. A.&lt;/author&gt;&lt;author&gt;Zhu, W.&lt;/author&gt;&lt;author&gt;McAuley, E.&lt;/author&gt;&lt;author&gt;Frogley, M.&lt;/author&gt;&lt;author&gt;Figoni, S. F.&lt;/author&gt;&lt;/authors&gt;&lt;/contributors&gt;&lt;auth-address&gt;Department of Kinesiology, University of Illinois at Urbana-Champaign, Urbana, IL, USA. rwashburn@ku.edu&lt;/auth-address&gt;&lt;titles&gt;&lt;title&gt;The physical activity scale for individuals with physical disabilities: development and evaluation&lt;/title&gt;&lt;secondary-title&gt;Arch Phys Med Rehabil&lt;/secondary-title&gt;&lt;/titles&gt;&lt;periodical&gt;&lt;full-title&gt;Archives of Physical Medicine and Rehabilitation&lt;/full-title&gt;&lt;abbr-1&gt;Arch. Phys. Med. Rehabil.&lt;/abbr-1&gt;&lt;abbr-2&gt;Arch Phys Med Rehabil&lt;/abbr-2&gt;&lt;/periodical&gt;&lt;pages&gt;193-200&lt;/pages&gt;&lt;volume&gt;83&lt;/volume&gt;&lt;number&gt;2&lt;/number&gt;&lt;edition&gt;2002/02/08&lt;/edition&gt;&lt;keywords&gt;&lt;keyword&gt;*Activities of Daily Living&lt;/keyword&gt;&lt;keyword&gt;Analysis of Variance&lt;/keyword&gt;&lt;keyword&gt;*Disability Evaluation&lt;/keyword&gt;&lt;keyword&gt;Disabled Persons/*rehabilitation&lt;/keyword&gt;&lt;keyword&gt;Employment&lt;/keyword&gt;&lt;keyword&gt;*Exercise&lt;/keyword&gt;&lt;keyword&gt;Factor Analysis, Statistical&lt;/keyword&gt;&lt;keyword&gt;Female&lt;/keyword&gt;&lt;keyword&gt;Humans&lt;/keyword&gt;&lt;keyword&gt;Leisure Activities&lt;/keyword&gt;&lt;keyword&gt;Male&lt;/keyword&gt;&lt;keyword&gt;Middle Aged&lt;/keyword&gt;&lt;keyword&gt;Reproducibility of Results&lt;/keyword&gt;&lt;keyword&gt;United States&lt;/keyword&gt;&lt;/keywords&gt;&lt;dates&gt;&lt;year&gt;2002&lt;/year&gt;&lt;pub-dates&gt;&lt;date&gt;Feb&lt;/date&gt;&lt;/pub-dates&gt;&lt;/dates&gt;&lt;isbn&gt;0003-9993 (Print)&amp;#xD;0003-9993 (Linking)&lt;/isbn&gt;&lt;accession-num&gt;11833022&lt;/accession-num&gt;&lt;call-num&gt;Disk 2&lt;/call-num&gt;&lt;urls&gt;&lt;related-urls&gt;&lt;url&gt;http://www.ncbi.nlm.nih.gov/entrez/query.fcgi?cmd=Retrieve&amp;amp;db=PubMed&amp;amp;dopt=Citation&amp;amp;list_uids=11833022&lt;/url&gt;&lt;/related-urls&gt;&lt;/urls&gt;&lt;electronic-resource-num&gt;S0003999302323773 [pii]&lt;/electronic-resource-num&gt;&lt;language&gt;eng&lt;/language&gt;&lt;/record&gt;&lt;/Cite&gt;&lt;/EndNote&gt;</w:instrText>
      </w:r>
      <w:r w:rsidR="00F73BE1" w:rsidRPr="00B449E3">
        <w:rPr>
          <w:rFonts w:ascii="Arial" w:hAnsi="Arial" w:cs="Arial"/>
          <w:sz w:val="24"/>
          <w:szCs w:val="24"/>
        </w:rPr>
        <w:fldChar w:fldCharType="separate"/>
      </w:r>
      <w:r w:rsidRPr="00B449E3">
        <w:rPr>
          <w:rFonts w:ascii="Arial" w:hAnsi="Arial" w:cs="Arial"/>
          <w:noProof/>
          <w:sz w:val="24"/>
          <w:szCs w:val="24"/>
        </w:rPr>
        <w:t>[24]</w:t>
      </w:r>
      <w:r w:rsidR="00F73BE1" w:rsidRPr="00B449E3">
        <w:rPr>
          <w:rFonts w:ascii="Arial" w:hAnsi="Arial" w:cs="Arial"/>
          <w:sz w:val="24"/>
          <w:szCs w:val="24"/>
        </w:rPr>
        <w:fldChar w:fldCharType="end"/>
      </w:r>
      <w:r w:rsidRPr="00B449E3">
        <w:rPr>
          <w:rFonts w:ascii="Arial" w:hAnsi="Arial" w:cs="Arial"/>
          <w:sz w:val="24"/>
          <w:szCs w:val="24"/>
        </w:rPr>
        <w:t xml:space="preserve">.  Factor analysis indicated that 12% of the total score variance was accounted for by locomotion outside of the home and 40% was accounted for by work-related </w:t>
      </w:r>
      <w:r w:rsidRPr="00B449E3">
        <w:rPr>
          <w:rFonts w:ascii="Arial" w:hAnsi="Arial" w:cs="Arial"/>
          <w:sz w:val="24"/>
          <w:szCs w:val="24"/>
        </w:rPr>
        <w:lastRenderedPageBreak/>
        <w:t xml:space="preserve">activities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&lt;EndNote&gt;&lt;Cite&gt;&lt;Author&gt;Washburn&lt;/Author&gt;&lt;Year&gt;2002&lt;/Year&gt;&lt;RecNum&gt;1611&lt;/RecNum&gt;&lt;record&gt;&lt;rec-number&gt;1611&lt;/rec-number&gt;&lt;foreign-keys&gt;&lt;key app="EN" db-id="fdaz9xfxz5exaeee9t6vfde1xaw50aw9xadw"&gt;1611&lt;/key&gt;&lt;/foreign-keys&gt;&lt;ref-type name="Journal Article"&gt;17&lt;/ref-type&gt;&lt;contributors&gt;&lt;authors&gt;&lt;author&gt;Washburn, R. A.&lt;/author&gt;&lt;author&gt;Zhu, W.&lt;/author&gt;&lt;author&gt;McAuley, E.&lt;/author&gt;&lt;author&gt;Frogley, M.&lt;/author&gt;&lt;author&gt;Figoni, S. F.&lt;/author&gt;&lt;/authors&gt;&lt;/contributors&gt;&lt;auth-address&gt;Department of Kinesiology, University of Illinois at Urbana-Champaign, Urbana, IL, USA. rwashburn@ku.edu&lt;/auth-address&gt;&lt;titles&gt;&lt;title&gt;The physical activity scale for individuals with physical disabilities: development and evaluation&lt;/title&gt;&lt;secondary-title&gt;Arch Phys Med Rehabil&lt;/secondary-title&gt;&lt;/titles&gt;&lt;periodical&gt;&lt;full-title&gt;Archives of Physical Medicine and Rehabilitation&lt;/full-title&gt;&lt;abbr-1&gt;Arch. Phys. Med. Rehabil.&lt;/abbr-1&gt;&lt;abbr-2&gt;Arch Phys Med Rehabil&lt;/abbr-2&gt;&lt;/periodical&gt;&lt;pages&gt;193-200&lt;/pages&gt;&lt;volume&gt;83&lt;/volume&gt;&lt;number&gt;2&lt;/number&gt;&lt;edition&gt;2002/02/08&lt;/edition&gt;&lt;keywords&gt;&lt;keyword&gt;*Activities of Daily Living&lt;/keyword&gt;&lt;keyword&gt;Analysis of Variance&lt;/keyword&gt;&lt;keyword&gt;*Disability Evaluation&lt;/keyword&gt;&lt;keyword&gt;Disabled Persons/*rehabilitation&lt;/keyword&gt;&lt;keyword&gt;Employment&lt;/keyword&gt;&lt;keyword&gt;*Exercise&lt;/keyword&gt;&lt;keyword&gt;Factor Analysis, Statistical&lt;/keyword&gt;&lt;keyword&gt;Female&lt;/keyword&gt;&lt;keyword&gt;Humans&lt;/keyword&gt;&lt;keyword&gt;Leisure Activities&lt;/keyword&gt;&lt;keyword&gt;Male&lt;/keyword&gt;&lt;keyword&gt;Middle Aged&lt;/keyword&gt;&lt;keyword&gt;Reproducibility of Results&lt;/keyword&gt;&lt;keyword&gt;United States&lt;/keyword&gt;&lt;/keywords&gt;&lt;dates&gt;&lt;year&gt;2002&lt;/year&gt;&lt;pub-dates&gt;&lt;date&gt;Feb&lt;/date&gt;&lt;/pub-dates&gt;&lt;/dates&gt;&lt;isbn&gt;0003-9993 (Print)&amp;#xD;0003-9993 (Linking)&lt;/isbn&gt;&lt;accession-num&gt;11833022&lt;/accession-num&gt;&lt;call-num&gt;Disk 2&lt;/call-num&gt;&lt;urls&gt;&lt;related-urls&gt;&lt;url&gt;http://www.ncbi.nlm.nih.gov/entrez/query.fcgi?cmd=Retrieve&amp;amp;db=PubMed&amp;amp;dopt=Citation&amp;amp;list_uids=11833022&lt;/url&gt;&lt;/related-urls&gt;&lt;/urls&gt;&lt;electronic-resource-num&gt;S0003999302323773 [pii]&lt;/electronic-resource-num&gt;&lt;language&gt;eng&lt;/language&gt;&lt;/record&gt;&lt;/Cite&gt;&lt;/EndNote&gt;</w:instrText>
      </w:r>
      <w:r w:rsidR="00F73BE1" w:rsidRPr="00B449E3">
        <w:rPr>
          <w:rFonts w:ascii="Arial" w:hAnsi="Arial" w:cs="Arial"/>
          <w:sz w:val="24"/>
          <w:szCs w:val="24"/>
        </w:rPr>
        <w:fldChar w:fldCharType="separate"/>
      </w:r>
      <w:r w:rsidRPr="00B449E3">
        <w:rPr>
          <w:rFonts w:ascii="Arial" w:hAnsi="Arial" w:cs="Arial"/>
          <w:noProof/>
          <w:sz w:val="24"/>
          <w:szCs w:val="24"/>
        </w:rPr>
        <w:t>[24]</w:t>
      </w:r>
      <w:r w:rsidR="00F73BE1" w:rsidRPr="00B449E3">
        <w:rPr>
          <w:rFonts w:ascii="Arial" w:hAnsi="Arial" w:cs="Arial"/>
          <w:sz w:val="24"/>
          <w:szCs w:val="24"/>
        </w:rPr>
        <w:fldChar w:fldCharType="end"/>
      </w:r>
      <w:r w:rsidRPr="00B449E3">
        <w:rPr>
          <w:rFonts w:ascii="Arial" w:hAnsi="Arial" w:cs="Arial"/>
          <w:sz w:val="24"/>
          <w:szCs w:val="24"/>
        </w:rPr>
        <w:t>.  These results provided a basis of comparison for future studies utilizing the PASIPD.</w:t>
      </w:r>
    </w:p>
    <w:p w:rsidR="006B399F" w:rsidRPr="00B449E3" w:rsidRDefault="006B399F" w:rsidP="006B399F">
      <w:pPr>
        <w:spacing w:after="0" w:line="480" w:lineRule="auto"/>
        <w:ind w:firstLine="720"/>
        <w:contextualSpacing/>
        <w:rPr>
          <w:rFonts w:ascii="Arial" w:hAnsi="Arial" w:cs="Arial"/>
          <w:sz w:val="24"/>
          <w:szCs w:val="24"/>
        </w:rPr>
      </w:pPr>
      <w:r w:rsidRPr="00B449E3">
        <w:rPr>
          <w:rFonts w:ascii="Arial" w:hAnsi="Arial" w:cs="Arial"/>
          <w:sz w:val="24"/>
          <w:szCs w:val="24"/>
        </w:rPr>
        <w:t xml:space="preserve">Liang </w:t>
      </w:r>
      <w:r w:rsidRPr="00B449E3">
        <w:rPr>
          <w:rFonts w:ascii="Arial" w:hAnsi="Arial" w:cs="Arial"/>
          <w:i/>
          <w:sz w:val="24"/>
          <w:szCs w:val="24"/>
        </w:rPr>
        <w:t>et al.</w:t>
      </w:r>
      <w:r w:rsidRPr="00B449E3">
        <w:rPr>
          <w:rFonts w:ascii="Arial" w:hAnsi="Arial" w:cs="Arial"/>
          <w:sz w:val="24"/>
          <w:szCs w:val="24"/>
        </w:rPr>
        <w:t xml:space="preserve">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&lt;EndNote&gt;&lt;Cite&gt;&lt;Author&gt;Liang&lt;/Author&gt;&lt;Year&gt;2008&lt;/Year&gt;&lt;RecNum&gt;1516&lt;/RecNum&gt;&lt;record&gt;&lt;rec-number&gt;1516&lt;/rec-number&gt;&lt;foreign-keys&gt;&lt;key app="EN" db-id="fdaz9xfxz5exaeee9t6vfde1xaw50aw9xadw"&gt;1516&lt;/key&gt;&lt;/foreign-keys&gt;&lt;ref-type name="Journal Article"&gt;17&lt;/ref-type&gt;&lt;contributors&gt;&lt;authors&gt;&lt;author&gt;Liang, Huifang&lt;/author&gt;&lt;author&gt;Tomey, Kristin&lt;/author&gt;&lt;author&gt;Chen, David&lt;/author&gt;&lt;author&gt;Savar, Nina L.&lt;/author&gt;&lt;author&gt;Rimmer, James H.&lt;/author&gt;&lt;author&gt;Braunschweig, Carol L.&lt;/author&gt;&lt;/authors&gt;&lt;/contributors&gt;&lt;titles&gt;&lt;title&gt;Objective measures of neighborhood environment and self-reported physical activity in spinal cord injured men&lt;/title&gt;&lt;secondary-title&gt;Arch Phys Med Rehabil&lt;/secondary-title&gt;&lt;/titles&gt;&lt;periodical&gt;&lt;full-title&gt;Archives of Physical Medicine and Rehabilitation&lt;/full-title&gt;&lt;abbr-1&gt;Arch. Phys. Med. Rehabil.&lt;/abbr-1&gt;&lt;abbr-2&gt;Arch Phys Med Rehabil&lt;/abbr-2&gt;&lt;/periodical&gt;&lt;pages&gt;1468-1473&lt;/pages&gt;&lt;volume&gt;89&lt;/volume&gt;&lt;dates&gt;&lt;year&gt;2008&lt;/year&gt;&lt;/dates&gt;&lt;call-num&gt;Disk 2&lt;/call-num&gt;&lt;urls&gt;&lt;/urls&gt;&lt;/record&gt;&lt;/Cite&gt;&lt;/EndNote&gt;</w:instrText>
      </w:r>
      <w:r w:rsidR="00F73BE1" w:rsidRPr="00B449E3">
        <w:rPr>
          <w:rFonts w:ascii="Arial" w:hAnsi="Arial" w:cs="Arial"/>
          <w:sz w:val="24"/>
          <w:szCs w:val="24"/>
        </w:rPr>
        <w:fldChar w:fldCharType="separate"/>
      </w:r>
      <w:r>
        <w:rPr>
          <w:rFonts w:ascii="Arial" w:hAnsi="Arial" w:cs="Arial"/>
          <w:noProof/>
          <w:sz w:val="24"/>
          <w:szCs w:val="24"/>
        </w:rPr>
        <w:t>[174]</w:t>
      </w:r>
      <w:r w:rsidR="00F73BE1" w:rsidRPr="00B449E3">
        <w:rPr>
          <w:rFonts w:ascii="Arial" w:hAnsi="Arial" w:cs="Arial"/>
          <w:sz w:val="24"/>
          <w:szCs w:val="24"/>
        </w:rPr>
        <w:fldChar w:fldCharType="end"/>
      </w:r>
      <w:r w:rsidRPr="00B449E3">
        <w:rPr>
          <w:rFonts w:ascii="Arial" w:hAnsi="Arial" w:cs="Arial"/>
          <w:sz w:val="24"/>
          <w:szCs w:val="24"/>
        </w:rPr>
        <w:t xml:space="preserve"> used the PASIPD to assess physical activity and its relationship with metabolic parameters and environmental factors in men with SCI.  A total of 131 men completed the PASIPD and had various measures related to metabolic syndrome assessed.  Neighborhood environmental factors were assessed using geo-coding of the participant’s home address.  The results were stratified by physical activity into tertiles with low = 5.5 MET hr·d</w:t>
      </w:r>
      <w:r w:rsidRPr="00B449E3">
        <w:rPr>
          <w:rFonts w:ascii="Arial" w:hAnsi="Arial" w:cs="Arial"/>
          <w:sz w:val="24"/>
          <w:szCs w:val="24"/>
          <w:vertAlign w:val="superscript"/>
        </w:rPr>
        <w:t>-1</w:t>
      </w:r>
      <w:r w:rsidRPr="00B449E3">
        <w:rPr>
          <w:rFonts w:ascii="Arial" w:hAnsi="Arial" w:cs="Arial"/>
          <w:sz w:val="24"/>
          <w:szCs w:val="24"/>
        </w:rPr>
        <w:t>, medium = 11.4 MET hr·d</w:t>
      </w:r>
      <w:r w:rsidRPr="00B449E3">
        <w:rPr>
          <w:rFonts w:ascii="Arial" w:hAnsi="Arial" w:cs="Arial"/>
          <w:sz w:val="24"/>
          <w:szCs w:val="24"/>
          <w:vertAlign w:val="superscript"/>
        </w:rPr>
        <w:t>-1</w:t>
      </w:r>
      <w:r w:rsidRPr="00B449E3">
        <w:rPr>
          <w:rFonts w:ascii="Arial" w:hAnsi="Arial" w:cs="Arial"/>
          <w:sz w:val="24"/>
          <w:szCs w:val="24"/>
        </w:rPr>
        <w:t>, and high = 20.6 MET hr·d</w:t>
      </w:r>
      <w:r w:rsidRPr="00B449E3">
        <w:rPr>
          <w:rFonts w:ascii="Arial" w:hAnsi="Arial" w:cs="Arial"/>
          <w:sz w:val="24"/>
          <w:szCs w:val="24"/>
          <w:vertAlign w:val="superscript"/>
        </w:rPr>
        <w:t>-1</w:t>
      </w:r>
      <w:r w:rsidRPr="00B449E3">
        <w:rPr>
          <w:rFonts w:ascii="Arial" w:hAnsi="Arial" w:cs="Arial"/>
          <w:sz w:val="24"/>
          <w:szCs w:val="24"/>
        </w:rPr>
        <w:t xml:space="preserve">.  Participants in the low physical activity tertile had a higher prevalence for abdominal obesity, elevated triglyceride, metabolic syndrome, and high C-reactive protein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&lt;EndNote&gt;&lt;Cite&gt;&lt;Author&gt;Liang&lt;/Author&gt;&lt;Year&gt;2008&lt;/Year&gt;&lt;RecNum&gt;1516&lt;/RecNum&gt;&lt;record&gt;&lt;rec-number&gt;1516&lt;/rec-number&gt;&lt;foreign-keys&gt;&lt;key app="EN" db-id="fdaz9xfxz5exaeee9t6vfde1xaw50aw9xadw"&gt;1516&lt;/key&gt;&lt;/foreign-keys&gt;&lt;ref-type name="Journal Article"&gt;17&lt;/ref-type&gt;&lt;contributors&gt;&lt;authors&gt;&lt;author&gt;Liang, Huifang&lt;/author&gt;&lt;author&gt;Tomey, Kristin&lt;/author&gt;&lt;author&gt;Chen, David&lt;/author&gt;&lt;author&gt;Savar, Nina L.&lt;/author&gt;&lt;author&gt;Rimmer, James H.&lt;/author&gt;&lt;author&gt;Braunschweig, Carol L.&lt;/author&gt;&lt;/authors&gt;&lt;/contributors&gt;&lt;titles&gt;&lt;title&gt;Objective measures of neighborhood environment and self-reported physical activity in spinal cord injured men&lt;/title&gt;&lt;secondary-title&gt;Arch Phys Med Rehabil&lt;/secondary-title&gt;&lt;/titles&gt;&lt;periodical&gt;&lt;full-title&gt;Archives of Physical Medicine and Rehabilitation&lt;/full-title&gt;&lt;abbr-1&gt;Arch. Phys. Med. Rehabil.&lt;/abbr-1&gt;&lt;abbr-2&gt;Arch Phys Med Rehabil&lt;/abbr-2&gt;&lt;/periodical&gt;&lt;pages&gt;1468-1473&lt;/pages&gt;&lt;volume&gt;89&lt;/volume&gt;&lt;dates&gt;&lt;year&gt;2008&lt;/year&gt;&lt;/dates&gt;&lt;call-num&gt;Disk 2&lt;/call-num&gt;&lt;urls&gt;&lt;/urls&gt;&lt;/record&gt;&lt;/Cite&gt;&lt;/EndNote&gt;</w:instrText>
      </w:r>
      <w:r w:rsidR="00F73BE1" w:rsidRPr="00B449E3">
        <w:rPr>
          <w:rFonts w:ascii="Arial" w:hAnsi="Arial" w:cs="Arial"/>
          <w:sz w:val="24"/>
          <w:szCs w:val="24"/>
        </w:rPr>
        <w:fldChar w:fldCharType="separate"/>
      </w:r>
      <w:r>
        <w:rPr>
          <w:rFonts w:ascii="Arial" w:hAnsi="Arial" w:cs="Arial"/>
          <w:noProof/>
          <w:sz w:val="24"/>
          <w:szCs w:val="24"/>
        </w:rPr>
        <w:t>[174]</w:t>
      </w:r>
      <w:r w:rsidR="00F73BE1" w:rsidRPr="00B449E3">
        <w:rPr>
          <w:rFonts w:ascii="Arial" w:hAnsi="Arial" w:cs="Arial"/>
          <w:sz w:val="24"/>
          <w:szCs w:val="24"/>
        </w:rPr>
        <w:fldChar w:fldCharType="end"/>
      </w:r>
      <w:r w:rsidRPr="00B449E3">
        <w:rPr>
          <w:rFonts w:ascii="Arial" w:hAnsi="Arial" w:cs="Arial"/>
          <w:sz w:val="24"/>
          <w:szCs w:val="24"/>
        </w:rPr>
        <w:t xml:space="preserve">.  They also had a tendency to have lower HDL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&lt;EndNote&gt;&lt;Cite&gt;&lt;Author&gt;Liang&lt;/Author&gt;&lt;Year&gt;2008&lt;/Year&gt;&lt;RecNum&gt;1516&lt;/RecNum&gt;&lt;record&gt;&lt;rec-number&gt;1516&lt;/rec-number&gt;&lt;foreign-keys&gt;&lt;key app="EN" db-id="fdaz9xfxz5exaeee9t6vfde1xaw50aw9xadw"&gt;1516&lt;/key&gt;&lt;/foreign-keys&gt;&lt;ref-type name="Journal Article"&gt;17&lt;/ref-type&gt;&lt;contributors&gt;&lt;authors&gt;&lt;author&gt;Liang, Huifang&lt;/author&gt;&lt;author&gt;Tomey, Kristin&lt;/author&gt;&lt;author&gt;Chen, David&lt;/author&gt;&lt;author&gt;Savar, Nina L.&lt;/author&gt;&lt;author&gt;Rimmer, James H.&lt;/author&gt;&lt;author&gt;Braunschweig, Carol L.&lt;/author&gt;&lt;/authors&gt;&lt;/contributors&gt;&lt;titles&gt;&lt;title&gt;Objective measures of neighborhood environment and self-reported physical activity in spinal cord injured men&lt;/title&gt;&lt;secondary-title&gt;Arch Phys Med Rehabil&lt;/secondary-title&gt;&lt;/titles&gt;&lt;periodical&gt;&lt;full-title&gt;Archives of Physical Medicine and Rehabilitation&lt;/full-title&gt;&lt;abbr-1&gt;Arch. Phys. Med. Rehabil.&lt;/abbr-1&gt;&lt;abbr-2&gt;Arch Phys Med Rehabil&lt;/abbr-2&gt;&lt;/periodical&gt;&lt;pages&gt;1468-1473&lt;/pages&gt;&lt;volume&gt;89&lt;/volume&gt;&lt;dates&gt;&lt;year&gt;2008&lt;/year&gt;&lt;/dates&gt;&lt;call-num&gt;Disk 2&lt;/call-num&gt;&lt;urls&gt;&lt;/urls&gt;&lt;/record&gt;&lt;/Cite&gt;&lt;/EndNote&gt;</w:instrText>
      </w:r>
      <w:r w:rsidR="00F73BE1" w:rsidRPr="00B449E3">
        <w:rPr>
          <w:rFonts w:ascii="Arial" w:hAnsi="Arial" w:cs="Arial"/>
          <w:sz w:val="24"/>
          <w:szCs w:val="24"/>
        </w:rPr>
        <w:fldChar w:fldCharType="separate"/>
      </w:r>
      <w:r>
        <w:rPr>
          <w:rFonts w:ascii="Arial" w:hAnsi="Arial" w:cs="Arial"/>
          <w:noProof/>
          <w:sz w:val="24"/>
          <w:szCs w:val="24"/>
        </w:rPr>
        <w:t>[174]</w:t>
      </w:r>
      <w:r w:rsidR="00F73BE1" w:rsidRPr="00B449E3">
        <w:rPr>
          <w:rFonts w:ascii="Arial" w:hAnsi="Arial" w:cs="Arial"/>
          <w:sz w:val="24"/>
          <w:szCs w:val="24"/>
        </w:rPr>
        <w:fldChar w:fldCharType="end"/>
      </w:r>
      <w:r w:rsidRPr="00B449E3">
        <w:rPr>
          <w:rFonts w:ascii="Arial" w:hAnsi="Arial" w:cs="Arial"/>
          <w:sz w:val="24"/>
          <w:szCs w:val="24"/>
        </w:rPr>
        <w:t xml:space="preserve">.  In addition, lower physical activity levels were associated with neighborhood environmental characteristics including higher crime rate, shorter distance to nearest transit stops, smaller mean block area, greater number of transit stops, and high vacant housing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&lt;EndNote&gt;&lt;Cite&gt;&lt;Author&gt;Liang&lt;/Author&gt;&lt;Year&gt;2008&lt;/Year&gt;&lt;RecNum&gt;1516&lt;/RecNum&gt;&lt;record&gt;&lt;rec-number&gt;1516&lt;/rec-number&gt;&lt;foreign-keys&gt;&lt;key app="EN" db-id="fdaz9xfxz5exaeee9t6vfde1xaw50aw9xadw"&gt;1516&lt;/key&gt;&lt;/foreign-keys&gt;&lt;ref-type name="Journal Article"&gt;17&lt;/ref-type&gt;&lt;contributors&gt;&lt;authors&gt;&lt;author&gt;Liang, Huifang&lt;/author&gt;&lt;author&gt;Tomey, Kristin&lt;/author&gt;&lt;author&gt;Chen, David&lt;/author&gt;&lt;author&gt;Savar, Nina L.&lt;/author&gt;&lt;author&gt;Rimmer, James H.&lt;/author&gt;&lt;author&gt;Braunschweig, Carol L.&lt;/author&gt;&lt;/authors&gt;&lt;/contributors&gt;&lt;titles&gt;&lt;title&gt;Objective measures of neighborhood environment and self-reported physical activity in spinal cord injured men&lt;/title&gt;&lt;secondary-title&gt;Arch Phys Med Rehabil&lt;/secondary-title&gt;&lt;/titles&gt;&lt;periodical&gt;&lt;full-title&gt;Archives of Physical Medicine and Rehabilitation&lt;/full-title&gt;&lt;abbr-1&gt;Arch. Phys. Med. Rehabil.&lt;/abbr-1&gt;&lt;abbr-2&gt;Arch Phys Med Rehabil&lt;/abbr-2&gt;&lt;/periodical&gt;&lt;pages&gt;1468-1473&lt;/pages&gt;&lt;volume&gt;89&lt;/volume&gt;&lt;dates&gt;&lt;year&gt;2008&lt;/year&gt;&lt;/dates&gt;&lt;call-num&gt;Disk 2&lt;/call-num&gt;&lt;urls&gt;&lt;/urls&gt;&lt;/record&gt;&lt;/Cite&gt;&lt;/EndNote&gt;</w:instrText>
      </w:r>
      <w:r w:rsidR="00F73BE1" w:rsidRPr="00B449E3">
        <w:rPr>
          <w:rFonts w:ascii="Arial" w:hAnsi="Arial" w:cs="Arial"/>
          <w:sz w:val="24"/>
          <w:szCs w:val="24"/>
        </w:rPr>
        <w:fldChar w:fldCharType="separate"/>
      </w:r>
      <w:r>
        <w:rPr>
          <w:rFonts w:ascii="Arial" w:hAnsi="Arial" w:cs="Arial"/>
          <w:noProof/>
          <w:sz w:val="24"/>
          <w:szCs w:val="24"/>
        </w:rPr>
        <w:t>[174]</w:t>
      </w:r>
      <w:r w:rsidR="00F73BE1" w:rsidRPr="00B449E3">
        <w:rPr>
          <w:rFonts w:ascii="Arial" w:hAnsi="Arial" w:cs="Arial"/>
          <w:sz w:val="24"/>
          <w:szCs w:val="24"/>
        </w:rPr>
        <w:fldChar w:fldCharType="end"/>
      </w:r>
      <w:r w:rsidRPr="00B449E3">
        <w:rPr>
          <w:rFonts w:ascii="Arial" w:hAnsi="Arial" w:cs="Arial"/>
          <w:sz w:val="24"/>
          <w:szCs w:val="24"/>
        </w:rPr>
        <w:t xml:space="preserve">.  </w:t>
      </w:r>
    </w:p>
    <w:p w:rsidR="006B399F" w:rsidRPr="00B449E3" w:rsidRDefault="006B399F" w:rsidP="006B399F">
      <w:pPr>
        <w:spacing w:after="0" w:line="480" w:lineRule="auto"/>
        <w:ind w:firstLine="720"/>
        <w:contextualSpacing/>
        <w:rPr>
          <w:rFonts w:ascii="Arial" w:hAnsi="Arial" w:cs="Arial"/>
          <w:sz w:val="24"/>
          <w:szCs w:val="24"/>
        </w:rPr>
      </w:pPr>
      <w:r w:rsidRPr="00B449E3">
        <w:rPr>
          <w:rFonts w:ascii="Arial" w:hAnsi="Arial" w:cs="Arial"/>
          <w:sz w:val="24"/>
          <w:szCs w:val="24"/>
        </w:rPr>
        <w:t xml:space="preserve">Warms, Belza, and Whitney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&lt;EndNote&gt;&lt;Cite&gt;&lt;Author&gt;Warms&lt;/Author&gt;&lt;Year&gt;2007&lt;/Year&gt;&lt;RecNum&gt;1529&lt;/RecNum&gt;&lt;record&gt;&lt;rec-number&gt;1529&lt;/rec-number&gt;&lt;foreign-keys&gt;&lt;key app="EN" db-id="fdaz9xfxz5exaeee9t6vfde1xaw50aw9xadw"&gt;1529&lt;/key&gt;&lt;/foreign-keys&gt;&lt;ref-type name="Journal Article"&gt;17&lt;/ref-type&gt;&lt;contributors&gt;&lt;authors&gt;&lt;author&gt;Warms, Catherine A.&lt;/author&gt;&lt;author&gt;Belza, Basia L.&lt;/author&gt;&lt;author&gt;Whitney, JoAnne D.&lt;/author&gt;&lt;/authors&gt;&lt;/contributors&gt;&lt;titles&gt;&lt;title&gt;Correlates of physical activity in adults with mobility limitations&lt;/title&gt;&lt;secondary-title&gt;Fam Community Health&lt;/secondary-title&gt;&lt;/titles&gt;&lt;periodical&gt;&lt;full-title&gt;Family and Community Health&lt;/full-title&gt;&lt;abbr-1&gt;Fam. Community Health&lt;/abbr-1&gt;&lt;abbr-2&gt;Fam Community Health&lt;/abbr-2&gt;&lt;/periodical&gt;&lt;pages&gt;S5-S16&lt;/pages&gt;&lt;volume&gt;30&lt;/volume&gt;&lt;number&gt;2s&lt;/number&gt;&lt;dates&gt;&lt;year&gt;2007&lt;/year&gt;&lt;/dates&gt;&lt;call-num&gt;Disk 2&lt;/call-num&gt;&lt;urls&gt;&lt;/urls&gt;&lt;/record&gt;&lt;/Cite&gt;&lt;/EndNote&gt;</w:instrText>
      </w:r>
      <w:r w:rsidR="00F73BE1" w:rsidRPr="00B449E3">
        <w:rPr>
          <w:rFonts w:ascii="Arial" w:hAnsi="Arial" w:cs="Arial"/>
          <w:sz w:val="24"/>
          <w:szCs w:val="24"/>
        </w:rPr>
        <w:fldChar w:fldCharType="separate"/>
      </w:r>
      <w:r>
        <w:rPr>
          <w:rFonts w:ascii="Arial" w:hAnsi="Arial" w:cs="Arial"/>
          <w:noProof/>
          <w:sz w:val="24"/>
          <w:szCs w:val="24"/>
        </w:rPr>
        <w:t>[159]</w:t>
      </w:r>
      <w:r w:rsidR="00F73BE1" w:rsidRPr="00B449E3">
        <w:rPr>
          <w:rFonts w:ascii="Arial" w:hAnsi="Arial" w:cs="Arial"/>
          <w:sz w:val="24"/>
          <w:szCs w:val="24"/>
        </w:rPr>
        <w:fldChar w:fldCharType="end"/>
      </w:r>
      <w:r w:rsidRPr="00B449E3">
        <w:rPr>
          <w:rFonts w:ascii="Arial" w:hAnsi="Arial" w:cs="Arial"/>
          <w:sz w:val="24"/>
          <w:szCs w:val="24"/>
        </w:rPr>
        <w:t xml:space="preserve"> compared physical activity correlates as assessed using both objective and subjective methods.  Fifty individuals who use wheelchairs wore an Actiwatch for seven days and completed several health related questionnaires including the PASIPD at the completion of the 7-day period.  The results indicated that PASIPD and Actiwatch scores were poorly correlated (</w:t>
      </w:r>
      <w:r w:rsidRPr="00B449E3">
        <w:rPr>
          <w:rFonts w:ascii="Arial" w:hAnsi="Arial" w:cs="Arial"/>
          <w:i/>
          <w:sz w:val="24"/>
          <w:szCs w:val="24"/>
        </w:rPr>
        <w:t xml:space="preserve">r </w:t>
      </w:r>
      <w:r w:rsidRPr="00B449E3">
        <w:rPr>
          <w:rFonts w:ascii="Arial" w:hAnsi="Arial" w:cs="Arial"/>
          <w:sz w:val="24"/>
          <w:szCs w:val="24"/>
        </w:rPr>
        <w:t xml:space="preserve">= 0.193, </w:t>
      </w:r>
      <w:r w:rsidRPr="00B449E3">
        <w:rPr>
          <w:rFonts w:ascii="Arial" w:hAnsi="Arial" w:cs="Arial"/>
          <w:i/>
          <w:sz w:val="24"/>
          <w:szCs w:val="24"/>
        </w:rPr>
        <w:t xml:space="preserve">p </w:t>
      </w:r>
      <w:r w:rsidRPr="00B449E3">
        <w:rPr>
          <w:rFonts w:ascii="Arial" w:hAnsi="Arial" w:cs="Arial"/>
          <w:sz w:val="24"/>
          <w:szCs w:val="24"/>
        </w:rPr>
        <w:t xml:space="preserve">= 0.188)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&lt;EndNote&gt;&lt;Cite&gt;&lt;Author&gt;Warms&lt;/Author&gt;&lt;Year&gt;2007&lt;/Year&gt;&lt;RecNum&gt;1529&lt;/RecNum&gt;&lt;record&gt;&lt;rec-number&gt;1529&lt;/rec-number&gt;&lt;foreign-keys&gt;&lt;key app="EN" db-id="fdaz9xfxz5exaeee9t6vfde1xaw50aw9xadw"&gt;1529&lt;/key&gt;&lt;/foreign-keys&gt;&lt;ref-type name="Journal Article"&gt;17&lt;/ref-type&gt;&lt;contributors&gt;&lt;authors&gt;&lt;author&gt;Warms, Catherine A.&lt;/author&gt;&lt;author&gt;Belza, Basia L.&lt;/author&gt;&lt;author&gt;Whitney, JoAnne D.&lt;/author&gt;&lt;/authors&gt;&lt;/contributors&gt;&lt;titles&gt;&lt;title&gt;Correlates of physical activity in adults with mobility limitations&lt;/title&gt;&lt;secondary-title&gt;Fam Community Health&lt;/secondary-title&gt;&lt;/titles&gt;&lt;periodical&gt;&lt;full-title&gt;Family and Community Health&lt;/full-title&gt;&lt;abbr-1&gt;Fam. Community Health&lt;/abbr-1&gt;&lt;abbr-2&gt;Fam Community Health&lt;/abbr-2&gt;&lt;/periodical&gt;&lt;pages&gt;S5-S16&lt;/pages&gt;&lt;volume&gt;30&lt;/volume&gt;&lt;number&gt;2s&lt;/number&gt;&lt;dates&gt;&lt;year&gt;2007&lt;/year&gt;&lt;/dates&gt;&lt;call-num&gt;Disk 2&lt;/call-num&gt;&lt;urls&gt;&lt;/urls&gt;&lt;/record&gt;&lt;/Cite&gt;&lt;/EndNote&gt;</w:instrText>
      </w:r>
      <w:r w:rsidR="00F73BE1" w:rsidRPr="00B449E3">
        <w:rPr>
          <w:rFonts w:ascii="Arial" w:hAnsi="Arial" w:cs="Arial"/>
          <w:sz w:val="24"/>
          <w:szCs w:val="24"/>
        </w:rPr>
        <w:fldChar w:fldCharType="separate"/>
      </w:r>
      <w:r>
        <w:rPr>
          <w:rFonts w:ascii="Arial" w:hAnsi="Arial" w:cs="Arial"/>
          <w:noProof/>
          <w:sz w:val="24"/>
          <w:szCs w:val="24"/>
        </w:rPr>
        <w:t>[159]</w:t>
      </w:r>
      <w:r w:rsidR="00F73BE1" w:rsidRPr="00B449E3">
        <w:rPr>
          <w:rFonts w:ascii="Arial" w:hAnsi="Arial" w:cs="Arial"/>
          <w:sz w:val="24"/>
          <w:szCs w:val="24"/>
        </w:rPr>
        <w:fldChar w:fldCharType="end"/>
      </w:r>
      <w:r w:rsidRPr="00B449E3">
        <w:rPr>
          <w:rFonts w:ascii="Arial" w:hAnsi="Arial" w:cs="Arial"/>
          <w:sz w:val="24"/>
          <w:szCs w:val="24"/>
        </w:rPr>
        <w:t>.  The Actiwatch counts·hr</w:t>
      </w:r>
      <w:r w:rsidRPr="00B449E3">
        <w:rPr>
          <w:rFonts w:ascii="Arial" w:hAnsi="Arial" w:cs="Arial"/>
          <w:sz w:val="24"/>
          <w:szCs w:val="24"/>
          <w:vertAlign w:val="superscript"/>
        </w:rPr>
        <w:t>-1</w:t>
      </w:r>
      <w:r w:rsidRPr="00B449E3">
        <w:rPr>
          <w:rFonts w:ascii="Arial" w:hAnsi="Arial" w:cs="Arial"/>
          <w:sz w:val="24"/>
          <w:szCs w:val="24"/>
        </w:rPr>
        <w:t xml:space="preserve"> were significantly correlated with BMI (</w:t>
      </w:r>
      <w:r w:rsidRPr="00B449E3">
        <w:rPr>
          <w:rFonts w:ascii="Arial" w:hAnsi="Arial" w:cs="Arial"/>
          <w:i/>
          <w:sz w:val="24"/>
          <w:szCs w:val="24"/>
        </w:rPr>
        <w:t xml:space="preserve">r </w:t>
      </w:r>
      <w:r w:rsidRPr="00B449E3">
        <w:rPr>
          <w:rFonts w:ascii="Arial" w:hAnsi="Arial" w:cs="Arial"/>
          <w:sz w:val="24"/>
          <w:szCs w:val="24"/>
        </w:rPr>
        <w:t xml:space="preserve">= -0.317, </w:t>
      </w:r>
      <w:r w:rsidRPr="00B449E3">
        <w:rPr>
          <w:rFonts w:ascii="Arial" w:hAnsi="Arial" w:cs="Arial"/>
          <w:i/>
          <w:sz w:val="24"/>
          <w:szCs w:val="24"/>
        </w:rPr>
        <w:t xml:space="preserve">p </w:t>
      </w:r>
      <w:r w:rsidRPr="00B449E3">
        <w:rPr>
          <w:rFonts w:ascii="Arial" w:hAnsi="Arial" w:cs="Arial"/>
          <w:sz w:val="24"/>
          <w:szCs w:val="24"/>
        </w:rPr>
        <w:t xml:space="preserve">= 0.03) while PASIPD scores correlated significantly with age, stage of change, number of healthcare visits in which exercise was discussed, self-rated health, and social support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&lt;EndNote&gt;&lt;Cite&gt;&lt;Author&gt;Warms&lt;/Author&gt;&lt;Year&gt;2007&lt;/Year&gt;&lt;RecNum&gt;1529&lt;/RecNum&gt;&lt;record&gt;&lt;rec-number&gt;1529&lt;/rec-number&gt;&lt;foreign-keys&gt;&lt;key app="EN" db-id="fdaz9xfxz5exaeee9t6vfde1xaw50aw9xadw"&gt;1529&lt;/key&gt;&lt;/foreign-keys&gt;&lt;ref-type name="Journal Article"&gt;17&lt;/ref-type&gt;&lt;contributors&gt;&lt;authors&gt;&lt;author&gt;Warms, Catherine A.&lt;/author&gt;&lt;author&gt;Belza, Basia L.&lt;/author&gt;&lt;author&gt;Whitney, JoAnne D.&lt;/author&gt;&lt;/authors&gt;&lt;/contributors&gt;&lt;titles&gt;&lt;title&gt;Correlates of physical activity in adults with mobility limitations&lt;/title&gt;&lt;secondary-title&gt;Fam Community Health&lt;/secondary-title&gt;&lt;/titles&gt;&lt;periodical&gt;&lt;full-title&gt;Family and Community Health&lt;/full-title&gt;&lt;abbr-1&gt;Fam. Community Health&lt;/abbr-1&gt;&lt;abbr-2&gt;Fam Community Health&lt;/abbr-2&gt;&lt;/periodical&gt;&lt;pages&gt;S5-S16&lt;/pages&gt;&lt;volume&gt;30&lt;/volume&gt;&lt;number&gt;2s&lt;/number&gt;&lt;dates&gt;&lt;year&gt;2007&lt;/year&gt;&lt;/dates&gt;&lt;call-num&gt;Disk 2&lt;/call-num&gt;&lt;urls&gt;&lt;/urls&gt;&lt;/record&gt;&lt;/Cite&gt;&lt;/EndNote&gt;</w:instrText>
      </w:r>
      <w:r w:rsidR="00F73BE1" w:rsidRPr="00B449E3">
        <w:rPr>
          <w:rFonts w:ascii="Arial" w:hAnsi="Arial" w:cs="Arial"/>
          <w:sz w:val="24"/>
          <w:szCs w:val="24"/>
        </w:rPr>
        <w:fldChar w:fldCharType="separate"/>
      </w:r>
      <w:r>
        <w:rPr>
          <w:rFonts w:ascii="Arial" w:hAnsi="Arial" w:cs="Arial"/>
          <w:noProof/>
          <w:sz w:val="24"/>
          <w:szCs w:val="24"/>
        </w:rPr>
        <w:t>[159]</w:t>
      </w:r>
      <w:r w:rsidR="00F73BE1" w:rsidRPr="00B449E3">
        <w:rPr>
          <w:rFonts w:ascii="Arial" w:hAnsi="Arial" w:cs="Arial"/>
          <w:sz w:val="24"/>
          <w:szCs w:val="24"/>
        </w:rPr>
        <w:fldChar w:fldCharType="end"/>
      </w:r>
      <w:r w:rsidRPr="00B449E3">
        <w:rPr>
          <w:rFonts w:ascii="Arial" w:hAnsi="Arial" w:cs="Arial"/>
          <w:sz w:val="24"/>
          <w:szCs w:val="24"/>
        </w:rPr>
        <w:t xml:space="preserve">.  Interestingly, items that were not correlated with physical activity </w:t>
      </w:r>
      <w:r w:rsidRPr="00B449E3">
        <w:rPr>
          <w:rFonts w:ascii="Arial" w:hAnsi="Arial" w:cs="Arial"/>
          <w:sz w:val="24"/>
          <w:szCs w:val="24"/>
        </w:rPr>
        <w:lastRenderedPageBreak/>
        <w:t xml:space="preserve">included pain, depression, environmental barriers, and self-efficacy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&lt;EndNote&gt;&lt;Cite&gt;&lt;Author&gt;Warms&lt;/Author&gt;&lt;Year&gt;2007&lt;/Year&gt;&lt;RecNum&gt;1529&lt;/RecNum&gt;&lt;record&gt;&lt;rec-number&gt;1529&lt;/rec-number&gt;&lt;foreign-keys&gt;&lt;key app="EN" db-id="fdaz9xfxz5exaeee9t6vfde1xaw50aw9xadw"&gt;1529&lt;/key&gt;&lt;/foreign-keys&gt;&lt;ref-type name="Journal Article"&gt;17&lt;/ref-type&gt;&lt;contributors&gt;&lt;authors&gt;&lt;author&gt;Warms, Catherine A.&lt;/author&gt;&lt;author&gt;Belza, Basia L.&lt;/author&gt;&lt;author&gt;Whitney, JoAnne D.&lt;/author&gt;&lt;/authors&gt;&lt;/contributors&gt;&lt;titles&gt;&lt;title&gt;Correlates of physical activity in adults with mobility limitations&lt;/title&gt;&lt;secondary-title&gt;Fam Community Health&lt;/secondary-title&gt;&lt;/titles&gt;&lt;periodical&gt;&lt;full-title&gt;Family and Community Health&lt;/full-title&gt;&lt;abbr-1&gt;Fam. Community Health&lt;/abbr-1&gt;&lt;abbr-2&gt;Fam Community Health&lt;/abbr-2&gt;&lt;/periodical&gt;&lt;pages&gt;S5-S16&lt;/pages&gt;&lt;volume&gt;30&lt;/volume&gt;&lt;number&gt;2s&lt;/number&gt;&lt;dates&gt;&lt;year&gt;2007&lt;/year&gt;&lt;/dates&gt;&lt;call-num&gt;Disk 2&lt;/call-num&gt;&lt;urls&gt;&lt;/urls&gt;&lt;/record&gt;&lt;/Cite&gt;&lt;/EndNote&gt;</w:instrText>
      </w:r>
      <w:r w:rsidR="00F73BE1" w:rsidRPr="00B449E3">
        <w:rPr>
          <w:rFonts w:ascii="Arial" w:hAnsi="Arial" w:cs="Arial"/>
          <w:sz w:val="24"/>
          <w:szCs w:val="24"/>
        </w:rPr>
        <w:fldChar w:fldCharType="separate"/>
      </w:r>
      <w:r>
        <w:rPr>
          <w:rFonts w:ascii="Arial" w:hAnsi="Arial" w:cs="Arial"/>
          <w:noProof/>
          <w:sz w:val="24"/>
          <w:szCs w:val="24"/>
        </w:rPr>
        <w:t>[159]</w:t>
      </w:r>
      <w:r w:rsidR="00F73BE1" w:rsidRPr="00B449E3">
        <w:rPr>
          <w:rFonts w:ascii="Arial" w:hAnsi="Arial" w:cs="Arial"/>
          <w:sz w:val="24"/>
          <w:szCs w:val="24"/>
        </w:rPr>
        <w:fldChar w:fldCharType="end"/>
      </w:r>
      <w:r w:rsidRPr="00B449E3">
        <w:rPr>
          <w:rFonts w:ascii="Arial" w:hAnsi="Arial" w:cs="Arial"/>
          <w:sz w:val="24"/>
          <w:szCs w:val="24"/>
        </w:rPr>
        <w:t xml:space="preserve">.  The authors postulated that the poor correlation between the objective and subjective measures of physical activity could be related to the questions used on the PASIPD.  Many of these questions focus more on exercise-type activities and very few are related to ADLs.  Depending on the nature of the underlying impairment requiring the use of a wheelchair, there is a wide variability in physical activity and time needed to complete the same task for individuals who use wheelchairs.  Some individuals who use wheelchairs may avoid high-intensity activities in order to have sufficient energy and strength to accomplish mobility and ADLs, thus reducing their overall physical activity levels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&lt;EndNote&gt;&lt;Cite&gt;&lt;Author&gt;Warms&lt;/Author&gt;&lt;Year&gt;2007&lt;/Year&gt;&lt;RecNum&gt;1529&lt;/RecNum&gt;&lt;record&gt;&lt;rec-number&gt;1529&lt;/rec-number&gt;&lt;foreign-keys&gt;&lt;key app="EN" db-id="fdaz9xfxz5exaeee9t6vfde1xaw50aw9xadw"&gt;1529&lt;/key&gt;&lt;/foreign-keys&gt;&lt;ref-type name="Journal Article"&gt;17&lt;/ref-type&gt;&lt;contributors&gt;&lt;authors&gt;&lt;author&gt;Warms, Catherine A.&lt;/author&gt;&lt;author&gt;Belza, Basia L.&lt;/author&gt;&lt;author&gt;Whitney, JoAnne D.&lt;/author&gt;&lt;/authors&gt;&lt;/contributors&gt;&lt;titles&gt;&lt;title&gt;Correlates of physical activity in adults with mobility limitations&lt;/title&gt;&lt;secondary-title&gt;Fam Community Health&lt;/secondary-title&gt;&lt;/titles&gt;&lt;periodical&gt;&lt;full-title&gt;Family and Community Health&lt;/full-title&gt;&lt;abbr-1&gt;Fam. Community Health&lt;/abbr-1&gt;&lt;abbr-2&gt;Fam Community Health&lt;/abbr-2&gt;&lt;/periodical&gt;&lt;pages&gt;S5-S16&lt;/pages&gt;&lt;volume&gt;30&lt;/volume&gt;&lt;number&gt;2s&lt;/number&gt;&lt;dates&gt;&lt;year&gt;2007&lt;/year&gt;&lt;/dates&gt;&lt;call-num&gt;Disk 2&lt;/call-num&gt;&lt;urls&gt;&lt;/urls&gt;&lt;/record&gt;&lt;/Cite&gt;&lt;/EndNote&gt;</w:instrText>
      </w:r>
      <w:r w:rsidR="00F73BE1" w:rsidRPr="00B449E3">
        <w:rPr>
          <w:rFonts w:ascii="Arial" w:hAnsi="Arial" w:cs="Arial"/>
          <w:sz w:val="24"/>
          <w:szCs w:val="24"/>
        </w:rPr>
        <w:fldChar w:fldCharType="separate"/>
      </w:r>
      <w:r>
        <w:rPr>
          <w:rFonts w:ascii="Arial" w:hAnsi="Arial" w:cs="Arial"/>
          <w:noProof/>
          <w:sz w:val="24"/>
          <w:szCs w:val="24"/>
        </w:rPr>
        <w:t>[159]</w:t>
      </w:r>
      <w:r w:rsidR="00F73BE1" w:rsidRPr="00B449E3">
        <w:rPr>
          <w:rFonts w:ascii="Arial" w:hAnsi="Arial" w:cs="Arial"/>
          <w:sz w:val="24"/>
          <w:szCs w:val="24"/>
        </w:rPr>
        <w:fldChar w:fldCharType="end"/>
      </w:r>
      <w:r w:rsidRPr="00B449E3">
        <w:rPr>
          <w:rFonts w:ascii="Arial" w:hAnsi="Arial" w:cs="Arial"/>
          <w:sz w:val="24"/>
          <w:szCs w:val="24"/>
        </w:rPr>
        <w:t xml:space="preserve">.  </w:t>
      </w:r>
    </w:p>
    <w:p w:rsidR="006B399F" w:rsidRPr="00B449E3" w:rsidRDefault="006B399F" w:rsidP="006B399F">
      <w:pPr>
        <w:spacing w:after="0" w:line="480" w:lineRule="auto"/>
        <w:contextualSpacing/>
        <w:rPr>
          <w:rFonts w:ascii="Arial" w:hAnsi="Arial" w:cs="Arial"/>
          <w:sz w:val="24"/>
          <w:szCs w:val="24"/>
        </w:rPr>
      </w:pPr>
      <w:r w:rsidRPr="00B449E3">
        <w:rPr>
          <w:rFonts w:ascii="Arial" w:hAnsi="Arial" w:cs="Arial"/>
          <w:sz w:val="24"/>
          <w:szCs w:val="24"/>
        </w:rPr>
        <w:tab/>
        <w:t xml:space="preserve">Warms, Whitney, and Belza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&lt;EndNote&gt;&lt;Cite&gt;&lt;Author&gt;Warms&lt;/Author&gt;&lt;Year&gt;2008&lt;/Year&gt;&lt;RecNum&gt;1581&lt;/RecNum&gt;&lt;record&gt;&lt;rec-number&gt;1581&lt;/rec-number&gt;&lt;foreign-keys&gt;&lt;key app="EN" db-id="fdaz9xfxz5exaeee9t6vfde1xaw50aw9xadw"&gt;1581&lt;/key&gt;&lt;/foreign-keys&gt;&lt;ref-type name="Journal Article"&gt;17&lt;/ref-type&gt;&lt;contributors&gt;&lt;authors&gt;&lt;author&gt;Warms, Catherine A.&lt;/author&gt;&lt;author&gt;Whitney, JoAnne D.&lt;/author&gt;&lt;author&gt;Belza, Basia&lt;/author&gt;&lt;/authors&gt;&lt;/contributors&gt;&lt;titles&gt;&lt;title&gt;Measurement and description of physical activity in adult manual wheelchair users&lt;/title&gt;&lt;secondary-title&gt;Disabil Health J&lt;/secondary-title&gt;&lt;/titles&gt;&lt;periodical&gt;&lt;full-title&gt;Disabil Health J&lt;/full-title&gt;&lt;/periodical&gt;&lt;pages&gt;236-244&lt;/pages&gt;&lt;volume&gt;1&lt;/volume&gt;&lt;dates&gt;&lt;year&gt;2008&lt;/year&gt;&lt;/dates&gt;&lt;call-num&gt;Disk 2&lt;/call-num&gt;&lt;urls&gt;&lt;/urls&gt;&lt;/record&gt;&lt;/Cite&gt;&lt;/EndNote&gt;</w:instrText>
      </w:r>
      <w:r w:rsidR="00F73BE1" w:rsidRPr="00B449E3">
        <w:rPr>
          <w:rFonts w:ascii="Arial" w:hAnsi="Arial" w:cs="Arial"/>
          <w:sz w:val="24"/>
          <w:szCs w:val="24"/>
        </w:rPr>
        <w:fldChar w:fldCharType="separate"/>
      </w:r>
      <w:r>
        <w:rPr>
          <w:rFonts w:ascii="Arial" w:hAnsi="Arial" w:cs="Arial"/>
          <w:noProof/>
          <w:sz w:val="24"/>
          <w:szCs w:val="24"/>
        </w:rPr>
        <w:t>[175]</w:t>
      </w:r>
      <w:r w:rsidR="00F73BE1" w:rsidRPr="00B449E3">
        <w:rPr>
          <w:rFonts w:ascii="Arial" w:hAnsi="Arial" w:cs="Arial"/>
          <w:sz w:val="24"/>
          <w:szCs w:val="24"/>
        </w:rPr>
        <w:fldChar w:fldCharType="end"/>
      </w:r>
      <w:r w:rsidRPr="00B449E3">
        <w:rPr>
          <w:rFonts w:ascii="Arial" w:hAnsi="Arial" w:cs="Arial"/>
          <w:sz w:val="24"/>
          <w:szCs w:val="24"/>
        </w:rPr>
        <w:t xml:space="preserve"> also compared the Actiwatch and the PASIPD to an activity log in which activ</w:t>
      </w:r>
      <w:r>
        <w:rPr>
          <w:rFonts w:ascii="Arial" w:hAnsi="Arial" w:cs="Arial"/>
          <w:sz w:val="24"/>
          <w:szCs w:val="24"/>
        </w:rPr>
        <w:t>ities were recorded in 15 min</w:t>
      </w:r>
      <w:r w:rsidRPr="00B449E3">
        <w:rPr>
          <w:rFonts w:ascii="Arial" w:hAnsi="Arial" w:cs="Arial"/>
          <w:sz w:val="24"/>
          <w:szCs w:val="24"/>
        </w:rPr>
        <w:t xml:space="preserve"> epochs.  The results of the study indicated that individuals who used wheelchairs spent an average of 12.5 MET hr·d</w:t>
      </w:r>
      <w:r w:rsidRPr="00B449E3">
        <w:rPr>
          <w:rFonts w:ascii="Arial" w:hAnsi="Arial" w:cs="Arial"/>
          <w:sz w:val="24"/>
          <w:szCs w:val="24"/>
          <w:vertAlign w:val="superscript"/>
        </w:rPr>
        <w:t>-1</w:t>
      </w:r>
      <w:r w:rsidRPr="00B449E3">
        <w:rPr>
          <w:rFonts w:ascii="Arial" w:hAnsi="Arial" w:cs="Arial"/>
          <w:sz w:val="24"/>
          <w:szCs w:val="24"/>
        </w:rPr>
        <w:t xml:space="preserve"> in light intensity activity, 1.3 MET hr·d</w:t>
      </w:r>
      <w:r w:rsidRPr="00B449E3">
        <w:rPr>
          <w:rFonts w:ascii="Arial" w:hAnsi="Arial" w:cs="Arial"/>
          <w:sz w:val="24"/>
          <w:szCs w:val="24"/>
          <w:vertAlign w:val="superscript"/>
        </w:rPr>
        <w:t>-1</w:t>
      </w:r>
      <w:r w:rsidRPr="00B449E3">
        <w:rPr>
          <w:rFonts w:ascii="Arial" w:hAnsi="Arial" w:cs="Arial"/>
          <w:sz w:val="24"/>
          <w:szCs w:val="24"/>
        </w:rPr>
        <w:t xml:space="preserve"> in moderate intensity activity, and 0.33 MET hr·d</w:t>
      </w:r>
      <w:r w:rsidRPr="00B449E3">
        <w:rPr>
          <w:rFonts w:ascii="Arial" w:hAnsi="Arial" w:cs="Arial"/>
          <w:sz w:val="24"/>
          <w:szCs w:val="24"/>
          <w:vertAlign w:val="superscript"/>
        </w:rPr>
        <w:t>-1</w:t>
      </w:r>
      <w:r w:rsidRPr="00B449E3">
        <w:rPr>
          <w:rFonts w:ascii="Arial" w:hAnsi="Arial" w:cs="Arial"/>
          <w:sz w:val="24"/>
          <w:szCs w:val="24"/>
        </w:rPr>
        <w:t xml:space="preserve"> in vigorous intensity activity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&lt;EndNote&gt;&lt;Cite&gt;&lt;Author&gt;Warms&lt;/Author&gt;&lt;Year&gt;2008&lt;/Year&gt;&lt;RecNum&gt;1581&lt;/RecNum&gt;&lt;record&gt;&lt;rec-number&gt;1581&lt;/rec-number&gt;&lt;foreign-keys&gt;&lt;key app="EN" db-id="fdaz9xfxz5exaeee9t6vfde1xaw50aw9xadw"&gt;1581&lt;/key&gt;&lt;/foreign-keys&gt;&lt;ref-type name="Journal Article"&gt;17&lt;/ref-type&gt;&lt;contributors&gt;&lt;authors&gt;&lt;author&gt;Warms, Catherine A.&lt;/author&gt;&lt;author&gt;Whitney, JoAnne D.&lt;/author&gt;&lt;author&gt;Belza, Basia&lt;/author&gt;&lt;/authors&gt;&lt;/contributors&gt;&lt;titles&gt;&lt;title&gt;Measurement and description of physical activity in adult manual wheelchair users&lt;/title&gt;&lt;secondary-title&gt;Disabil Health J&lt;/secondary-title&gt;&lt;/titles&gt;&lt;periodical&gt;&lt;full-title&gt;Disabil Health J&lt;/full-title&gt;&lt;/periodical&gt;&lt;pages&gt;236-244&lt;/pages&gt;&lt;volume&gt;1&lt;/volume&gt;&lt;dates&gt;&lt;year&gt;2008&lt;/year&gt;&lt;/dates&gt;&lt;call-num&gt;Disk 2&lt;/call-num&gt;&lt;urls&gt;&lt;/urls&gt;&lt;/record&gt;&lt;/Cite&gt;&lt;/EndNote&gt;</w:instrText>
      </w:r>
      <w:r w:rsidR="00F73BE1" w:rsidRPr="00B449E3">
        <w:rPr>
          <w:rFonts w:ascii="Arial" w:hAnsi="Arial" w:cs="Arial"/>
          <w:sz w:val="24"/>
          <w:szCs w:val="24"/>
        </w:rPr>
        <w:fldChar w:fldCharType="separate"/>
      </w:r>
      <w:r>
        <w:rPr>
          <w:rFonts w:ascii="Arial" w:hAnsi="Arial" w:cs="Arial"/>
          <w:noProof/>
          <w:sz w:val="24"/>
          <w:szCs w:val="24"/>
        </w:rPr>
        <w:t>[175]</w:t>
      </w:r>
      <w:r w:rsidR="00F73BE1" w:rsidRPr="00B449E3">
        <w:rPr>
          <w:rFonts w:ascii="Arial" w:hAnsi="Arial" w:cs="Arial"/>
          <w:sz w:val="24"/>
          <w:szCs w:val="24"/>
        </w:rPr>
        <w:fldChar w:fldCharType="end"/>
      </w:r>
      <w:r w:rsidRPr="00B449E3">
        <w:rPr>
          <w:rFonts w:ascii="Arial" w:hAnsi="Arial" w:cs="Arial"/>
          <w:sz w:val="24"/>
          <w:szCs w:val="24"/>
        </w:rPr>
        <w:t>.  Additionally, 38% of the subjects did not report any strenuous activity and 56% reported less than the recommended 150 MET min·wk</w:t>
      </w:r>
      <w:r w:rsidRPr="00B449E3">
        <w:rPr>
          <w:rFonts w:ascii="Arial" w:hAnsi="Arial" w:cs="Arial"/>
          <w:sz w:val="24"/>
          <w:szCs w:val="24"/>
          <w:vertAlign w:val="superscript"/>
        </w:rPr>
        <w:t>-1</w:t>
      </w:r>
      <w:r w:rsidRPr="00B449E3">
        <w:rPr>
          <w:rFonts w:ascii="Arial" w:hAnsi="Arial" w:cs="Arial"/>
          <w:sz w:val="24"/>
          <w:szCs w:val="24"/>
        </w:rPr>
        <w:t xml:space="preserve"> of moderate or strenuous activity.  Study subjects whose exercise behavior indicated that they were regular exercisers, showed higher PASIPD scores and more moderate to vigorous activity than non-exercisers or irregular exercisers.  However, these groups did not differ in household activities or ADLs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&lt;EndNote&gt;&lt;Cite&gt;&lt;Author&gt;Warms&lt;/Author&gt;&lt;Year&gt;2008&lt;/Year&gt;&lt;RecNum&gt;1581&lt;/RecNum&gt;&lt;record&gt;&lt;rec-number&gt;1581&lt;/rec-number&gt;&lt;foreign-keys&gt;&lt;key app="EN" db-id="fdaz9xfxz5exaeee9t6vfde1xaw50aw9xadw"&gt;1581&lt;/key&gt;&lt;/foreign-keys&gt;&lt;ref-type name="Journal Article"&gt;17&lt;/ref-type&gt;&lt;contributors&gt;&lt;authors&gt;&lt;author&gt;Warms, Catherine A.&lt;/author&gt;&lt;author&gt;Whitney, JoAnne D.&lt;/author&gt;&lt;author&gt;Belza, Basia&lt;/author&gt;&lt;/authors&gt;&lt;/contributors&gt;&lt;titles&gt;&lt;title&gt;Measurement and description of physical activity in adult manual wheelchair users&lt;/title&gt;&lt;secondary-title&gt;Disabil Health J&lt;/secondary-title&gt;&lt;/titles&gt;&lt;periodical&gt;&lt;full-title&gt;Disabil Health J&lt;/full-title&gt;&lt;/periodical&gt;&lt;pages&gt;236-244&lt;/pages&gt;&lt;volume&gt;1&lt;/volume&gt;&lt;dates&gt;&lt;year&gt;2008&lt;/year&gt;&lt;/dates&gt;&lt;call-num&gt;Disk 2&lt;/call-num&gt;&lt;urls&gt;&lt;/urls&gt;&lt;/record&gt;&lt;/Cite&gt;&lt;/EndNote&gt;</w:instrText>
      </w:r>
      <w:r w:rsidR="00F73BE1" w:rsidRPr="00B449E3">
        <w:rPr>
          <w:rFonts w:ascii="Arial" w:hAnsi="Arial" w:cs="Arial"/>
          <w:sz w:val="24"/>
          <w:szCs w:val="24"/>
        </w:rPr>
        <w:fldChar w:fldCharType="separate"/>
      </w:r>
      <w:r>
        <w:rPr>
          <w:rFonts w:ascii="Arial" w:hAnsi="Arial" w:cs="Arial"/>
          <w:noProof/>
          <w:sz w:val="24"/>
          <w:szCs w:val="24"/>
        </w:rPr>
        <w:t>[175]</w:t>
      </w:r>
      <w:r w:rsidR="00F73BE1" w:rsidRPr="00B449E3">
        <w:rPr>
          <w:rFonts w:ascii="Arial" w:hAnsi="Arial" w:cs="Arial"/>
          <w:sz w:val="24"/>
          <w:szCs w:val="24"/>
        </w:rPr>
        <w:fldChar w:fldCharType="end"/>
      </w:r>
      <w:r w:rsidRPr="00B449E3">
        <w:rPr>
          <w:rFonts w:ascii="Arial" w:hAnsi="Arial" w:cs="Arial"/>
          <w:sz w:val="24"/>
          <w:szCs w:val="24"/>
        </w:rPr>
        <w:t xml:space="preserve">.   </w:t>
      </w:r>
    </w:p>
    <w:p w:rsidR="006B399F" w:rsidRPr="00B449E3" w:rsidRDefault="006B399F" w:rsidP="006B399F">
      <w:pPr>
        <w:spacing w:after="0" w:line="480" w:lineRule="auto"/>
        <w:contextualSpacing/>
        <w:rPr>
          <w:rFonts w:ascii="Arial" w:hAnsi="Arial" w:cs="Arial"/>
          <w:sz w:val="24"/>
          <w:szCs w:val="24"/>
        </w:rPr>
      </w:pPr>
      <w:r w:rsidRPr="00B449E3">
        <w:rPr>
          <w:rFonts w:ascii="Arial" w:hAnsi="Arial" w:cs="Arial"/>
          <w:sz w:val="24"/>
          <w:szCs w:val="24"/>
        </w:rPr>
        <w:tab/>
        <w:t xml:space="preserve">Giacobbi </w:t>
      </w:r>
      <w:r w:rsidRPr="00B449E3">
        <w:rPr>
          <w:rFonts w:ascii="Arial" w:hAnsi="Arial" w:cs="Arial"/>
          <w:i/>
          <w:sz w:val="24"/>
          <w:szCs w:val="24"/>
        </w:rPr>
        <w:t>et al</w:t>
      </w:r>
      <w:r w:rsidRPr="00B449E3">
        <w:rPr>
          <w:rFonts w:ascii="Arial" w:hAnsi="Arial" w:cs="Arial"/>
          <w:sz w:val="24"/>
          <w:szCs w:val="24"/>
        </w:rPr>
        <w:t xml:space="preserve">.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&lt;EndNote&gt;&lt;Cite&gt;&lt;Author&gt;Giacobbi&lt;/Author&gt;&lt;Year&gt;2008&lt;/Year&gt;&lt;RecNum&gt;1508&lt;/RecNum&gt;&lt;record&gt;&lt;rec-number&gt;1508&lt;/rec-number&gt;&lt;foreign-keys&gt;&lt;key app="EN" db-id="fdaz9xfxz5exaeee9t6vfde1xaw50aw9xadw"&gt;1508&lt;/key&gt;&lt;/foreign-keys&gt;&lt;ref-type name="Journal Article"&gt;17&lt;/ref-type&gt;&lt;contributors&gt;&lt;authors&gt;&lt;author&gt;Giacobbi, Peter R.&lt;/author&gt;&lt;author&gt;Stancil, Michael&lt;/author&gt;&lt;author&gt;Hardin, Brent&lt;/author&gt;&lt;author&gt;Bryant, Lance&lt;/author&gt;&lt;/authors&gt;&lt;/contributors&gt;&lt;titles&gt;&lt;title&gt;Physical activity and quality of life experienced by highly active individuals with physical disabilities&lt;/title&gt;&lt;secondary-title&gt;Adapt Phys Activ Q&lt;/secondary-title&gt;&lt;/titles&gt;&lt;periodical&gt;&lt;full-title&gt;Adapt Phys Activ Q&lt;/full-title&gt;&lt;/periodical&gt;&lt;pages&gt;189-207&lt;/pages&gt;&lt;volume&gt;25&lt;/volume&gt;&lt;dates&gt;&lt;year&gt;2008&lt;/year&gt;&lt;/dates&gt;&lt;call-num&gt;Disk 2&lt;/call-num&gt;&lt;urls&gt;&lt;/urls&gt;&lt;/record&gt;&lt;/Cite&gt;&lt;/EndNote&gt;</w:instrText>
      </w:r>
      <w:r w:rsidR="00F73BE1" w:rsidRPr="00B449E3">
        <w:rPr>
          <w:rFonts w:ascii="Arial" w:hAnsi="Arial" w:cs="Arial"/>
          <w:sz w:val="24"/>
          <w:szCs w:val="24"/>
        </w:rPr>
        <w:fldChar w:fldCharType="separate"/>
      </w:r>
      <w:r>
        <w:rPr>
          <w:rFonts w:ascii="Arial" w:hAnsi="Arial" w:cs="Arial"/>
          <w:noProof/>
          <w:sz w:val="24"/>
          <w:szCs w:val="24"/>
        </w:rPr>
        <w:t>[176]</w:t>
      </w:r>
      <w:r w:rsidR="00F73BE1" w:rsidRPr="00B449E3">
        <w:rPr>
          <w:rFonts w:ascii="Arial" w:hAnsi="Arial" w:cs="Arial"/>
          <w:sz w:val="24"/>
          <w:szCs w:val="24"/>
        </w:rPr>
        <w:fldChar w:fldCharType="end"/>
      </w:r>
      <w:r w:rsidRPr="00B449E3">
        <w:rPr>
          <w:rFonts w:ascii="Arial" w:hAnsi="Arial" w:cs="Arial"/>
          <w:sz w:val="24"/>
          <w:szCs w:val="24"/>
        </w:rPr>
        <w:t xml:space="preserve"> examined the relationship between physical activity and perceived quality of life in highly active individuals who use wheelchairs.  Twenty-six wheelchair basketball athletes completed the PASIPD and a guided interview with questions related to physical health, social activities, and quality of life.  The results </w:t>
      </w:r>
      <w:r w:rsidRPr="00B449E3">
        <w:rPr>
          <w:rFonts w:ascii="Arial" w:hAnsi="Arial" w:cs="Arial"/>
          <w:sz w:val="24"/>
          <w:szCs w:val="24"/>
        </w:rPr>
        <w:lastRenderedPageBreak/>
        <w:t xml:space="preserve">indicated </w:t>
      </w:r>
      <w:r>
        <w:rPr>
          <w:rFonts w:ascii="Arial" w:hAnsi="Arial" w:cs="Arial"/>
          <w:sz w:val="24"/>
          <w:szCs w:val="24"/>
        </w:rPr>
        <w:t xml:space="preserve">that </w:t>
      </w:r>
      <w:r w:rsidRPr="00B449E3">
        <w:rPr>
          <w:rFonts w:ascii="Arial" w:hAnsi="Arial" w:cs="Arial"/>
          <w:sz w:val="24"/>
          <w:szCs w:val="24"/>
        </w:rPr>
        <w:t>this athletic population of wheelchair basketball players had average PASIPD scores of 34.3 MET hr·d</w:t>
      </w:r>
      <w:r w:rsidRPr="00B449E3">
        <w:rPr>
          <w:rFonts w:ascii="Arial" w:hAnsi="Arial" w:cs="Arial"/>
          <w:sz w:val="24"/>
          <w:szCs w:val="24"/>
          <w:vertAlign w:val="superscript"/>
        </w:rPr>
        <w:t>-1</w:t>
      </w:r>
      <w:r w:rsidRPr="00B449E3">
        <w:rPr>
          <w:rFonts w:ascii="Arial" w:hAnsi="Arial" w:cs="Arial"/>
          <w:sz w:val="24"/>
          <w:szCs w:val="24"/>
        </w:rPr>
        <w:t xml:space="preserve"> (range 6.2 to 71.2 MET hr·d</w:t>
      </w:r>
      <w:r w:rsidRPr="00B449E3">
        <w:rPr>
          <w:rFonts w:ascii="Arial" w:hAnsi="Arial" w:cs="Arial"/>
          <w:sz w:val="24"/>
          <w:szCs w:val="24"/>
          <w:vertAlign w:val="superscript"/>
        </w:rPr>
        <w:t>-1</w:t>
      </w:r>
      <w:r w:rsidRPr="00B449E3">
        <w:rPr>
          <w:rFonts w:ascii="Arial" w:hAnsi="Arial" w:cs="Arial"/>
          <w:sz w:val="24"/>
          <w:szCs w:val="24"/>
        </w:rPr>
        <w:t xml:space="preserve">)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&lt;EndNote&gt;&lt;Cite&gt;&lt;Author&gt;Giacobbi&lt;/Author&gt;&lt;Year&gt;2008&lt;/Year&gt;&lt;RecNum&gt;1508&lt;/RecNum&gt;&lt;record&gt;&lt;rec-number&gt;1508&lt;/rec-number&gt;&lt;foreign-keys&gt;&lt;key app="EN" db-id="fdaz9xfxz5exaeee9t6vfde1xaw50aw9xadw"&gt;1508&lt;/key&gt;&lt;/foreign-keys&gt;&lt;ref-type name="Journal Article"&gt;17&lt;/ref-type&gt;&lt;contributors&gt;&lt;authors&gt;&lt;author&gt;Giacobbi, Peter R.&lt;/author&gt;&lt;author&gt;Stancil, Michael&lt;/author&gt;&lt;author&gt;Hardin, Brent&lt;/author&gt;&lt;author&gt;Bryant, Lance&lt;/author&gt;&lt;/authors&gt;&lt;/contributors&gt;&lt;titles&gt;&lt;title&gt;Physical activity and quality of life experienced by highly active individuals with physical disabilities&lt;/title&gt;&lt;secondary-title&gt;Adapt Phys Activ Q&lt;/secondary-title&gt;&lt;/titles&gt;&lt;periodical&gt;&lt;full-title&gt;Adapt Phys Activ Q&lt;/full-title&gt;&lt;/periodical&gt;&lt;pages&gt;189-207&lt;/pages&gt;&lt;volume&gt;25&lt;/volume&gt;&lt;dates&gt;&lt;year&gt;2008&lt;/year&gt;&lt;/dates&gt;&lt;call-num&gt;Disk 2&lt;/call-num&gt;&lt;urls&gt;&lt;/urls&gt;&lt;/record&gt;&lt;/Cite&gt;&lt;/EndNote&gt;</w:instrText>
      </w:r>
      <w:r w:rsidR="00F73BE1" w:rsidRPr="00B449E3">
        <w:rPr>
          <w:rFonts w:ascii="Arial" w:hAnsi="Arial" w:cs="Arial"/>
          <w:sz w:val="24"/>
          <w:szCs w:val="24"/>
        </w:rPr>
        <w:fldChar w:fldCharType="separate"/>
      </w:r>
      <w:r>
        <w:rPr>
          <w:rFonts w:ascii="Arial" w:hAnsi="Arial" w:cs="Arial"/>
          <w:noProof/>
          <w:sz w:val="24"/>
          <w:szCs w:val="24"/>
        </w:rPr>
        <w:t>[176]</w:t>
      </w:r>
      <w:r w:rsidR="00F73BE1" w:rsidRPr="00B449E3">
        <w:rPr>
          <w:rFonts w:ascii="Arial" w:hAnsi="Arial" w:cs="Arial"/>
          <w:sz w:val="24"/>
          <w:szCs w:val="24"/>
        </w:rPr>
        <w:fldChar w:fldCharType="end"/>
      </w:r>
      <w:r w:rsidRPr="00B449E3">
        <w:rPr>
          <w:rFonts w:ascii="Arial" w:hAnsi="Arial" w:cs="Arial"/>
          <w:sz w:val="24"/>
          <w:szCs w:val="24"/>
        </w:rPr>
        <w:t xml:space="preserve">.  These scores would indicate that this group had higher physical activity scores assessed by the PASIPD than previously reported for individuals who use wheelchairs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&lt;EndNote&gt;&lt;Cite&gt;&lt;Author&gt;Washburn&lt;/Author&gt;&lt;Year&gt;2002&lt;/Year&gt;&lt;RecNum&gt;1611&lt;/RecNum&gt;&lt;record&gt;&lt;rec-number&gt;1611&lt;/rec-number&gt;&lt;foreign-keys&gt;&lt;key app="EN" db-id="fdaz9xfxz5exaeee9t6vfde1xaw50aw9xadw"&gt;1611&lt;/key&gt;&lt;/foreign-keys&gt;&lt;ref-type name="Journal Article"&gt;17&lt;/ref-type&gt;&lt;contributors&gt;&lt;authors&gt;&lt;author&gt;Washburn, R. A.&lt;/author&gt;&lt;author&gt;Zhu, W.&lt;/author&gt;&lt;author&gt;McAuley, E.&lt;/author&gt;&lt;author&gt;Frogley, M.&lt;/author&gt;&lt;author&gt;Figoni, S. F.&lt;/author&gt;&lt;/authors&gt;&lt;/contributors&gt;&lt;auth-address&gt;Department of Kinesiology, University of Illinois at Urbana-Champaign, Urbana, IL, USA. rwashburn@ku.edu&lt;/auth-address&gt;&lt;titles&gt;&lt;title&gt;The physical activity scale for individuals with physical disabilities: development and evaluation&lt;/title&gt;&lt;secondary-title&gt;Arch Phys Med Rehabil&lt;/secondary-title&gt;&lt;/titles&gt;&lt;periodical&gt;&lt;full-title&gt;Archives of Physical Medicine and Rehabilitation&lt;/full-title&gt;&lt;abbr-1&gt;Arch. Phys. Med. Rehabil.&lt;/abbr-1&gt;&lt;abbr-2&gt;Arch Phys Med Rehabil&lt;/abbr-2&gt;&lt;/periodical&gt;&lt;pages&gt;193-200&lt;/pages&gt;&lt;volume&gt;83&lt;/volume&gt;&lt;number&gt;2&lt;/number&gt;&lt;edition&gt;2002/02/08&lt;/edition&gt;&lt;keywords&gt;&lt;keyword&gt;*Activities of Daily Living&lt;/keyword&gt;&lt;keyword&gt;Analysis of Variance&lt;/keyword&gt;&lt;keyword&gt;*Disability Evaluation&lt;/keyword&gt;&lt;keyword&gt;Disabled Persons/*rehabilitation&lt;/keyword&gt;&lt;keyword&gt;Employment&lt;/keyword&gt;&lt;keyword&gt;*Exercise&lt;/keyword&gt;&lt;keyword&gt;Factor Analysis, Statistical&lt;/keyword&gt;&lt;keyword&gt;Female&lt;/keyword&gt;&lt;keyword&gt;Humans&lt;/keyword&gt;&lt;keyword&gt;Leisure Activities&lt;/keyword&gt;&lt;keyword&gt;Male&lt;/keyword&gt;&lt;keyword&gt;Middle Aged&lt;/keyword&gt;&lt;keyword&gt;Reproducibility of Results&lt;/keyword&gt;&lt;keyword&gt;United States&lt;/keyword&gt;&lt;/keywords&gt;&lt;dates&gt;&lt;year&gt;2002&lt;/year&gt;&lt;pub-dates&gt;&lt;date&gt;Feb&lt;/date&gt;&lt;/pub-dates&gt;&lt;/dates&gt;&lt;isbn&gt;0003-9993 (Print)&amp;#xD;0003-9993 (Linking)&lt;/isbn&gt;&lt;accession-num&gt;11833022&lt;/accession-num&gt;&lt;call-num&gt;Disk 2&lt;/call-num&gt;&lt;urls&gt;&lt;related-urls&gt;&lt;url&gt;http://www.ncbi.nlm.nih.gov/entrez/query.fcgi?cmd=Retrieve&amp;amp;db=PubMed&amp;amp;dopt=Citation&amp;amp;list_uids=11833022&lt;/url&gt;&lt;/related-urls&gt;&lt;/urls&gt;&lt;electronic-resource-num&gt;S0003999302323773 [pii]&lt;/electronic-resource-num&gt;&lt;language&gt;eng&lt;/language&gt;&lt;/record&gt;&lt;/Cite&gt;&lt;/EndNote&gt;</w:instrText>
      </w:r>
      <w:r w:rsidR="00F73BE1" w:rsidRPr="00B449E3">
        <w:rPr>
          <w:rFonts w:ascii="Arial" w:hAnsi="Arial" w:cs="Arial"/>
          <w:sz w:val="24"/>
          <w:szCs w:val="24"/>
        </w:rPr>
        <w:fldChar w:fldCharType="separate"/>
      </w:r>
      <w:r w:rsidRPr="00B449E3">
        <w:rPr>
          <w:rFonts w:ascii="Arial" w:hAnsi="Arial" w:cs="Arial"/>
          <w:noProof/>
          <w:sz w:val="24"/>
          <w:szCs w:val="24"/>
        </w:rPr>
        <w:t>[24]</w:t>
      </w:r>
      <w:r w:rsidR="00F73BE1" w:rsidRPr="00B449E3">
        <w:rPr>
          <w:rFonts w:ascii="Arial" w:hAnsi="Arial" w:cs="Arial"/>
          <w:sz w:val="24"/>
          <w:szCs w:val="24"/>
        </w:rPr>
        <w:fldChar w:fldCharType="end"/>
      </w:r>
      <w:r w:rsidRPr="00B449E3">
        <w:rPr>
          <w:rFonts w:ascii="Arial" w:hAnsi="Arial" w:cs="Arial"/>
          <w:sz w:val="24"/>
          <w:szCs w:val="24"/>
        </w:rPr>
        <w:t xml:space="preserve">.  Other analysis of the interview questions related to psychological, social, and health in the sample support the hypothesis that physical activity behaviors contribute to enhancing the quality of life of individuals who use wheelchairs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&lt;EndNote&gt;&lt;Cite&gt;&lt;Author&gt;Giacobbi&lt;/Author&gt;&lt;Year&gt;2008&lt;/Year&gt;&lt;RecNum&gt;1508&lt;/RecNum&gt;&lt;record&gt;&lt;rec-number&gt;1508&lt;/rec-number&gt;&lt;foreign-keys&gt;&lt;key app="EN" db-id="fdaz9xfxz5exaeee9t6vfde1xaw50aw9xadw"&gt;1508&lt;/key&gt;&lt;/foreign-keys&gt;&lt;ref-type name="Journal Article"&gt;17&lt;/ref-type&gt;&lt;contributors&gt;&lt;authors&gt;&lt;author&gt;Giacobbi, Peter R.&lt;/author&gt;&lt;author&gt;Stancil, Michael&lt;/author&gt;&lt;author&gt;Hardin, Brent&lt;/author&gt;&lt;author&gt;Bryant, Lance&lt;/author&gt;&lt;/authors&gt;&lt;/contributors&gt;&lt;titles&gt;&lt;title&gt;Physical activity and quality of life experienced by highly active individuals with physical disabilities&lt;/title&gt;&lt;secondary-title&gt;Adapt Phys Activ Q&lt;/secondary-title&gt;&lt;/titles&gt;&lt;periodical&gt;&lt;full-title&gt;Adapt Phys Activ Q&lt;/full-title&gt;&lt;/periodical&gt;&lt;pages&gt;189-207&lt;/pages&gt;&lt;volume&gt;25&lt;/volume&gt;&lt;dates&gt;&lt;year&gt;2008&lt;/year&gt;&lt;/dates&gt;&lt;call-num&gt;Disk 2&lt;/call-num&gt;&lt;urls&gt;&lt;/urls&gt;&lt;/record&gt;&lt;/Cite&gt;&lt;/EndNote&gt;</w:instrText>
      </w:r>
      <w:r w:rsidR="00F73BE1" w:rsidRPr="00B449E3">
        <w:rPr>
          <w:rFonts w:ascii="Arial" w:hAnsi="Arial" w:cs="Arial"/>
          <w:sz w:val="24"/>
          <w:szCs w:val="24"/>
        </w:rPr>
        <w:fldChar w:fldCharType="separate"/>
      </w:r>
      <w:r>
        <w:rPr>
          <w:rFonts w:ascii="Arial" w:hAnsi="Arial" w:cs="Arial"/>
          <w:noProof/>
          <w:sz w:val="24"/>
          <w:szCs w:val="24"/>
        </w:rPr>
        <w:t>[176]</w:t>
      </w:r>
      <w:r w:rsidR="00F73BE1" w:rsidRPr="00B449E3">
        <w:rPr>
          <w:rFonts w:ascii="Arial" w:hAnsi="Arial" w:cs="Arial"/>
          <w:sz w:val="24"/>
          <w:szCs w:val="24"/>
        </w:rPr>
        <w:fldChar w:fldCharType="end"/>
      </w:r>
      <w:r w:rsidRPr="00B449E3">
        <w:rPr>
          <w:rFonts w:ascii="Arial" w:hAnsi="Arial" w:cs="Arial"/>
          <w:sz w:val="24"/>
          <w:szCs w:val="24"/>
        </w:rPr>
        <w:t>.  This study quantified a PASIPD score for individuals who are on the upper end of the physical activity spectrum of individuals who use wheelchairs.</w:t>
      </w:r>
    </w:p>
    <w:p w:rsidR="006B399F" w:rsidRPr="00B449E3" w:rsidRDefault="006B399F" w:rsidP="006B399F">
      <w:pPr>
        <w:spacing w:after="0" w:line="480" w:lineRule="auto"/>
        <w:contextualSpacing/>
        <w:rPr>
          <w:rFonts w:ascii="Arial" w:hAnsi="Arial" w:cs="Arial"/>
          <w:sz w:val="24"/>
          <w:szCs w:val="24"/>
        </w:rPr>
      </w:pPr>
      <w:r w:rsidRPr="00B449E3">
        <w:rPr>
          <w:rFonts w:ascii="Arial" w:hAnsi="Arial" w:cs="Arial"/>
          <w:sz w:val="24"/>
          <w:szCs w:val="24"/>
        </w:rPr>
        <w:tab/>
        <w:t xml:space="preserve">The test-retest reliability of the PASIPD scale was assessed in a group of disabled adults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&lt;EndNote&gt;&lt;Cite&gt;&lt;Author&gt;Van der Ploeg&lt;/Author&gt;&lt;Year&gt;2007&lt;/Year&gt;&lt;RecNum&gt;1591&lt;/RecNum&gt;&lt;record&gt;&lt;rec-number&gt;1591&lt;/rec-number&gt;&lt;foreign-keys&gt;&lt;key app="EN" db-id="fdaz9xfxz5exaeee9t6vfde1xaw50aw9xadw"&gt;1591&lt;/key&gt;&lt;/foreign-keys&gt;&lt;ref-type name="Journal Article"&gt;17&lt;/ref-type&gt;&lt;contributors&gt;&lt;authors&gt;&lt;author&gt;Van der Ploeg, Hiddle P.&lt;/author&gt;&lt;author&gt;Streppel, Kitty R.M.&lt;/author&gt;&lt;author&gt;Van der Beek, Allard J.&lt;/author&gt;&lt;author&gt;van der  Woude, Luc H. V.&lt;/author&gt;&lt;author&gt;Vollenbroek-Hutten, Miriam&lt;/author&gt;&lt;author&gt;Van Mechelen, Willem&lt;/author&gt;&lt;/authors&gt;&lt;/contributors&gt;&lt;titles&gt;&lt;title&gt;The physical activity scale for individuals with physical disabilities: test-retest reliability and comparison with an accelerometer&lt;/title&gt;&lt;secondary-title&gt;J Phys Act Health&lt;/secondary-title&gt;&lt;/titles&gt;&lt;periodical&gt;&lt;full-title&gt;J Phys Act Health&lt;/full-title&gt;&lt;/periodical&gt;&lt;pages&gt;96-100&lt;/pages&gt;&lt;volume&gt;4&lt;/volume&gt;&lt;dates&gt;&lt;year&gt;2007&lt;/year&gt;&lt;/dates&gt;&lt;call-num&gt;Disk 2&lt;/call-num&gt;&lt;urls&gt;&lt;/urls&gt;&lt;/record&gt;&lt;/Cite&gt;&lt;/EndNote&gt;</w:instrText>
      </w:r>
      <w:r w:rsidR="00F73BE1" w:rsidRPr="00B449E3">
        <w:rPr>
          <w:rFonts w:ascii="Arial" w:hAnsi="Arial" w:cs="Arial"/>
          <w:sz w:val="24"/>
          <w:szCs w:val="24"/>
        </w:rPr>
        <w:fldChar w:fldCharType="separate"/>
      </w:r>
      <w:r>
        <w:rPr>
          <w:rFonts w:ascii="Arial" w:hAnsi="Arial" w:cs="Arial"/>
          <w:noProof/>
          <w:sz w:val="24"/>
          <w:szCs w:val="24"/>
        </w:rPr>
        <w:t>[177]</w:t>
      </w:r>
      <w:r w:rsidR="00F73BE1" w:rsidRPr="00B449E3">
        <w:rPr>
          <w:rFonts w:ascii="Arial" w:hAnsi="Arial" w:cs="Arial"/>
          <w:sz w:val="24"/>
          <w:szCs w:val="24"/>
        </w:rPr>
        <w:fldChar w:fldCharType="end"/>
      </w:r>
      <w:r w:rsidRPr="00B449E3">
        <w:rPr>
          <w:rFonts w:ascii="Arial" w:hAnsi="Arial" w:cs="Arial"/>
          <w:sz w:val="24"/>
          <w:szCs w:val="24"/>
        </w:rPr>
        <w:t>.  Forty-five disabled adults who used wheelchairs but were not completely dependent on them for locomotion, completed the PASIPD before and after a seven-day period.  Participants also wore an Actigraph accelerometer during the seven-day data collection period.  The results ind</w:t>
      </w:r>
      <w:r>
        <w:rPr>
          <w:rFonts w:ascii="Arial" w:hAnsi="Arial" w:cs="Arial"/>
          <w:sz w:val="24"/>
          <w:szCs w:val="24"/>
        </w:rPr>
        <w:t xml:space="preserve">icated that the scores from the two </w:t>
      </w:r>
      <w:r w:rsidRPr="00B449E3">
        <w:rPr>
          <w:rFonts w:ascii="Arial" w:hAnsi="Arial" w:cs="Arial"/>
          <w:sz w:val="24"/>
          <w:szCs w:val="24"/>
        </w:rPr>
        <w:t>PASIPD</w:t>
      </w:r>
      <w:r>
        <w:rPr>
          <w:rFonts w:ascii="Arial" w:hAnsi="Arial" w:cs="Arial"/>
          <w:sz w:val="24"/>
          <w:szCs w:val="24"/>
        </w:rPr>
        <w:t xml:space="preserve"> questionnaires</w:t>
      </w:r>
      <w:r w:rsidRPr="00B449E3">
        <w:rPr>
          <w:rFonts w:ascii="Arial" w:hAnsi="Arial" w:cs="Arial"/>
          <w:sz w:val="24"/>
          <w:szCs w:val="24"/>
        </w:rPr>
        <w:t xml:space="preserve"> were significantly correlated with each other (r = 0.77) and with the Actigraph activity counts (r = 0.30)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&lt;EndNote&gt;&lt;Cite&gt;&lt;Author&gt;Van der Ploeg&lt;/Author&gt;&lt;Year&gt;2007&lt;/Year&gt;&lt;RecNum&gt;1591&lt;/RecNum&gt;&lt;record&gt;&lt;rec-number&gt;1591&lt;/rec-number&gt;&lt;foreign-keys&gt;&lt;key app="EN" db-id="fdaz9xfxz5exaeee9t6vfde1xaw50aw9xadw"&gt;1591&lt;/key&gt;&lt;/foreign-keys&gt;&lt;ref-type name="Journal Article"&gt;17&lt;/ref-type&gt;&lt;contributors&gt;&lt;authors&gt;&lt;author&gt;Van der Ploeg, Hiddle P.&lt;/author&gt;&lt;author&gt;Streppel, Kitty R.M.&lt;/author&gt;&lt;author&gt;Van der Beek, Allard J.&lt;/author&gt;&lt;author&gt;van der  Woude, Luc H. V.&lt;/author&gt;&lt;author&gt;Vollenbroek-Hutten, Miriam&lt;/author&gt;&lt;author&gt;Van Mechelen, Willem&lt;/author&gt;&lt;/authors&gt;&lt;/contributors&gt;&lt;titles&gt;&lt;title&gt;The physical activity scale for individuals with physical disabilities: test-retest reliability and comparison with an accelerometer&lt;/title&gt;&lt;secondary-title&gt;J Phys Act Health&lt;/secondary-title&gt;&lt;/titles&gt;&lt;periodical&gt;&lt;full-title&gt;J Phys Act Health&lt;/full-title&gt;&lt;/periodical&gt;&lt;pages&gt;96-100&lt;/pages&gt;&lt;volume&gt;4&lt;/volume&gt;&lt;dates&gt;&lt;year&gt;2007&lt;/year&gt;&lt;/dates&gt;&lt;call-num&gt;Disk 2&lt;/call-num&gt;&lt;urls&gt;&lt;/urls&gt;&lt;/record&gt;&lt;/Cite&gt;&lt;/EndNote&gt;</w:instrText>
      </w:r>
      <w:r w:rsidR="00F73BE1" w:rsidRPr="00B449E3">
        <w:rPr>
          <w:rFonts w:ascii="Arial" w:hAnsi="Arial" w:cs="Arial"/>
          <w:sz w:val="24"/>
          <w:szCs w:val="24"/>
        </w:rPr>
        <w:fldChar w:fldCharType="separate"/>
      </w:r>
      <w:r>
        <w:rPr>
          <w:rFonts w:ascii="Arial" w:hAnsi="Arial" w:cs="Arial"/>
          <w:noProof/>
          <w:sz w:val="24"/>
          <w:szCs w:val="24"/>
        </w:rPr>
        <w:t>[177]</w:t>
      </w:r>
      <w:r w:rsidR="00F73BE1" w:rsidRPr="00B449E3">
        <w:rPr>
          <w:rFonts w:ascii="Arial" w:hAnsi="Arial" w:cs="Arial"/>
          <w:sz w:val="24"/>
          <w:szCs w:val="24"/>
        </w:rPr>
        <w:fldChar w:fldCharType="end"/>
      </w:r>
      <w:r w:rsidRPr="00B449E3">
        <w:rPr>
          <w:rFonts w:ascii="Arial" w:hAnsi="Arial" w:cs="Arial"/>
          <w:sz w:val="24"/>
          <w:szCs w:val="24"/>
        </w:rPr>
        <w:t>.  These correlations were found to be similar to previously reported correlations for other recall questionnaires and with objectively measured activity counts in able-bodied populations.</w:t>
      </w:r>
    </w:p>
    <w:p w:rsidR="006B399F" w:rsidRPr="00445C4F" w:rsidRDefault="006B399F" w:rsidP="006B399F">
      <w:pPr>
        <w:spacing w:after="0" w:line="480" w:lineRule="auto"/>
        <w:contextualSpacing/>
        <w:rPr>
          <w:rFonts w:ascii="Arial" w:hAnsi="Arial" w:cs="Arial"/>
          <w:sz w:val="24"/>
          <w:szCs w:val="24"/>
        </w:rPr>
      </w:pPr>
      <w:r w:rsidRPr="00B449E3">
        <w:rPr>
          <w:rFonts w:ascii="Arial" w:hAnsi="Arial" w:cs="Arial"/>
          <w:sz w:val="24"/>
          <w:szCs w:val="24"/>
        </w:rPr>
        <w:tab/>
        <w:t xml:space="preserve">The PASIPD was used to assess the relationship between physical activity and fitness measurements as well as other estimates of functional wheelchair ability </w:t>
      </w:r>
      <w:r w:rsidR="00F73BE1" w:rsidRPr="00B449E3">
        <w:rPr>
          <w:rFonts w:ascii="Arial" w:hAnsi="Arial" w:cs="Arial"/>
          <w:sz w:val="24"/>
          <w:szCs w:val="24"/>
        </w:rPr>
        <w:fldChar w:fldCharType="begin">
          <w:fldData xml:space="preserve">PEVuZE5vdGU+PENpdGU+PEF1dGhvcj5kZSBHcm9vdDwvQXV0aG9yPjxZZWFyPjIwMTA8L1llYXI+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</w:fldData>
        </w:fldChar>
      </w:r>
      <w:r>
        <w:rPr>
          <w:rFonts w:ascii="Arial" w:hAnsi="Arial" w:cs="Arial"/>
          <w:sz w:val="24"/>
          <w:szCs w:val="24"/>
        </w:rPr>
        <w:instrText xml:space="preserve"> ADDIN EN.CITE </w:instrText>
      </w:r>
      <w:r w:rsidR="00F73BE1">
        <w:rPr>
          <w:rFonts w:ascii="Arial" w:hAnsi="Arial" w:cs="Arial"/>
          <w:sz w:val="24"/>
          <w:szCs w:val="24"/>
        </w:rPr>
        <w:fldChar w:fldCharType="begin">
          <w:fldData xml:space="preserve">PEVuZE5vdGU+PENpdGU+PEF1dGhvcj5kZSBHcm9vdDwvQXV0aG9yPjxZZWFyPjIwMTA8L1llYXI+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</w:fldData>
        </w:fldChar>
      </w:r>
      <w:r>
        <w:rPr>
          <w:rFonts w:ascii="Arial" w:hAnsi="Arial" w:cs="Arial"/>
          <w:sz w:val="24"/>
          <w:szCs w:val="24"/>
        </w:rPr>
        <w:instrText xml:space="preserve"> ADDIN EN.CITE.DATA </w:instrText>
      </w:r>
      <w:r w:rsidR="00F73BE1">
        <w:rPr>
          <w:rFonts w:ascii="Arial" w:hAnsi="Arial" w:cs="Arial"/>
          <w:sz w:val="24"/>
          <w:szCs w:val="24"/>
        </w:rPr>
      </w:r>
      <w:r w:rsidR="00F73BE1">
        <w:rPr>
          <w:rFonts w:ascii="Arial" w:hAnsi="Arial" w:cs="Arial"/>
          <w:sz w:val="24"/>
          <w:szCs w:val="24"/>
        </w:rPr>
        <w:fldChar w:fldCharType="end"/>
      </w:r>
      <w:r w:rsidR="00F73BE1" w:rsidRPr="00B449E3">
        <w:rPr>
          <w:rFonts w:ascii="Arial" w:hAnsi="Arial" w:cs="Arial"/>
          <w:sz w:val="24"/>
          <w:szCs w:val="24"/>
        </w:rPr>
      </w:r>
      <w:r w:rsidR="00F73BE1" w:rsidRPr="00B449E3">
        <w:rPr>
          <w:rFonts w:ascii="Arial" w:hAnsi="Arial" w:cs="Arial"/>
          <w:sz w:val="24"/>
          <w:szCs w:val="24"/>
        </w:rPr>
        <w:fldChar w:fldCharType="separate"/>
      </w:r>
      <w:r>
        <w:rPr>
          <w:rFonts w:ascii="Arial" w:hAnsi="Arial" w:cs="Arial"/>
          <w:noProof/>
          <w:sz w:val="24"/>
          <w:szCs w:val="24"/>
        </w:rPr>
        <w:t>[178]</w:t>
      </w:r>
      <w:r w:rsidR="00F73BE1" w:rsidRPr="00B449E3">
        <w:rPr>
          <w:rFonts w:ascii="Arial" w:hAnsi="Arial" w:cs="Arial"/>
          <w:sz w:val="24"/>
          <w:szCs w:val="24"/>
        </w:rPr>
        <w:fldChar w:fldCharType="end"/>
      </w:r>
      <w:r w:rsidRPr="00B449E3">
        <w:rPr>
          <w:rFonts w:ascii="Arial" w:hAnsi="Arial" w:cs="Arial"/>
          <w:sz w:val="24"/>
          <w:szCs w:val="24"/>
        </w:rPr>
        <w:t xml:space="preserve">.  A total of 139 individuals with SCI completed a wheelchair circuit of eight tasks, a graded aerobic exercise test, and strength assessments along with the PASIPD one year after discharge from in-patient rehabilitation.  The results indicated that individuals </w:t>
      </w:r>
      <w:r w:rsidRPr="00B449E3">
        <w:rPr>
          <w:rFonts w:ascii="Arial" w:hAnsi="Arial" w:cs="Arial"/>
          <w:sz w:val="24"/>
          <w:szCs w:val="24"/>
        </w:rPr>
        <w:lastRenderedPageBreak/>
        <w:t xml:space="preserve">with tetraplegia had lower PASIPD scores than those with paraplegia </w:t>
      </w:r>
      <w:r w:rsidR="00F73BE1" w:rsidRPr="00B449E3">
        <w:rPr>
          <w:rFonts w:ascii="Arial" w:hAnsi="Arial" w:cs="Arial"/>
          <w:sz w:val="24"/>
          <w:szCs w:val="24"/>
        </w:rPr>
        <w:fldChar w:fldCharType="begin">
          <w:fldData xml:space="preserve">PEVuZE5vdGU+PENpdGU+PEF1dGhvcj5kZSBHcm9vdDwvQXV0aG9yPjxZZWFyPjIwMTA8L1llYXI+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</w:fldData>
        </w:fldChar>
      </w:r>
      <w:r>
        <w:rPr>
          <w:rFonts w:ascii="Arial" w:hAnsi="Arial" w:cs="Arial"/>
          <w:sz w:val="24"/>
          <w:szCs w:val="24"/>
        </w:rPr>
        <w:instrText xml:space="preserve"> ADDIN EN.CITE </w:instrText>
      </w:r>
      <w:r w:rsidR="00F73BE1">
        <w:rPr>
          <w:rFonts w:ascii="Arial" w:hAnsi="Arial" w:cs="Arial"/>
          <w:sz w:val="24"/>
          <w:szCs w:val="24"/>
        </w:rPr>
        <w:fldChar w:fldCharType="begin">
          <w:fldData xml:space="preserve">PEVuZE5vdGU+PENpdGU+PEF1dGhvcj5kZSBHcm9vdDwvQXV0aG9yPjxZZWFyPjIwMTA8L1llYXI+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</w:fldData>
        </w:fldChar>
      </w:r>
      <w:r>
        <w:rPr>
          <w:rFonts w:ascii="Arial" w:hAnsi="Arial" w:cs="Arial"/>
          <w:sz w:val="24"/>
          <w:szCs w:val="24"/>
        </w:rPr>
        <w:instrText xml:space="preserve"> ADDIN EN.CITE.DATA </w:instrText>
      </w:r>
      <w:r w:rsidR="00F73BE1">
        <w:rPr>
          <w:rFonts w:ascii="Arial" w:hAnsi="Arial" w:cs="Arial"/>
          <w:sz w:val="24"/>
          <w:szCs w:val="24"/>
        </w:rPr>
      </w:r>
      <w:r w:rsidR="00F73BE1">
        <w:rPr>
          <w:rFonts w:ascii="Arial" w:hAnsi="Arial" w:cs="Arial"/>
          <w:sz w:val="24"/>
          <w:szCs w:val="24"/>
        </w:rPr>
        <w:fldChar w:fldCharType="end"/>
      </w:r>
      <w:r w:rsidR="00F73BE1" w:rsidRPr="00B449E3">
        <w:rPr>
          <w:rFonts w:ascii="Arial" w:hAnsi="Arial" w:cs="Arial"/>
          <w:sz w:val="24"/>
          <w:szCs w:val="24"/>
        </w:rPr>
      </w:r>
      <w:r w:rsidR="00F73BE1" w:rsidRPr="00B449E3">
        <w:rPr>
          <w:rFonts w:ascii="Arial" w:hAnsi="Arial" w:cs="Arial"/>
          <w:sz w:val="24"/>
          <w:szCs w:val="24"/>
        </w:rPr>
        <w:fldChar w:fldCharType="separate"/>
      </w:r>
      <w:r>
        <w:rPr>
          <w:rFonts w:ascii="Arial" w:hAnsi="Arial" w:cs="Arial"/>
          <w:noProof/>
          <w:sz w:val="24"/>
          <w:szCs w:val="24"/>
        </w:rPr>
        <w:t>[178]</w:t>
      </w:r>
      <w:r w:rsidR="00F73BE1" w:rsidRPr="00B449E3">
        <w:rPr>
          <w:rFonts w:ascii="Arial" w:hAnsi="Arial" w:cs="Arial"/>
          <w:sz w:val="24"/>
          <w:szCs w:val="24"/>
        </w:rPr>
        <w:fldChar w:fldCharType="end"/>
      </w:r>
      <w:r w:rsidRPr="00B449E3">
        <w:rPr>
          <w:rFonts w:ascii="Arial" w:hAnsi="Arial" w:cs="Arial"/>
          <w:sz w:val="24"/>
          <w:szCs w:val="24"/>
        </w:rPr>
        <w:t>.  Significant associations were found between wheelchair performance (r = -0.41), muscle strength (r = 0.35), peak VO</w:t>
      </w:r>
      <w:r w:rsidRPr="00B449E3">
        <w:rPr>
          <w:rFonts w:ascii="Arial" w:hAnsi="Arial" w:cs="Arial"/>
          <w:sz w:val="24"/>
          <w:szCs w:val="24"/>
          <w:vertAlign w:val="subscript"/>
        </w:rPr>
        <w:t>2</w:t>
      </w:r>
      <w:r w:rsidRPr="00B449E3">
        <w:rPr>
          <w:rFonts w:ascii="Arial" w:hAnsi="Arial" w:cs="Arial"/>
          <w:sz w:val="24"/>
          <w:szCs w:val="24"/>
        </w:rPr>
        <w:t xml:space="preserve"> (r = 0.25) and peak power output (r = 0.29) </w:t>
      </w:r>
      <w:r w:rsidR="00F73BE1" w:rsidRPr="00B449E3">
        <w:rPr>
          <w:rFonts w:ascii="Arial" w:hAnsi="Arial" w:cs="Arial"/>
          <w:sz w:val="24"/>
          <w:szCs w:val="24"/>
        </w:rPr>
        <w:fldChar w:fldCharType="begin">
          <w:fldData xml:space="preserve">PEVuZE5vdGU+PENpdGU+PEF1dGhvcj5kZSBHcm9vdDwvQXV0aG9yPjxZZWFyPjIwMTA8L1llYXI+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</w:fldData>
        </w:fldChar>
      </w:r>
      <w:r>
        <w:rPr>
          <w:rFonts w:ascii="Arial" w:hAnsi="Arial" w:cs="Arial"/>
          <w:sz w:val="24"/>
          <w:szCs w:val="24"/>
        </w:rPr>
        <w:instrText xml:space="preserve"> ADDIN EN.CITE </w:instrText>
      </w:r>
      <w:r w:rsidR="00F73BE1">
        <w:rPr>
          <w:rFonts w:ascii="Arial" w:hAnsi="Arial" w:cs="Arial"/>
          <w:sz w:val="24"/>
          <w:szCs w:val="24"/>
        </w:rPr>
        <w:fldChar w:fldCharType="begin">
          <w:fldData xml:space="preserve">PEVuZE5vdGU+PENpdGU+PEF1dGhvcj5kZSBHcm9vdDwvQXV0aG9yPjxZZWFyPjIwMTA8L1llYXI+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</w:fldData>
        </w:fldChar>
      </w:r>
      <w:r>
        <w:rPr>
          <w:rFonts w:ascii="Arial" w:hAnsi="Arial" w:cs="Arial"/>
          <w:sz w:val="24"/>
          <w:szCs w:val="24"/>
        </w:rPr>
        <w:instrText xml:space="preserve"> ADDIN EN.CITE.DATA </w:instrText>
      </w:r>
      <w:r w:rsidR="00F73BE1">
        <w:rPr>
          <w:rFonts w:ascii="Arial" w:hAnsi="Arial" w:cs="Arial"/>
          <w:sz w:val="24"/>
          <w:szCs w:val="24"/>
        </w:rPr>
      </w:r>
      <w:r w:rsidR="00F73BE1">
        <w:rPr>
          <w:rFonts w:ascii="Arial" w:hAnsi="Arial" w:cs="Arial"/>
          <w:sz w:val="24"/>
          <w:szCs w:val="24"/>
        </w:rPr>
        <w:fldChar w:fldCharType="end"/>
      </w:r>
      <w:r w:rsidR="00F73BE1" w:rsidRPr="00B449E3">
        <w:rPr>
          <w:rFonts w:ascii="Arial" w:hAnsi="Arial" w:cs="Arial"/>
          <w:sz w:val="24"/>
          <w:szCs w:val="24"/>
        </w:rPr>
      </w:r>
      <w:r w:rsidR="00F73BE1" w:rsidRPr="00B449E3">
        <w:rPr>
          <w:rFonts w:ascii="Arial" w:hAnsi="Arial" w:cs="Arial"/>
          <w:sz w:val="24"/>
          <w:szCs w:val="24"/>
        </w:rPr>
        <w:fldChar w:fldCharType="separate"/>
      </w:r>
      <w:r>
        <w:rPr>
          <w:rFonts w:ascii="Arial" w:hAnsi="Arial" w:cs="Arial"/>
          <w:noProof/>
          <w:sz w:val="24"/>
          <w:szCs w:val="24"/>
        </w:rPr>
        <w:t>[178]</w:t>
      </w:r>
      <w:r w:rsidR="00F73BE1" w:rsidRPr="00B449E3">
        <w:rPr>
          <w:rFonts w:ascii="Arial" w:hAnsi="Arial" w:cs="Arial"/>
          <w:sz w:val="24"/>
          <w:szCs w:val="24"/>
        </w:rPr>
        <w:fldChar w:fldCharType="end"/>
      </w:r>
      <w:r w:rsidRPr="00B449E3">
        <w:rPr>
          <w:rFonts w:ascii="Arial" w:hAnsi="Arial" w:cs="Arial"/>
          <w:sz w:val="24"/>
          <w:szCs w:val="24"/>
        </w:rPr>
        <w:t xml:space="preserve">.  In addition, a high level of </w:t>
      </w:r>
      <w:r>
        <w:rPr>
          <w:rFonts w:ascii="Arial" w:hAnsi="Arial" w:cs="Arial"/>
          <w:sz w:val="24"/>
          <w:szCs w:val="24"/>
        </w:rPr>
        <w:t xml:space="preserve">life </w:t>
      </w:r>
      <w:r w:rsidRPr="00B449E3">
        <w:rPr>
          <w:rFonts w:ascii="Arial" w:hAnsi="Arial" w:cs="Arial"/>
          <w:sz w:val="24"/>
          <w:szCs w:val="24"/>
        </w:rPr>
        <w:t xml:space="preserve">satisfaction among individuals with SCI was related to an active lifestyle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&lt;EndNote&gt;&lt;Cite&gt;&lt;Author&gt;de Groot&lt;/Author&gt;&lt;Year&gt;2011&lt;/Year&gt;&lt;RecNum&gt;1918&lt;/RecNum&gt;&lt;record&gt;&lt;rec-number&gt;1918&lt;/rec-number&gt;&lt;foreign-keys&gt;&lt;key app="EN" db-id="fdaz9xfxz5exaeee9t6vfde1xaw50aw9xadw"&gt;1918&lt;/key&gt;&lt;/foreign-keys&gt;&lt;ref-type name="Journal Article"&gt;17&lt;/ref-type&gt;&lt;contributors&gt;&lt;authors&gt;&lt;author&gt;de Groot, S.&lt;/author&gt;&lt;author&gt;Post, M. W.&lt;/author&gt;&lt;author&gt;Bongers-Janssen, H. M.&lt;/author&gt;&lt;author&gt;Bloemen-Vrencken, J. H.&lt;/author&gt;&lt;author&gt;van der Woude, L. H.&lt;/author&gt;&lt;/authors&gt;&lt;/contributors&gt;&lt;auth-address&gt;Duyvensz-Nagel Research Laboratory, Rehabilitation Center Amsterdam, Amsterdam, The Netherlands. s.d.groot@rcamsterdam.nl&lt;/auth-address&gt;&lt;titles&gt;&lt;title&gt;Is manual wheelchair satisfaction related to active lifestyle and participation in people with a spinal cord injury?&lt;/title&gt;&lt;secondary-title&gt;Spinal Cord&lt;/secondary-title&gt;&lt;/titles&gt;&lt;periodical&gt;&lt;full-title&gt;Spinal Cord&lt;/full-title&gt;&lt;abbr-1&gt;Spinal Cord&lt;/abbr-1&gt;&lt;abbr-2&gt;Spinal Cord&lt;/abbr-2&gt;&lt;/periodical&gt;&lt;pages&gt;560-5&lt;/pages&gt;&lt;volume&gt;49&lt;/volume&gt;&lt;number&gt;4&lt;/number&gt;&lt;edition&gt;2010/11/03&lt;/edition&gt;&lt;dates&gt;&lt;year&gt;2011&lt;/year&gt;&lt;pub-dates&gt;&lt;date&gt;Apr&lt;/date&gt;&lt;/pub-dates&gt;&lt;/dates&gt;&lt;isbn&gt;1476-5624 (Electronic)&amp;#xD;1362-4393 (Linking)&lt;/isbn&gt;&lt;accession-num&gt;21042333&lt;/accession-num&gt;&lt;urls&gt;&lt;related-urls&gt;&lt;url&gt;http://www.ncbi.nlm.nih.gov/entrez/query.fcgi?cmd=Retrieve&amp;amp;db=PubMed&amp;amp;dopt=Citation&amp;amp;list_uids=21042333&lt;/url&gt;&lt;/related-urls&gt;&lt;/urls&gt;&lt;electronic-resource-num&gt;sc2010150 [pii]&amp;#xD;10.1038/sc.2010.150&lt;/electronic-resource-num&gt;&lt;language&gt;eng&lt;/language&gt;&lt;/record&gt;&lt;/Cite&gt;&lt;/EndNote&gt;</w:instrText>
      </w:r>
      <w:r w:rsidR="00F73BE1" w:rsidRPr="00B449E3">
        <w:rPr>
          <w:rFonts w:ascii="Arial" w:hAnsi="Arial" w:cs="Arial"/>
          <w:sz w:val="24"/>
          <w:szCs w:val="24"/>
        </w:rPr>
        <w:fldChar w:fldCharType="separate"/>
      </w:r>
      <w:r>
        <w:rPr>
          <w:rFonts w:ascii="Arial" w:hAnsi="Arial" w:cs="Arial"/>
          <w:noProof/>
          <w:sz w:val="24"/>
          <w:szCs w:val="24"/>
        </w:rPr>
        <w:t>[179]</w:t>
      </w:r>
      <w:r w:rsidR="00F73BE1" w:rsidRPr="00B449E3">
        <w:rPr>
          <w:rFonts w:ascii="Arial" w:hAnsi="Arial" w:cs="Arial"/>
          <w:sz w:val="24"/>
          <w:szCs w:val="24"/>
        </w:rPr>
        <w:fldChar w:fldCharType="end"/>
      </w:r>
      <w:r w:rsidRPr="00B449E3">
        <w:rPr>
          <w:rFonts w:ascii="Arial" w:hAnsi="Arial" w:cs="Arial"/>
          <w:sz w:val="24"/>
          <w:szCs w:val="24"/>
        </w:rPr>
        <w:t xml:space="preserve">.  The authors concluded, on the basis of relatively low correlation values, </w:t>
      </w:r>
      <w:r>
        <w:rPr>
          <w:rFonts w:ascii="Arial" w:hAnsi="Arial" w:cs="Arial"/>
          <w:sz w:val="24"/>
          <w:szCs w:val="24"/>
        </w:rPr>
        <w:t xml:space="preserve">that </w:t>
      </w:r>
      <w:r w:rsidRPr="00B449E3">
        <w:rPr>
          <w:rFonts w:ascii="Arial" w:hAnsi="Arial" w:cs="Arial"/>
          <w:sz w:val="24"/>
          <w:szCs w:val="24"/>
        </w:rPr>
        <w:t xml:space="preserve">there is a limited association between self-reported physical activity and other measures of fitness </w:t>
      </w:r>
      <w:r w:rsidRPr="00445C4F">
        <w:rPr>
          <w:rFonts w:ascii="Arial" w:hAnsi="Arial" w:cs="Arial"/>
          <w:sz w:val="24"/>
          <w:szCs w:val="24"/>
        </w:rPr>
        <w:t xml:space="preserve">and activity </w:t>
      </w:r>
      <w:r w:rsidR="00F73BE1" w:rsidRPr="00445C4F">
        <w:rPr>
          <w:rFonts w:ascii="Arial" w:hAnsi="Arial" w:cs="Arial"/>
          <w:sz w:val="24"/>
          <w:szCs w:val="24"/>
        </w:rPr>
        <w:fldChar w:fldCharType="begin">
          <w:fldData xml:space="preserve">PEVuZE5vdGU+PENpdGU+PEF1dGhvcj5kZSBHcm9vdDwvQXV0aG9yPjxZZWFyPjIwMTA8L1llYXI+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</w:fldData>
        </w:fldChar>
      </w:r>
      <w:r>
        <w:rPr>
          <w:rFonts w:ascii="Arial" w:hAnsi="Arial" w:cs="Arial"/>
          <w:sz w:val="24"/>
          <w:szCs w:val="24"/>
        </w:rPr>
        <w:instrText xml:space="preserve"> ADDIN EN.CITE </w:instrText>
      </w:r>
      <w:r w:rsidR="00F73BE1">
        <w:rPr>
          <w:rFonts w:ascii="Arial" w:hAnsi="Arial" w:cs="Arial"/>
          <w:sz w:val="24"/>
          <w:szCs w:val="24"/>
        </w:rPr>
        <w:fldChar w:fldCharType="begin">
          <w:fldData xml:space="preserve">PEVuZE5vdGU+PENpdGU+PEF1dGhvcj5kZSBHcm9vdDwvQXV0aG9yPjxZZWFyPjIwMTA8L1llYXI+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</w:fldData>
        </w:fldChar>
      </w:r>
      <w:r>
        <w:rPr>
          <w:rFonts w:ascii="Arial" w:hAnsi="Arial" w:cs="Arial"/>
          <w:sz w:val="24"/>
          <w:szCs w:val="24"/>
        </w:rPr>
        <w:instrText xml:space="preserve"> ADDIN EN.CITE.DATA </w:instrText>
      </w:r>
      <w:r w:rsidR="00F73BE1">
        <w:rPr>
          <w:rFonts w:ascii="Arial" w:hAnsi="Arial" w:cs="Arial"/>
          <w:sz w:val="24"/>
          <w:szCs w:val="24"/>
        </w:rPr>
      </w:r>
      <w:r w:rsidR="00F73BE1">
        <w:rPr>
          <w:rFonts w:ascii="Arial" w:hAnsi="Arial" w:cs="Arial"/>
          <w:sz w:val="24"/>
          <w:szCs w:val="24"/>
        </w:rPr>
        <w:fldChar w:fldCharType="end"/>
      </w:r>
      <w:r w:rsidR="00F73BE1" w:rsidRPr="00445C4F">
        <w:rPr>
          <w:rFonts w:ascii="Arial" w:hAnsi="Arial" w:cs="Arial"/>
          <w:sz w:val="24"/>
          <w:szCs w:val="24"/>
        </w:rPr>
      </w:r>
      <w:r w:rsidR="00F73BE1" w:rsidRPr="00445C4F">
        <w:rPr>
          <w:rFonts w:ascii="Arial" w:hAnsi="Arial" w:cs="Arial"/>
          <w:sz w:val="24"/>
          <w:szCs w:val="24"/>
        </w:rPr>
        <w:fldChar w:fldCharType="separate"/>
      </w:r>
      <w:r>
        <w:rPr>
          <w:rFonts w:ascii="Arial" w:hAnsi="Arial" w:cs="Arial"/>
          <w:noProof/>
          <w:sz w:val="24"/>
          <w:szCs w:val="24"/>
        </w:rPr>
        <w:t>[178]</w:t>
      </w:r>
      <w:r w:rsidR="00F73BE1" w:rsidRPr="00445C4F">
        <w:rPr>
          <w:rFonts w:ascii="Arial" w:hAnsi="Arial" w:cs="Arial"/>
          <w:sz w:val="24"/>
          <w:szCs w:val="24"/>
        </w:rPr>
        <w:fldChar w:fldCharType="end"/>
      </w:r>
      <w:r w:rsidRPr="00445C4F">
        <w:rPr>
          <w:rFonts w:ascii="Arial" w:hAnsi="Arial" w:cs="Arial"/>
          <w:sz w:val="24"/>
          <w:szCs w:val="24"/>
        </w:rPr>
        <w:t>.</w:t>
      </w:r>
    </w:p>
    <w:p w:rsidR="006B399F" w:rsidRPr="00445C4F" w:rsidRDefault="006B399F" w:rsidP="006B399F">
      <w:pPr>
        <w:pStyle w:val="Heading3"/>
        <w:spacing w:before="0" w:line="480" w:lineRule="auto"/>
        <w:rPr>
          <w:rFonts w:ascii="Arial" w:hAnsi="Arial" w:cs="Arial"/>
          <w:b w:val="0"/>
          <w:i/>
          <w:sz w:val="24"/>
          <w:szCs w:val="24"/>
        </w:rPr>
      </w:pPr>
      <w:bookmarkStart w:id="14" w:name="_Toc296030271"/>
      <w:r w:rsidRPr="00445C4F">
        <w:rPr>
          <w:rFonts w:ascii="Arial" w:hAnsi="Arial" w:cs="Arial"/>
          <w:b w:val="0"/>
          <w:i/>
          <w:sz w:val="24"/>
          <w:szCs w:val="24"/>
        </w:rPr>
        <w:t>PARA-SCI</w:t>
      </w:r>
      <w:bookmarkEnd w:id="14"/>
    </w:p>
    <w:p w:rsidR="006B399F" w:rsidRPr="00B449E3" w:rsidRDefault="006B399F" w:rsidP="006B399F">
      <w:pPr>
        <w:spacing w:after="0" w:line="480" w:lineRule="auto"/>
        <w:contextualSpacing/>
        <w:rPr>
          <w:rFonts w:ascii="Arial" w:hAnsi="Arial" w:cs="Arial"/>
          <w:sz w:val="24"/>
          <w:szCs w:val="24"/>
        </w:rPr>
      </w:pPr>
      <w:r w:rsidRPr="00445C4F">
        <w:rPr>
          <w:rFonts w:ascii="Arial" w:hAnsi="Arial" w:cs="Arial"/>
          <w:sz w:val="24"/>
          <w:szCs w:val="24"/>
        </w:rPr>
        <w:tab/>
        <w:t xml:space="preserve">Because of the potential differences in energy expenditure among individuals with SCI, Ginis </w:t>
      </w:r>
      <w:r w:rsidRPr="00445C4F">
        <w:rPr>
          <w:rFonts w:ascii="Arial" w:hAnsi="Arial" w:cs="Arial"/>
          <w:i/>
          <w:sz w:val="24"/>
          <w:szCs w:val="24"/>
        </w:rPr>
        <w:t>et al.</w:t>
      </w:r>
      <w:r w:rsidRPr="00445C4F">
        <w:rPr>
          <w:rFonts w:ascii="Arial" w:hAnsi="Arial" w:cs="Arial"/>
          <w:sz w:val="24"/>
          <w:szCs w:val="24"/>
        </w:rPr>
        <w:t xml:space="preserve"> </w:t>
      </w:r>
      <w:r w:rsidR="00F73BE1" w:rsidRPr="00445C4F">
        <w:rPr>
          <w:rFonts w:ascii="Arial" w:hAnsi="Arial" w:cs="Arial"/>
          <w:sz w:val="24"/>
          <w:szCs w:val="24"/>
        </w:rPr>
        <w:fldChar w:fldCharType="begin"/>
      </w:r>
      <w:r>
        <w:rPr>
          <w:rFonts w:ascii="Arial" w:hAnsi="Arial" w:cs="Arial"/>
          <w:sz w:val="24"/>
          <w:szCs w:val="24"/>
        </w:rPr>
        <w:instrText xml:space="preserve"> ADDIN EN.CITE &lt;EndNote&gt;&lt;Cite&gt;&lt;Author&gt;Ginis&lt;/Author&gt;&lt;Year&gt;2005&lt;/Year&gt;&lt;RecNum&gt;1727&lt;/RecNum&gt;&lt;record&gt;&lt;rec-number&gt;1727&lt;/rec-number&gt;&lt;foreign-keys&gt;&lt;key app="EN" db-id="fdaz9xfxz5exaeee9t6vfde1xaw50aw9xadw"&gt;1727&lt;/key&gt;&lt;/foreign-keys&gt;&lt;ref-type name="Journal Article"&gt;17&lt;/ref-type&gt;&lt;contributors&gt;&lt;authors&gt;&lt;author&gt;Martin Ginis, K. A.&lt;/author&gt;&lt;author&gt;Latimer, A. E.&lt;/author&gt;&lt;author&gt;Hicks, A. L.&lt;/author&gt;&lt;author&gt;Craven, B. C.&lt;/author&gt;&lt;/authors&gt;&lt;/contributors&gt;&lt;auth-address&gt;Centre for Health Promotion and Rehabilitation, Department of Kinesiology, McMaster University, Hamilton, Ontario, Canada. martink@mcmaster.ca&lt;/auth-address&gt;&lt;titles&gt;&lt;title&gt;Development and evaluation of an activity measure for people with spinal cord injury&lt;/title&gt;&lt;secondary-title&gt;Med Sci Sports Exerc&lt;/secondary-title&gt;&lt;/titles&gt;&lt;periodical&gt;&lt;full-title&gt;Medicine and Science in Sports and Exercise&lt;/full-title&gt;&lt;abbr-1&gt;Med. Sci. Sports Exerc.&lt;/abbr-1&gt;&lt;abbr-2&gt;Med Sci Sports Exerc&lt;/abbr-2&gt;&lt;/periodical&gt;&lt;pages&gt;1099-111&lt;/pages&gt;&lt;volume&gt;37&lt;/volume&gt;&lt;number&gt;7&lt;/number&gt;&lt;edition&gt;2005/07/15&lt;/edition&gt;&lt;keywords&gt;&lt;keyword&gt;Adult&lt;/keyword&gt;&lt;keyword&gt;Canada&lt;/keyword&gt;&lt;keyword&gt;Caregivers&lt;/keyword&gt;&lt;keyword&gt;*Exercise&lt;/keyword&gt;&lt;keyword&gt;Female&lt;/keyword&gt;&lt;keyword&gt;Humans&lt;/keyword&gt;&lt;keyword&gt;Male&lt;/keyword&gt;&lt;keyword&gt;Mental Recall&lt;/keyword&gt;&lt;keyword&gt;Middle Aged&lt;/keyword&gt;&lt;keyword&gt;Pilot Projects&lt;/keyword&gt;&lt;keyword&gt;*Questionnaires&lt;/keyword&gt;&lt;keyword&gt;Spinal Cord Injuries/classification/*physiopathology&lt;/keyword&gt;&lt;/keywords&gt;&lt;dates&gt;&lt;year&gt;2005&lt;/year&gt;&lt;pub-dates&gt;&lt;date&gt;Jul&lt;/date&gt;&lt;/pub-dates&gt;&lt;/dates&gt;&lt;isbn&gt;0195-9131 (Print)&amp;#xD;0195-9131 (Linking)&lt;/isbn&gt;&lt;accession-num&gt;16015125&lt;/accession-num&gt;&lt;urls&gt;&lt;related-urls&gt;&lt;url&gt;http://www.ncbi.nlm.nih.gov/entrez/query.fcgi?cmd=Retrieve&amp;amp;db=PubMed&amp;amp;dopt=Citation&amp;amp;list_uids=16015125&lt;/url&gt;&lt;/related-urls&gt;&lt;/urls&gt;&lt;electronic-resource-num&gt;00005768-200507000-00004 [pii]&lt;/electronic-resource-num&gt;&lt;language&gt;eng&lt;/language&gt;&lt;/record&gt;&lt;/Cite&gt;&lt;/EndNote&gt;</w:instrText>
      </w:r>
      <w:r w:rsidR="00F73BE1" w:rsidRPr="00445C4F">
        <w:rPr>
          <w:rFonts w:ascii="Arial" w:hAnsi="Arial" w:cs="Arial"/>
          <w:sz w:val="24"/>
          <w:szCs w:val="24"/>
        </w:rPr>
        <w:fldChar w:fldCharType="separate"/>
      </w:r>
      <w:r w:rsidRPr="00445C4F">
        <w:rPr>
          <w:rFonts w:ascii="Arial" w:hAnsi="Arial" w:cs="Arial"/>
          <w:noProof/>
          <w:sz w:val="24"/>
          <w:szCs w:val="24"/>
        </w:rPr>
        <w:t>[21]</w:t>
      </w:r>
      <w:r w:rsidR="00F73BE1" w:rsidRPr="00445C4F">
        <w:rPr>
          <w:rFonts w:ascii="Arial" w:hAnsi="Arial" w:cs="Arial"/>
          <w:sz w:val="24"/>
          <w:szCs w:val="24"/>
        </w:rPr>
        <w:fldChar w:fldCharType="end"/>
      </w:r>
      <w:r w:rsidRPr="00445C4F">
        <w:rPr>
          <w:rFonts w:ascii="Arial" w:hAnsi="Arial" w:cs="Arial"/>
          <w:sz w:val="24"/>
          <w:szCs w:val="24"/>
        </w:rPr>
        <w:t xml:space="preserve"> created</w:t>
      </w:r>
      <w:r w:rsidRPr="00B449E3">
        <w:rPr>
          <w:rFonts w:ascii="Arial" w:hAnsi="Arial" w:cs="Arial"/>
          <w:sz w:val="24"/>
          <w:szCs w:val="24"/>
        </w:rPr>
        <w:t xml:space="preserve"> a SCI-specific physical activity questionnaire called the Physical Activity Recall Assessment for People with Spinal Cord Injury (PARA-SCI).  The PARA-SCI utilizes a semi-structured telephone interview 3-day activity recall format starting with the previous day.  To facilitate recall, participants are asked </w:t>
      </w:r>
      <w:r>
        <w:rPr>
          <w:rFonts w:ascii="Arial" w:hAnsi="Arial" w:cs="Arial"/>
          <w:sz w:val="24"/>
          <w:szCs w:val="24"/>
        </w:rPr>
        <w:t xml:space="preserve">to </w:t>
      </w:r>
      <w:r w:rsidRPr="00B449E3">
        <w:rPr>
          <w:rFonts w:ascii="Arial" w:hAnsi="Arial" w:cs="Arial"/>
          <w:sz w:val="24"/>
          <w:szCs w:val="24"/>
        </w:rPr>
        <w:t>recall the time that they woke up and went to sleep each day.  The interviewer prompts the participant to recall activities that they did in the morning, afternoon, and evening.  The PARA-SCI assesses three categories of physical activity: LTPA, lifestyle activity, and cumulative activity (the combination of LTPA and lifestyle).  The duration and intensity level (categorically classified as "nothing at all", "mild", "moderate", and "heavy")</w:t>
      </w:r>
      <w:r>
        <w:rPr>
          <w:rFonts w:ascii="Arial" w:hAnsi="Arial" w:cs="Arial"/>
          <w:sz w:val="24"/>
          <w:szCs w:val="24"/>
        </w:rPr>
        <w:t xml:space="preserve"> of each activity we</w:t>
      </w:r>
      <w:r w:rsidRPr="00B449E3">
        <w:rPr>
          <w:rFonts w:ascii="Arial" w:hAnsi="Arial" w:cs="Arial"/>
          <w:sz w:val="24"/>
          <w:szCs w:val="24"/>
        </w:rPr>
        <w:t>re recorded by the interviewer.  To assess the validity of the PARA-SCI, 14 individuals wore a portable indirect calorimetry system for an average of 5.75 h</w:t>
      </w:r>
      <w:r>
        <w:rPr>
          <w:rFonts w:ascii="Arial" w:hAnsi="Arial" w:cs="Arial"/>
          <w:sz w:val="24"/>
          <w:szCs w:val="24"/>
        </w:rPr>
        <w:t>r</w:t>
      </w:r>
      <w:r w:rsidRPr="00B449E3">
        <w:rPr>
          <w:rFonts w:ascii="Arial" w:hAnsi="Arial" w:cs="Arial"/>
          <w:sz w:val="24"/>
          <w:szCs w:val="24"/>
        </w:rPr>
        <w:t xml:space="preserve"> while completing their usual activities in their homes and community.  The results indicated that the PARA-SCI was significantly correlated with indirect calorimetry for moderate, heavy, and total intensity levels as assessed by the PARA-SCI questionnaire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&lt;EndNote&gt;&lt;Cite&gt;&lt;Author&gt;Ginis&lt;/Author&gt;&lt;Year&gt;2005&lt;/Year&gt;&lt;RecNum&gt;1727&lt;/RecNum&gt;&lt;record&gt;&lt;rec-number&gt;1727&lt;/rec-number&gt;&lt;foreign-keys&gt;&lt;key app="EN" db-id="fdaz9xfxz5exaeee9t6vfde1xaw50aw9xadw"&gt;1727&lt;/key&gt;&lt;/foreign-keys&gt;&lt;ref-type name="Journal Article"&gt;17&lt;/ref-type&gt;&lt;contributors&gt;&lt;authors&gt;&lt;author&gt;Martin Ginis, K. A.&lt;/author&gt;&lt;author&gt;Latimer, A. E.&lt;/author&gt;&lt;author&gt;Hicks, A. L.&lt;/author&gt;&lt;author&gt;Craven, B. C.&lt;/author&gt;&lt;/authors&gt;&lt;/contributors&gt;&lt;auth-address&gt;Centre for Health Promotion and Rehabilitation, Department of Kinesiology, McMaster University, Hamilton, Ontario, Canada. martink@mcmaster.ca&lt;/auth-address&gt;&lt;titles&gt;&lt;title&gt;Development and evaluation of an activity measure for people with spinal cord injury&lt;/title&gt;&lt;secondary-title&gt;Med Sci Sports Exerc&lt;/secondary-title&gt;&lt;/titles&gt;&lt;periodical&gt;&lt;full-title&gt;Medicine and Science in Sports and Exercise&lt;/full-title&gt;&lt;abbr-1&gt;Med. Sci. Sports Exerc.&lt;/abbr-1&gt;&lt;abbr-2&gt;Med Sci Sports Exerc&lt;/abbr-2&gt;&lt;/periodical&gt;&lt;pages&gt;1099-111&lt;/pages&gt;&lt;volume&gt;37&lt;/volume&gt;&lt;number&gt;7&lt;/number&gt;&lt;edition&gt;2005/07/15&lt;/edition&gt;&lt;keywords&gt;&lt;keyword&gt;Adult&lt;/keyword&gt;&lt;keyword&gt;Canada&lt;/keyword&gt;&lt;keyword&gt;Caregivers&lt;/keyword&gt;&lt;keyword&gt;*Exercise&lt;/keyword&gt;&lt;keyword&gt;Female&lt;/keyword&gt;&lt;keyword&gt;Humans&lt;/keyword&gt;&lt;keyword&gt;Male&lt;/keyword&gt;&lt;keyword&gt;Mental Recall&lt;/keyword&gt;&lt;keyword&gt;Middle Aged&lt;/keyword&gt;&lt;keyword&gt;Pilot Projects&lt;/keyword&gt;&lt;keyword&gt;*Questionnaires&lt;/keyword&gt;&lt;keyword&gt;Spinal Cord Injuries/classification/*physiopathology&lt;/keyword&gt;&lt;/keywords&gt;&lt;dates&gt;&lt;year&gt;2005&lt;/year&gt;&lt;pub-dates&gt;&lt;date&gt;Jul&lt;/date&gt;&lt;/pub-dates&gt;&lt;/dates&gt;&lt;isbn&gt;0195-9131 (Print)&amp;#xD;0195-9131 (Linking)&lt;/isbn&gt;&lt;accession-num&gt;16015125&lt;/accession-num&gt;&lt;urls&gt;&lt;related-urls&gt;&lt;url&gt;http://www.ncbi.nlm.nih.gov/entrez/query.fcgi?cmd=Retrieve&amp;amp;db=PubMed&amp;amp;dopt=Citation&amp;amp;list_uids=16015125&lt;/url&gt;&lt;/related-urls&gt;&lt;/urls&gt;&lt;electronic-resource-num&gt;00005768-200507000-00004 [pii]&lt;/electronic-resource-num&gt;&lt;language&gt;eng&lt;/language&gt;&lt;/record&gt;&lt;/Cite&gt;&lt;/EndNote&gt;</w:instrText>
      </w:r>
      <w:r w:rsidR="00F73BE1" w:rsidRPr="00B449E3">
        <w:rPr>
          <w:rFonts w:ascii="Arial" w:hAnsi="Arial" w:cs="Arial"/>
          <w:sz w:val="24"/>
          <w:szCs w:val="24"/>
        </w:rPr>
        <w:fldChar w:fldCharType="separate"/>
      </w:r>
      <w:r w:rsidRPr="00B449E3">
        <w:rPr>
          <w:rFonts w:ascii="Arial" w:hAnsi="Arial" w:cs="Arial"/>
          <w:noProof/>
          <w:sz w:val="24"/>
          <w:szCs w:val="24"/>
        </w:rPr>
        <w:t>[21]</w:t>
      </w:r>
      <w:r w:rsidR="00F73BE1" w:rsidRPr="00B449E3">
        <w:rPr>
          <w:rFonts w:ascii="Arial" w:hAnsi="Arial" w:cs="Arial"/>
          <w:sz w:val="24"/>
          <w:szCs w:val="24"/>
        </w:rPr>
        <w:fldChar w:fldCharType="end"/>
      </w:r>
      <w:r w:rsidRPr="00B449E3">
        <w:rPr>
          <w:rFonts w:ascii="Arial" w:hAnsi="Arial" w:cs="Arial"/>
          <w:sz w:val="24"/>
          <w:szCs w:val="24"/>
        </w:rPr>
        <w:t xml:space="preserve">.  The </w:t>
      </w:r>
      <w:r w:rsidRPr="00B449E3">
        <w:rPr>
          <w:rFonts w:ascii="Arial" w:hAnsi="Arial" w:cs="Arial"/>
          <w:sz w:val="24"/>
          <w:szCs w:val="24"/>
        </w:rPr>
        <w:lastRenderedPageBreak/>
        <w:t xml:space="preserve">authors suggested that the PARA-SCI provides a better alternative for subjective physical activity assessment in SCI populations because it is able to capture low-level activities that are common among individuals who use wheelchairs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&lt;EndNote&gt;&lt;Cite&gt;&lt;Author&gt;Janssen&lt;/Author&gt;&lt;Year&gt;1994&lt;/Year&gt;&lt;RecNum&gt;1732&lt;/RecNum&gt;&lt;record&gt;&lt;rec-number&gt;1732&lt;/rec-number&gt;&lt;foreign-keys&gt;&lt;key app="EN" db-id="fdaz9xfxz5exaeee9t6vfde1xaw50aw9xadw"&gt;1732&lt;/key&gt;&lt;/foreign-keys&gt;&lt;ref-type name="Journal Article"&gt;17&lt;/ref-type&gt;&lt;contributors&gt;&lt;authors&gt;&lt;author&gt;Janssen, T. W.&lt;/author&gt;&lt;author&gt;van Oers, C. A.&lt;/author&gt;&lt;author&gt;Veeger, H. E.&lt;/author&gt;&lt;author&gt;Hollander, A. P.&lt;/author&gt;&lt;author&gt;van der Woude, L. H.&lt;/author&gt;&lt;author&gt;Rozendal, R. H.&lt;/author&gt;&lt;/authors&gt;&lt;/contributors&gt;&lt;auth-address&gt;Faculty of Human Movement Sciences, Department of Exercise Physiology and Biophysics, Vrije Universiteit, Amsterdam, The Netherlands.&lt;/auth-address&gt;&lt;titles&gt;&lt;title&gt;Relationship between physical strain during standardised ADL tasks and physical capacity in men with spinal cord injuries&lt;/title&gt;&lt;secondary-title&gt;Paraplegia&lt;/secondary-title&gt;&lt;/titles&gt;&lt;periodical&gt;&lt;full-title&gt;Paraplegia&lt;/full-title&gt;&lt;abbr-1&gt;Paraplegia&lt;/abbr-1&gt;&lt;abbr-2&gt;Paraplegia&lt;/abbr-2&gt;&lt;/periodical&gt;&lt;pages&gt;844-59&lt;/pages&gt;&lt;volume&gt;32&lt;/volume&gt;&lt;number&gt;12&lt;/number&gt;&lt;edition&gt;1994/12/01&lt;/edition&gt;&lt;keywords&gt;&lt;keyword&gt;*Activities of Daily Living&lt;/keyword&gt;&lt;keyword&gt;Adult&lt;/keyword&gt;&lt;keyword&gt;Body Weight/physiology&lt;/keyword&gt;&lt;keyword&gt;Heart Rate/physiology&lt;/keyword&gt;&lt;keyword&gt;Humans&lt;/keyword&gt;&lt;keyword&gt;Isometric Contraction/physiology&lt;/keyword&gt;&lt;keyword&gt;Male&lt;/keyword&gt;&lt;keyword&gt;Oxygen Consumption/physiology&lt;/keyword&gt;&lt;keyword&gt;Physical Exertion/physiology&lt;/keyword&gt;&lt;keyword&gt;Spinal Cord Injuries/*physiopathology&lt;/keyword&gt;&lt;/keywords&gt;&lt;dates&gt;&lt;year&gt;1994&lt;/year&gt;&lt;pub-dates&gt;&lt;date&gt;Dec&lt;/date&gt;&lt;/pub-dates&gt;&lt;/dates&gt;&lt;isbn&gt;0031-1758 (Print)&amp;#xD;0031-1758 (Linking)&lt;/isbn&gt;&lt;accession-num&gt;7708424&lt;/accession-num&gt;&lt;urls&gt;&lt;related-urls&gt;&lt;url&gt;http://www.ncbi.nlm.nih.gov/entrez/query.fcgi?cmd=Retrieve&amp;amp;db=PubMed&amp;amp;dopt=Citation&amp;amp;list_uids=7708424&lt;/url&gt;&lt;/related-urls&gt;&lt;/urls&gt;&lt;language&gt;eng&lt;/language&gt;&lt;/record&gt;&lt;/Cite&gt;&lt;/EndNote&gt;</w:instrText>
      </w:r>
      <w:r w:rsidR="00F73BE1" w:rsidRPr="00B449E3">
        <w:rPr>
          <w:rFonts w:ascii="Arial" w:hAnsi="Arial" w:cs="Arial"/>
          <w:sz w:val="24"/>
          <w:szCs w:val="24"/>
        </w:rPr>
        <w:fldChar w:fldCharType="separate"/>
      </w:r>
      <w:r w:rsidRPr="00B449E3">
        <w:rPr>
          <w:rFonts w:ascii="Arial" w:hAnsi="Arial" w:cs="Arial"/>
          <w:noProof/>
          <w:sz w:val="24"/>
          <w:szCs w:val="24"/>
        </w:rPr>
        <w:t>[25]</w:t>
      </w:r>
      <w:r w:rsidR="00F73BE1" w:rsidRPr="00B449E3">
        <w:rPr>
          <w:rFonts w:ascii="Arial" w:hAnsi="Arial" w:cs="Arial"/>
          <w:sz w:val="24"/>
          <w:szCs w:val="24"/>
        </w:rPr>
        <w:fldChar w:fldCharType="end"/>
      </w:r>
      <w:r w:rsidRPr="00B449E3">
        <w:rPr>
          <w:rFonts w:ascii="Arial" w:hAnsi="Arial" w:cs="Arial"/>
          <w:sz w:val="24"/>
          <w:szCs w:val="24"/>
        </w:rPr>
        <w:t>.  However, other questionnaires were not directly compared in this study, thus the authors’ conclusions may be premature.</w:t>
      </w:r>
    </w:p>
    <w:p w:rsidR="006B399F" w:rsidRPr="00B449E3" w:rsidRDefault="006B399F" w:rsidP="006B399F">
      <w:pPr>
        <w:spacing w:after="0" w:line="480" w:lineRule="auto"/>
        <w:contextualSpacing/>
        <w:rPr>
          <w:rFonts w:ascii="Arial" w:hAnsi="Arial" w:cs="Arial"/>
          <w:sz w:val="24"/>
          <w:szCs w:val="24"/>
        </w:rPr>
      </w:pPr>
      <w:r w:rsidRPr="00B449E3">
        <w:rPr>
          <w:rFonts w:ascii="Arial" w:hAnsi="Arial" w:cs="Arial"/>
          <w:sz w:val="24"/>
          <w:szCs w:val="24"/>
        </w:rPr>
        <w:tab/>
        <w:t xml:space="preserve">Latimer </w:t>
      </w:r>
      <w:r w:rsidRPr="00B449E3">
        <w:rPr>
          <w:rFonts w:ascii="Arial" w:hAnsi="Arial" w:cs="Arial"/>
          <w:i/>
          <w:sz w:val="24"/>
          <w:szCs w:val="24"/>
        </w:rPr>
        <w:t>et al.</w:t>
      </w:r>
      <w:r w:rsidRPr="00B449E3">
        <w:rPr>
          <w:rFonts w:ascii="Arial" w:hAnsi="Arial" w:cs="Arial"/>
          <w:sz w:val="24"/>
          <w:szCs w:val="24"/>
        </w:rPr>
        <w:t xml:space="preserve">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&lt;EndNote&gt;&lt;Cite&gt;&lt;Author&gt;Latimer&lt;/Author&gt;&lt;Year&gt;2006&lt;/Year&gt;&lt;RecNum&gt;1734&lt;/RecNum&gt;&lt;record&gt;&lt;rec-number&gt;1734&lt;/rec-number&gt;&lt;foreign-keys&gt;&lt;key app="EN" db-id="fdaz9xfxz5exaeee9t6vfde1xaw50aw9xadw"&gt;1734&lt;/key&gt;&lt;/foreign-keys&gt;&lt;ref-type name="Journal Article"&gt;17&lt;/ref-type&gt;&lt;contributors&gt;&lt;authors&gt;&lt;author&gt;Latimer, A. E.&lt;/author&gt;&lt;author&gt;Ginis, K. A.&lt;/author&gt;&lt;author&gt;Craven, B. C.&lt;/author&gt;&lt;author&gt;Hicks, A. L.&lt;/author&gt;&lt;/authors&gt;&lt;/contributors&gt;&lt;auth-address&gt;McMaster University, Hamilton, Ontario, Canada.&lt;/auth-address&gt;&lt;titles&gt;&lt;title&gt;The physical activity recall assessment for people with spinal cord injury: validity&lt;/title&gt;&lt;secondary-title&gt;Med Sci Sports Exerc&lt;/secondary-title&gt;&lt;/titles&gt;&lt;periodical&gt;&lt;full-title&gt;Medicine and Science in Sports and Exercise&lt;/full-title&gt;&lt;abbr-1&gt;Med. Sci. Sports Exerc.&lt;/abbr-1&gt;&lt;abbr-2&gt;Med Sci Sports Exerc&lt;/abbr-2&gt;&lt;/periodical&gt;&lt;pages&gt;208-16&lt;/pages&gt;&lt;volume&gt;38&lt;/volume&gt;&lt;number&gt;2&lt;/number&gt;&lt;edition&gt;2006/03/15&lt;/edition&gt;&lt;keywords&gt;&lt;keyword&gt;Adult&lt;/keyword&gt;&lt;keyword&gt;Analysis of Variance&lt;/keyword&gt;&lt;keyword&gt;Female&lt;/keyword&gt;&lt;keyword&gt;Humans&lt;/keyword&gt;&lt;keyword&gt;Male&lt;/keyword&gt;&lt;keyword&gt;Mental Recall&lt;/keyword&gt;&lt;keyword&gt;*Motor Activity&lt;/keyword&gt;&lt;keyword&gt;*Questionnaires&lt;/keyword&gt;&lt;keyword&gt;Spinal Cord Injuries/*physiopathology&lt;/keyword&gt;&lt;/keywords&gt;&lt;dates&gt;&lt;year&gt;2006&lt;/year&gt;&lt;pub-dates&gt;&lt;date&gt;Feb&lt;/date&gt;&lt;/pub-dates&gt;&lt;/dates&gt;&lt;isbn&gt;0195-9131 (Print)&amp;#xD;0195-9131 (Linking)&lt;/isbn&gt;&lt;accession-num&gt;16531886&lt;/accession-num&gt;&lt;urls&gt;&lt;related-urls&gt;&lt;url&gt;http://www.ncbi.nlm.nih.gov/entrez/query.fcgi?cmd=Retrieve&amp;amp;db=PubMed&amp;amp;dopt=Citation&amp;amp;list_uids=16531886&lt;/url&gt;&lt;/related-urls&gt;&lt;/urls&gt;&lt;electronic-resource-num&gt;10.1249/01.mss.0000183851.94261.d2&amp;#xD;00005768-200602000-00003 [pii]&lt;/electronic-resource-num&gt;&lt;language&gt;eng&lt;/language&gt;&lt;/record&gt;&lt;/Cite&gt;&lt;/EndNote&gt;</w:instrText>
      </w:r>
      <w:r w:rsidR="00F73BE1" w:rsidRPr="00B449E3">
        <w:rPr>
          <w:rFonts w:ascii="Arial" w:hAnsi="Arial" w:cs="Arial"/>
          <w:sz w:val="24"/>
          <w:szCs w:val="24"/>
        </w:rPr>
        <w:fldChar w:fldCharType="separate"/>
      </w:r>
      <w:r>
        <w:rPr>
          <w:rFonts w:ascii="Arial" w:hAnsi="Arial" w:cs="Arial"/>
          <w:noProof/>
          <w:sz w:val="24"/>
          <w:szCs w:val="24"/>
        </w:rPr>
        <w:t>[180]</w:t>
      </w:r>
      <w:r w:rsidR="00F73BE1" w:rsidRPr="00B449E3">
        <w:rPr>
          <w:rFonts w:ascii="Arial" w:hAnsi="Arial" w:cs="Arial"/>
          <w:sz w:val="24"/>
          <w:szCs w:val="24"/>
        </w:rPr>
        <w:fldChar w:fldCharType="end"/>
      </w:r>
      <w:r w:rsidRPr="00B449E3">
        <w:rPr>
          <w:rFonts w:ascii="Arial" w:hAnsi="Arial" w:cs="Arial"/>
          <w:sz w:val="24"/>
          <w:szCs w:val="24"/>
        </w:rPr>
        <w:t xml:space="preserve"> investigated the convergent validity and the sensitivity of the PARA-SCI to variations in physical activity.  Convergent validity of the PARA-SCI was demonstrated by comparing two measures of fitness (muscular strength and aerobic capacity) to physical activity scores.  The sensitivity of the PARA-SCI to variations in physical activity was assessed by comparing two groups who were believed to have extreme differences in physical activity based on demographics, level of injury, and behavioral characteristics.  A total of 73 individuals were assessed in the convergent validity analysis and 158 individuals were assessed in the sensitivity analysis.  The results indicated that biceps strength was correlated positively with total, moderate, and heavy intensity physical activity (</w:t>
      </w:r>
      <w:r w:rsidRPr="00B449E3">
        <w:rPr>
          <w:rFonts w:ascii="Arial" w:hAnsi="Arial" w:cs="Arial"/>
          <w:i/>
          <w:sz w:val="24"/>
          <w:szCs w:val="24"/>
        </w:rPr>
        <w:t>r</w:t>
      </w:r>
      <w:r w:rsidRPr="00B449E3">
        <w:rPr>
          <w:rFonts w:ascii="Arial" w:hAnsi="Arial" w:cs="Arial"/>
          <w:sz w:val="24"/>
          <w:szCs w:val="24"/>
        </w:rPr>
        <w:t xml:space="preserve"> ≥ 0.21, </w:t>
      </w:r>
      <w:r w:rsidRPr="00B449E3">
        <w:rPr>
          <w:rFonts w:ascii="Arial" w:hAnsi="Arial" w:cs="Arial"/>
          <w:i/>
          <w:sz w:val="24"/>
          <w:szCs w:val="24"/>
        </w:rPr>
        <w:t>p</w:t>
      </w:r>
      <w:r w:rsidRPr="00B449E3">
        <w:rPr>
          <w:rFonts w:ascii="Arial" w:hAnsi="Arial" w:cs="Arial"/>
          <w:sz w:val="24"/>
          <w:szCs w:val="24"/>
        </w:rPr>
        <w:t xml:space="preserve"> &lt; 0.05) while chest strength correlated with moderate intensity physical activity (</w:t>
      </w:r>
      <w:r w:rsidRPr="00B449E3">
        <w:rPr>
          <w:rFonts w:ascii="Arial" w:hAnsi="Arial" w:cs="Arial"/>
          <w:i/>
          <w:sz w:val="24"/>
          <w:szCs w:val="24"/>
        </w:rPr>
        <w:t>r</w:t>
      </w:r>
      <w:r w:rsidRPr="00B449E3">
        <w:rPr>
          <w:rFonts w:ascii="Arial" w:hAnsi="Arial" w:cs="Arial"/>
          <w:sz w:val="24"/>
          <w:szCs w:val="24"/>
        </w:rPr>
        <w:t xml:space="preserve"> = 0.23, </w:t>
      </w:r>
      <w:r w:rsidRPr="00B449E3">
        <w:rPr>
          <w:rFonts w:ascii="Arial" w:hAnsi="Arial" w:cs="Arial"/>
          <w:i/>
          <w:sz w:val="24"/>
          <w:szCs w:val="24"/>
        </w:rPr>
        <w:t>p</w:t>
      </w:r>
      <w:r w:rsidRPr="00B449E3">
        <w:rPr>
          <w:rFonts w:ascii="Arial" w:hAnsi="Arial" w:cs="Arial"/>
          <w:sz w:val="24"/>
          <w:szCs w:val="24"/>
        </w:rPr>
        <w:t xml:space="preserve"> = 0.03) and aerobic capacity was correlated with moderate and heavy intensity physical activity (</w:t>
      </w:r>
      <w:r w:rsidRPr="00B449E3">
        <w:rPr>
          <w:rFonts w:ascii="Arial" w:hAnsi="Arial" w:cs="Arial"/>
          <w:i/>
          <w:sz w:val="24"/>
          <w:szCs w:val="24"/>
        </w:rPr>
        <w:t>r</w:t>
      </w:r>
      <w:r w:rsidRPr="00B449E3">
        <w:rPr>
          <w:rFonts w:ascii="Arial" w:hAnsi="Arial" w:cs="Arial"/>
          <w:sz w:val="24"/>
          <w:szCs w:val="24"/>
        </w:rPr>
        <w:t xml:space="preserve"> ≥ 0.28, </w:t>
      </w:r>
      <w:r w:rsidRPr="00B449E3">
        <w:rPr>
          <w:rFonts w:ascii="Arial" w:hAnsi="Arial" w:cs="Arial"/>
          <w:i/>
          <w:sz w:val="24"/>
          <w:szCs w:val="24"/>
        </w:rPr>
        <w:t>p</w:t>
      </w:r>
      <w:r w:rsidRPr="00B449E3">
        <w:rPr>
          <w:rFonts w:ascii="Arial" w:hAnsi="Arial" w:cs="Arial"/>
          <w:sz w:val="24"/>
          <w:szCs w:val="24"/>
        </w:rPr>
        <w:t xml:space="preserve"> &lt; 0.04)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&lt;EndNote&gt;&lt;Cite&gt;&lt;Author&gt;Latimer&lt;/Author&gt;&lt;Year&gt;2006&lt;/Year&gt;&lt;RecNum&gt;1734&lt;/RecNum&gt;&lt;record&gt;&lt;rec-number&gt;1734&lt;/rec-number&gt;&lt;foreign-keys&gt;&lt;key app="EN" db-id="fdaz9xfxz5exaeee9t6vfde1xaw50aw9xadw"&gt;1734&lt;/key&gt;&lt;/foreign-keys&gt;&lt;ref-type name="Journal Article"&gt;17&lt;/ref-type&gt;&lt;contributors&gt;&lt;authors&gt;&lt;author&gt;Latimer, A. E.&lt;/author&gt;&lt;author&gt;Ginis, K. A.&lt;/author&gt;&lt;author&gt;Craven, B. C.&lt;/author&gt;&lt;author&gt;Hicks, A. L.&lt;/author&gt;&lt;/authors&gt;&lt;/contributors&gt;&lt;auth-address&gt;McMaster University, Hamilton, Ontario, Canada.&lt;/auth-address&gt;&lt;titles&gt;&lt;title&gt;The physical activity recall assessment for people with spinal cord injury: validity&lt;/title&gt;&lt;secondary-title&gt;Med Sci Sports Exerc&lt;/secondary-title&gt;&lt;/titles&gt;&lt;periodical&gt;&lt;full-title&gt;Medicine and Science in Sports and Exercise&lt;/full-title&gt;&lt;abbr-1&gt;Med. Sci. Sports Exerc.&lt;/abbr-1&gt;&lt;abbr-2&gt;Med Sci Sports Exerc&lt;/abbr-2&gt;&lt;/periodical&gt;&lt;pages&gt;208-16&lt;/pages&gt;&lt;volume&gt;38&lt;/volume&gt;&lt;number&gt;2&lt;/number&gt;&lt;edition&gt;2006/03/15&lt;/edition&gt;&lt;keywords&gt;&lt;keyword&gt;Adult&lt;/keyword&gt;&lt;keyword&gt;Analysis of Variance&lt;/keyword&gt;&lt;keyword&gt;Female&lt;/keyword&gt;&lt;keyword&gt;Humans&lt;/keyword&gt;&lt;keyword&gt;Male&lt;/keyword&gt;&lt;keyword&gt;Mental Recall&lt;/keyword&gt;&lt;keyword&gt;*Motor Activity&lt;/keyword&gt;&lt;keyword&gt;*Questionnaires&lt;/keyword&gt;&lt;keyword&gt;Spinal Cord Injuries/*physiopathology&lt;/keyword&gt;&lt;/keywords&gt;&lt;dates&gt;&lt;year&gt;2006&lt;/year&gt;&lt;pub-dates&gt;&lt;date&gt;Feb&lt;/date&gt;&lt;/pub-dates&gt;&lt;/dates&gt;&lt;isbn&gt;0195-9131 (Print)&amp;#xD;0195-9131 (Linking)&lt;/isbn&gt;&lt;accession-num&gt;16531886&lt;/accession-num&gt;&lt;urls&gt;&lt;related-urls&gt;&lt;url&gt;http://www.ncbi.nlm.nih.gov/entrez/query.fcgi?cmd=Retrieve&amp;amp;db=PubMed&amp;amp;dopt=Citation&amp;amp;list_uids=16531886&lt;/url&gt;&lt;/related-urls&gt;&lt;/urls&gt;&lt;electronic-resource-num&gt;10.1249/01.mss.0000183851.94261.d2&amp;#xD;00005768-200602000-00003 [pii]&lt;/electronic-resource-num&gt;&lt;language&gt;eng&lt;/language&gt;&lt;/record&gt;&lt;/Cite&gt;&lt;/EndNote&gt;</w:instrText>
      </w:r>
      <w:r w:rsidR="00F73BE1" w:rsidRPr="00B449E3">
        <w:rPr>
          <w:rFonts w:ascii="Arial" w:hAnsi="Arial" w:cs="Arial"/>
          <w:sz w:val="24"/>
          <w:szCs w:val="24"/>
        </w:rPr>
        <w:fldChar w:fldCharType="separate"/>
      </w:r>
      <w:r>
        <w:rPr>
          <w:rFonts w:ascii="Arial" w:hAnsi="Arial" w:cs="Arial"/>
          <w:noProof/>
          <w:sz w:val="24"/>
          <w:szCs w:val="24"/>
        </w:rPr>
        <w:t>[180]</w:t>
      </w:r>
      <w:r w:rsidR="00F73BE1" w:rsidRPr="00B449E3">
        <w:rPr>
          <w:rFonts w:ascii="Arial" w:hAnsi="Arial" w:cs="Arial"/>
          <w:sz w:val="24"/>
          <w:szCs w:val="24"/>
        </w:rPr>
        <w:fldChar w:fldCharType="end"/>
      </w:r>
      <w:r w:rsidRPr="00B449E3">
        <w:rPr>
          <w:rFonts w:ascii="Arial" w:hAnsi="Arial" w:cs="Arial"/>
          <w:sz w:val="24"/>
          <w:szCs w:val="24"/>
        </w:rPr>
        <w:t xml:space="preserve">.  LTPA scores were able to differentiate between extreme groups based on fitness level but were unable to differentiate solely based on the physical activity scores between groups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&lt;EndNote&gt;&lt;Cite&gt;&lt;Author&gt;Latimer&lt;/Author&gt;&lt;Year&gt;2006&lt;/Year&gt;&lt;RecNum&gt;1734&lt;/RecNum&gt;&lt;record&gt;&lt;rec-number&gt;1734&lt;/rec-number&gt;&lt;foreign-keys&gt;&lt;key app="EN" db-id="fdaz9xfxz5exaeee9t6vfde1xaw50aw9xadw"&gt;1734&lt;/key&gt;&lt;/foreign-keys&gt;&lt;ref-type name="Journal Article"&gt;17&lt;/ref-type&gt;&lt;contributors&gt;&lt;authors&gt;&lt;author&gt;Latimer, A. E.&lt;/author&gt;&lt;author&gt;Ginis, K. A.&lt;/author&gt;&lt;author&gt;Craven, B. C.&lt;/author&gt;&lt;author&gt;Hicks, A. L.&lt;/author&gt;&lt;/authors&gt;&lt;/contributors&gt;&lt;auth-address&gt;McMaster University, Hamilton, Ontario, Canada.&lt;/auth-address&gt;&lt;titles&gt;&lt;title&gt;The physical activity recall assessment for people with spinal cord injury: validity&lt;/title&gt;&lt;secondary-title&gt;Med Sci Sports Exerc&lt;/secondary-title&gt;&lt;/titles&gt;&lt;periodical&gt;&lt;full-title&gt;Medicine and Science in Sports and Exercise&lt;/full-title&gt;&lt;abbr-1&gt;Med. Sci. Sports Exerc.&lt;/abbr-1&gt;&lt;abbr-2&gt;Med Sci Sports Exerc&lt;/abbr-2&gt;&lt;/periodical&gt;&lt;pages&gt;208-16&lt;/pages&gt;&lt;volume&gt;38&lt;/volume&gt;&lt;number&gt;2&lt;/number&gt;&lt;edition&gt;2006/03/15&lt;/edition&gt;&lt;keywords&gt;&lt;keyword&gt;Adult&lt;/keyword&gt;&lt;keyword&gt;Analysis of Variance&lt;/keyword&gt;&lt;keyword&gt;Female&lt;/keyword&gt;&lt;keyword&gt;Humans&lt;/keyword&gt;&lt;keyword&gt;Male&lt;/keyword&gt;&lt;keyword&gt;Mental Recall&lt;/keyword&gt;&lt;keyword&gt;*Motor Activity&lt;/keyword&gt;&lt;keyword&gt;*Questionnaires&lt;/keyword&gt;&lt;keyword&gt;Spinal Cord Injuries/*physiopathology&lt;/keyword&gt;&lt;/keywords&gt;&lt;dates&gt;&lt;year&gt;2006&lt;/year&gt;&lt;pub-dates&gt;&lt;date&gt;Feb&lt;/date&gt;&lt;/pub-dates&gt;&lt;/dates&gt;&lt;isbn&gt;0195-9131 (Print)&amp;#xD;0195-9131 (Linking)&lt;/isbn&gt;&lt;accession-num&gt;16531886&lt;/accession-num&gt;&lt;urls&gt;&lt;related-urls&gt;&lt;url&gt;http://www.ncbi.nlm.nih.gov/entrez/query.fcgi?cmd=Retrieve&amp;amp;db=PubMed&amp;amp;dopt=Citation&amp;amp;list_uids=16531886&lt;/url&gt;&lt;/related-urls&gt;&lt;/urls&gt;&lt;electronic-resource-num&gt;10.1249/01.mss.0000183851.94261.d2&amp;#xD;00005768-200602000-00003 [pii]&lt;/electronic-resource-num&gt;&lt;language&gt;eng&lt;/language&gt;&lt;/record&gt;&lt;/Cite&gt;&lt;/EndNote&gt;</w:instrText>
      </w:r>
      <w:r w:rsidR="00F73BE1" w:rsidRPr="00B449E3">
        <w:rPr>
          <w:rFonts w:ascii="Arial" w:hAnsi="Arial" w:cs="Arial"/>
          <w:sz w:val="24"/>
          <w:szCs w:val="24"/>
        </w:rPr>
        <w:fldChar w:fldCharType="separate"/>
      </w:r>
      <w:r>
        <w:rPr>
          <w:rFonts w:ascii="Arial" w:hAnsi="Arial" w:cs="Arial"/>
          <w:noProof/>
          <w:sz w:val="24"/>
          <w:szCs w:val="24"/>
        </w:rPr>
        <w:t>[180]</w:t>
      </w:r>
      <w:r w:rsidR="00F73BE1" w:rsidRPr="00B449E3">
        <w:rPr>
          <w:rFonts w:ascii="Arial" w:hAnsi="Arial" w:cs="Arial"/>
          <w:sz w:val="24"/>
          <w:szCs w:val="24"/>
        </w:rPr>
        <w:fldChar w:fldCharType="end"/>
      </w:r>
      <w:r w:rsidRPr="00B449E3">
        <w:rPr>
          <w:rFonts w:ascii="Arial" w:hAnsi="Arial" w:cs="Arial"/>
          <w:sz w:val="24"/>
          <w:szCs w:val="24"/>
        </w:rPr>
        <w:t xml:space="preserve">.  </w:t>
      </w:r>
    </w:p>
    <w:p w:rsidR="006B399F" w:rsidRPr="00445C4F" w:rsidRDefault="006B399F" w:rsidP="006B399F">
      <w:pPr>
        <w:spacing w:after="0" w:line="480" w:lineRule="auto"/>
        <w:contextualSpacing/>
        <w:rPr>
          <w:rFonts w:ascii="Arial" w:hAnsi="Arial" w:cs="Arial"/>
          <w:sz w:val="24"/>
          <w:szCs w:val="24"/>
        </w:rPr>
      </w:pPr>
      <w:r w:rsidRPr="00B449E3">
        <w:rPr>
          <w:rFonts w:ascii="Arial" w:hAnsi="Arial" w:cs="Arial"/>
          <w:sz w:val="24"/>
          <w:szCs w:val="24"/>
        </w:rPr>
        <w:tab/>
        <w:t xml:space="preserve">The PARA-SCI has also been used to assess the relationship between several variables related to physical activity for individuals who use wheelchairs including pain, </w:t>
      </w:r>
      <w:r w:rsidRPr="00B449E3">
        <w:rPr>
          <w:rFonts w:ascii="Arial" w:hAnsi="Arial" w:cs="Arial"/>
          <w:sz w:val="24"/>
          <w:szCs w:val="24"/>
        </w:rPr>
        <w:lastRenderedPageBreak/>
        <w:t xml:space="preserve">fatigue, and depression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&lt;EndNote&gt;&lt;Cite&gt;&lt;Author&gt;Tawashy&lt;/Author&gt;&lt;Year&gt;2009&lt;/Year&gt;&lt;RecNum&gt;1522&lt;/RecNum&gt;&lt;record&gt;&lt;rec-number&gt;1522&lt;/rec-number&gt;&lt;foreign-keys&gt;&lt;key app="EN" db-id="fdaz9xfxz5exaeee9t6vfde1xaw50aw9xadw"&gt;1522&lt;/key&gt;&lt;/foreign-keys&gt;&lt;ref-type name="Journal Article"&gt;17&lt;/ref-type&gt;&lt;contributors&gt;&lt;authors&gt;&lt;author&gt;Tawashy, A.E.&lt;/author&gt;&lt;author&gt;Eng, J.J.&lt;/author&gt;&lt;author&gt;Lin, K.H.&lt;/author&gt;&lt;author&gt;Tang, P.F.&lt;/author&gt;&lt;author&gt;Hung, C.&lt;/author&gt;&lt;/authors&gt;&lt;/contributors&gt;&lt;titles&gt;&lt;title&gt;Physical activity is related to lower levels of pain, fatigue and depression in individuals with spinal-cord injury: a correlational study&lt;/title&gt;&lt;secondary-title&gt;Spinal Cord&lt;/secondary-title&gt;&lt;/titles&gt;&lt;periodical&gt;&lt;full-title&gt;Spinal Cord&lt;/full-title&gt;&lt;abbr-1&gt;Spinal Cord&lt;/abbr-1&gt;&lt;abbr-2&gt;Spinal Cord&lt;/abbr-2&gt;&lt;/periodical&gt;&lt;pages&gt;301-306&lt;/pages&gt;&lt;volume&gt;47&lt;/volume&gt;&lt;dates&gt;&lt;year&gt;2009&lt;/year&gt;&lt;/dates&gt;&lt;call-num&gt;Disk 2&lt;/call-num&gt;&lt;urls&gt;&lt;/urls&gt;&lt;/record&gt;&lt;/Cite&gt;&lt;/EndNote&gt;</w:instrText>
      </w:r>
      <w:r w:rsidR="00F73BE1" w:rsidRPr="00B449E3">
        <w:rPr>
          <w:rFonts w:ascii="Arial" w:hAnsi="Arial" w:cs="Arial"/>
          <w:sz w:val="24"/>
          <w:szCs w:val="24"/>
        </w:rPr>
        <w:fldChar w:fldCharType="separate"/>
      </w:r>
      <w:r>
        <w:rPr>
          <w:rFonts w:ascii="Arial" w:hAnsi="Arial" w:cs="Arial"/>
          <w:noProof/>
          <w:sz w:val="24"/>
          <w:szCs w:val="24"/>
        </w:rPr>
        <w:t>[181]</w:t>
      </w:r>
      <w:r w:rsidR="00F73BE1" w:rsidRPr="00B449E3">
        <w:rPr>
          <w:rFonts w:ascii="Arial" w:hAnsi="Arial" w:cs="Arial"/>
          <w:sz w:val="24"/>
          <w:szCs w:val="24"/>
        </w:rPr>
        <w:fldChar w:fldCharType="end"/>
      </w:r>
      <w:r w:rsidRPr="00B449E3">
        <w:rPr>
          <w:rFonts w:ascii="Arial" w:hAnsi="Arial" w:cs="Arial"/>
          <w:sz w:val="24"/>
          <w:szCs w:val="24"/>
        </w:rPr>
        <w:t xml:space="preserve">, ADLs </w:t>
      </w:r>
      <w:r w:rsidR="00F73BE1" w:rsidRPr="00B449E3">
        <w:rPr>
          <w:rFonts w:ascii="Arial" w:hAnsi="Arial" w:cs="Arial"/>
          <w:sz w:val="24"/>
          <w:szCs w:val="24"/>
        </w:rPr>
        <w:fldChar w:fldCharType="begin">
          <w:fldData xml:space="preserve">PEVuZE5vdGU+PENpdGU+PEF1dGhvcj5IZXR6PC9BdXRob3I+PFllYXI+MjAwOTwvWWVhcj48UmVj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</w:fldData>
        </w:fldChar>
      </w:r>
      <w:r>
        <w:rPr>
          <w:rFonts w:ascii="Arial" w:hAnsi="Arial" w:cs="Arial"/>
          <w:sz w:val="24"/>
          <w:szCs w:val="24"/>
        </w:rPr>
        <w:instrText xml:space="preserve"> ADDIN EN.CITE </w:instrText>
      </w:r>
      <w:r w:rsidR="00F73BE1">
        <w:rPr>
          <w:rFonts w:ascii="Arial" w:hAnsi="Arial" w:cs="Arial"/>
          <w:sz w:val="24"/>
          <w:szCs w:val="24"/>
        </w:rPr>
        <w:fldChar w:fldCharType="begin">
          <w:fldData xml:space="preserve">PEVuZE5vdGU+PENpdGU+PEF1dGhvcj5IZXR6PC9BdXRob3I+PFllYXI+MjAwOTwvWWVhcj48UmVj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</w:fldData>
        </w:fldChar>
      </w:r>
      <w:r>
        <w:rPr>
          <w:rFonts w:ascii="Arial" w:hAnsi="Arial" w:cs="Arial"/>
          <w:sz w:val="24"/>
          <w:szCs w:val="24"/>
        </w:rPr>
        <w:instrText xml:space="preserve"> ADDIN EN.CITE.DATA </w:instrText>
      </w:r>
      <w:r w:rsidR="00F73BE1">
        <w:rPr>
          <w:rFonts w:ascii="Arial" w:hAnsi="Arial" w:cs="Arial"/>
          <w:sz w:val="24"/>
          <w:szCs w:val="24"/>
        </w:rPr>
      </w:r>
      <w:r w:rsidR="00F73BE1">
        <w:rPr>
          <w:rFonts w:ascii="Arial" w:hAnsi="Arial" w:cs="Arial"/>
          <w:sz w:val="24"/>
          <w:szCs w:val="24"/>
        </w:rPr>
        <w:fldChar w:fldCharType="end"/>
      </w:r>
      <w:r w:rsidR="00F73BE1" w:rsidRPr="00B449E3">
        <w:rPr>
          <w:rFonts w:ascii="Arial" w:hAnsi="Arial" w:cs="Arial"/>
          <w:sz w:val="24"/>
          <w:szCs w:val="24"/>
        </w:rPr>
      </w:r>
      <w:r w:rsidR="00F73BE1" w:rsidRPr="00B449E3">
        <w:rPr>
          <w:rFonts w:ascii="Arial" w:hAnsi="Arial" w:cs="Arial"/>
          <w:sz w:val="24"/>
          <w:szCs w:val="24"/>
        </w:rPr>
        <w:fldChar w:fldCharType="separate"/>
      </w:r>
      <w:r>
        <w:rPr>
          <w:rFonts w:ascii="Arial" w:hAnsi="Arial" w:cs="Arial"/>
          <w:noProof/>
          <w:sz w:val="24"/>
          <w:szCs w:val="24"/>
        </w:rPr>
        <w:t>[182-183]</w:t>
      </w:r>
      <w:r w:rsidR="00F73BE1" w:rsidRPr="00B449E3">
        <w:rPr>
          <w:rFonts w:ascii="Arial" w:hAnsi="Arial" w:cs="Arial"/>
          <w:sz w:val="24"/>
          <w:szCs w:val="24"/>
        </w:rPr>
        <w:fldChar w:fldCharType="end"/>
      </w:r>
      <w:r w:rsidRPr="00B449E3">
        <w:rPr>
          <w:rFonts w:ascii="Arial" w:hAnsi="Arial" w:cs="Arial"/>
          <w:sz w:val="24"/>
          <w:szCs w:val="24"/>
        </w:rPr>
        <w:t xml:space="preserve">, and proximity to physical activity </w:t>
      </w:r>
      <w:r w:rsidRPr="00445C4F">
        <w:rPr>
          <w:rFonts w:ascii="Arial" w:hAnsi="Arial" w:cs="Arial"/>
          <w:sz w:val="24"/>
          <w:szCs w:val="24"/>
        </w:rPr>
        <w:t xml:space="preserve">facilities </w:t>
      </w:r>
      <w:r w:rsidR="00F73BE1" w:rsidRPr="00445C4F">
        <w:rPr>
          <w:rFonts w:ascii="Arial" w:hAnsi="Arial" w:cs="Arial"/>
          <w:sz w:val="24"/>
          <w:szCs w:val="24"/>
        </w:rPr>
        <w:fldChar w:fldCharType="begin"/>
      </w:r>
      <w:r>
        <w:rPr>
          <w:rFonts w:ascii="Arial" w:hAnsi="Arial" w:cs="Arial"/>
          <w:sz w:val="24"/>
          <w:szCs w:val="24"/>
        </w:rPr>
        <w:instrText xml:space="preserve"> ADDIN EN.CITE &lt;EndNote&gt;&lt;Cite&gt;&lt;Author&gt;Arbour&lt;/Author&gt;&lt;Year&gt;2009&lt;/Year&gt;&lt;RecNum&gt;1777&lt;/RecNum&gt;&lt;record&gt;&lt;rec-number&gt;1777&lt;/rec-number&gt;&lt;foreign-keys&gt;&lt;key app="EN" db-id="fdaz9xfxz5exaeee9t6vfde1xaw50aw9xadw"&gt;1777&lt;/key&gt;&lt;/foreign-keys&gt;&lt;ref-type name="Journal Article"&gt;17&lt;/ref-type&gt;&lt;contributors&gt;&lt;authors&gt;&lt;author&gt;Arbour, K. P.&lt;/author&gt;&lt;author&gt;Martin Ginis, K. A.&lt;/author&gt;&lt;/authors&gt;&lt;/contributors&gt;&lt;auth-address&gt;Department of Kinesiology, Centre for Health Promotion and Rehabilitation, McMaster University, Hamilton, Ontario, Canada, L8S 4K1. kelly.arbour@utoronto.ca&lt;/auth-address&gt;&lt;titles&gt;&lt;title&gt;The relationship between physical activity facility proximity and leisure-time physical activity in persons with spinal cord injury&lt;/title&gt;&lt;secondary-title&gt;Disabil Health J&lt;/secondary-title&gt;&lt;/titles&gt;&lt;periodical&gt;&lt;full-title&gt;Disabil Health J&lt;/full-title&gt;&lt;/periodical&gt;&lt;pages&gt;128-35&lt;/pages&gt;&lt;volume&gt;2&lt;/volume&gt;&lt;number&gt;3&lt;/number&gt;&lt;edition&gt;2009/07/01&lt;/edition&gt;&lt;dates&gt;&lt;year&gt;2009&lt;/year&gt;&lt;pub-dates&gt;&lt;date&gt;Jul&lt;/date&gt;&lt;/pub-dates&gt;&lt;/dates&gt;&lt;isbn&gt;1936-6574 (Print)&lt;/isbn&gt;&lt;accession-num&gt;21122751&lt;/accession-num&gt;&lt;call-num&gt;Disk 2&lt;/call-num&gt;&lt;urls&gt;&lt;related-urls&gt;&lt;url&gt;http://www.ncbi.nlm.nih.gov/entrez/query.fcgi?cmd=Retrieve&amp;amp;db=PubMed&amp;amp;dopt=Citation&amp;amp;list_uids=21122751&lt;/url&gt;&lt;/related-urls&gt;&lt;/urls&gt;&lt;electronic-resource-num&gt;S1936-6574(09)00007-7 [pii]&amp;#xD;10.1016/j.dhjo.2009.01.003&lt;/electronic-resource-num&gt;&lt;language&gt;eng&lt;/language&gt;&lt;/record&gt;&lt;/Cite&gt;&lt;/EndNote&gt;</w:instrText>
      </w:r>
      <w:r w:rsidR="00F73BE1" w:rsidRPr="00445C4F">
        <w:rPr>
          <w:rFonts w:ascii="Arial" w:hAnsi="Arial" w:cs="Arial"/>
          <w:sz w:val="24"/>
          <w:szCs w:val="24"/>
        </w:rPr>
        <w:fldChar w:fldCharType="separate"/>
      </w:r>
      <w:r>
        <w:rPr>
          <w:rFonts w:ascii="Arial" w:hAnsi="Arial" w:cs="Arial"/>
          <w:noProof/>
          <w:sz w:val="24"/>
          <w:szCs w:val="24"/>
        </w:rPr>
        <w:t>[184]</w:t>
      </w:r>
      <w:r w:rsidR="00F73BE1" w:rsidRPr="00445C4F">
        <w:rPr>
          <w:rFonts w:ascii="Arial" w:hAnsi="Arial" w:cs="Arial"/>
          <w:sz w:val="24"/>
          <w:szCs w:val="24"/>
        </w:rPr>
        <w:fldChar w:fldCharType="end"/>
      </w:r>
      <w:r w:rsidRPr="00445C4F">
        <w:rPr>
          <w:rFonts w:ascii="Arial" w:hAnsi="Arial" w:cs="Arial"/>
          <w:sz w:val="24"/>
          <w:szCs w:val="24"/>
        </w:rPr>
        <w:t xml:space="preserve">.   </w:t>
      </w:r>
    </w:p>
    <w:p w:rsidR="006B399F" w:rsidRPr="00445C4F" w:rsidRDefault="006B399F" w:rsidP="006B399F">
      <w:pPr>
        <w:spacing w:after="0" w:line="480" w:lineRule="auto"/>
        <w:contextualSpacing/>
        <w:rPr>
          <w:rFonts w:ascii="Arial" w:hAnsi="Arial" w:cs="Arial"/>
          <w:sz w:val="24"/>
          <w:szCs w:val="24"/>
        </w:rPr>
      </w:pPr>
    </w:p>
    <w:p w:rsidR="006B399F" w:rsidRPr="00445C4F" w:rsidRDefault="006B399F" w:rsidP="006B399F">
      <w:pPr>
        <w:pStyle w:val="Heading2"/>
        <w:spacing w:before="0" w:line="480" w:lineRule="auto"/>
        <w:rPr>
          <w:rFonts w:ascii="Arial" w:hAnsi="Arial" w:cs="Arial"/>
          <w:b w:val="0"/>
          <w:sz w:val="24"/>
          <w:szCs w:val="24"/>
          <w:u w:val="single"/>
        </w:rPr>
      </w:pPr>
      <w:bookmarkStart w:id="15" w:name="_Toc296030272"/>
      <w:r w:rsidRPr="00445C4F">
        <w:rPr>
          <w:rFonts w:ascii="Arial" w:hAnsi="Arial" w:cs="Arial"/>
          <w:b w:val="0"/>
          <w:sz w:val="24"/>
          <w:szCs w:val="24"/>
          <w:u w:val="single"/>
        </w:rPr>
        <w:t>Objective Physical Activity Assessment of People who use Wheelchairs</w:t>
      </w:r>
      <w:bookmarkEnd w:id="15"/>
    </w:p>
    <w:p w:rsidR="006B399F" w:rsidRPr="00445C4F" w:rsidRDefault="006B399F" w:rsidP="006B399F">
      <w:pPr>
        <w:spacing w:after="0" w:line="480" w:lineRule="auto"/>
        <w:contextualSpacing/>
        <w:rPr>
          <w:rFonts w:ascii="Arial" w:hAnsi="Arial" w:cs="Arial"/>
          <w:sz w:val="24"/>
          <w:szCs w:val="24"/>
        </w:rPr>
      </w:pPr>
      <w:r w:rsidRPr="00445C4F">
        <w:rPr>
          <w:rFonts w:ascii="Arial" w:hAnsi="Arial" w:cs="Arial"/>
          <w:sz w:val="24"/>
          <w:szCs w:val="24"/>
        </w:rPr>
        <w:tab/>
        <w:t>There are a number of different methods that have been used to measure</w:t>
      </w:r>
      <w:r w:rsidRPr="00B449E3">
        <w:rPr>
          <w:rFonts w:ascii="Arial" w:hAnsi="Arial" w:cs="Arial"/>
          <w:sz w:val="24"/>
          <w:szCs w:val="24"/>
        </w:rPr>
        <w:t xml:space="preserve"> physical activity in individuals who use wheelchairs.  In many instances, it is impractical to use methods such as whole room calorimetry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&lt;EndNote&gt;&lt;Cite&gt;&lt;Author&gt;Monroe&lt;/Author&gt;&lt;Year&gt;1998&lt;/Year&gt;&lt;RecNum&gt;301&lt;/RecNum&gt;&lt;record&gt;&lt;rec-number&gt;301&lt;/rec-number&gt;&lt;foreign-keys&gt;&lt;key app="EN" db-id="fdaz9xfxz5exaeee9t6vfde1xaw50aw9xadw"&gt;301&lt;/key&gt;&lt;/foreign-keys&gt;&lt;ref-type name="Journal Article"&gt;17&lt;/ref-type&gt;&lt;contributors&gt;&lt;authors&gt;&lt;author&gt;Monroe, Mary Beth&lt;/author&gt;&lt;author&gt;Tataranni, Pietro A.&lt;/author&gt;&lt;author&gt;Pratley, Richard&lt;/author&gt;&lt;author&gt;Manore, Melinda M.&lt;/author&gt;&lt;author&gt;Skinner, James S.&lt;/author&gt;&lt;author&gt;Ravussin, Eric&lt;/author&gt;&lt;/authors&gt;&lt;/contributors&gt;&lt;titles&gt;&lt;title&gt;Lower daily energy expenditure as measured by a respiratory chamber in subjects with spinal cord injury compared with control subjects&lt;/title&gt;&lt;secondary-title&gt;Am J Clin Nutr&lt;/secondary-title&gt;&lt;/titles&gt;&lt;periodical&gt;&lt;full-title&gt;American Journal of Clinical Nutrition&lt;/full-title&gt;&lt;abbr-1&gt;Am. J. Clin. Nutr.&lt;/abbr-1&gt;&lt;abbr-2&gt;Am J Clin Nutr&lt;/abbr-2&gt;&lt;/periodical&gt;&lt;pages&gt;1223-1227&lt;/pages&gt;&lt;volume&gt;68&lt;/volume&gt;&lt;keywords&gt;&lt;keyword&gt;whole-room calorimetry&lt;/keyword&gt;&lt;/keywords&gt;&lt;dates&gt;&lt;year&gt;1998&lt;/year&gt;&lt;/dates&gt;&lt;call-num&gt;Files (Mon)&lt;/call-num&gt;&lt;urls&gt;&lt;/urls&gt;&lt;/record&gt;&lt;/Cite&gt;&lt;/EndNote&gt;</w:instrText>
      </w:r>
      <w:r w:rsidR="00F73BE1" w:rsidRPr="00B449E3">
        <w:rPr>
          <w:rFonts w:ascii="Arial" w:hAnsi="Arial" w:cs="Arial"/>
          <w:sz w:val="24"/>
          <w:szCs w:val="24"/>
        </w:rPr>
        <w:fldChar w:fldCharType="separate"/>
      </w:r>
      <w:r>
        <w:rPr>
          <w:rFonts w:ascii="Arial" w:hAnsi="Arial" w:cs="Arial"/>
          <w:noProof/>
          <w:sz w:val="24"/>
          <w:szCs w:val="24"/>
        </w:rPr>
        <w:t>[185]</w:t>
      </w:r>
      <w:r w:rsidR="00F73BE1" w:rsidRPr="00B449E3">
        <w:rPr>
          <w:rFonts w:ascii="Arial" w:hAnsi="Arial" w:cs="Arial"/>
          <w:sz w:val="24"/>
          <w:szCs w:val="24"/>
        </w:rPr>
        <w:fldChar w:fldCharType="end"/>
      </w:r>
      <w:r w:rsidRPr="00B449E3">
        <w:rPr>
          <w:rFonts w:ascii="Arial" w:hAnsi="Arial" w:cs="Arial"/>
          <w:sz w:val="24"/>
          <w:szCs w:val="24"/>
        </w:rPr>
        <w:t xml:space="preserve"> and heart rate </w:t>
      </w:r>
      <w:r w:rsidR="00F73BE1" w:rsidRPr="00B449E3">
        <w:rPr>
          <w:rFonts w:ascii="Arial" w:hAnsi="Arial" w:cs="Arial"/>
          <w:sz w:val="24"/>
          <w:szCs w:val="24"/>
        </w:rPr>
        <w:fldChar w:fldCharType="begin">
          <w:fldData xml:space="preserve">PEVuZE5vdGU+PENpdGU+PEF1dGhvcj5ZYW1hc2FraTwvQXV0aG9yPjxZZWFyPjE5OTI8L1llYXI+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</w:fldData>
        </w:fldChar>
      </w:r>
      <w:r>
        <w:rPr>
          <w:rFonts w:ascii="Arial" w:hAnsi="Arial" w:cs="Arial"/>
          <w:sz w:val="24"/>
          <w:szCs w:val="24"/>
        </w:rPr>
        <w:instrText xml:space="preserve"> ADDIN EN.CITE </w:instrText>
      </w:r>
      <w:r w:rsidR="00F73BE1">
        <w:rPr>
          <w:rFonts w:ascii="Arial" w:hAnsi="Arial" w:cs="Arial"/>
          <w:sz w:val="24"/>
          <w:szCs w:val="24"/>
        </w:rPr>
        <w:fldChar w:fldCharType="begin">
          <w:fldData xml:space="preserve">PEVuZE5vdGU+PENpdGU+PEF1dGhvcj5ZYW1hc2FraTwvQXV0aG9yPjxZZWFyPjE5OTI8L1llYXI+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</w:fldData>
        </w:fldChar>
      </w:r>
      <w:r>
        <w:rPr>
          <w:rFonts w:ascii="Arial" w:hAnsi="Arial" w:cs="Arial"/>
          <w:sz w:val="24"/>
          <w:szCs w:val="24"/>
        </w:rPr>
        <w:instrText xml:space="preserve"> ADDIN EN.CITE.DATA </w:instrText>
      </w:r>
      <w:r w:rsidR="00F73BE1">
        <w:rPr>
          <w:rFonts w:ascii="Arial" w:hAnsi="Arial" w:cs="Arial"/>
          <w:sz w:val="24"/>
          <w:szCs w:val="24"/>
        </w:rPr>
      </w:r>
      <w:r w:rsidR="00F73BE1">
        <w:rPr>
          <w:rFonts w:ascii="Arial" w:hAnsi="Arial" w:cs="Arial"/>
          <w:sz w:val="24"/>
          <w:szCs w:val="24"/>
        </w:rPr>
        <w:fldChar w:fldCharType="end"/>
      </w:r>
      <w:r w:rsidR="00F73BE1" w:rsidRPr="00B449E3">
        <w:rPr>
          <w:rFonts w:ascii="Arial" w:hAnsi="Arial" w:cs="Arial"/>
          <w:sz w:val="24"/>
          <w:szCs w:val="24"/>
        </w:rPr>
      </w:r>
      <w:r w:rsidR="00F73BE1" w:rsidRPr="00B449E3">
        <w:rPr>
          <w:rFonts w:ascii="Arial" w:hAnsi="Arial" w:cs="Arial"/>
          <w:sz w:val="24"/>
          <w:szCs w:val="24"/>
        </w:rPr>
        <w:fldChar w:fldCharType="separate"/>
      </w:r>
      <w:r>
        <w:rPr>
          <w:rFonts w:ascii="Arial" w:hAnsi="Arial" w:cs="Arial"/>
          <w:noProof/>
          <w:sz w:val="24"/>
          <w:szCs w:val="24"/>
        </w:rPr>
        <w:t>[186-188]</w:t>
      </w:r>
      <w:r w:rsidR="00F73BE1" w:rsidRPr="00B449E3">
        <w:rPr>
          <w:rFonts w:ascii="Arial" w:hAnsi="Arial" w:cs="Arial"/>
          <w:sz w:val="24"/>
          <w:szCs w:val="24"/>
        </w:rPr>
        <w:fldChar w:fldCharType="end"/>
      </w:r>
      <w:r w:rsidRPr="00B449E3">
        <w:rPr>
          <w:rFonts w:ascii="Arial" w:hAnsi="Arial" w:cs="Arial"/>
          <w:sz w:val="24"/>
          <w:szCs w:val="24"/>
        </w:rPr>
        <w:t xml:space="preserve"> to measure daily physical activity in populations who use wheelchairs.  A common method used to estimate physical activity levels in able-bodied populations is through the use of motion sensors such as pedometers and accelerometers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&lt;EndNote&gt;&lt;Cite&gt;&lt;Author&gt;Westerterp&lt;/Author&gt;&lt;Year&gt;1999&lt;/Year&gt;&lt;RecNum&gt;78&lt;/RecNum&gt;&lt;record&gt;&lt;rec-number&gt;78&lt;/rec-number&gt;&lt;foreign-keys&gt;&lt;key app="EN" db-id="fdaz9xfxz5exaeee9t6vfde1xaw50aw9xadw"&gt;78&lt;/key&gt;&lt;/foreign-keys&gt;&lt;ref-type name="Journal Article"&gt;17&lt;/ref-type&gt;&lt;contributors&gt;&lt;authors&gt;&lt;author&gt;Westerterp, K. R.&lt;/author&gt;&lt;/authors&gt;&lt;/contributors&gt;&lt;titles&gt;&lt;title&gt;Physical activity assessment with accelerometers&lt;/title&gt;&lt;secondary-title&gt;Int J Obes Relat Metab Disoed&lt;/secondary-title&gt;&lt;/titles&gt;&lt;periodical&gt;&lt;full-title&gt;Int J Obes Relat Metab Disoed&lt;/full-title&gt;&lt;/periodical&gt;&lt;pages&gt;S45-S49&lt;/pages&gt;&lt;volume&gt;23&lt;/volume&gt;&lt;number&gt;Suppl 3&lt;/number&gt;&lt;keywords&gt;&lt;keyword&gt;energy expenditure&lt;/keyword&gt;&lt;keyword&gt;motion sensor&lt;/keyword&gt;&lt;keyword&gt;Caltrac&lt;/keyword&gt;&lt;keyword&gt;Tracmor&lt;/keyword&gt;&lt;keyword&gt;Tritrac&lt;/keyword&gt;&lt;keyword&gt;CSA&lt;/keyword&gt;&lt;keyword&gt;physical activity assessment&lt;/keyword&gt;&lt;/keywords&gt;&lt;dates&gt;&lt;year&gt;1999&lt;/year&gt;&lt;/dates&gt;&lt;call-num&gt;Files (Wes)&lt;/call-num&gt;&lt;urls&gt;&lt;/urls&gt;&lt;/record&gt;&lt;/Cite&gt;&lt;/EndNote&gt;</w:instrText>
      </w:r>
      <w:r w:rsidR="00F73BE1" w:rsidRPr="00B449E3">
        <w:rPr>
          <w:rFonts w:ascii="Arial" w:hAnsi="Arial" w:cs="Arial"/>
          <w:sz w:val="24"/>
          <w:szCs w:val="24"/>
        </w:rPr>
        <w:fldChar w:fldCharType="separate"/>
      </w:r>
      <w:r>
        <w:rPr>
          <w:rFonts w:ascii="Arial" w:hAnsi="Arial" w:cs="Arial"/>
          <w:noProof/>
          <w:sz w:val="24"/>
          <w:szCs w:val="24"/>
        </w:rPr>
        <w:t>[189]</w:t>
      </w:r>
      <w:r w:rsidR="00F73BE1" w:rsidRPr="00B449E3">
        <w:rPr>
          <w:rFonts w:ascii="Arial" w:hAnsi="Arial" w:cs="Arial"/>
          <w:sz w:val="24"/>
          <w:szCs w:val="24"/>
        </w:rPr>
        <w:fldChar w:fldCharType="end"/>
      </w:r>
      <w:r w:rsidRPr="00B449E3">
        <w:rPr>
          <w:rFonts w:ascii="Arial" w:hAnsi="Arial" w:cs="Arial"/>
          <w:sz w:val="24"/>
          <w:szCs w:val="24"/>
        </w:rPr>
        <w:t xml:space="preserve">.  These types of monitors provide an objective measurement of physical activity that can be used to estimate energy expenditure.  For individuals who use wheelchairs, research related to motion sensors is relatively limited.  However in recent years, several different monitors </w:t>
      </w:r>
      <w:r w:rsidRPr="00445C4F">
        <w:rPr>
          <w:rFonts w:ascii="Arial" w:hAnsi="Arial" w:cs="Arial"/>
          <w:sz w:val="24"/>
          <w:szCs w:val="24"/>
        </w:rPr>
        <w:t xml:space="preserve">have been used to measure physical activity in individuals who use wheelchairs.  </w:t>
      </w:r>
    </w:p>
    <w:p w:rsidR="006B399F" w:rsidRPr="00445C4F" w:rsidRDefault="006B399F" w:rsidP="006B399F">
      <w:pPr>
        <w:pStyle w:val="Heading3"/>
        <w:spacing w:before="0" w:line="480" w:lineRule="auto"/>
        <w:rPr>
          <w:rFonts w:ascii="Arial" w:hAnsi="Arial" w:cs="Arial"/>
          <w:b w:val="0"/>
          <w:i/>
          <w:sz w:val="24"/>
          <w:szCs w:val="24"/>
        </w:rPr>
      </w:pPr>
      <w:bookmarkStart w:id="16" w:name="_Toc296030273"/>
      <w:r w:rsidRPr="00445C4F">
        <w:rPr>
          <w:rFonts w:ascii="Arial" w:hAnsi="Arial" w:cs="Arial"/>
          <w:b w:val="0"/>
          <w:i/>
          <w:sz w:val="24"/>
          <w:szCs w:val="24"/>
        </w:rPr>
        <w:t xml:space="preserve">Early </w:t>
      </w:r>
      <w:r>
        <w:rPr>
          <w:rFonts w:ascii="Arial" w:hAnsi="Arial" w:cs="Arial"/>
          <w:b w:val="0"/>
          <w:i/>
          <w:sz w:val="24"/>
          <w:szCs w:val="24"/>
        </w:rPr>
        <w:t xml:space="preserve">Research using </w:t>
      </w:r>
      <w:r w:rsidRPr="00445C4F">
        <w:rPr>
          <w:rFonts w:ascii="Arial" w:hAnsi="Arial" w:cs="Arial"/>
          <w:b w:val="0"/>
          <w:i/>
          <w:sz w:val="24"/>
          <w:szCs w:val="24"/>
        </w:rPr>
        <w:t>Activity Monitors in Wheelchair Populations</w:t>
      </w:r>
      <w:bookmarkEnd w:id="16"/>
      <w:r w:rsidRPr="00445C4F">
        <w:rPr>
          <w:rFonts w:ascii="Arial" w:hAnsi="Arial" w:cs="Arial"/>
          <w:b w:val="0"/>
          <w:i/>
          <w:sz w:val="24"/>
          <w:szCs w:val="24"/>
        </w:rPr>
        <w:tab/>
      </w:r>
    </w:p>
    <w:p w:rsidR="006B399F" w:rsidRPr="00B449E3" w:rsidRDefault="006B399F" w:rsidP="006B399F">
      <w:pPr>
        <w:spacing w:after="0" w:line="480" w:lineRule="auto"/>
        <w:contextualSpacing/>
        <w:rPr>
          <w:rFonts w:ascii="Arial" w:hAnsi="Arial" w:cs="Arial"/>
          <w:sz w:val="24"/>
          <w:szCs w:val="24"/>
        </w:rPr>
      </w:pPr>
      <w:r w:rsidRPr="00445C4F">
        <w:rPr>
          <w:rFonts w:ascii="Arial" w:hAnsi="Arial" w:cs="Arial"/>
          <w:sz w:val="24"/>
          <w:szCs w:val="24"/>
        </w:rPr>
        <w:tab/>
        <w:t>One of the first methods used to objectively measure physical activity in individuals who</w:t>
      </w:r>
      <w:r w:rsidRPr="00B449E3">
        <w:rPr>
          <w:rFonts w:ascii="Arial" w:hAnsi="Arial" w:cs="Arial"/>
          <w:sz w:val="24"/>
          <w:szCs w:val="24"/>
        </w:rPr>
        <w:t xml:space="preserve"> use wheelchairs was to measure the time spent out of bed during the inpatient rehabilitation phase of patients with SCI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&lt;EndNote&gt;&lt;Cite&gt;&lt;Author&gt;Halstead&lt;/Author&gt;&lt;Year&gt;1979&lt;/Year&gt;&lt;RecNum&gt;1715&lt;/RecNum&gt;&lt;record&gt;&lt;rec-number&gt;1715&lt;/rec-number&gt;&lt;foreign-keys&gt;&lt;key app="EN" db-id="fdaz9xfxz5exaeee9t6vfde1xaw50aw9xadw"&gt;1715&lt;/key&gt;&lt;/foreign-keys&gt;&lt;ref-type name="Journal Article"&gt;17&lt;/ref-type&gt;&lt;contributors&gt;&lt;authors&gt;&lt;author&gt;Halstead, Lauro S.&lt;/author&gt;&lt;author&gt;Willems, Edwin P.&lt;/author&gt;&lt;author&gt;Frey, Claude S.&lt;/author&gt;&lt;/authors&gt;&lt;/contributors&gt;&lt;titles&gt;&lt;title&gt;Spinal cord injury: Time out of bed during rehabilitation&lt;/title&gt;&lt;secondary-title&gt;Arch Phys Med Rehabil&lt;/secondary-title&gt;&lt;/titles&gt;&lt;periodical&gt;&lt;full-title&gt;Archives of Physical Medicine and Rehabilitation&lt;/full-title&gt;&lt;abbr-1&gt;Arch. Phys. Med. Rehabil.&lt;/abbr-1&gt;&lt;abbr-2&gt;Arch Phys Med Rehabil&lt;/abbr-2&gt;&lt;/periodical&gt;&lt;pages&gt;590-595&lt;/pages&gt;&lt;volume&gt;60&lt;/volume&gt;&lt;dates&gt;&lt;year&gt;1979&lt;/year&gt;&lt;/dates&gt;&lt;call-num&gt;Do not own&lt;/call-num&gt;&lt;urls&gt;&lt;/urls&gt;&lt;/record&gt;&lt;/Cite&gt;&lt;/EndNote&gt;</w:instrText>
      </w:r>
      <w:r w:rsidR="00F73BE1" w:rsidRPr="00B449E3">
        <w:rPr>
          <w:rFonts w:ascii="Arial" w:hAnsi="Arial" w:cs="Arial"/>
          <w:sz w:val="24"/>
          <w:szCs w:val="24"/>
        </w:rPr>
        <w:fldChar w:fldCharType="separate"/>
      </w:r>
      <w:r>
        <w:rPr>
          <w:rFonts w:ascii="Arial" w:hAnsi="Arial" w:cs="Arial"/>
          <w:noProof/>
          <w:sz w:val="24"/>
          <w:szCs w:val="24"/>
        </w:rPr>
        <w:t>[190]</w:t>
      </w:r>
      <w:r w:rsidR="00F73BE1" w:rsidRPr="00B449E3">
        <w:rPr>
          <w:rFonts w:ascii="Arial" w:hAnsi="Arial" w:cs="Arial"/>
          <w:sz w:val="24"/>
          <w:szCs w:val="24"/>
        </w:rPr>
        <w:fldChar w:fldCharType="end"/>
      </w:r>
      <w:r w:rsidRPr="00B449E3">
        <w:rPr>
          <w:rFonts w:ascii="Arial" w:hAnsi="Arial" w:cs="Arial"/>
          <w:sz w:val="24"/>
          <w:szCs w:val="24"/>
        </w:rPr>
        <w:t xml:space="preserve">.  The authors believed that this method of measuring the time spent out of bed would be a good proxy measurement of the patient’s rehabilitation progress and physical activity levels during inpatient rehabilitation.  </w:t>
      </w:r>
      <w:r w:rsidRPr="0028027C">
        <w:rPr>
          <w:rFonts w:ascii="Arial" w:hAnsi="Arial" w:cs="Arial"/>
          <w:sz w:val="24"/>
          <w:szCs w:val="24"/>
        </w:rPr>
        <w:t>A Rest-Time Monitor</w:t>
      </w:r>
      <w:r w:rsidRPr="00B449E3">
        <w:rPr>
          <w:rFonts w:ascii="Arial" w:hAnsi="Arial" w:cs="Arial"/>
          <w:sz w:val="24"/>
          <w:szCs w:val="24"/>
        </w:rPr>
        <w:t xml:space="preserve"> was used to monitor the amount of time spent in and out of bed.  This device consisted of three pressure-sensitive ribbon switches located under the patients mattress attached to a strip-chart recorder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&lt;EndNote&gt;&lt;Cite&gt;&lt;Author&gt;Halstead&lt;/Author&gt;&lt;Year&gt;1979&lt;/Year&gt;&lt;RecNum&gt;1715&lt;/RecNum&gt;&lt;record&gt;&lt;rec-number&gt;1715&lt;/rec-number&gt;&lt;foreign-keys&gt;&lt;key app="EN" db-id="fdaz9xfxz5exaeee9t6vfde1xaw50aw9xadw"&gt;1715&lt;/key&gt;&lt;/foreign-keys&gt;&lt;ref-type name="Journal Article"&gt;17&lt;/ref-type&gt;&lt;contributors&gt;&lt;authors&gt;&lt;author&gt;Halstead, Lauro S.&lt;/author&gt;&lt;author&gt;Willems, Edwin P.&lt;/author&gt;&lt;author&gt;Frey, Claude S.&lt;/author&gt;&lt;/authors&gt;&lt;/contributors&gt;&lt;titles&gt;&lt;title&gt;Spinal cord injury: Time out of bed during rehabilitation&lt;/title&gt;&lt;secondary-title&gt;Arch Phys Med Rehabil&lt;/secondary-title&gt;&lt;/titles&gt;&lt;periodical&gt;&lt;full-title&gt;Archives of Physical Medicine and Rehabilitation&lt;/full-title&gt;&lt;abbr-1&gt;Arch. Phys. Med. Rehabil.&lt;/abbr-1&gt;&lt;abbr-2&gt;Arch Phys Med Rehabil&lt;/abbr-2&gt;&lt;/periodical&gt;&lt;pages&gt;590-595&lt;/pages&gt;&lt;volume&gt;60&lt;/volume&gt;&lt;dates&gt;&lt;year&gt;1979&lt;/year&gt;&lt;/dates&gt;&lt;call-num&gt;Do not own&lt;/call-num&gt;&lt;urls&gt;&lt;/urls&gt;&lt;/record&gt;&lt;/Cite&gt;&lt;/EndNote&gt;</w:instrText>
      </w:r>
      <w:r w:rsidR="00F73BE1" w:rsidRPr="00B449E3">
        <w:rPr>
          <w:rFonts w:ascii="Arial" w:hAnsi="Arial" w:cs="Arial"/>
          <w:sz w:val="24"/>
          <w:szCs w:val="24"/>
        </w:rPr>
        <w:fldChar w:fldCharType="separate"/>
      </w:r>
      <w:r>
        <w:rPr>
          <w:rFonts w:ascii="Arial" w:hAnsi="Arial" w:cs="Arial"/>
          <w:noProof/>
          <w:sz w:val="24"/>
          <w:szCs w:val="24"/>
        </w:rPr>
        <w:t>[190]</w:t>
      </w:r>
      <w:r w:rsidR="00F73BE1" w:rsidRPr="00B449E3">
        <w:rPr>
          <w:rFonts w:ascii="Arial" w:hAnsi="Arial" w:cs="Arial"/>
          <w:sz w:val="24"/>
          <w:szCs w:val="24"/>
        </w:rPr>
        <w:fldChar w:fldCharType="end"/>
      </w:r>
      <w:r w:rsidRPr="00B449E3">
        <w:rPr>
          <w:rFonts w:ascii="Arial" w:hAnsi="Arial" w:cs="Arial"/>
          <w:sz w:val="24"/>
          <w:szCs w:val="24"/>
        </w:rPr>
        <w:t xml:space="preserve">. Although, </w:t>
      </w:r>
      <w:r>
        <w:rPr>
          <w:rFonts w:ascii="Arial" w:hAnsi="Arial" w:cs="Arial"/>
          <w:sz w:val="24"/>
          <w:szCs w:val="24"/>
        </w:rPr>
        <w:lastRenderedPageBreak/>
        <w:t>this method does no</w:t>
      </w:r>
      <w:r w:rsidRPr="00B449E3">
        <w:rPr>
          <w:rFonts w:ascii="Arial" w:hAnsi="Arial" w:cs="Arial"/>
          <w:sz w:val="24"/>
          <w:szCs w:val="24"/>
        </w:rPr>
        <w:t xml:space="preserve">t directly reflect physical activity, it does represent a proxy measurement of it by quantifying the amount of time spent in supine inactivity.   </w:t>
      </w:r>
    </w:p>
    <w:p w:rsidR="006B399F" w:rsidRPr="00445C4F" w:rsidRDefault="006B399F" w:rsidP="006B399F">
      <w:pPr>
        <w:spacing w:after="0" w:line="480" w:lineRule="auto"/>
        <w:ind w:firstLine="720"/>
        <w:contextualSpacing/>
        <w:rPr>
          <w:rFonts w:ascii="Arial" w:hAnsi="Arial" w:cs="Arial"/>
          <w:sz w:val="24"/>
          <w:szCs w:val="24"/>
        </w:rPr>
      </w:pPr>
      <w:r w:rsidRPr="00B449E3">
        <w:rPr>
          <w:rFonts w:ascii="Arial" w:hAnsi="Arial" w:cs="Arial"/>
          <w:sz w:val="24"/>
          <w:szCs w:val="24"/>
        </w:rPr>
        <w:t>The first study that objectively assessed physical activity levels</w:t>
      </w:r>
      <w:r>
        <w:rPr>
          <w:rFonts w:ascii="Arial" w:hAnsi="Arial" w:cs="Arial"/>
          <w:sz w:val="24"/>
          <w:szCs w:val="24"/>
        </w:rPr>
        <w:t xml:space="preserve"> using an activity monitor</w:t>
      </w:r>
      <w:r w:rsidRPr="00B449E3">
        <w:rPr>
          <w:rFonts w:ascii="Arial" w:hAnsi="Arial" w:cs="Arial"/>
          <w:sz w:val="24"/>
          <w:szCs w:val="24"/>
        </w:rPr>
        <w:t xml:space="preserve"> in individuals who use wheelchairs used the Large-scale Integrated (LSI) activity monitor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&lt;EndNote&gt;&lt;Cite&gt;&lt;Author&gt;Dearwater&lt;/Author&gt;&lt;Year&gt;1985&lt;/Year&gt;&lt;RecNum&gt;1538&lt;/RecNum&gt;&lt;record&gt;&lt;rec-number&gt;1538&lt;/rec-number&gt;&lt;foreign-keys&gt;&lt;key app="EN" db-id="fdaz9xfxz5exaeee9t6vfde1xaw50aw9xadw"&gt;1538&lt;/key&gt;&lt;/foreign-keys&gt;&lt;ref-type name="Journal Article"&gt;17&lt;/ref-type&gt;&lt;contributors&gt;&lt;authors&gt;&lt;author&gt;Dearwater, Stephen R.&lt;/author&gt;&lt;author&gt;LaPorte, Ronald E.&lt;/author&gt;&lt;author&gt;Cauley, Jane A.&lt;/author&gt;&lt;author&gt;Brenes, Gilbert&lt;/author&gt;&lt;/authors&gt;&lt;/contributors&gt;&lt;titles&gt;&lt;title&gt;Assessment of physical activity in inactive populations&lt;/title&gt;&lt;secondary-title&gt;Med Sci Sports Exerc&lt;/secondary-title&gt;&lt;/titles&gt;&lt;periodical&gt;&lt;full-title&gt;Medicine and Science in Sports and Exercise&lt;/full-title&gt;&lt;abbr-1&gt;Med. Sci. Sports Exerc.&lt;/abbr-1&gt;&lt;abbr-2&gt;Med Sci Sports Exerc&lt;/abbr-2&gt;&lt;/periodical&gt;&lt;pages&gt;651-655&lt;/pages&gt;&lt;volume&gt;17&lt;/volume&gt;&lt;number&gt;6&lt;/number&gt;&lt;dates&gt;&lt;year&gt;1985&lt;/year&gt;&lt;/dates&gt;&lt;call-num&gt;Disk 2&lt;/call-num&gt;&lt;urls&gt;&lt;/urls&gt;&lt;/record&gt;&lt;/Cite&gt;&lt;/EndNote&gt;</w:instrText>
      </w:r>
      <w:r w:rsidR="00F73BE1" w:rsidRPr="00B449E3">
        <w:rPr>
          <w:rFonts w:ascii="Arial" w:hAnsi="Arial" w:cs="Arial"/>
          <w:sz w:val="24"/>
          <w:szCs w:val="24"/>
        </w:rPr>
        <w:fldChar w:fldCharType="separate"/>
      </w:r>
      <w:r w:rsidRPr="00B449E3">
        <w:rPr>
          <w:rFonts w:ascii="Arial" w:hAnsi="Arial" w:cs="Arial"/>
          <w:noProof/>
          <w:sz w:val="24"/>
          <w:szCs w:val="24"/>
        </w:rPr>
        <w:t>[6]</w:t>
      </w:r>
      <w:r w:rsidR="00F73BE1" w:rsidRPr="00B449E3">
        <w:rPr>
          <w:rFonts w:ascii="Arial" w:hAnsi="Arial" w:cs="Arial"/>
          <w:sz w:val="24"/>
          <w:szCs w:val="24"/>
        </w:rPr>
        <w:fldChar w:fldCharType="end"/>
      </w:r>
      <w:r w:rsidRPr="00B449E3">
        <w:rPr>
          <w:rFonts w:ascii="Arial" w:hAnsi="Arial" w:cs="Arial"/>
          <w:sz w:val="24"/>
          <w:szCs w:val="24"/>
        </w:rPr>
        <w:t>.  The LSI activity monitor utilizes a cylinder containing a ball of mercury that opens or closes a mercury switch when the instrument experiences a 3% incline or decline.  Thus, this device is able to detect the accumulated volume of activity over a given time period.  The researchers had the study participants wear the LSI on two locations: the wrist to provide a measure of free-living activity and the ankle to represent movement related to involuntary muscle contractions, transferring into and out of the wheelchair,</w:t>
      </w:r>
      <w:r>
        <w:rPr>
          <w:rFonts w:ascii="Arial" w:hAnsi="Arial" w:cs="Arial"/>
          <w:sz w:val="24"/>
          <w:szCs w:val="24"/>
        </w:rPr>
        <w:t xml:space="preserve"> and recreational/</w:t>
      </w:r>
      <w:r w:rsidRPr="00B449E3">
        <w:rPr>
          <w:rFonts w:ascii="Arial" w:hAnsi="Arial" w:cs="Arial"/>
          <w:sz w:val="24"/>
          <w:szCs w:val="24"/>
        </w:rPr>
        <w:t xml:space="preserve">therapeutic activities completed out of the wheelchair.  This study was the first to objectively quantify the extremely low levels of physical activity that are often </w:t>
      </w:r>
      <w:r w:rsidRPr="00445C4F">
        <w:rPr>
          <w:rFonts w:ascii="Arial" w:hAnsi="Arial" w:cs="Arial"/>
          <w:sz w:val="24"/>
          <w:szCs w:val="24"/>
        </w:rPr>
        <w:t xml:space="preserve">seen in individuals with SCI </w:t>
      </w:r>
      <w:r w:rsidR="00F73BE1" w:rsidRPr="00445C4F">
        <w:rPr>
          <w:rFonts w:ascii="Arial" w:hAnsi="Arial" w:cs="Arial"/>
          <w:sz w:val="24"/>
          <w:szCs w:val="24"/>
        </w:rPr>
        <w:fldChar w:fldCharType="begin"/>
      </w:r>
      <w:r>
        <w:rPr>
          <w:rFonts w:ascii="Arial" w:hAnsi="Arial" w:cs="Arial"/>
          <w:sz w:val="24"/>
          <w:szCs w:val="24"/>
        </w:rPr>
        <w:instrText xml:space="preserve"> ADDIN EN.CITE &lt;EndNote&gt;&lt;Cite&gt;&lt;Author&gt;Dearwater&lt;/Author&gt;&lt;Year&gt;1985&lt;/Year&gt;&lt;RecNum&gt;1538&lt;/RecNum&gt;&lt;record&gt;&lt;rec-number&gt;1538&lt;/rec-number&gt;&lt;foreign-keys&gt;&lt;key app="EN" db-id="fdaz9xfxz5exaeee9t6vfde1xaw50aw9xadw"&gt;1538&lt;/key&gt;&lt;/foreign-keys&gt;&lt;ref-type name="Journal Article"&gt;17&lt;/ref-type&gt;&lt;contributors&gt;&lt;authors&gt;&lt;author&gt;Dearwater, Stephen R.&lt;/author&gt;&lt;author&gt;LaPorte, Ronald E.&lt;/author&gt;&lt;author&gt;Cauley, Jane A.&lt;/author&gt;&lt;author&gt;Brenes, Gilbert&lt;/author&gt;&lt;/authors&gt;&lt;/contributors&gt;&lt;titles&gt;&lt;title&gt;Assessment of physical activity in inactive populations&lt;/title&gt;&lt;secondary-title&gt;Med Sci Sports Exerc&lt;/secondary-title&gt;&lt;/titles&gt;&lt;periodical&gt;&lt;full-title&gt;Medicine and Science in Sports and Exercise&lt;/full-title&gt;&lt;abbr-1&gt;Med. Sci. Sports Exerc.&lt;/abbr-1&gt;&lt;abbr-2&gt;Med Sci Sports Exerc&lt;/abbr-2&gt;&lt;/periodical&gt;&lt;pages&gt;651-655&lt;/pages&gt;&lt;volume&gt;17&lt;/volume&gt;&lt;number&gt;6&lt;/number&gt;&lt;dates&gt;&lt;year&gt;1985&lt;/year&gt;&lt;/dates&gt;&lt;call-num&gt;Disk 2&lt;/call-num&gt;&lt;urls&gt;&lt;/urls&gt;&lt;/record&gt;&lt;/Cite&gt;&lt;/EndNote&gt;</w:instrText>
      </w:r>
      <w:r w:rsidR="00F73BE1" w:rsidRPr="00445C4F">
        <w:rPr>
          <w:rFonts w:ascii="Arial" w:hAnsi="Arial" w:cs="Arial"/>
          <w:sz w:val="24"/>
          <w:szCs w:val="24"/>
        </w:rPr>
        <w:fldChar w:fldCharType="separate"/>
      </w:r>
      <w:r w:rsidRPr="00445C4F">
        <w:rPr>
          <w:rFonts w:ascii="Arial" w:hAnsi="Arial" w:cs="Arial"/>
          <w:noProof/>
          <w:sz w:val="24"/>
          <w:szCs w:val="24"/>
        </w:rPr>
        <w:t>[6]</w:t>
      </w:r>
      <w:r w:rsidR="00F73BE1" w:rsidRPr="00445C4F">
        <w:rPr>
          <w:rFonts w:ascii="Arial" w:hAnsi="Arial" w:cs="Arial"/>
          <w:sz w:val="24"/>
          <w:szCs w:val="24"/>
        </w:rPr>
        <w:fldChar w:fldCharType="end"/>
      </w:r>
      <w:r w:rsidRPr="00445C4F">
        <w:rPr>
          <w:rFonts w:ascii="Arial" w:hAnsi="Arial" w:cs="Arial"/>
          <w:sz w:val="24"/>
          <w:szCs w:val="24"/>
        </w:rPr>
        <w:t xml:space="preserve">.  </w:t>
      </w:r>
    </w:p>
    <w:p w:rsidR="006B399F" w:rsidRPr="00445C4F" w:rsidRDefault="006B399F" w:rsidP="006B399F">
      <w:pPr>
        <w:pStyle w:val="Heading3"/>
        <w:spacing w:before="0" w:line="480" w:lineRule="auto"/>
        <w:rPr>
          <w:rFonts w:ascii="Arial" w:hAnsi="Arial" w:cs="Arial"/>
          <w:b w:val="0"/>
          <w:i/>
          <w:sz w:val="24"/>
          <w:szCs w:val="24"/>
        </w:rPr>
      </w:pPr>
      <w:bookmarkStart w:id="17" w:name="_Toc296030274"/>
      <w:r w:rsidRPr="00445C4F">
        <w:rPr>
          <w:rFonts w:ascii="Arial" w:hAnsi="Arial" w:cs="Arial"/>
          <w:b w:val="0"/>
          <w:i/>
          <w:sz w:val="24"/>
          <w:szCs w:val="24"/>
        </w:rPr>
        <w:t>Data Logger</w:t>
      </w:r>
      <w:bookmarkEnd w:id="17"/>
      <w:r w:rsidRPr="00445C4F">
        <w:rPr>
          <w:rFonts w:ascii="Arial" w:hAnsi="Arial" w:cs="Arial"/>
          <w:b w:val="0"/>
          <w:i/>
          <w:sz w:val="24"/>
          <w:szCs w:val="24"/>
        </w:rPr>
        <w:tab/>
      </w:r>
    </w:p>
    <w:p w:rsidR="006B399F" w:rsidRPr="00B449E3" w:rsidRDefault="006B399F" w:rsidP="006B399F">
      <w:pPr>
        <w:spacing w:after="0" w:line="480" w:lineRule="auto"/>
        <w:ind w:firstLine="720"/>
        <w:contextualSpacing/>
        <w:rPr>
          <w:rFonts w:ascii="Arial" w:hAnsi="Arial" w:cs="Arial"/>
          <w:sz w:val="24"/>
          <w:szCs w:val="24"/>
        </w:rPr>
      </w:pPr>
      <w:r w:rsidRPr="00445C4F">
        <w:rPr>
          <w:rFonts w:ascii="Arial" w:hAnsi="Arial" w:cs="Arial"/>
          <w:sz w:val="24"/>
          <w:szCs w:val="24"/>
        </w:rPr>
        <w:t>A number</w:t>
      </w:r>
      <w:r w:rsidRPr="00B449E3">
        <w:rPr>
          <w:rFonts w:ascii="Arial" w:hAnsi="Arial" w:cs="Arial"/>
          <w:sz w:val="24"/>
          <w:szCs w:val="24"/>
        </w:rPr>
        <w:t xml:space="preserve"> of studies have used a wheelchair-specific physical activity monitor called the Data Logger to objectively quantify wheelchair movement.  Similar to a pedometer, this device provides researchers with the total volume of wheelchair activity over the course of a day.  The data logger measures wheel rotations through the use of three reed switches mounted 120° apart on a circuit board and a magnet that is mounted at the bottom of a pendulum sensor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&lt;EndNote&gt;&lt;Cite&gt;&lt;Author&gt;Karmarkar&lt;/Author&gt;&lt;Year&gt;2010&lt;/Year&gt;&lt;RecNum&gt;1915&lt;/RecNum&gt;&lt;record&gt;&lt;rec-number&gt;1915&lt;/rec-number&gt;&lt;foreign-keys&gt;&lt;key app="EN" db-id="fdaz9xfxz5exaeee9t6vfde1xaw50aw9xadw"&gt;1915&lt;/key&gt;&lt;/foreign-keys&gt;&lt;ref-type name="Journal Article"&gt;17&lt;/ref-type&gt;&lt;contributors&gt;&lt;authors&gt;&lt;author&gt;Karmarkar, A. M.&lt;/author&gt;&lt;author&gt;Collins, D. M.&lt;/author&gt;&lt;author&gt;Kelleher, A.&lt;/author&gt;&lt;author&gt;Ding, D.&lt;/author&gt;&lt;author&gt;Oyster, M.&lt;/author&gt;&lt;author&gt;Cooper, R. A.&lt;/author&gt;&lt;/authors&gt;&lt;/contributors&gt;&lt;auth-address&gt;Division of Rehabilitation Sciences, University of Texas Medical Branch, Galveston, TX, USA.&lt;/auth-address&gt;&lt;titles&gt;&lt;title&gt;Manual wheelchair-related mobility characteristics of older adults in nursing homes&lt;/title&gt;&lt;secondary-title&gt;Disabil Rehabil Assist Technol&lt;/secondary-title&gt;&lt;/titles&gt;&lt;periodical&gt;&lt;full-title&gt;Disabil Rehabil Assist Technol&lt;/full-title&gt;&lt;/periodical&gt;&lt;pages&gt;428-37&lt;/pages&gt;&lt;volume&gt;5&lt;/volume&gt;&lt;number&gt;6&lt;/number&gt;&lt;edition&gt;2010/09/16&lt;/edition&gt;&lt;dates&gt;&lt;year&gt;2010&lt;/year&gt;&lt;/dates&gt;&lt;isbn&gt;1748-3115 (Electronic)&amp;#xD;1748-3107 (Linking)&lt;/isbn&gt;&lt;accession-num&gt;20839995&lt;/accession-num&gt;&lt;urls&gt;&lt;related-urls&gt;&lt;url&gt;http://www.ncbi.nlm.nih.gov/entrez/query.fcgi?cmd=Retrieve&amp;amp;db=PubMed&amp;amp;dopt=Citation&amp;amp;list_uids=20839995&lt;/url&gt;&lt;/related-urls&gt;&lt;/urls&gt;&lt;electronic-resource-num&gt;10.3109/17483107.2010.481346&lt;/electronic-resource-num&gt;&lt;language&gt;eng&lt;/language&gt;&lt;/record&gt;&lt;/Cite&gt;&lt;/EndNote&gt;</w:instrText>
      </w:r>
      <w:r w:rsidR="00F73BE1" w:rsidRPr="00B449E3">
        <w:rPr>
          <w:rFonts w:ascii="Arial" w:hAnsi="Arial" w:cs="Arial"/>
          <w:sz w:val="24"/>
          <w:szCs w:val="24"/>
        </w:rPr>
        <w:fldChar w:fldCharType="separate"/>
      </w:r>
      <w:r w:rsidRPr="00B449E3">
        <w:rPr>
          <w:rFonts w:ascii="Arial" w:hAnsi="Arial" w:cs="Arial"/>
          <w:noProof/>
          <w:sz w:val="24"/>
          <w:szCs w:val="24"/>
        </w:rPr>
        <w:t>[33]</w:t>
      </w:r>
      <w:r w:rsidR="00F73BE1" w:rsidRPr="00B449E3">
        <w:rPr>
          <w:rFonts w:ascii="Arial" w:hAnsi="Arial" w:cs="Arial"/>
          <w:sz w:val="24"/>
          <w:szCs w:val="24"/>
        </w:rPr>
        <w:fldChar w:fldCharType="end"/>
      </w:r>
      <w:r w:rsidRPr="00B449E3">
        <w:rPr>
          <w:rFonts w:ascii="Arial" w:hAnsi="Arial" w:cs="Arial"/>
          <w:sz w:val="24"/>
          <w:szCs w:val="24"/>
        </w:rPr>
        <w:t xml:space="preserve">.  Each time the magnet passes a reed switch, a timestamp is stored representing a revolution of the rear wheel </w:t>
      </w:r>
      <w:r w:rsidR="00F73BE1" w:rsidRPr="00B449E3">
        <w:rPr>
          <w:rFonts w:ascii="Arial" w:hAnsi="Arial" w:cs="Arial"/>
          <w:sz w:val="24"/>
          <w:szCs w:val="24"/>
        </w:rPr>
        <w:fldChar w:fldCharType="begin">
          <w:fldData xml:space="preserve">PEVuZE5vdGU+PENpdGU+PEF1dGhvcj5Db29wZXI8L0F1dGhvcj48WWVhcj4yMDAyPC9ZZWFyPjxS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</w:fldData>
        </w:fldChar>
      </w:r>
      <w:r>
        <w:rPr>
          <w:rFonts w:ascii="Arial" w:hAnsi="Arial" w:cs="Arial"/>
          <w:sz w:val="24"/>
          <w:szCs w:val="24"/>
        </w:rPr>
        <w:instrText xml:space="preserve"> ADDIN EN.CITE </w:instrText>
      </w:r>
      <w:r w:rsidR="00F73BE1">
        <w:rPr>
          <w:rFonts w:ascii="Arial" w:hAnsi="Arial" w:cs="Arial"/>
          <w:sz w:val="24"/>
          <w:szCs w:val="24"/>
        </w:rPr>
        <w:fldChar w:fldCharType="begin">
          <w:fldData xml:space="preserve">PEVuZE5vdGU+PENpdGU+PEF1dGhvcj5Db29wZXI8L0F1dGhvcj48WWVhcj4yMDAyPC9ZZWFyPjxS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</w:fldData>
        </w:fldChar>
      </w:r>
      <w:r>
        <w:rPr>
          <w:rFonts w:ascii="Arial" w:hAnsi="Arial" w:cs="Arial"/>
          <w:sz w:val="24"/>
          <w:szCs w:val="24"/>
        </w:rPr>
        <w:instrText xml:space="preserve"> ADDIN EN.CITE.DATA </w:instrText>
      </w:r>
      <w:r w:rsidR="00F73BE1">
        <w:rPr>
          <w:rFonts w:ascii="Arial" w:hAnsi="Arial" w:cs="Arial"/>
          <w:sz w:val="24"/>
          <w:szCs w:val="24"/>
        </w:rPr>
      </w:r>
      <w:r w:rsidR="00F73BE1">
        <w:rPr>
          <w:rFonts w:ascii="Arial" w:hAnsi="Arial" w:cs="Arial"/>
          <w:sz w:val="24"/>
          <w:szCs w:val="24"/>
        </w:rPr>
        <w:fldChar w:fldCharType="end"/>
      </w:r>
      <w:r w:rsidR="00F73BE1" w:rsidRPr="00B449E3">
        <w:rPr>
          <w:rFonts w:ascii="Arial" w:hAnsi="Arial" w:cs="Arial"/>
          <w:sz w:val="24"/>
          <w:szCs w:val="24"/>
        </w:rPr>
      </w:r>
      <w:r w:rsidR="00F73BE1" w:rsidRPr="00B449E3">
        <w:rPr>
          <w:rFonts w:ascii="Arial" w:hAnsi="Arial" w:cs="Arial"/>
          <w:sz w:val="24"/>
          <w:szCs w:val="24"/>
        </w:rPr>
        <w:fldChar w:fldCharType="separate"/>
      </w:r>
      <w:r w:rsidRPr="00B449E3">
        <w:rPr>
          <w:rFonts w:ascii="Arial" w:hAnsi="Arial" w:cs="Arial"/>
          <w:noProof/>
          <w:sz w:val="24"/>
          <w:szCs w:val="24"/>
        </w:rPr>
        <w:t>[32-33]</w:t>
      </w:r>
      <w:r w:rsidR="00F73BE1" w:rsidRPr="00B449E3">
        <w:rPr>
          <w:rFonts w:ascii="Arial" w:hAnsi="Arial" w:cs="Arial"/>
          <w:sz w:val="24"/>
          <w:szCs w:val="24"/>
        </w:rPr>
        <w:fldChar w:fldCharType="end"/>
      </w:r>
      <w:r w:rsidRPr="00B449E3">
        <w:rPr>
          <w:rFonts w:ascii="Arial" w:hAnsi="Arial" w:cs="Arial"/>
          <w:sz w:val="24"/>
          <w:szCs w:val="24"/>
        </w:rPr>
        <w:t xml:space="preserve">.  The data is stored in the Data Logger attached to the spokes of a rear wheel.  The total distance traveled is calculated based on the total number of time stamps and the wheel </w:t>
      </w:r>
      <w:r w:rsidRPr="00B449E3">
        <w:rPr>
          <w:rFonts w:ascii="Arial" w:hAnsi="Arial" w:cs="Arial"/>
          <w:sz w:val="24"/>
          <w:szCs w:val="24"/>
        </w:rPr>
        <w:lastRenderedPageBreak/>
        <w:t xml:space="preserve">circumference.  Speed is calculated by dividing the wheel circumference by the difference between two sequential time stamps.  Early models of the Data Logger had a storage capacity of the 100,000 time stamps, which equates to up to 2 weeks of continuous data.  Recent versions are capable of storing over a month of data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&lt;EndNote&gt;&lt;Cite&gt;&lt;Author&gt;Karmarkar&lt;/Author&gt;&lt;Year&gt;2010&lt;/Year&gt;&lt;RecNum&gt;1915&lt;/RecNum&gt;&lt;record&gt;&lt;rec-number&gt;1915&lt;/rec-number&gt;&lt;foreign-keys&gt;&lt;key app="EN" db-id="fdaz9xfxz5exaeee9t6vfde1xaw50aw9xadw"&gt;1915&lt;/key&gt;&lt;/foreign-keys&gt;&lt;ref-type name="Journal Article"&gt;17&lt;/ref-type&gt;&lt;contributors&gt;&lt;authors&gt;&lt;author&gt;Karmarkar, A. M.&lt;/author&gt;&lt;author&gt;Collins, D. M.&lt;/author&gt;&lt;author&gt;Kelleher, A.&lt;/author&gt;&lt;author&gt;Ding, D.&lt;/author&gt;&lt;author&gt;Oyster, M.&lt;/author&gt;&lt;author&gt;Cooper, R. A.&lt;/author&gt;&lt;/authors&gt;&lt;/contributors&gt;&lt;auth-address&gt;Division of Rehabilitation Sciences, University of Texas Medical Branch, Galveston, TX, USA.&lt;/auth-address&gt;&lt;titles&gt;&lt;title&gt;Manual wheelchair-related mobility characteristics of older adults in nursing homes&lt;/title&gt;&lt;secondary-title&gt;Disabil Rehabil Assist Technol&lt;/secondary-title&gt;&lt;/titles&gt;&lt;periodical&gt;&lt;full-title&gt;Disabil Rehabil Assist Technol&lt;/full-title&gt;&lt;/periodical&gt;&lt;pages&gt;428-37&lt;/pages&gt;&lt;volume&gt;5&lt;/volume&gt;&lt;number&gt;6&lt;/number&gt;&lt;edition&gt;2010/09/16&lt;/edition&gt;&lt;dates&gt;&lt;year&gt;2010&lt;/year&gt;&lt;/dates&gt;&lt;isbn&gt;1748-3115 (Electronic)&amp;#xD;1748-3107 (Linking)&lt;/isbn&gt;&lt;accession-num&gt;20839995&lt;/accession-num&gt;&lt;urls&gt;&lt;related-urls&gt;&lt;url&gt;http://www.ncbi.nlm.nih.gov/entrez/query.fcgi?cmd=Retrieve&amp;amp;db=PubMed&amp;amp;dopt=Citation&amp;amp;list_uids=20839995&lt;/url&gt;&lt;/related-urls&gt;&lt;/urls&gt;&lt;electronic-resource-num&gt;10.3109/17483107.2010.481346&lt;/electronic-resource-num&gt;&lt;language&gt;eng&lt;/language&gt;&lt;/record&gt;&lt;/Cite&gt;&lt;/EndNote&gt;</w:instrText>
      </w:r>
      <w:r w:rsidR="00F73BE1" w:rsidRPr="00B449E3">
        <w:rPr>
          <w:rFonts w:ascii="Arial" w:hAnsi="Arial" w:cs="Arial"/>
          <w:sz w:val="24"/>
          <w:szCs w:val="24"/>
        </w:rPr>
        <w:fldChar w:fldCharType="separate"/>
      </w:r>
      <w:r w:rsidRPr="00B449E3">
        <w:rPr>
          <w:rFonts w:ascii="Arial" w:hAnsi="Arial" w:cs="Arial"/>
          <w:noProof/>
          <w:sz w:val="24"/>
          <w:szCs w:val="24"/>
        </w:rPr>
        <w:t>[33]</w:t>
      </w:r>
      <w:r w:rsidR="00F73BE1" w:rsidRPr="00B449E3">
        <w:rPr>
          <w:rFonts w:ascii="Arial" w:hAnsi="Arial" w:cs="Arial"/>
          <w:sz w:val="24"/>
          <w:szCs w:val="24"/>
        </w:rPr>
        <w:fldChar w:fldCharType="end"/>
      </w:r>
      <w:r w:rsidRPr="00B449E3">
        <w:rPr>
          <w:rFonts w:ascii="Arial" w:hAnsi="Arial" w:cs="Arial"/>
          <w:sz w:val="24"/>
          <w:szCs w:val="24"/>
        </w:rPr>
        <w:t xml:space="preserve">. </w:t>
      </w:r>
    </w:p>
    <w:p w:rsidR="006B399F" w:rsidRPr="00445C4F" w:rsidRDefault="006B399F" w:rsidP="006B399F">
      <w:pPr>
        <w:spacing w:after="0" w:line="480" w:lineRule="auto"/>
        <w:contextualSpacing/>
        <w:rPr>
          <w:rFonts w:ascii="Arial" w:hAnsi="Arial" w:cs="Arial"/>
          <w:sz w:val="24"/>
          <w:szCs w:val="24"/>
        </w:rPr>
      </w:pPr>
      <w:r w:rsidRPr="00B449E3">
        <w:rPr>
          <w:rFonts w:ascii="Arial" w:hAnsi="Arial" w:cs="Arial"/>
          <w:sz w:val="24"/>
          <w:szCs w:val="24"/>
        </w:rPr>
        <w:tab/>
        <w:t>The Data Logger has been used to characterize the wheelchair activity of several diff</w:t>
      </w:r>
      <w:r>
        <w:rPr>
          <w:rFonts w:ascii="Arial" w:hAnsi="Arial" w:cs="Arial"/>
          <w:sz w:val="24"/>
          <w:szCs w:val="24"/>
        </w:rPr>
        <w:t xml:space="preserve">erent groups </w:t>
      </w:r>
      <w:r w:rsidRPr="00B449E3">
        <w:rPr>
          <w:rFonts w:ascii="Arial" w:hAnsi="Arial" w:cs="Arial"/>
          <w:sz w:val="24"/>
          <w:szCs w:val="24"/>
        </w:rPr>
        <w:t xml:space="preserve">that use wheelchairs including populations that use power-assist wheelchairs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&lt;EndNote&gt;&lt;Cite&gt;&lt;Author&gt;Fitzgerald&lt;/Author&gt;&lt;Year&gt;2003&lt;/Year&gt;&lt;RecNum&gt;1773&lt;/RecNum&gt;&lt;record&gt;&lt;rec-number&gt;1773&lt;/rec-number&gt;&lt;foreign-keys&gt;&lt;key app="EN" db-id="fdaz9xfxz5exaeee9t6vfde1xaw50aw9xadw"&gt;1773&lt;/key&gt;&lt;/foreign-keys&gt;&lt;ref-type name="Journal Article"&gt;17&lt;/ref-type&gt;&lt;contributors&gt;&lt;authors&gt;&lt;author&gt;Fitzgerald, S. G.&lt;/author&gt;&lt;author&gt;Arva, J.&lt;/author&gt;&lt;author&gt;Cooper, R. A.&lt;/author&gt;&lt;author&gt;Dvorznak, M. J.&lt;/author&gt;&lt;author&gt;Spaeth, D. M.&lt;/author&gt;&lt;author&gt;Boninger, M. L.&lt;/author&gt;&lt;/authors&gt;&lt;/contributors&gt;&lt;auth-address&gt;Department of Rehabilitation Science &amp;amp; Technology, University of Pittsburgh, Pennsylvania 15206, USA.&lt;/auth-address&gt;&lt;titles&gt;&lt;title&gt;A pilot study on community usage of a pushrim-activated, power-assisted wheelchair&lt;/title&gt;&lt;secondary-title&gt;Assist Technol&lt;/secondary-title&gt;&lt;/titles&gt;&lt;periodical&gt;&lt;full-title&gt;Assistive Technology&lt;/full-title&gt;&lt;abbr-1&gt;Assist. Technol.&lt;/abbr-1&gt;&lt;abbr-2&gt;Assist Technol&lt;/abbr-2&gt;&lt;/periodical&gt;&lt;pages&gt;113-9&lt;/pages&gt;&lt;volume&gt;15&lt;/volume&gt;&lt;number&gt;2&lt;/number&gt;&lt;edition&gt;2004/05/13&lt;/edition&gt;&lt;keywords&gt;&lt;keyword&gt;Adult&lt;/keyword&gt;&lt;keyword&gt;Consumer Satisfaction/*statistics &amp;amp; numerical data&lt;/keyword&gt;&lt;keyword&gt;Electric Power Supplies&lt;/keyword&gt;&lt;keyword&gt;Electronics/*instrumentation&lt;/keyword&gt;&lt;keyword&gt;Female&lt;/keyword&gt;&lt;keyword&gt;Human Engineering&lt;/keyword&gt;&lt;keyword&gt;Humans&lt;/keyword&gt;&lt;keyword&gt;Male&lt;/keyword&gt;&lt;keyword&gt;Motor Vehicles&lt;/keyword&gt;&lt;keyword&gt;Pilot Projects&lt;/keyword&gt;&lt;keyword&gt;Questionnaires&lt;/keyword&gt;&lt;keyword&gt;Residence Characteristics&lt;/keyword&gt;&lt;keyword&gt;Wheelchairs/*utilization&lt;/keyword&gt;&lt;/keywords&gt;&lt;dates&gt;&lt;year&gt;2003&lt;/year&gt;&lt;pub-dates&gt;&lt;date&gt;Winter&lt;/date&gt;&lt;/pub-dates&gt;&lt;/dates&gt;&lt;isbn&gt;1040-0435 (Print)&amp;#xD;1040-0435 (Linking)&lt;/isbn&gt;&lt;accession-num&gt;15137728&lt;/accession-num&gt;&lt;urls&gt;&lt;related-urls&gt;&lt;url&gt;http://www.ncbi.nlm.nih.gov/entrez/query.fcgi?cmd=Retrieve&amp;amp;db=PubMed&amp;amp;dopt=Citation&amp;amp;list_uids=15137728&lt;/url&gt;&lt;/related-urls&gt;&lt;/urls&gt;&lt;language&gt;eng&lt;/language&gt;&lt;/record&gt;&lt;/Cite&gt;&lt;/EndNote&gt;</w:instrText>
      </w:r>
      <w:r w:rsidR="00F73BE1" w:rsidRPr="00B449E3">
        <w:rPr>
          <w:rFonts w:ascii="Arial" w:hAnsi="Arial" w:cs="Arial"/>
          <w:sz w:val="24"/>
          <w:szCs w:val="24"/>
        </w:rPr>
        <w:fldChar w:fldCharType="separate"/>
      </w:r>
      <w:r>
        <w:rPr>
          <w:rFonts w:ascii="Arial" w:hAnsi="Arial" w:cs="Arial"/>
          <w:noProof/>
          <w:sz w:val="24"/>
          <w:szCs w:val="24"/>
        </w:rPr>
        <w:t>[147]</w:t>
      </w:r>
      <w:r w:rsidR="00F73BE1" w:rsidRPr="00B449E3">
        <w:rPr>
          <w:rFonts w:ascii="Arial" w:hAnsi="Arial" w:cs="Arial"/>
          <w:sz w:val="24"/>
          <w:szCs w:val="24"/>
        </w:rPr>
        <w:fldChar w:fldCharType="end"/>
      </w:r>
      <w:r w:rsidRPr="00B449E3">
        <w:rPr>
          <w:rFonts w:ascii="Arial" w:hAnsi="Arial" w:cs="Arial"/>
          <w:sz w:val="24"/>
          <w:szCs w:val="24"/>
        </w:rPr>
        <w:t xml:space="preserve">, power chair users </w:t>
      </w:r>
      <w:r w:rsidR="00F73BE1" w:rsidRPr="00B449E3">
        <w:rPr>
          <w:rFonts w:ascii="Arial" w:hAnsi="Arial" w:cs="Arial"/>
          <w:sz w:val="24"/>
          <w:szCs w:val="24"/>
        </w:rPr>
        <w:fldChar w:fldCharType="begin">
          <w:fldData xml:space="preserve">PEVuZE5vdGU+PENpdGU+PEF1dGhvcj5Db29wZXI8L0F1dGhvcj48WWVhcj4yMDAyPC9ZZWFyPjxS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</w:fldData>
        </w:fldChar>
      </w:r>
      <w:r>
        <w:rPr>
          <w:rFonts w:ascii="Arial" w:hAnsi="Arial" w:cs="Arial"/>
          <w:sz w:val="24"/>
          <w:szCs w:val="24"/>
        </w:rPr>
        <w:instrText xml:space="preserve"> ADDIN EN.CITE </w:instrText>
      </w:r>
      <w:r w:rsidR="00F73BE1">
        <w:rPr>
          <w:rFonts w:ascii="Arial" w:hAnsi="Arial" w:cs="Arial"/>
          <w:sz w:val="24"/>
          <w:szCs w:val="24"/>
        </w:rPr>
        <w:fldChar w:fldCharType="begin">
          <w:fldData xml:space="preserve">PEVuZE5vdGU+PENpdGU+PEF1dGhvcj5Db29wZXI8L0F1dGhvcj48WWVhcj4yMDAyPC9ZZWFyPjxS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</w:fldData>
        </w:fldChar>
      </w:r>
      <w:r>
        <w:rPr>
          <w:rFonts w:ascii="Arial" w:hAnsi="Arial" w:cs="Arial"/>
          <w:sz w:val="24"/>
          <w:szCs w:val="24"/>
        </w:rPr>
        <w:instrText xml:space="preserve"> ADDIN EN.CITE.DATA </w:instrText>
      </w:r>
      <w:r w:rsidR="00F73BE1">
        <w:rPr>
          <w:rFonts w:ascii="Arial" w:hAnsi="Arial" w:cs="Arial"/>
          <w:sz w:val="24"/>
          <w:szCs w:val="24"/>
        </w:rPr>
      </w:r>
      <w:r w:rsidR="00F73BE1">
        <w:rPr>
          <w:rFonts w:ascii="Arial" w:hAnsi="Arial" w:cs="Arial"/>
          <w:sz w:val="24"/>
          <w:szCs w:val="24"/>
        </w:rPr>
        <w:fldChar w:fldCharType="end"/>
      </w:r>
      <w:r w:rsidR="00F73BE1" w:rsidRPr="00B449E3">
        <w:rPr>
          <w:rFonts w:ascii="Arial" w:hAnsi="Arial" w:cs="Arial"/>
          <w:sz w:val="24"/>
          <w:szCs w:val="24"/>
        </w:rPr>
      </w:r>
      <w:r w:rsidR="00F73BE1" w:rsidRPr="00B449E3">
        <w:rPr>
          <w:rFonts w:ascii="Arial" w:hAnsi="Arial" w:cs="Arial"/>
          <w:sz w:val="24"/>
          <w:szCs w:val="24"/>
        </w:rPr>
        <w:fldChar w:fldCharType="separate"/>
      </w:r>
      <w:r>
        <w:rPr>
          <w:rFonts w:ascii="Arial" w:hAnsi="Arial" w:cs="Arial"/>
          <w:noProof/>
          <w:sz w:val="24"/>
          <w:szCs w:val="24"/>
        </w:rPr>
        <w:t>[32, 191-192]</w:t>
      </w:r>
      <w:r w:rsidR="00F73BE1" w:rsidRPr="00B449E3">
        <w:rPr>
          <w:rFonts w:ascii="Arial" w:hAnsi="Arial" w:cs="Arial"/>
          <w:sz w:val="24"/>
          <w:szCs w:val="24"/>
        </w:rPr>
        <w:fldChar w:fldCharType="end"/>
      </w:r>
      <w:r w:rsidRPr="00B449E3">
        <w:rPr>
          <w:rFonts w:ascii="Arial" w:hAnsi="Arial" w:cs="Arial"/>
          <w:sz w:val="24"/>
          <w:szCs w:val="24"/>
        </w:rPr>
        <w:t xml:space="preserve">, wheelchair use at home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&lt;EndNote&gt;&lt;Cite&gt;&lt;Author&gt;Sonenblum&lt;/Author&gt;&lt;Year&gt;2008&lt;/Year&gt;&lt;RecNum&gt;1521&lt;/RecNum&gt;&lt;record&gt;&lt;rec-number&gt;1521&lt;/rec-number&gt;&lt;foreign-keys&gt;&lt;key app="EN" db-id="fdaz9xfxz5exaeee9t6vfde1xaw50aw9xadw"&gt;1521&lt;/key&gt;&lt;/foreign-keys&gt;&lt;ref-type name="Journal Article"&gt;17&lt;/ref-type&gt;&lt;contributors&gt;&lt;authors&gt;&lt;author&gt;Sonenblum, Sharon E.&lt;/author&gt;&lt;author&gt;Sprigle, Stephen&lt;/author&gt;&lt;author&gt;Harris, Frances H.&lt;/author&gt;&lt;author&gt;Maurer, Christine&lt;/author&gt;&lt;/authors&gt;&lt;/contributors&gt;&lt;titles&gt;&lt;title&gt;Characterization of power wheelchair use in the home and community&lt;/title&gt;&lt;secondary-title&gt;Arch Phys Med Rehabil&lt;/secondary-title&gt;&lt;/titles&gt;&lt;periodical&gt;&lt;full-title&gt;Archives of Physical Medicine and Rehabilitation&lt;/full-title&gt;&lt;abbr-1&gt;Arch. Phys. Med. Rehabil.&lt;/abbr-1&gt;&lt;abbr-2&gt;Arch Phys Med Rehabil&lt;/abbr-2&gt;&lt;/periodical&gt;&lt;pages&gt;486-491&lt;/pages&gt;&lt;volume&gt;89&lt;/volume&gt;&lt;dates&gt;&lt;year&gt;2008&lt;/year&gt;&lt;/dates&gt;&lt;call-num&gt;Disk 2&lt;/call-num&gt;&lt;urls&gt;&lt;/urls&gt;&lt;/record&gt;&lt;/Cite&gt;&lt;/EndNote&gt;</w:instrText>
      </w:r>
      <w:r w:rsidR="00F73BE1" w:rsidRPr="00B449E3">
        <w:rPr>
          <w:rFonts w:ascii="Arial" w:hAnsi="Arial" w:cs="Arial"/>
          <w:sz w:val="24"/>
          <w:szCs w:val="24"/>
        </w:rPr>
        <w:fldChar w:fldCharType="separate"/>
      </w:r>
      <w:r w:rsidRPr="00B449E3">
        <w:rPr>
          <w:rFonts w:ascii="Arial" w:hAnsi="Arial" w:cs="Arial"/>
          <w:noProof/>
          <w:sz w:val="24"/>
          <w:szCs w:val="24"/>
        </w:rPr>
        <w:t>[67]</w:t>
      </w:r>
      <w:r w:rsidR="00F73BE1" w:rsidRPr="00B449E3">
        <w:rPr>
          <w:rFonts w:ascii="Arial" w:hAnsi="Arial" w:cs="Arial"/>
          <w:sz w:val="24"/>
          <w:szCs w:val="24"/>
        </w:rPr>
        <w:fldChar w:fldCharType="end"/>
      </w:r>
      <w:r w:rsidRPr="00B449E3">
        <w:rPr>
          <w:rFonts w:ascii="Arial" w:hAnsi="Arial" w:cs="Arial"/>
          <w:sz w:val="24"/>
          <w:szCs w:val="24"/>
        </w:rPr>
        <w:t xml:space="preserve">, in nursing homes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&lt;EndNote&gt;&lt;Cite&gt;&lt;Author&gt;Karmarkar&lt;/Author&gt;&lt;Year&gt;2010&lt;/Year&gt;&lt;RecNum&gt;1915&lt;/RecNum&gt;&lt;record&gt;&lt;rec-number&gt;1915&lt;/rec-number&gt;&lt;foreign-keys&gt;&lt;key app="EN" db-id="fdaz9xfxz5exaeee9t6vfde1xaw50aw9xadw"&gt;1915&lt;/key&gt;&lt;/foreign-keys&gt;&lt;ref-type name="Journal Article"&gt;17&lt;/ref-type&gt;&lt;contributors&gt;&lt;authors&gt;&lt;author&gt;Karmarkar, A. M.&lt;/author&gt;&lt;author&gt;Collins, D. M.&lt;/author&gt;&lt;author&gt;Kelleher, A.&lt;/author&gt;&lt;author&gt;Ding, D.&lt;/author&gt;&lt;author&gt;Oyster, M.&lt;/author&gt;&lt;author&gt;Cooper, R. A.&lt;/author&gt;&lt;/authors&gt;&lt;/contributors&gt;&lt;auth-address&gt;Division of Rehabilitation Sciences, University of Texas Medical Branch, Galveston, TX, USA.&lt;/auth-address&gt;&lt;titles&gt;&lt;title&gt;Manual wheelchair-related mobility characteristics of older adults in nursing homes&lt;/title&gt;&lt;secondary-title&gt;Disabil Rehabil Assist Technol&lt;/secondary-title&gt;&lt;/titles&gt;&lt;periodical&gt;&lt;full-title&gt;Disabil Rehabil Assist Technol&lt;/full-title&gt;&lt;/periodical&gt;&lt;pages&gt;428-37&lt;/pages&gt;&lt;volume&gt;5&lt;/volume&gt;&lt;number&gt;6&lt;/number&gt;&lt;edition&gt;2010/09/16&lt;/edition&gt;&lt;dates&gt;&lt;year&gt;2010&lt;/year&gt;&lt;/dates&gt;&lt;isbn&gt;1748-3115 (Electronic)&amp;#xD;1748-3107 (Linking)&lt;/isbn&gt;&lt;accession-num&gt;20839995&lt;/accession-num&gt;&lt;urls&gt;&lt;related-urls&gt;&lt;url&gt;http://www.ncbi.nlm.nih.gov/entrez/query.fcgi?cmd=Retrieve&amp;amp;db=PubMed&amp;amp;dopt=Citation&amp;amp;list_uids=20839995&lt;/url&gt;&lt;/related-urls&gt;&lt;/urls&gt;&lt;electronic-resource-num&gt;10.3109/17483107.2010.481346&lt;/electronic-resource-num&gt;&lt;language&gt;eng&lt;/language&gt;&lt;/record&gt;&lt;/Cite&gt;&lt;/EndNote&gt;</w:instrText>
      </w:r>
      <w:r w:rsidR="00F73BE1" w:rsidRPr="00B449E3">
        <w:rPr>
          <w:rFonts w:ascii="Arial" w:hAnsi="Arial" w:cs="Arial"/>
          <w:sz w:val="24"/>
          <w:szCs w:val="24"/>
        </w:rPr>
        <w:fldChar w:fldCharType="separate"/>
      </w:r>
      <w:r w:rsidRPr="00B449E3">
        <w:rPr>
          <w:rFonts w:ascii="Arial" w:hAnsi="Arial" w:cs="Arial"/>
          <w:noProof/>
          <w:sz w:val="24"/>
          <w:szCs w:val="24"/>
        </w:rPr>
        <w:t>[33]</w:t>
      </w:r>
      <w:r w:rsidR="00F73BE1" w:rsidRPr="00B449E3">
        <w:rPr>
          <w:rFonts w:ascii="Arial" w:hAnsi="Arial" w:cs="Arial"/>
          <w:sz w:val="24"/>
          <w:szCs w:val="24"/>
        </w:rPr>
        <w:fldChar w:fldCharType="end"/>
      </w:r>
      <w:r w:rsidRPr="00B449E3">
        <w:rPr>
          <w:rFonts w:ascii="Arial" w:hAnsi="Arial" w:cs="Arial"/>
          <w:sz w:val="24"/>
          <w:szCs w:val="24"/>
        </w:rPr>
        <w:t xml:space="preserve">, and during wheelchair sports </w:t>
      </w:r>
      <w:r w:rsidR="00F73BE1" w:rsidRPr="00B449E3">
        <w:rPr>
          <w:rFonts w:ascii="Arial" w:hAnsi="Arial" w:cs="Arial"/>
          <w:sz w:val="24"/>
          <w:szCs w:val="24"/>
        </w:rPr>
        <w:fldChar w:fldCharType="begin">
          <w:fldData xml:space="preserve">PEVuZE5vdGU+PENpdGU+PEF1dGhvcj5Ub2xlcmljbzwvQXV0aG9yPjxZZWFyPjIwMDc8L1llYXI+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</w:fldData>
        </w:fldChar>
      </w:r>
      <w:r>
        <w:rPr>
          <w:rFonts w:ascii="Arial" w:hAnsi="Arial" w:cs="Arial"/>
          <w:sz w:val="24"/>
          <w:szCs w:val="24"/>
        </w:rPr>
        <w:instrText xml:space="preserve"> ADDIN EN.CITE </w:instrText>
      </w:r>
      <w:r w:rsidR="00F73BE1">
        <w:rPr>
          <w:rFonts w:ascii="Arial" w:hAnsi="Arial" w:cs="Arial"/>
          <w:sz w:val="24"/>
          <w:szCs w:val="24"/>
        </w:rPr>
        <w:fldChar w:fldCharType="begin">
          <w:fldData xml:space="preserve">PEVuZE5vdGU+PENpdGU+PEF1dGhvcj5Ub2xlcmljbzwvQXV0aG9yPjxZZWFyPjIwMDc8L1llYXI+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</w:fldData>
        </w:fldChar>
      </w:r>
      <w:r>
        <w:rPr>
          <w:rFonts w:ascii="Arial" w:hAnsi="Arial" w:cs="Arial"/>
          <w:sz w:val="24"/>
          <w:szCs w:val="24"/>
        </w:rPr>
        <w:instrText xml:space="preserve"> ADDIN EN.CITE.DATA </w:instrText>
      </w:r>
      <w:r w:rsidR="00F73BE1">
        <w:rPr>
          <w:rFonts w:ascii="Arial" w:hAnsi="Arial" w:cs="Arial"/>
          <w:sz w:val="24"/>
          <w:szCs w:val="24"/>
        </w:rPr>
      </w:r>
      <w:r w:rsidR="00F73BE1">
        <w:rPr>
          <w:rFonts w:ascii="Arial" w:hAnsi="Arial" w:cs="Arial"/>
          <w:sz w:val="24"/>
          <w:szCs w:val="24"/>
        </w:rPr>
        <w:fldChar w:fldCharType="end"/>
      </w:r>
      <w:r w:rsidR="00F73BE1" w:rsidRPr="00B449E3">
        <w:rPr>
          <w:rFonts w:ascii="Arial" w:hAnsi="Arial" w:cs="Arial"/>
          <w:sz w:val="24"/>
          <w:szCs w:val="24"/>
        </w:rPr>
      </w:r>
      <w:r w:rsidR="00F73BE1" w:rsidRPr="00B449E3">
        <w:rPr>
          <w:rFonts w:ascii="Arial" w:hAnsi="Arial" w:cs="Arial"/>
          <w:sz w:val="24"/>
          <w:szCs w:val="24"/>
        </w:rPr>
        <w:fldChar w:fldCharType="separate"/>
      </w:r>
      <w:r>
        <w:rPr>
          <w:rFonts w:ascii="Arial" w:hAnsi="Arial" w:cs="Arial"/>
          <w:noProof/>
          <w:sz w:val="24"/>
          <w:szCs w:val="24"/>
        </w:rPr>
        <w:t>[193-194]</w:t>
      </w:r>
      <w:r w:rsidR="00F73BE1" w:rsidRPr="00B449E3">
        <w:rPr>
          <w:rFonts w:ascii="Arial" w:hAnsi="Arial" w:cs="Arial"/>
          <w:sz w:val="24"/>
          <w:szCs w:val="24"/>
        </w:rPr>
        <w:fldChar w:fldCharType="end"/>
      </w:r>
      <w:r w:rsidRPr="00B449E3">
        <w:rPr>
          <w:rFonts w:ascii="Arial" w:hAnsi="Arial" w:cs="Arial"/>
          <w:sz w:val="24"/>
          <w:szCs w:val="24"/>
        </w:rPr>
        <w:t xml:space="preserve">.  This device has demonstrated its usefulness in assessing wheelchair related movement by providing a quantifiable measure of wheelchair movement over periods of time as long as two consecutive weeks.  It is able to provide valuable information related to wheelchair activity such as distance traveled, speed, and total wheelchair time.  However, this method is not able to differentiate between movement associated with active manual wheelchair use by the user and passive movement by an electric motor or while being pushed by another person.  This method has not been validated against a criterion measure or directly compared to other subjective or objective methods that are used in populations that use wheelchairs.  Additionally, the Data Logger is limited in that the data can be misleading when used during wheeling on surfaces with varying grades and </w:t>
      </w:r>
      <w:r w:rsidRPr="00445C4F">
        <w:rPr>
          <w:rFonts w:ascii="Arial" w:hAnsi="Arial" w:cs="Arial"/>
          <w:sz w:val="24"/>
          <w:szCs w:val="24"/>
        </w:rPr>
        <w:t xml:space="preserve">surfaces that require greater EE to traverse.   </w:t>
      </w:r>
    </w:p>
    <w:p w:rsidR="006B399F" w:rsidRPr="00445C4F" w:rsidRDefault="006B399F" w:rsidP="006B399F">
      <w:pPr>
        <w:pStyle w:val="Heading3"/>
        <w:spacing w:before="0" w:line="480" w:lineRule="auto"/>
        <w:rPr>
          <w:rFonts w:ascii="Arial" w:hAnsi="Arial" w:cs="Arial"/>
          <w:b w:val="0"/>
          <w:i/>
          <w:sz w:val="24"/>
          <w:szCs w:val="24"/>
        </w:rPr>
      </w:pPr>
      <w:bookmarkStart w:id="18" w:name="_Toc296030275"/>
      <w:r>
        <w:rPr>
          <w:rFonts w:ascii="Arial" w:hAnsi="Arial" w:cs="Arial"/>
          <w:b w:val="0"/>
          <w:i/>
          <w:sz w:val="24"/>
          <w:szCs w:val="24"/>
        </w:rPr>
        <w:t>Accelerometer</w:t>
      </w:r>
      <w:r w:rsidRPr="00445C4F">
        <w:rPr>
          <w:rFonts w:ascii="Arial" w:hAnsi="Arial" w:cs="Arial"/>
          <w:b w:val="0"/>
          <w:i/>
          <w:sz w:val="24"/>
          <w:szCs w:val="24"/>
        </w:rPr>
        <w:t>-based Activity Monitors</w:t>
      </w:r>
      <w:bookmarkEnd w:id="18"/>
    </w:p>
    <w:p w:rsidR="006B399F" w:rsidRPr="00B449E3" w:rsidRDefault="006B399F" w:rsidP="006B399F">
      <w:pPr>
        <w:spacing w:after="0" w:line="480" w:lineRule="auto"/>
        <w:rPr>
          <w:rFonts w:ascii="Arial" w:hAnsi="Arial" w:cs="Arial"/>
          <w:sz w:val="24"/>
          <w:szCs w:val="24"/>
        </w:rPr>
      </w:pPr>
      <w:r w:rsidRPr="00445C4F">
        <w:rPr>
          <w:rFonts w:ascii="Arial" w:hAnsi="Arial" w:cs="Arial"/>
          <w:sz w:val="24"/>
          <w:szCs w:val="24"/>
        </w:rPr>
        <w:tab/>
        <w:t>Activity monitors fall into two general categories: movement counters and accelerometers.  In able-bodied populations</w:t>
      </w:r>
      <w:r w:rsidRPr="00B449E3">
        <w:rPr>
          <w:rFonts w:ascii="Arial" w:hAnsi="Arial" w:cs="Arial"/>
          <w:sz w:val="24"/>
          <w:szCs w:val="24"/>
        </w:rPr>
        <w:t xml:space="preserve">, accelerometer-based activity monitors are superior to movement counters in that they assess movement frequency and intensity </w:t>
      </w:r>
      <w:r w:rsidRPr="00B449E3">
        <w:rPr>
          <w:rFonts w:ascii="Arial" w:hAnsi="Arial" w:cs="Arial"/>
          <w:sz w:val="24"/>
          <w:szCs w:val="24"/>
        </w:rPr>
        <w:lastRenderedPageBreak/>
        <w:t xml:space="preserve">rather than just frequency alone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&lt;EndNote&gt;&lt;Cite&gt;&lt;Author&gt;Montoye&lt;/Author&gt;&lt;Year&gt;1983&lt;/Year&gt;&lt;RecNum&gt;22&lt;/RecNum&gt;&lt;record&gt;&lt;rec-number&gt;22&lt;/rec-number&gt;&lt;foreign-keys&gt;&lt;key app="EN" db-id="fdaz9xfxz5exaeee9t6vfde1xaw50aw9xadw"&gt;22&lt;/key&gt;&lt;/foreign-keys&gt;&lt;ref-type name="Journal Article"&gt;17&lt;/ref-type&gt;&lt;contributors&gt;&lt;authors&gt;&lt;author&gt;Montoye, Henry J.&lt;/author&gt;&lt;author&gt;Washburn, Richard&lt;/author&gt;&lt;author&gt;Servais, Stephen&lt;/author&gt;&lt;author&gt;Ertl, Andrew&lt;/author&gt;&lt;author&gt;Webster, John G.&lt;/author&gt;&lt;author&gt;Nagle, Francis J.&lt;/author&gt;&lt;/authors&gt;&lt;/contributors&gt;&lt;titles&gt;&lt;title&gt;Estimation of energy expenditure by a portable accelerometer&lt;/title&gt;&lt;secondary-title&gt;Med Sci Sport Exerc&lt;/secondary-title&gt;&lt;/titles&gt;&lt;periodical&gt;&lt;full-title&gt;Med Sci Sport Exerc&lt;/full-title&gt;&lt;/periodical&gt;&lt;pages&gt;403-407&lt;/pages&gt;&lt;volume&gt;15&lt;/volume&gt;&lt;number&gt;5&lt;/number&gt;&lt;keywords&gt;&lt;keyword&gt;motion sensor&lt;/keyword&gt;&lt;keyword&gt;oxygen consumption&lt;/keyword&gt;&lt;/keywords&gt;&lt;dates&gt;&lt;year&gt;1983&lt;/year&gt;&lt;/dates&gt;&lt;call-num&gt;Files (Mon)&lt;/call-num&gt;&lt;urls&gt;&lt;/urls&gt;&lt;/record&gt;&lt;/Cite&gt;&lt;/EndNote&gt;</w:instrText>
      </w:r>
      <w:r w:rsidR="00F73BE1" w:rsidRPr="00B449E3">
        <w:rPr>
          <w:rFonts w:ascii="Arial" w:hAnsi="Arial" w:cs="Arial"/>
          <w:sz w:val="24"/>
          <w:szCs w:val="24"/>
        </w:rPr>
        <w:fldChar w:fldCharType="separate"/>
      </w:r>
      <w:r w:rsidRPr="00B449E3">
        <w:rPr>
          <w:rFonts w:ascii="Arial" w:hAnsi="Arial" w:cs="Arial"/>
          <w:noProof/>
          <w:sz w:val="24"/>
          <w:szCs w:val="24"/>
        </w:rPr>
        <w:t>[37]</w:t>
      </w:r>
      <w:r w:rsidR="00F73BE1" w:rsidRPr="00B449E3">
        <w:rPr>
          <w:rFonts w:ascii="Arial" w:hAnsi="Arial" w:cs="Arial"/>
          <w:sz w:val="24"/>
          <w:szCs w:val="24"/>
        </w:rPr>
        <w:fldChar w:fldCharType="end"/>
      </w:r>
      <w:r w:rsidRPr="00B449E3">
        <w:rPr>
          <w:rFonts w:ascii="Arial" w:hAnsi="Arial" w:cs="Arial"/>
          <w:sz w:val="24"/>
          <w:szCs w:val="24"/>
        </w:rPr>
        <w:t xml:space="preserve">.  Several accelerometer-based activity monitors have been used in wheelchair populations over the past decade.  These include monitors that had previously been designed for use in able-bodied populations and monitors that were specifically designed for disabled populations. </w:t>
      </w:r>
    </w:p>
    <w:p w:rsidR="006B399F" w:rsidRPr="00B449E3" w:rsidRDefault="006B399F" w:rsidP="006B399F">
      <w:pPr>
        <w:spacing w:after="0" w:line="480" w:lineRule="auto"/>
        <w:rPr>
          <w:rFonts w:ascii="Arial" w:hAnsi="Arial" w:cs="Arial"/>
          <w:sz w:val="24"/>
          <w:szCs w:val="24"/>
        </w:rPr>
      </w:pPr>
      <w:r w:rsidRPr="00B449E3">
        <w:rPr>
          <w:rFonts w:ascii="Arial" w:hAnsi="Arial" w:cs="Arial"/>
          <w:sz w:val="24"/>
          <w:szCs w:val="24"/>
        </w:rPr>
        <w:tab/>
        <w:t xml:space="preserve">A device that has been used in a number of studies investigating the physical activity levels of populations with a disability is the Activity Monitor.  The Activity Monitor was designed to assess body positions and motions for long term measurement periods during normal daily life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&lt;EndNote&gt;&lt;Cite&gt;&lt;Author&gt;Bussmann&lt;/Author&gt;&lt;Year&gt;2001&lt;/Year&gt;&lt;RecNum&gt;1797&lt;/RecNum&gt;&lt;record&gt;&lt;rec-number&gt;1797&lt;/rec-number&gt;&lt;foreign-keys&gt;&lt;key app="EN" db-id="fdaz9xfxz5exaeee9t6vfde1xaw50aw9xadw"&gt;1797&lt;/key&gt;&lt;/foreign-keys&gt;&lt;ref-type name="Journal Article"&gt;17&lt;/ref-type&gt;&lt;contributors&gt;&lt;authors&gt;&lt;author&gt;Bussmann, J. B.&lt;/author&gt;&lt;author&gt;Martens, W. L.&lt;/author&gt;&lt;author&gt;Tulen, J. H.&lt;/author&gt;&lt;author&gt;Schasfoort, F. C.&lt;/author&gt;&lt;author&gt;van den Berg-Emons, H. J.&lt;/author&gt;&lt;author&gt;Stam, H. J.&lt;/author&gt;&lt;/authors&gt;&lt;/contributors&gt;&lt;auth-address&gt;Erasmus University Rotterdam, Rotterdam, The Netherlands. bussmann@revd.azr.nl&lt;/auth-address&gt;&lt;titles&gt;&lt;title&gt;Measuring daily behavior using ambulatory accelerometry: the Activity Monitor&lt;/title&gt;&lt;secondary-title&gt;Behav Res Methods Instrum Comput&lt;/secondary-title&gt;&lt;/titles&gt;&lt;periodical&gt;&lt;full-title&gt;Behav Res Methods Instrum Comput&lt;/full-title&gt;&lt;/periodical&gt;&lt;pages&gt;349-56&lt;/pages&gt;&lt;volume&gt;33&lt;/volume&gt;&lt;number&gt;3&lt;/number&gt;&lt;edition&gt;2001/10/10&lt;/edition&gt;&lt;keywords&gt;&lt;keyword&gt;Activities of Daily Living&lt;/keyword&gt;&lt;keyword&gt;Humans&lt;/keyword&gt;&lt;keyword&gt;Monitoring, Ambulatory/*instrumentation&lt;/keyword&gt;&lt;keyword&gt;*Movement&lt;/keyword&gt;&lt;keyword&gt;*Posture&lt;/keyword&gt;&lt;keyword&gt;Reproducibility of Results&lt;/keyword&gt;&lt;keyword&gt;Research&lt;/keyword&gt;&lt;keyword&gt;Technology Assessment, Biomedical&lt;/keyword&gt;&lt;/keywords&gt;&lt;dates&gt;&lt;year&gt;2001&lt;/year&gt;&lt;pub-dates&gt;&lt;date&gt;Aug&lt;/date&gt;&lt;/pub-dates&gt;&lt;/dates&gt;&lt;isbn&gt;0743-3808 (Print)&amp;#xD;0743-3808 (Linking)&lt;/isbn&gt;&lt;accession-num&gt;11591066&lt;/accession-num&gt;&lt;urls&gt;&lt;related-urls&gt;&lt;url&gt;http://www.ncbi.nlm.nih.gov/entrez/query.fcgi?cmd=Retrieve&amp;amp;db=PubMed&amp;amp;dopt=Citation&amp;amp;list_uids=11591066&lt;/url&gt;&lt;/related-urls&gt;&lt;/urls&gt;&lt;language&gt;eng&lt;/language&gt;&lt;/record&gt;&lt;/Cite&gt;&lt;/EndNote&gt;</w:instrText>
      </w:r>
      <w:r w:rsidR="00F73BE1" w:rsidRPr="00B449E3">
        <w:rPr>
          <w:rFonts w:ascii="Arial" w:hAnsi="Arial" w:cs="Arial"/>
          <w:sz w:val="24"/>
          <w:szCs w:val="24"/>
        </w:rPr>
        <w:fldChar w:fldCharType="separate"/>
      </w:r>
      <w:r>
        <w:rPr>
          <w:rFonts w:ascii="Arial" w:hAnsi="Arial" w:cs="Arial"/>
          <w:noProof/>
          <w:sz w:val="24"/>
          <w:szCs w:val="24"/>
        </w:rPr>
        <w:t>[195]</w:t>
      </w:r>
      <w:r w:rsidR="00F73BE1" w:rsidRPr="00B449E3">
        <w:rPr>
          <w:rFonts w:ascii="Arial" w:hAnsi="Arial" w:cs="Arial"/>
          <w:sz w:val="24"/>
          <w:szCs w:val="24"/>
        </w:rPr>
        <w:fldChar w:fldCharType="end"/>
      </w:r>
      <w:r w:rsidRPr="00B449E3">
        <w:rPr>
          <w:rFonts w:ascii="Arial" w:hAnsi="Arial" w:cs="Arial"/>
          <w:sz w:val="24"/>
          <w:szCs w:val="24"/>
        </w:rPr>
        <w:t xml:space="preserve">.  The Activity Monitor consists of four to six individual accelerometer sensors attached to various parts of the body (typically at the wrists, thighs, and above the sternum).  The accelerometers are wired to a small, waist-mounted data recorder.  Because of the wired design of the device, its design can be considered more obtrusive than other commonly used activity monitors.  It does, however, provide a method for integrating several accelerometers on different body locations into one unit.  This device has previously been used to measure physical activity levels in disabled populations such as adolescents and young adults with spina bifida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&lt;EndNote&gt;&lt;Cite&gt;&lt;Author&gt;van den Berg-Emons&lt;/Author&gt;&lt;Year&gt;2001&lt;/Year&gt;&lt;RecNum&gt;1524&lt;/RecNum&gt;&lt;record&gt;&lt;rec-number&gt;1524&lt;/rec-number&gt;&lt;foreign-keys&gt;&lt;key app="EN" db-id="fdaz9xfxz5exaeee9t6vfde1xaw50aw9xadw"&gt;1524&lt;/key&gt;&lt;/foreign-keys&gt;&lt;ref-type name="Journal Article"&gt;17&lt;/ref-type&gt;&lt;contributors&gt;&lt;authors&gt;&lt;author&gt;van den Berg-Emons, Hendrika J.&lt;/author&gt;&lt;author&gt;Bussmann, Johannes B.&lt;/author&gt;&lt;author&gt;Brobbel, Annemieke S.&lt;/author&gt;&lt;author&gt;Roebroeck, Marij E.&lt;/author&gt;&lt;author&gt;Van Meeteren, Jetty&lt;/author&gt;&lt;author&gt;Stam, Henk J.&lt;/author&gt;&lt;/authors&gt;&lt;/contributors&gt;&lt;titles&gt;&lt;title&gt;Everyday physical activity in adolescents and young adults with meningomyelocele as measured with a novel activity monitor&lt;/title&gt;&lt;secondary-title&gt;J Pediatr&lt;/secondary-title&gt;&lt;/titles&gt;&lt;periodical&gt;&lt;full-title&gt;Journal of Pediatrics&lt;/full-title&gt;&lt;abbr-1&gt;J. Pediatr.&lt;/abbr-1&gt;&lt;abbr-2&gt;J Pediatr&lt;/abbr-2&gt;&lt;/periodical&gt;&lt;pages&gt;880-886&lt;/pages&gt;&lt;volume&gt;139&lt;/volume&gt;&lt;dates&gt;&lt;year&gt;2001&lt;/year&gt;&lt;/dates&gt;&lt;call-num&gt;Disk 2&lt;/call-num&gt;&lt;urls&gt;&lt;/urls&gt;&lt;/record&gt;&lt;/Cite&gt;&lt;/EndNote&gt;</w:instrText>
      </w:r>
      <w:r w:rsidR="00F73BE1" w:rsidRPr="00B449E3">
        <w:rPr>
          <w:rFonts w:ascii="Arial" w:hAnsi="Arial" w:cs="Arial"/>
          <w:sz w:val="24"/>
          <w:szCs w:val="24"/>
        </w:rPr>
        <w:fldChar w:fldCharType="separate"/>
      </w:r>
      <w:r>
        <w:rPr>
          <w:rFonts w:ascii="Arial" w:hAnsi="Arial" w:cs="Arial"/>
          <w:noProof/>
          <w:sz w:val="24"/>
          <w:szCs w:val="24"/>
        </w:rPr>
        <w:t>[196]</w:t>
      </w:r>
      <w:r w:rsidR="00F73BE1" w:rsidRPr="00B449E3">
        <w:rPr>
          <w:rFonts w:ascii="Arial" w:hAnsi="Arial" w:cs="Arial"/>
          <w:sz w:val="24"/>
          <w:szCs w:val="24"/>
        </w:rPr>
        <w:fldChar w:fldCharType="end"/>
      </w:r>
      <w:r w:rsidRPr="00B449E3">
        <w:rPr>
          <w:rFonts w:ascii="Arial" w:hAnsi="Arial" w:cs="Arial"/>
          <w:sz w:val="24"/>
          <w:szCs w:val="24"/>
        </w:rPr>
        <w:t xml:space="preserve"> and to compare physical activity levels</w:t>
      </w:r>
      <w:r>
        <w:rPr>
          <w:rFonts w:ascii="Arial" w:hAnsi="Arial" w:cs="Arial"/>
          <w:sz w:val="24"/>
          <w:szCs w:val="24"/>
        </w:rPr>
        <w:t xml:space="preserve"> with factors related to health-</w:t>
      </w:r>
      <w:r w:rsidRPr="00B449E3">
        <w:rPr>
          <w:rFonts w:ascii="Arial" w:hAnsi="Arial" w:cs="Arial"/>
          <w:sz w:val="24"/>
          <w:szCs w:val="24"/>
        </w:rPr>
        <w:t xml:space="preserve">related quality of life in individuals with spina bifida  </w:t>
      </w:r>
      <w:r w:rsidR="00F73BE1" w:rsidRPr="00B449E3">
        <w:rPr>
          <w:rFonts w:ascii="Arial" w:hAnsi="Arial" w:cs="Arial"/>
          <w:sz w:val="24"/>
          <w:szCs w:val="24"/>
        </w:rPr>
        <w:fldChar w:fldCharType="begin">
          <w:fldData xml:space="preserve">PEVuZE5vdGU+PENpdGU+PEF1dGhvcj5CdWZmYXJ0PC9BdXRob3I+PFllYXI+MjAwOTwvWWVhcj48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</w:fldData>
        </w:fldChar>
      </w:r>
      <w:r>
        <w:rPr>
          <w:rFonts w:ascii="Arial" w:hAnsi="Arial" w:cs="Arial"/>
          <w:sz w:val="24"/>
          <w:szCs w:val="24"/>
        </w:rPr>
        <w:instrText xml:space="preserve"> ADDIN EN.CITE </w:instrText>
      </w:r>
      <w:r w:rsidR="00F73BE1">
        <w:rPr>
          <w:rFonts w:ascii="Arial" w:hAnsi="Arial" w:cs="Arial"/>
          <w:sz w:val="24"/>
          <w:szCs w:val="24"/>
        </w:rPr>
        <w:fldChar w:fldCharType="begin">
          <w:fldData xml:space="preserve">PEVuZE5vdGU+PENpdGU+PEF1dGhvcj5CdWZmYXJ0PC9BdXRob3I+PFllYXI+MjAwOTwvWWVhcj48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</w:fldData>
        </w:fldChar>
      </w:r>
      <w:r>
        <w:rPr>
          <w:rFonts w:ascii="Arial" w:hAnsi="Arial" w:cs="Arial"/>
          <w:sz w:val="24"/>
          <w:szCs w:val="24"/>
        </w:rPr>
        <w:instrText xml:space="preserve"> ADDIN EN.CITE.DATA </w:instrText>
      </w:r>
      <w:r w:rsidR="00F73BE1">
        <w:rPr>
          <w:rFonts w:ascii="Arial" w:hAnsi="Arial" w:cs="Arial"/>
          <w:sz w:val="24"/>
          <w:szCs w:val="24"/>
        </w:rPr>
      </w:r>
      <w:r w:rsidR="00F73BE1">
        <w:rPr>
          <w:rFonts w:ascii="Arial" w:hAnsi="Arial" w:cs="Arial"/>
          <w:sz w:val="24"/>
          <w:szCs w:val="24"/>
        </w:rPr>
        <w:fldChar w:fldCharType="end"/>
      </w:r>
      <w:r w:rsidR="00F73BE1" w:rsidRPr="00B449E3">
        <w:rPr>
          <w:rFonts w:ascii="Arial" w:hAnsi="Arial" w:cs="Arial"/>
          <w:sz w:val="24"/>
          <w:szCs w:val="24"/>
        </w:rPr>
      </w:r>
      <w:r w:rsidR="00F73BE1" w:rsidRPr="00B449E3">
        <w:rPr>
          <w:rFonts w:ascii="Arial" w:hAnsi="Arial" w:cs="Arial"/>
          <w:sz w:val="24"/>
          <w:szCs w:val="24"/>
        </w:rPr>
        <w:fldChar w:fldCharType="separate"/>
      </w:r>
      <w:r>
        <w:rPr>
          <w:rFonts w:ascii="Arial" w:hAnsi="Arial" w:cs="Arial"/>
          <w:noProof/>
          <w:sz w:val="24"/>
          <w:szCs w:val="24"/>
        </w:rPr>
        <w:t>[197]</w:t>
      </w:r>
      <w:r w:rsidR="00F73BE1" w:rsidRPr="00B449E3">
        <w:rPr>
          <w:rFonts w:ascii="Arial" w:hAnsi="Arial" w:cs="Arial"/>
          <w:sz w:val="24"/>
          <w:szCs w:val="24"/>
        </w:rPr>
        <w:fldChar w:fldCharType="end"/>
      </w:r>
      <w:r w:rsidRPr="00B449E3">
        <w:rPr>
          <w:rFonts w:ascii="Arial" w:hAnsi="Arial" w:cs="Arial"/>
          <w:sz w:val="24"/>
          <w:szCs w:val="24"/>
        </w:rPr>
        <w:t xml:space="preserve">.  </w:t>
      </w:r>
    </w:p>
    <w:p w:rsidR="006B399F" w:rsidRPr="00B449E3" w:rsidRDefault="006B399F" w:rsidP="006B399F">
      <w:pPr>
        <w:spacing w:after="0" w:line="480" w:lineRule="auto"/>
        <w:ind w:firstLine="720"/>
        <w:rPr>
          <w:rFonts w:ascii="Arial" w:hAnsi="Arial" w:cs="Arial"/>
          <w:sz w:val="24"/>
          <w:szCs w:val="24"/>
        </w:rPr>
      </w:pPr>
      <w:r w:rsidRPr="00B449E3">
        <w:rPr>
          <w:rFonts w:ascii="Arial" w:hAnsi="Arial" w:cs="Arial"/>
          <w:sz w:val="24"/>
          <w:szCs w:val="24"/>
        </w:rPr>
        <w:t xml:space="preserve">Postma </w:t>
      </w:r>
      <w:r w:rsidRPr="00B449E3">
        <w:rPr>
          <w:rFonts w:ascii="Arial" w:hAnsi="Arial" w:cs="Arial"/>
          <w:i/>
          <w:sz w:val="24"/>
          <w:szCs w:val="24"/>
        </w:rPr>
        <w:t>et al</w:t>
      </w:r>
      <w:r w:rsidRPr="00B449E3">
        <w:rPr>
          <w:rFonts w:ascii="Arial" w:hAnsi="Arial" w:cs="Arial"/>
          <w:sz w:val="24"/>
          <w:szCs w:val="24"/>
        </w:rPr>
        <w:t xml:space="preserve">.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&lt;EndNote&gt;&lt;Cite&gt;&lt;Author&gt;Postma&lt;/Author&gt;&lt;Year&gt;2005&lt;/Year&gt;&lt;RecNum&gt;1519&lt;/RecNum&gt;&lt;record&gt;&lt;rec-number&gt;1519&lt;/rec-number&gt;&lt;foreign-keys&gt;&lt;key app="EN" db-id="fdaz9xfxz5exaeee9t6vfde1xaw50aw9xadw"&gt;1519&lt;/key&gt;&lt;/foreign-keys&gt;&lt;ref-type name="Journal Article"&gt;17&lt;/ref-type&gt;&lt;contributors&gt;&lt;authors&gt;&lt;author&gt;Postma, K.&lt;/author&gt;&lt;author&gt;van den Berg-Emons, H.J.G.&lt;/author&gt;&lt;author&gt;Bussmann, J.B.J.&lt;/author&gt;&lt;author&gt;Sluis, T.A.R.&lt;/author&gt;&lt;author&gt;Bergen, M.P.&lt;/author&gt;&lt;author&gt;Stam, H.J.&lt;/author&gt;&lt;/authors&gt;&lt;/contributors&gt;&lt;titles&gt;&lt;title&gt;Validity of the detection of wheelchair propulsion as measured with an Activity Monitor in patients with spinal cord injury&lt;/title&gt;&lt;secondary-title&gt;Spinal Cord&lt;/secondary-title&gt;&lt;/titles&gt;&lt;periodical&gt;&lt;full-title&gt;Spinal Cord&lt;/full-title&gt;&lt;abbr-1&gt;Spinal Cord&lt;/abbr-1&gt;&lt;abbr-2&gt;Spinal Cord&lt;/abbr-2&gt;&lt;/periodical&gt;&lt;pages&gt;550-557&lt;/pages&gt;&lt;volume&gt;43&lt;/volume&gt;&lt;dates&gt;&lt;year&gt;2005&lt;/year&gt;&lt;/dates&gt;&lt;call-num&gt;Disk 2&lt;/call-num&gt;&lt;urls&gt;&lt;/urls&gt;&lt;/record&gt;&lt;/Cite&gt;&lt;/EndNote&gt;</w:instrText>
      </w:r>
      <w:r w:rsidR="00F73BE1" w:rsidRPr="00B449E3">
        <w:rPr>
          <w:rFonts w:ascii="Arial" w:hAnsi="Arial" w:cs="Arial"/>
          <w:sz w:val="24"/>
          <w:szCs w:val="24"/>
        </w:rPr>
        <w:fldChar w:fldCharType="separate"/>
      </w:r>
      <w:r>
        <w:rPr>
          <w:rFonts w:ascii="Arial" w:hAnsi="Arial" w:cs="Arial"/>
          <w:noProof/>
          <w:sz w:val="24"/>
          <w:szCs w:val="24"/>
        </w:rPr>
        <w:t>[198]</w:t>
      </w:r>
      <w:r w:rsidR="00F73BE1" w:rsidRPr="00B449E3">
        <w:rPr>
          <w:rFonts w:ascii="Arial" w:hAnsi="Arial" w:cs="Arial"/>
          <w:sz w:val="24"/>
          <w:szCs w:val="24"/>
        </w:rPr>
        <w:fldChar w:fldCharType="end"/>
      </w:r>
      <w:r w:rsidRPr="00B449E3">
        <w:rPr>
          <w:rFonts w:ascii="Arial" w:hAnsi="Arial" w:cs="Arial"/>
          <w:sz w:val="24"/>
          <w:szCs w:val="24"/>
        </w:rPr>
        <w:t xml:space="preserve"> evaluated the Activity Monitor for its ability to quantify activity during a standardized activity protocol in ten individuals with SCI who use wheelchairs.  The activity protocol consisted of 23 activities that were designed to simulate many different ADLs.  Video recordings were completed for each session and analyzed for activities with a 1 sec epoch.  </w:t>
      </w:r>
      <w:r>
        <w:rPr>
          <w:rFonts w:ascii="Arial" w:hAnsi="Arial" w:cs="Arial"/>
          <w:sz w:val="24"/>
          <w:szCs w:val="24"/>
        </w:rPr>
        <w:t>The results demonstrated</w:t>
      </w:r>
      <w:r w:rsidRPr="00B449E3">
        <w:rPr>
          <w:rFonts w:ascii="Arial" w:hAnsi="Arial" w:cs="Arial"/>
          <w:sz w:val="24"/>
          <w:szCs w:val="24"/>
        </w:rPr>
        <w:t xml:space="preserve"> that the agreement between the video analysis and the activity monitor was 92% (range 84-96%) and sensitivity of 87% </w:t>
      </w:r>
      <w:r w:rsidRPr="00B449E3">
        <w:rPr>
          <w:rFonts w:ascii="Arial" w:hAnsi="Arial" w:cs="Arial"/>
          <w:sz w:val="24"/>
          <w:szCs w:val="24"/>
        </w:rPr>
        <w:lastRenderedPageBreak/>
        <w:t xml:space="preserve">(range 81-93%)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&lt;EndNote&gt;&lt;Cite&gt;&lt;Author&gt;Postma&lt;/Author&gt;&lt;Year&gt;2005&lt;/Year&gt;&lt;RecNum&gt;1519&lt;/RecNum&gt;&lt;record&gt;&lt;rec-number&gt;1519&lt;/rec-number&gt;&lt;foreign-keys&gt;&lt;key app="EN" db-id="fdaz9xfxz5exaeee9t6vfde1xaw50aw9xadw"&gt;1519&lt;/key&gt;&lt;/foreign-keys&gt;&lt;ref-type name="Journal Article"&gt;17&lt;/ref-type&gt;&lt;contributors&gt;&lt;authors&gt;&lt;author&gt;Postma, K.&lt;/author&gt;&lt;author&gt;van den Berg-Emons, H.J.G.&lt;/author&gt;&lt;author&gt;Bussmann, J.B.J.&lt;/author&gt;&lt;author&gt;Sluis, T.A.R.&lt;/author&gt;&lt;author&gt;Bergen, M.P.&lt;/author&gt;&lt;author&gt;Stam, H.J.&lt;/author&gt;&lt;/authors&gt;&lt;/contributors&gt;&lt;titles&gt;&lt;title&gt;Validity of the detection of wheelchair propulsion as measured with an Activity Monitor in patients with spinal cord injury&lt;/title&gt;&lt;secondary-title&gt;Spinal Cord&lt;/secondary-title&gt;&lt;/titles&gt;&lt;periodical&gt;&lt;full-title&gt;Spinal Cord&lt;/full-title&gt;&lt;abbr-1&gt;Spinal Cord&lt;/abbr-1&gt;&lt;abbr-2&gt;Spinal Cord&lt;/abbr-2&gt;&lt;/periodical&gt;&lt;pages&gt;550-557&lt;/pages&gt;&lt;volume&gt;43&lt;/volume&gt;&lt;dates&gt;&lt;year&gt;2005&lt;/year&gt;&lt;/dates&gt;&lt;call-num&gt;Disk 2&lt;/call-num&gt;&lt;urls&gt;&lt;/urls&gt;&lt;/record&gt;&lt;/Cite&gt;&lt;/EndNote&gt;</w:instrText>
      </w:r>
      <w:r w:rsidR="00F73BE1" w:rsidRPr="00B449E3">
        <w:rPr>
          <w:rFonts w:ascii="Arial" w:hAnsi="Arial" w:cs="Arial"/>
          <w:sz w:val="24"/>
          <w:szCs w:val="24"/>
        </w:rPr>
        <w:fldChar w:fldCharType="separate"/>
      </w:r>
      <w:r>
        <w:rPr>
          <w:rFonts w:ascii="Arial" w:hAnsi="Arial" w:cs="Arial"/>
          <w:noProof/>
          <w:sz w:val="24"/>
          <w:szCs w:val="24"/>
        </w:rPr>
        <w:t>[198]</w:t>
      </w:r>
      <w:r w:rsidR="00F73BE1" w:rsidRPr="00B449E3">
        <w:rPr>
          <w:rFonts w:ascii="Arial" w:hAnsi="Arial" w:cs="Arial"/>
          <w:sz w:val="24"/>
          <w:szCs w:val="24"/>
        </w:rPr>
        <w:fldChar w:fldCharType="end"/>
      </w:r>
      <w:r w:rsidRPr="00B449E3">
        <w:rPr>
          <w:rFonts w:ascii="Arial" w:hAnsi="Arial" w:cs="Arial"/>
          <w:sz w:val="24"/>
          <w:szCs w:val="24"/>
        </w:rPr>
        <w:t xml:space="preserve">.  This indicates that this type of monitor offers the possibility of obtaining objective PA information in individuals who use wheelchairs.  </w:t>
      </w:r>
      <w:r w:rsidRPr="00B449E3">
        <w:rPr>
          <w:rFonts w:ascii="Arial" w:hAnsi="Arial" w:cs="Arial"/>
          <w:sz w:val="24"/>
          <w:szCs w:val="24"/>
        </w:rPr>
        <w:tab/>
      </w:r>
    </w:p>
    <w:p w:rsidR="006B399F" w:rsidRPr="00B449E3" w:rsidRDefault="006B399F" w:rsidP="006B399F">
      <w:pPr>
        <w:spacing w:after="0" w:line="480" w:lineRule="auto"/>
        <w:ind w:firstLine="720"/>
        <w:rPr>
          <w:rFonts w:ascii="Arial" w:hAnsi="Arial" w:cs="Arial"/>
          <w:sz w:val="24"/>
          <w:szCs w:val="24"/>
        </w:rPr>
      </w:pPr>
      <w:r w:rsidRPr="00B449E3">
        <w:rPr>
          <w:rFonts w:ascii="Arial" w:hAnsi="Arial" w:cs="Arial"/>
          <w:sz w:val="24"/>
          <w:szCs w:val="24"/>
        </w:rPr>
        <w:t xml:space="preserve">The Activity Monitor has also been utilized in studies that assessed changes in physical activity levels in SCI patients.  Thirty-six individuals with SCI wore the Activity Monitor on two consecutive days at the beginning of their inpatient rehabilitation following injury, after three months of rehabilitation, at discharge from inpatient services, two months after discharge, and one year after discharge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&lt;EndNote&gt;&lt;Cite&gt;&lt;Author&gt;Van den Berg-Emons&lt;/Author&gt;&lt;Year&gt;2008&lt;/Year&gt;&lt;RecNum&gt;1525&lt;/RecNum&gt;&lt;record&gt;&lt;rec-number&gt;1525&lt;/rec-number&gt;&lt;foreign-keys&gt;&lt;key app="EN" db-id="fdaz9xfxz5exaeee9t6vfde1xaw50aw9xadw"&gt;1525&lt;/key&gt;&lt;/foreign-keys&gt;&lt;ref-type name="Journal Article"&gt;17&lt;/ref-type&gt;&lt;contributors&gt;&lt;authors&gt;&lt;author&gt;Van den Berg-Emons, Rita J. &lt;/author&gt;&lt;author&gt;Bussmann, Johannes B.&lt;/author&gt;&lt;author&gt;Haisma, Janneke A.&lt;/author&gt;&lt;author&gt;Sluis, Tebbe A.&lt;/author&gt;&lt;author&gt;van der Woude, Lucas H.&lt;/author&gt;&lt;author&gt;Bergen, Michael P.&lt;/author&gt;&lt;author&gt;Stam, Henk J.&lt;/author&gt;&lt;/authors&gt;&lt;/contributors&gt;&lt;titles&gt;&lt;title&gt;A prospective study on physical activity levels after spinal cord injury during inpatient rehabilitation and the year after discharge&lt;/title&gt;&lt;secondary-title&gt;Arch Phys Med Rehabil&lt;/secondary-title&gt;&lt;/titles&gt;&lt;periodical&gt;&lt;full-title&gt;Archives of Physical Medicine and Rehabilitation&lt;/full-title&gt;&lt;abbr-1&gt;Arch. Phys. Med. Rehabil.&lt;/abbr-1&gt;&lt;abbr-2&gt;Arch Phys Med Rehabil&lt;/abbr-2&gt;&lt;/periodical&gt;&lt;pages&gt;2094-2101&lt;/pages&gt;&lt;volume&gt;89&lt;/volume&gt;&lt;dates&gt;&lt;year&gt;2008&lt;/year&gt;&lt;/dates&gt;&lt;call-num&gt;Disk 2&lt;/call-num&gt;&lt;urls&gt;&lt;/urls&gt;&lt;/record&gt;&lt;/Cite&gt;&lt;/EndNote&gt;</w:instrText>
      </w:r>
      <w:r w:rsidR="00F73BE1" w:rsidRPr="00B449E3">
        <w:rPr>
          <w:rFonts w:ascii="Arial" w:hAnsi="Arial" w:cs="Arial"/>
          <w:sz w:val="24"/>
          <w:szCs w:val="24"/>
        </w:rPr>
        <w:fldChar w:fldCharType="separate"/>
      </w:r>
      <w:r>
        <w:rPr>
          <w:rFonts w:ascii="Arial" w:hAnsi="Arial" w:cs="Arial"/>
          <w:noProof/>
          <w:sz w:val="24"/>
          <w:szCs w:val="24"/>
        </w:rPr>
        <w:t>[199]</w:t>
      </w:r>
      <w:r w:rsidR="00F73BE1" w:rsidRPr="00B449E3">
        <w:rPr>
          <w:rFonts w:ascii="Arial" w:hAnsi="Arial" w:cs="Arial"/>
          <w:sz w:val="24"/>
          <w:szCs w:val="24"/>
        </w:rPr>
        <w:fldChar w:fldCharType="end"/>
      </w:r>
      <w:r w:rsidRPr="00B449E3">
        <w:rPr>
          <w:rFonts w:ascii="Arial" w:hAnsi="Arial" w:cs="Arial"/>
          <w:sz w:val="24"/>
          <w:szCs w:val="24"/>
        </w:rPr>
        <w:t xml:space="preserve">.  The results of the study indicated that the duration and average daily movement increased after three months of rehabilitation, slightly decreased at the time of discharge, then decreased significantly two months after discharge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&lt;EndNote&gt;&lt;Cite&gt;&lt;Author&gt;Van den Berg-Emons&lt;/Author&gt;&lt;Year&gt;2008&lt;/Year&gt;&lt;RecNum&gt;1525&lt;/RecNum&gt;&lt;record&gt;&lt;rec-number&gt;1525&lt;/rec-number&gt;&lt;foreign-keys&gt;&lt;key app="EN" db-id="fdaz9xfxz5exaeee9t6vfde1xaw50aw9xadw"&gt;1525&lt;/key&gt;&lt;/foreign-keys&gt;&lt;ref-type name="Journal Article"&gt;17&lt;/ref-type&gt;&lt;contributors&gt;&lt;authors&gt;&lt;author&gt;Van den Berg-Emons, Rita J. &lt;/author&gt;&lt;author&gt;Bussmann, Johannes B.&lt;/author&gt;&lt;author&gt;Haisma, Janneke A.&lt;/author&gt;&lt;author&gt;Sluis, Tebbe A.&lt;/author&gt;&lt;author&gt;van der Woude, Lucas H.&lt;/author&gt;&lt;author&gt;Bergen, Michael P.&lt;/author&gt;&lt;author&gt;Stam, Henk J.&lt;/author&gt;&lt;/authors&gt;&lt;/contributors&gt;&lt;titles&gt;&lt;title&gt;A prospective study on physical activity levels after spinal cord injury during inpatient rehabilitation and the year after discharge&lt;/title&gt;&lt;secondary-title&gt;Arch Phys Med Rehabil&lt;/secondary-title&gt;&lt;/titles&gt;&lt;periodical&gt;&lt;full-title&gt;Archives of Physical Medicine and Rehabilitation&lt;/full-title&gt;&lt;abbr-1&gt;Arch. Phys. Med. Rehabil.&lt;/abbr-1&gt;&lt;abbr-2&gt;Arch Phys Med Rehabil&lt;/abbr-2&gt;&lt;/periodical&gt;&lt;pages&gt;2094-2101&lt;/pages&gt;&lt;volume&gt;89&lt;/volume&gt;&lt;dates&gt;&lt;year&gt;2008&lt;/year&gt;&lt;/dates&gt;&lt;call-num&gt;Disk 2&lt;/call-num&gt;&lt;urls&gt;&lt;/urls&gt;&lt;/record&gt;&lt;/Cite&gt;&lt;/EndNote&gt;</w:instrText>
      </w:r>
      <w:r w:rsidR="00F73BE1" w:rsidRPr="00B449E3">
        <w:rPr>
          <w:rFonts w:ascii="Arial" w:hAnsi="Arial" w:cs="Arial"/>
          <w:sz w:val="24"/>
          <w:szCs w:val="24"/>
        </w:rPr>
        <w:fldChar w:fldCharType="separate"/>
      </w:r>
      <w:r>
        <w:rPr>
          <w:rFonts w:ascii="Arial" w:hAnsi="Arial" w:cs="Arial"/>
          <w:noProof/>
          <w:sz w:val="24"/>
          <w:szCs w:val="24"/>
        </w:rPr>
        <w:t>[199]</w:t>
      </w:r>
      <w:r w:rsidR="00F73BE1" w:rsidRPr="00B449E3">
        <w:rPr>
          <w:rFonts w:ascii="Arial" w:hAnsi="Arial" w:cs="Arial"/>
          <w:sz w:val="24"/>
          <w:szCs w:val="24"/>
        </w:rPr>
        <w:fldChar w:fldCharType="end"/>
      </w:r>
      <w:r w:rsidRPr="00B449E3">
        <w:rPr>
          <w:rFonts w:ascii="Arial" w:hAnsi="Arial" w:cs="Arial"/>
          <w:sz w:val="24"/>
          <w:szCs w:val="24"/>
        </w:rPr>
        <w:t xml:space="preserve">.  A comparison of other published studies indicated that the percentage of the typical day that SCI patients spend in dynamic activities was lower that several other chronic conditions including hemiplegic cerebral palsy, chronic heart failure, and leg amputation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&lt;EndNote&gt;&lt;Cite&gt;&lt;Author&gt;Van den Berg-Emons&lt;/Author&gt;&lt;Year&gt;2008&lt;/Year&gt;&lt;RecNum&gt;1525&lt;/RecNum&gt;&lt;record&gt;&lt;rec-number&gt;1525&lt;/rec-number&gt;&lt;foreign-keys&gt;&lt;key app="EN" db-id="fdaz9xfxz5exaeee9t6vfde1xaw50aw9xadw"&gt;1525&lt;/key&gt;&lt;/foreign-keys&gt;&lt;ref-type name="Journal Article"&gt;17&lt;/ref-type&gt;&lt;contributors&gt;&lt;authors&gt;&lt;author&gt;Van den Berg-Emons, Rita J. &lt;/author&gt;&lt;author&gt;Bussmann, Johannes B.&lt;/author&gt;&lt;author&gt;Haisma, Janneke A.&lt;/author&gt;&lt;author&gt;Sluis, Tebbe A.&lt;/author&gt;&lt;author&gt;van der Woude, Lucas H.&lt;/author&gt;&lt;author&gt;Bergen, Michael P.&lt;/author&gt;&lt;author&gt;Stam, Henk J.&lt;/author&gt;&lt;/authors&gt;&lt;/contributors&gt;&lt;titles&gt;&lt;title&gt;A prospective study on physical activity levels after spinal cord injury during inpatient rehabilitation and the year after discharge&lt;/title&gt;&lt;secondary-title&gt;Arch Phys Med Rehabil&lt;/secondary-title&gt;&lt;/titles&gt;&lt;periodical&gt;&lt;full-title&gt;Archives of Physical Medicine and Rehabilitation&lt;/full-title&gt;&lt;abbr-1&gt;Arch. Phys. Med. Rehabil.&lt;/abbr-1&gt;&lt;abbr-2&gt;Arch Phys Med Rehabil&lt;/abbr-2&gt;&lt;/periodical&gt;&lt;pages&gt;2094-2101&lt;/pages&gt;&lt;volume&gt;89&lt;/volume&gt;&lt;dates&gt;&lt;year&gt;2008&lt;/year&gt;&lt;/dates&gt;&lt;call-num&gt;Disk 2&lt;/call-num&gt;&lt;urls&gt;&lt;/urls&gt;&lt;/record&gt;&lt;/Cite&gt;&lt;/EndNote&gt;</w:instrText>
      </w:r>
      <w:r w:rsidR="00F73BE1" w:rsidRPr="00B449E3">
        <w:rPr>
          <w:rFonts w:ascii="Arial" w:hAnsi="Arial" w:cs="Arial"/>
          <w:sz w:val="24"/>
          <w:szCs w:val="24"/>
        </w:rPr>
        <w:fldChar w:fldCharType="separate"/>
      </w:r>
      <w:r>
        <w:rPr>
          <w:rFonts w:ascii="Arial" w:hAnsi="Arial" w:cs="Arial"/>
          <w:noProof/>
          <w:sz w:val="24"/>
          <w:szCs w:val="24"/>
        </w:rPr>
        <w:t>[199]</w:t>
      </w:r>
      <w:r w:rsidR="00F73BE1" w:rsidRPr="00B449E3">
        <w:rPr>
          <w:rFonts w:ascii="Arial" w:hAnsi="Arial" w:cs="Arial"/>
          <w:sz w:val="24"/>
          <w:szCs w:val="24"/>
        </w:rPr>
        <w:fldChar w:fldCharType="end"/>
      </w:r>
      <w:r w:rsidRPr="00B449E3">
        <w:rPr>
          <w:rFonts w:ascii="Arial" w:hAnsi="Arial" w:cs="Arial"/>
          <w:sz w:val="24"/>
          <w:szCs w:val="24"/>
        </w:rPr>
        <w:t>.</w:t>
      </w:r>
    </w:p>
    <w:p w:rsidR="006B399F" w:rsidRPr="00B449E3" w:rsidRDefault="006B399F" w:rsidP="006B399F">
      <w:pPr>
        <w:spacing w:after="0" w:line="480" w:lineRule="auto"/>
        <w:rPr>
          <w:rFonts w:ascii="Arial" w:hAnsi="Arial" w:cs="Arial"/>
          <w:sz w:val="24"/>
          <w:szCs w:val="24"/>
        </w:rPr>
      </w:pPr>
      <w:r w:rsidRPr="00B449E3">
        <w:rPr>
          <w:rFonts w:ascii="Arial" w:hAnsi="Arial" w:cs="Arial"/>
          <w:sz w:val="24"/>
          <w:szCs w:val="24"/>
        </w:rPr>
        <w:tab/>
      </w:r>
      <w:r>
        <w:rPr>
          <w:rFonts w:ascii="Arial" w:hAnsi="Arial" w:cs="Arial"/>
          <w:sz w:val="24"/>
          <w:szCs w:val="24"/>
        </w:rPr>
        <w:t>A majority of wheelchair user</w:t>
      </w:r>
      <w:r w:rsidRPr="00B449E3">
        <w:rPr>
          <w:rFonts w:ascii="Arial" w:hAnsi="Arial" w:cs="Arial"/>
          <w:sz w:val="24"/>
          <w:szCs w:val="24"/>
        </w:rPr>
        <w:t>s</w:t>
      </w:r>
      <w:r>
        <w:rPr>
          <w:rFonts w:ascii="Arial" w:hAnsi="Arial" w:cs="Arial"/>
          <w:sz w:val="24"/>
          <w:szCs w:val="24"/>
        </w:rPr>
        <w:t>’</w:t>
      </w:r>
      <w:r w:rsidRPr="00B449E3">
        <w:rPr>
          <w:rFonts w:ascii="Arial" w:hAnsi="Arial" w:cs="Arial"/>
          <w:sz w:val="24"/>
          <w:szCs w:val="24"/>
        </w:rPr>
        <w:t xml:space="preserve"> physical activity occurs during locomotion in a wheelchair.  Wilson </w:t>
      </w:r>
      <w:r w:rsidRPr="00B449E3">
        <w:rPr>
          <w:rFonts w:ascii="Arial" w:hAnsi="Arial" w:cs="Arial"/>
          <w:i/>
          <w:sz w:val="24"/>
          <w:szCs w:val="24"/>
        </w:rPr>
        <w:t>et al</w:t>
      </w:r>
      <w:r w:rsidRPr="00B449E3">
        <w:rPr>
          <w:rFonts w:ascii="Arial" w:hAnsi="Arial" w:cs="Arial"/>
          <w:sz w:val="24"/>
          <w:szCs w:val="24"/>
        </w:rPr>
        <w:t xml:space="preserve">.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&lt;EndNote&gt;&lt;Cite&gt;&lt;Author&gt;Wilson&lt;/Author&gt;&lt;Year&gt;2008&lt;/Year&gt;&lt;RecNum&gt;1530&lt;/RecNum&gt;&lt;record&gt;&lt;rec-number&gt;1530&lt;/rec-number&gt;&lt;foreign-keys&gt;&lt;key app="EN" db-id="fdaz9xfxz5exaeee9t6vfde1xaw50aw9xadw"&gt;1530&lt;/key&gt;&lt;/foreign-keys&gt;&lt;ref-type name="Journal Article"&gt;17&lt;/ref-type&gt;&lt;contributors&gt;&lt;authors&gt;&lt;author&gt;Wilson, S.K.M.&lt;/author&gt;&lt;author&gt;Hasler, J.P.&lt;/author&gt;&lt;author&gt;Dall, P.M.&lt;/author&gt;&lt;author&gt;Granat, M.H.&lt;/author&gt;&lt;/authors&gt;&lt;/contributors&gt;&lt;titles&gt;&lt;title&gt;Objective assessment of mobility of the spinal cord injured in a free-living environment&lt;/title&gt;&lt;secondary-title&gt;Spinal Cord&lt;/secondary-title&gt;&lt;/titles&gt;&lt;periodical&gt;&lt;full-title&gt;Spinal Cord&lt;/full-title&gt;&lt;abbr-1&gt;Spinal Cord&lt;/abbr-1&gt;&lt;abbr-2&gt;Spinal Cord&lt;/abbr-2&gt;&lt;/periodical&gt;&lt;pages&gt;352-357&lt;/pages&gt;&lt;volume&gt;46&lt;/volume&gt;&lt;dates&gt;&lt;year&gt;2008&lt;/year&gt;&lt;/dates&gt;&lt;call-num&gt;Disk 2&lt;/call-num&gt;&lt;urls&gt;&lt;/urls&gt;&lt;/record&gt;&lt;/Cite&gt;&lt;/EndNote&gt;</w:instrText>
      </w:r>
      <w:r w:rsidR="00F73BE1" w:rsidRPr="00B449E3">
        <w:rPr>
          <w:rFonts w:ascii="Arial" w:hAnsi="Arial" w:cs="Arial"/>
          <w:sz w:val="24"/>
          <w:szCs w:val="24"/>
        </w:rPr>
        <w:fldChar w:fldCharType="separate"/>
      </w:r>
      <w:r>
        <w:rPr>
          <w:rFonts w:ascii="Arial" w:hAnsi="Arial" w:cs="Arial"/>
          <w:noProof/>
          <w:sz w:val="24"/>
          <w:szCs w:val="24"/>
        </w:rPr>
        <w:t>[200]</w:t>
      </w:r>
      <w:r w:rsidR="00F73BE1" w:rsidRPr="00B449E3">
        <w:rPr>
          <w:rFonts w:ascii="Arial" w:hAnsi="Arial" w:cs="Arial"/>
          <w:sz w:val="24"/>
          <w:szCs w:val="24"/>
        </w:rPr>
        <w:fldChar w:fldCharType="end"/>
      </w:r>
      <w:r w:rsidRPr="00B449E3">
        <w:rPr>
          <w:rFonts w:ascii="Arial" w:hAnsi="Arial" w:cs="Arial"/>
          <w:sz w:val="24"/>
          <w:szCs w:val="24"/>
        </w:rPr>
        <w:t xml:space="preserve"> adapted the activePAL for measurement on a rear wheel of the user's wheelchair.  The activePAL was originally designed to be worn on the thigh of the subject using adhesive pads.  In this study, the uni-</w:t>
      </w:r>
      <w:r>
        <w:rPr>
          <w:rFonts w:ascii="Arial" w:hAnsi="Arial" w:cs="Arial"/>
          <w:sz w:val="24"/>
          <w:szCs w:val="24"/>
        </w:rPr>
        <w:t>axial</w:t>
      </w:r>
      <w:r w:rsidRPr="00B449E3">
        <w:rPr>
          <w:rFonts w:ascii="Arial" w:hAnsi="Arial" w:cs="Arial"/>
          <w:sz w:val="24"/>
          <w:szCs w:val="24"/>
        </w:rPr>
        <w:t xml:space="preserve"> activePAL was attached to the rear wheel by securing it to a foam block that was placed securely between the rear wheel's spokes.  Seven individuals with SCI were monitored for seven consecutive days.   The results indicated that the participants' moving time ranged from 4.1 to 13.2 hr·wk</w:t>
      </w:r>
      <w:r w:rsidRPr="00B449E3">
        <w:rPr>
          <w:rFonts w:ascii="Arial" w:hAnsi="Arial" w:cs="Arial"/>
          <w:sz w:val="24"/>
          <w:szCs w:val="24"/>
          <w:vertAlign w:val="superscript"/>
        </w:rPr>
        <w:t>-1</w:t>
      </w:r>
      <w:r w:rsidRPr="00B449E3">
        <w:rPr>
          <w:rFonts w:ascii="Arial" w:hAnsi="Arial" w:cs="Arial"/>
          <w:sz w:val="24"/>
          <w:szCs w:val="24"/>
        </w:rPr>
        <w:t xml:space="preserve"> and accumulated between 7.4 and 34.9 km·wk</w:t>
      </w:r>
      <w:r w:rsidRPr="00B449E3">
        <w:rPr>
          <w:rFonts w:ascii="Arial" w:hAnsi="Arial" w:cs="Arial"/>
          <w:sz w:val="24"/>
          <w:szCs w:val="24"/>
          <w:vertAlign w:val="superscript"/>
        </w:rPr>
        <w:t>-1</w:t>
      </w:r>
      <w:r w:rsidRPr="00B449E3">
        <w:rPr>
          <w:rFonts w:ascii="Arial" w:hAnsi="Arial" w:cs="Arial"/>
          <w:sz w:val="24"/>
          <w:szCs w:val="24"/>
        </w:rPr>
        <w:t xml:space="preserve"> of wheelchair activity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&lt;EndNote&gt;&lt;Cite&gt;&lt;Author&gt;Wilson&lt;/Author&gt;&lt;Year&gt;2008&lt;/Year&gt;&lt;RecNum&gt;1530&lt;/RecNum&gt;&lt;record&gt;&lt;rec-number&gt;1530&lt;/rec-number&gt;&lt;foreign-keys&gt;&lt;key app="EN" db-id="fdaz9xfxz5exaeee9t6vfde1xaw50aw9xadw"&gt;1530&lt;/key&gt;&lt;/foreign-keys&gt;&lt;ref-type name="Journal Article"&gt;17&lt;/ref-type&gt;&lt;contributors&gt;&lt;authors&gt;&lt;author&gt;Wilson, S.K.M.&lt;/author&gt;&lt;author&gt;Hasler, J.P.&lt;/author&gt;&lt;author&gt;Dall, P.M.&lt;/author&gt;&lt;author&gt;Granat, M.H.&lt;/author&gt;&lt;/authors&gt;&lt;/contributors&gt;&lt;titles&gt;&lt;title&gt;Objective assessment of mobility of the spinal cord injured in a free-living environment&lt;/title&gt;&lt;secondary-title&gt;Spinal Cord&lt;/secondary-title&gt;&lt;/titles&gt;&lt;periodical&gt;&lt;full-title&gt;Spinal Cord&lt;/full-title&gt;&lt;abbr-1&gt;Spinal Cord&lt;/abbr-1&gt;&lt;abbr-2&gt;Spinal Cord&lt;/abbr-2&gt;&lt;/periodical&gt;&lt;pages&gt;352-357&lt;/pages&gt;&lt;volume&gt;46&lt;/volume&gt;&lt;dates&gt;&lt;year&gt;2008&lt;/year&gt;&lt;/dates&gt;&lt;call-num&gt;Disk 2&lt;/call-num&gt;&lt;urls&gt;&lt;/urls&gt;&lt;/record&gt;&lt;/Cite&gt;&lt;/EndNote&gt;</w:instrText>
      </w:r>
      <w:r w:rsidR="00F73BE1" w:rsidRPr="00B449E3">
        <w:rPr>
          <w:rFonts w:ascii="Arial" w:hAnsi="Arial" w:cs="Arial"/>
          <w:sz w:val="24"/>
          <w:szCs w:val="24"/>
        </w:rPr>
        <w:fldChar w:fldCharType="separate"/>
      </w:r>
      <w:r>
        <w:rPr>
          <w:rFonts w:ascii="Arial" w:hAnsi="Arial" w:cs="Arial"/>
          <w:noProof/>
          <w:sz w:val="24"/>
          <w:szCs w:val="24"/>
        </w:rPr>
        <w:t>[200]</w:t>
      </w:r>
      <w:r w:rsidR="00F73BE1" w:rsidRPr="00B449E3">
        <w:rPr>
          <w:rFonts w:ascii="Arial" w:hAnsi="Arial" w:cs="Arial"/>
          <w:sz w:val="24"/>
          <w:szCs w:val="24"/>
        </w:rPr>
        <w:fldChar w:fldCharType="end"/>
      </w:r>
      <w:r w:rsidRPr="00B449E3">
        <w:rPr>
          <w:rFonts w:ascii="Arial" w:hAnsi="Arial" w:cs="Arial"/>
          <w:sz w:val="24"/>
          <w:szCs w:val="24"/>
        </w:rPr>
        <w:t xml:space="preserve">.  </w:t>
      </w:r>
    </w:p>
    <w:p w:rsidR="006B399F" w:rsidRPr="00B449E3" w:rsidRDefault="006B399F" w:rsidP="006B399F">
      <w:pPr>
        <w:tabs>
          <w:tab w:val="left" w:pos="0"/>
        </w:tabs>
        <w:spacing w:after="0" w:line="480" w:lineRule="auto"/>
        <w:rPr>
          <w:rFonts w:ascii="Arial" w:hAnsi="Arial" w:cs="Arial"/>
          <w:sz w:val="24"/>
          <w:szCs w:val="24"/>
        </w:rPr>
      </w:pPr>
      <w:r w:rsidRPr="00B449E3">
        <w:rPr>
          <w:rFonts w:ascii="Arial" w:hAnsi="Arial" w:cs="Arial"/>
          <w:sz w:val="24"/>
          <w:szCs w:val="24"/>
        </w:rPr>
        <w:tab/>
        <w:t xml:space="preserve">Coulter </w:t>
      </w:r>
      <w:r w:rsidRPr="00B449E3">
        <w:rPr>
          <w:rFonts w:ascii="Arial" w:hAnsi="Arial" w:cs="Arial"/>
          <w:i/>
          <w:sz w:val="24"/>
          <w:szCs w:val="24"/>
        </w:rPr>
        <w:t>et al.</w:t>
      </w:r>
      <w:r w:rsidRPr="00B449E3">
        <w:rPr>
          <w:rFonts w:ascii="Arial" w:hAnsi="Arial" w:cs="Arial"/>
          <w:sz w:val="24"/>
          <w:szCs w:val="24"/>
        </w:rPr>
        <w:t xml:space="preserve">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&lt;EndNote&gt;&lt;Cite&gt;&lt;Author&gt;Coulter&lt;/Author&gt;&lt;Year&gt;2011&lt;/Year&gt;&lt;RecNum&gt;1913&lt;/RecNum&gt;&lt;record&gt;&lt;rec-number&gt;1913&lt;/rec-number&gt;&lt;foreign-keys&gt;&lt;key app="EN" db-id="fdaz9xfxz5exaeee9t6vfde1xaw50aw9xadw"&gt;1913&lt;/key&gt;&lt;/foreign-keys&gt;&lt;ref-type name="Journal Article"&gt;17&lt;/ref-type&gt;&lt;contributors&gt;&lt;authors&gt;&lt;author&gt;Coulter, E. H.&lt;/author&gt;&lt;author&gt;Dall, P. M.&lt;/author&gt;&lt;author&gt;Rochester, L.&lt;/author&gt;&lt;author&gt;Hasler, J. P.&lt;/author&gt;&lt;author&gt;Granat, M. H.&lt;/author&gt;&lt;/authors&gt;&lt;/contributors&gt;&lt;auth-address&gt;School of Health, Glasgow Caledonian University, Glasgow, UK. Elaine.Coulter@gcal.ac.uk&lt;/auth-address&gt;&lt;titles&gt;&lt;title&gt;Development and validation of a physical activity monitor for use on a wheelchair&lt;/title&gt;&lt;secondary-title&gt;Spinal Cord&lt;/secondary-title&gt;&lt;/titles&gt;&lt;periodical&gt;&lt;full-title&gt;Spinal Cord&lt;/full-title&gt;&lt;abbr-1&gt;Spinal Cord&lt;/abbr-1&gt;&lt;abbr-2&gt;Spinal Cord&lt;/abbr-2&gt;&lt;/periodical&gt;&lt;pages&gt;445-50&lt;/pages&gt;&lt;volume&gt;49&lt;/volume&gt;&lt;number&gt;3&lt;/number&gt;&lt;edition&gt;2010/09/22&lt;/edition&gt;&lt;dates&gt;&lt;year&gt;2011&lt;/year&gt;&lt;pub-dates&gt;&lt;date&gt;Mar&lt;/date&gt;&lt;/pub-dates&gt;&lt;/dates&gt;&lt;isbn&gt;1476-5624 (Electronic)&amp;#xD;1362-4393 (Linking)&lt;/isbn&gt;&lt;accession-num&gt;20856261&lt;/accession-num&gt;&lt;urls&gt;&lt;related-urls&gt;&lt;url&gt;http://www.ncbi.nlm.nih.gov/entrez/query.fcgi?cmd=Retrieve&amp;amp;db=PubMed&amp;amp;dopt=Citation&amp;amp;list_uids=20856261&lt;/url&gt;&lt;/related-urls&gt;&lt;/urls&gt;&lt;electronic-resource-num&gt;sc2010126 [pii]&amp;#xD;10.1038/sc.2010.126&lt;/electronic-resource-num&gt;&lt;language&gt;eng&lt;/language&gt;&lt;/record&gt;&lt;/Cite&gt;&lt;/EndNote&gt;</w:instrText>
      </w:r>
      <w:r w:rsidR="00F73BE1" w:rsidRPr="00B449E3">
        <w:rPr>
          <w:rFonts w:ascii="Arial" w:hAnsi="Arial" w:cs="Arial"/>
          <w:sz w:val="24"/>
          <w:szCs w:val="24"/>
        </w:rPr>
        <w:fldChar w:fldCharType="separate"/>
      </w:r>
      <w:r>
        <w:rPr>
          <w:rFonts w:ascii="Arial" w:hAnsi="Arial" w:cs="Arial"/>
          <w:noProof/>
          <w:sz w:val="24"/>
          <w:szCs w:val="24"/>
        </w:rPr>
        <w:t>[201]</w:t>
      </w:r>
      <w:r w:rsidR="00F73BE1" w:rsidRPr="00B449E3">
        <w:rPr>
          <w:rFonts w:ascii="Arial" w:hAnsi="Arial" w:cs="Arial"/>
          <w:sz w:val="24"/>
          <w:szCs w:val="24"/>
        </w:rPr>
        <w:fldChar w:fldCharType="end"/>
      </w:r>
      <w:r w:rsidRPr="00B449E3">
        <w:rPr>
          <w:rFonts w:ascii="Arial" w:hAnsi="Arial" w:cs="Arial"/>
          <w:sz w:val="24"/>
          <w:szCs w:val="24"/>
        </w:rPr>
        <w:t xml:space="preserve"> completed a validation of the activePAL for monitoring wheelchair movement.  A tri-axial activePAL was secured to the spokes of the </w:t>
      </w:r>
      <w:r w:rsidRPr="00B449E3">
        <w:rPr>
          <w:rFonts w:ascii="Arial" w:hAnsi="Arial" w:cs="Arial"/>
          <w:sz w:val="24"/>
          <w:szCs w:val="24"/>
        </w:rPr>
        <w:lastRenderedPageBreak/>
        <w:t>wheelchair of 14 individuals with SCI.  The selection of a tri-</w:t>
      </w:r>
      <w:r>
        <w:rPr>
          <w:rFonts w:ascii="Arial" w:hAnsi="Arial" w:cs="Arial"/>
          <w:sz w:val="24"/>
          <w:szCs w:val="24"/>
        </w:rPr>
        <w:t>axial</w:t>
      </w:r>
      <w:r w:rsidRPr="00B449E3">
        <w:rPr>
          <w:rFonts w:ascii="Arial" w:hAnsi="Arial" w:cs="Arial"/>
          <w:sz w:val="24"/>
          <w:szCs w:val="24"/>
        </w:rPr>
        <w:t xml:space="preserve"> accelerometer provides the same outcome variables as previously described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&lt;EndNote&gt;&lt;Cite&gt;&lt;Author&gt;Wilson&lt;/Author&gt;&lt;Year&gt;2008&lt;/Year&gt;&lt;RecNum&gt;1530&lt;/RecNum&gt;&lt;record&gt;&lt;rec-number&gt;1530&lt;/rec-number&gt;&lt;foreign-keys&gt;&lt;key app="EN" db-id="fdaz9xfxz5exaeee9t6vfde1xaw50aw9xadw"&gt;1530&lt;/key&gt;&lt;/foreign-keys&gt;&lt;ref-type name="Journal Article"&gt;17&lt;/ref-type&gt;&lt;contributors&gt;&lt;authors&gt;&lt;author&gt;Wilson, S.K.M.&lt;/author&gt;&lt;author&gt;Hasler, J.P.&lt;/author&gt;&lt;author&gt;Dall, P.M.&lt;/author&gt;&lt;author&gt;Granat, M.H.&lt;/author&gt;&lt;/authors&gt;&lt;/contributors&gt;&lt;titles&gt;&lt;title&gt;Objective assessment of mobility of the spinal cord injured in a free-living environment&lt;/title&gt;&lt;secondary-title&gt;Spinal Cord&lt;/secondary-title&gt;&lt;/titles&gt;&lt;periodical&gt;&lt;full-title&gt;Spinal Cord&lt;/full-title&gt;&lt;abbr-1&gt;Spinal Cord&lt;/abbr-1&gt;&lt;abbr-2&gt;Spinal Cord&lt;/abbr-2&gt;&lt;/periodical&gt;&lt;pages&gt;352-357&lt;/pages&gt;&lt;volume&gt;46&lt;/volume&gt;&lt;dates&gt;&lt;year&gt;2008&lt;/year&gt;&lt;/dates&gt;&lt;call-num&gt;Disk 2&lt;/call-num&gt;&lt;urls&gt;&lt;/urls&gt;&lt;/record&gt;&lt;/Cite&gt;&lt;/EndNote&gt;</w:instrText>
      </w:r>
      <w:r w:rsidR="00F73BE1" w:rsidRPr="00B449E3">
        <w:rPr>
          <w:rFonts w:ascii="Arial" w:hAnsi="Arial" w:cs="Arial"/>
          <w:sz w:val="24"/>
          <w:szCs w:val="24"/>
        </w:rPr>
        <w:fldChar w:fldCharType="separate"/>
      </w:r>
      <w:r>
        <w:rPr>
          <w:rFonts w:ascii="Arial" w:hAnsi="Arial" w:cs="Arial"/>
          <w:noProof/>
          <w:sz w:val="24"/>
          <w:szCs w:val="24"/>
        </w:rPr>
        <w:t>[200]</w:t>
      </w:r>
      <w:r w:rsidR="00F73BE1" w:rsidRPr="00B449E3">
        <w:rPr>
          <w:rFonts w:ascii="Arial" w:hAnsi="Arial" w:cs="Arial"/>
          <w:sz w:val="24"/>
          <w:szCs w:val="24"/>
        </w:rPr>
        <w:fldChar w:fldCharType="end"/>
      </w:r>
      <w:r w:rsidRPr="00B449E3">
        <w:rPr>
          <w:rFonts w:ascii="Arial" w:hAnsi="Arial" w:cs="Arial"/>
          <w:sz w:val="24"/>
          <w:szCs w:val="24"/>
        </w:rPr>
        <w:t xml:space="preserve"> with the addition of being able to detect the angle of the wheel and the direction of movement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&lt;EndNote&gt;&lt;Cite&gt;&lt;Author&gt;Coulter&lt;/Author&gt;&lt;Year&gt;2011&lt;/Year&gt;&lt;RecNum&gt;1913&lt;/RecNum&gt;&lt;record&gt;&lt;rec-number&gt;1913&lt;/rec-number&gt;&lt;foreign-keys&gt;&lt;key app="EN" db-id="fdaz9xfxz5exaeee9t6vfde1xaw50aw9xadw"&gt;1913&lt;/key&gt;&lt;/foreign-keys&gt;&lt;ref-type name="Journal Article"&gt;17&lt;/ref-type&gt;&lt;contributors&gt;&lt;authors&gt;&lt;author&gt;Coulter, E. H.&lt;/author&gt;&lt;author&gt;Dall, P. M.&lt;/author&gt;&lt;author&gt;Rochester, L.&lt;/author&gt;&lt;author&gt;Hasler, J. P.&lt;/author&gt;&lt;author&gt;Granat, M. H.&lt;/author&gt;&lt;/authors&gt;&lt;/contributors&gt;&lt;auth-address&gt;School of Health, Glasgow Caledonian University, Glasgow, UK. Elaine.Coulter@gcal.ac.uk&lt;/auth-address&gt;&lt;titles&gt;&lt;title&gt;Development and validation of a physical activity monitor for use on a wheelchair&lt;/title&gt;&lt;secondary-title&gt;Spinal Cord&lt;/secondary-title&gt;&lt;/titles&gt;&lt;periodical&gt;&lt;full-title&gt;Spinal Cord&lt;/full-title&gt;&lt;abbr-1&gt;Spinal Cord&lt;/abbr-1&gt;&lt;abbr-2&gt;Spinal Cord&lt;/abbr-2&gt;&lt;/periodical&gt;&lt;pages&gt;445-50&lt;/pages&gt;&lt;volume&gt;49&lt;/volume&gt;&lt;number&gt;3&lt;/number&gt;&lt;edition&gt;2010/09/22&lt;/edition&gt;&lt;dates&gt;&lt;year&gt;2011&lt;/year&gt;&lt;pub-dates&gt;&lt;date&gt;Mar&lt;/date&gt;&lt;/pub-dates&gt;&lt;/dates&gt;&lt;isbn&gt;1476-5624 (Electronic)&amp;#xD;1362-4393 (Linking)&lt;/isbn&gt;&lt;accession-num&gt;20856261&lt;/accession-num&gt;&lt;urls&gt;&lt;related-urls&gt;&lt;url&gt;http://www.ncbi.nlm.nih.gov/entrez/query.fcgi?cmd=Retrieve&amp;amp;db=PubMed&amp;amp;dopt=Citation&amp;amp;list_uids=20856261&lt;/url&gt;&lt;/related-urls&gt;&lt;/urls&gt;&lt;electronic-resource-num&gt;sc2010126 [pii]&amp;#xD;10.1038/sc.2010.126&lt;/electronic-resource-num&gt;&lt;language&gt;eng&lt;/language&gt;&lt;/record&gt;&lt;/Cite&gt;&lt;/EndNote&gt;</w:instrText>
      </w:r>
      <w:r w:rsidR="00F73BE1" w:rsidRPr="00B449E3">
        <w:rPr>
          <w:rFonts w:ascii="Arial" w:hAnsi="Arial" w:cs="Arial"/>
          <w:sz w:val="24"/>
          <w:szCs w:val="24"/>
        </w:rPr>
        <w:fldChar w:fldCharType="separate"/>
      </w:r>
      <w:r>
        <w:rPr>
          <w:rFonts w:ascii="Arial" w:hAnsi="Arial" w:cs="Arial"/>
          <w:noProof/>
          <w:sz w:val="24"/>
          <w:szCs w:val="24"/>
        </w:rPr>
        <w:t>[201]</w:t>
      </w:r>
      <w:r w:rsidR="00F73BE1" w:rsidRPr="00B449E3">
        <w:rPr>
          <w:rFonts w:ascii="Arial" w:hAnsi="Arial" w:cs="Arial"/>
          <w:sz w:val="24"/>
          <w:szCs w:val="24"/>
        </w:rPr>
        <w:fldChar w:fldCharType="end"/>
      </w:r>
      <w:r w:rsidRPr="00B449E3">
        <w:rPr>
          <w:rFonts w:ascii="Arial" w:hAnsi="Arial" w:cs="Arial"/>
          <w:sz w:val="24"/>
          <w:szCs w:val="24"/>
        </w:rPr>
        <w:t xml:space="preserve">.  The participants completed a lap on an indoor track at a self-selected speed and negotiated an obstacle course that consisted of going over ramps and around stationary objects.  The activePAL output was compared to video analysis focused on the wheelchair wheel.  The results of the study indicated that the activePAL is able to accurately measure the wheel revolutions of a manual or power wheelchair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&lt;EndNote&gt;&lt;Cite&gt;&lt;Author&gt;Coulter&lt;/Author&gt;&lt;Year&gt;2011&lt;/Year&gt;&lt;RecNum&gt;1913&lt;/RecNum&gt;&lt;record&gt;&lt;rec-number&gt;1913&lt;/rec-number&gt;&lt;foreign-keys&gt;&lt;key app="EN" db-id="fdaz9xfxz5exaeee9t6vfde1xaw50aw9xadw"&gt;1913&lt;/key&gt;&lt;/foreign-keys&gt;&lt;ref-type name="Journal Article"&gt;17&lt;/ref-type&gt;&lt;contributors&gt;&lt;authors&gt;&lt;author&gt;Coulter, E. H.&lt;/author&gt;&lt;author&gt;Dall, P. M.&lt;/author&gt;&lt;author&gt;Rochester, L.&lt;/author&gt;&lt;author&gt;Hasler, J. P.&lt;/author&gt;&lt;author&gt;Granat, M. H.&lt;/author&gt;&lt;/authors&gt;&lt;/contributors&gt;&lt;auth-address&gt;School of Health, Glasgow Caledonian University, Glasgow, UK. Elaine.Coulter@gcal.ac.uk&lt;/auth-address&gt;&lt;titles&gt;&lt;title&gt;Development and validation of a physical activity monitor for use on a wheelchair&lt;/title&gt;&lt;secondary-title&gt;Spinal Cord&lt;/secondary-title&gt;&lt;/titles&gt;&lt;periodical&gt;&lt;full-title&gt;Spinal Cord&lt;/full-title&gt;&lt;abbr-1&gt;Spinal Cord&lt;/abbr-1&gt;&lt;abbr-2&gt;Spinal Cord&lt;/abbr-2&gt;&lt;/periodical&gt;&lt;pages&gt;445-50&lt;/pages&gt;&lt;volume&gt;49&lt;/volume&gt;&lt;number&gt;3&lt;/number&gt;&lt;edition&gt;2010/09/22&lt;/edition&gt;&lt;dates&gt;&lt;year&gt;2011&lt;/year&gt;&lt;pub-dates&gt;&lt;date&gt;Mar&lt;/date&gt;&lt;/pub-dates&gt;&lt;/dates&gt;&lt;isbn&gt;1476-5624 (Electronic)&amp;#xD;1362-4393 (Linking)&lt;/isbn&gt;&lt;accession-num&gt;20856261&lt;/accession-num&gt;&lt;urls&gt;&lt;related-urls&gt;&lt;url&gt;http://www.ncbi.nlm.nih.gov/entrez/query.fcgi?cmd=Retrieve&amp;amp;db=PubMed&amp;amp;dopt=Citation&amp;amp;list_uids=20856261&lt;/url&gt;&lt;/related-urls&gt;&lt;/urls&gt;&lt;electronic-resource-num&gt;sc2010126 [pii]&amp;#xD;10.1038/sc.2010.126&lt;/electronic-resource-num&gt;&lt;language&gt;eng&lt;/language&gt;&lt;/record&gt;&lt;/Cite&gt;&lt;/EndNote&gt;</w:instrText>
      </w:r>
      <w:r w:rsidR="00F73BE1" w:rsidRPr="00B449E3">
        <w:rPr>
          <w:rFonts w:ascii="Arial" w:hAnsi="Arial" w:cs="Arial"/>
          <w:sz w:val="24"/>
          <w:szCs w:val="24"/>
        </w:rPr>
        <w:fldChar w:fldCharType="separate"/>
      </w:r>
      <w:r>
        <w:rPr>
          <w:rFonts w:ascii="Arial" w:hAnsi="Arial" w:cs="Arial"/>
          <w:noProof/>
          <w:sz w:val="24"/>
          <w:szCs w:val="24"/>
        </w:rPr>
        <w:t>[201]</w:t>
      </w:r>
      <w:r w:rsidR="00F73BE1" w:rsidRPr="00B449E3">
        <w:rPr>
          <w:rFonts w:ascii="Arial" w:hAnsi="Arial" w:cs="Arial"/>
          <w:sz w:val="24"/>
          <w:szCs w:val="24"/>
        </w:rPr>
        <w:fldChar w:fldCharType="end"/>
      </w:r>
      <w:r w:rsidRPr="00B449E3">
        <w:rPr>
          <w:rFonts w:ascii="Arial" w:hAnsi="Arial" w:cs="Arial"/>
          <w:sz w:val="24"/>
          <w:szCs w:val="24"/>
        </w:rPr>
        <w:t>.  This information can be used to determine the total distance and duration of activity for individuals who use wheelchairs.  Similar to the Data Logger, the use of the activePAL accelerometer in these two studies were limited in that it only is capable of measuring the movement of the wheel regardless of the effort that is required by the user to propel the wheelchair.</w:t>
      </w:r>
    </w:p>
    <w:p w:rsidR="006B399F" w:rsidRPr="00B449E3" w:rsidRDefault="006B399F" w:rsidP="006B399F">
      <w:pPr>
        <w:spacing w:after="0" w:line="480" w:lineRule="auto"/>
        <w:rPr>
          <w:rFonts w:ascii="Arial" w:hAnsi="Arial" w:cs="Arial"/>
          <w:sz w:val="24"/>
          <w:szCs w:val="24"/>
        </w:rPr>
      </w:pPr>
      <w:r w:rsidRPr="00B449E3">
        <w:rPr>
          <w:rFonts w:ascii="Arial" w:hAnsi="Arial" w:cs="Arial"/>
          <w:sz w:val="24"/>
          <w:szCs w:val="24"/>
        </w:rPr>
        <w:tab/>
        <w:t xml:space="preserve">Rather than measure the movement of the wheelchair itself, accelerometer-based activity monitors allow for investigators to measure the volume and intensity of movement of the limbs by the wheelchair user.  Warms and Belza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&lt;EndNote&gt;&lt;Cite&gt;&lt;Author&gt;Warms&lt;/Author&gt;&lt;Year&gt;2004&lt;/Year&gt;&lt;RecNum&gt;1528&lt;/RecNum&gt;&lt;record&gt;&lt;rec-number&gt;1528&lt;/rec-number&gt;&lt;foreign-keys&gt;&lt;key app="EN" db-id="fdaz9xfxz5exaeee9t6vfde1xaw50aw9xadw"&gt;1528&lt;/key&gt;&lt;/foreign-keys&gt;&lt;ref-type name="Journal Article"&gt;17&lt;/ref-type&gt;&lt;contributors&gt;&lt;authors&gt;&lt;author&gt;Warms, Catherine A.&lt;/author&gt;&lt;author&gt;Belza, Basia L.&lt;/author&gt;&lt;/authors&gt;&lt;/contributors&gt;&lt;titles&gt;&lt;title&gt;Actigraphy as a measure of physical activity for wheelchair users with spinal cord injury&lt;/title&gt;&lt;secondary-title&gt;Nurs Res&lt;/secondary-title&gt;&lt;/titles&gt;&lt;periodical&gt;&lt;full-title&gt;Nursing Research&lt;/full-title&gt;&lt;abbr-1&gt;Nurs. Res.&lt;/abbr-1&gt;&lt;abbr-2&gt;Nurs Res&lt;/abbr-2&gt;&lt;/periodical&gt;&lt;pages&gt;136-143&lt;/pages&gt;&lt;volume&gt;53&lt;/volume&gt;&lt;number&gt;2&lt;/number&gt;&lt;dates&gt;&lt;year&gt;2004&lt;/year&gt;&lt;/dates&gt;&lt;call-num&gt;Disk 2&lt;/call-num&gt;&lt;urls&gt;&lt;/urls&gt;&lt;/record&gt;&lt;/Cite&gt;&lt;/EndNote&gt;</w:instrText>
      </w:r>
      <w:r w:rsidR="00F73BE1" w:rsidRPr="00B449E3">
        <w:rPr>
          <w:rFonts w:ascii="Arial" w:hAnsi="Arial" w:cs="Arial"/>
          <w:sz w:val="24"/>
          <w:szCs w:val="24"/>
        </w:rPr>
        <w:fldChar w:fldCharType="separate"/>
      </w:r>
      <w:r>
        <w:rPr>
          <w:rFonts w:ascii="Arial" w:hAnsi="Arial" w:cs="Arial"/>
          <w:noProof/>
          <w:sz w:val="24"/>
          <w:szCs w:val="24"/>
        </w:rPr>
        <w:t>[202]</w:t>
      </w:r>
      <w:r w:rsidR="00F73BE1" w:rsidRPr="00B449E3">
        <w:rPr>
          <w:rFonts w:ascii="Arial" w:hAnsi="Arial" w:cs="Arial"/>
          <w:sz w:val="24"/>
          <w:szCs w:val="24"/>
        </w:rPr>
        <w:fldChar w:fldCharType="end"/>
      </w:r>
      <w:r w:rsidRPr="00B449E3">
        <w:rPr>
          <w:rFonts w:ascii="Arial" w:hAnsi="Arial" w:cs="Arial"/>
          <w:sz w:val="24"/>
          <w:szCs w:val="24"/>
        </w:rPr>
        <w:t xml:space="preserve"> compared the validity of the Actiwatch for measuring physical activity of individuals who use wheelchairs.  The Actiwatch is a small, omni-directional activity monitor that is designed to be worn on the wrist similar to a wristwatch.  The authors initially determined that the Actiwatch is able to discriminate between active and sedentary activities during different laboratory activities in six SCI participants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&lt;EndNote&gt;&lt;Cite&gt;&lt;Author&gt;Warms&lt;/Author&gt;&lt;Year&gt;2004&lt;/Year&gt;&lt;RecNum&gt;1528&lt;/RecNum&gt;&lt;record&gt;&lt;rec-number&gt;1528&lt;/rec-number&gt;&lt;foreign-keys&gt;&lt;key app="EN" db-id="fdaz9xfxz5exaeee9t6vfde1xaw50aw9xadw"&gt;1528&lt;/key&gt;&lt;/foreign-keys&gt;&lt;ref-type name="Journal Article"&gt;17&lt;/ref-type&gt;&lt;contributors&gt;&lt;authors&gt;&lt;author&gt;Warms, Catherine A.&lt;/author&gt;&lt;author&gt;Belza, Basia L.&lt;/author&gt;&lt;/authors&gt;&lt;/contributors&gt;&lt;titles&gt;&lt;title&gt;Actigraphy as a measure of physical activity for wheelchair users with spinal cord injury&lt;/title&gt;&lt;secondary-title&gt;Nurs Res&lt;/secondary-title&gt;&lt;/titles&gt;&lt;periodical&gt;&lt;full-title&gt;Nursing Research&lt;/full-title&gt;&lt;abbr-1&gt;Nurs. Res.&lt;/abbr-1&gt;&lt;abbr-2&gt;Nurs Res&lt;/abbr-2&gt;&lt;/periodical&gt;&lt;pages&gt;136-143&lt;/pages&gt;&lt;volume&gt;53&lt;/volume&gt;&lt;number&gt;2&lt;/number&gt;&lt;dates&gt;&lt;year&gt;2004&lt;/year&gt;&lt;/dates&gt;&lt;call-num&gt;Disk 2&lt;/call-num&gt;&lt;urls&gt;&lt;/urls&gt;&lt;/record&gt;&lt;/Cite&gt;&lt;/EndNote&gt;</w:instrText>
      </w:r>
      <w:r w:rsidR="00F73BE1" w:rsidRPr="00B449E3">
        <w:rPr>
          <w:rFonts w:ascii="Arial" w:hAnsi="Arial" w:cs="Arial"/>
          <w:sz w:val="24"/>
          <w:szCs w:val="24"/>
        </w:rPr>
        <w:fldChar w:fldCharType="separate"/>
      </w:r>
      <w:r>
        <w:rPr>
          <w:rFonts w:ascii="Arial" w:hAnsi="Arial" w:cs="Arial"/>
          <w:noProof/>
          <w:sz w:val="24"/>
          <w:szCs w:val="24"/>
        </w:rPr>
        <w:t>[202]</w:t>
      </w:r>
      <w:r w:rsidR="00F73BE1" w:rsidRPr="00B449E3">
        <w:rPr>
          <w:rFonts w:ascii="Arial" w:hAnsi="Arial" w:cs="Arial"/>
          <w:sz w:val="24"/>
          <w:szCs w:val="24"/>
        </w:rPr>
        <w:fldChar w:fldCharType="end"/>
      </w:r>
      <w:r w:rsidRPr="00B449E3">
        <w:rPr>
          <w:rFonts w:ascii="Arial" w:hAnsi="Arial" w:cs="Arial"/>
          <w:sz w:val="24"/>
          <w:szCs w:val="24"/>
        </w:rPr>
        <w:t xml:space="preserve">.  Twenty-two SCI individuals then wore the Actiwatch for 4 days while keeping an activity log denoting activities in 15-min epochs.  The Actiwatch was found to have a significant correlation (r = 0.60, </w:t>
      </w:r>
      <w:r w:rsidRPr="00B449E3">
        <w:rPr>
          <w:rFonts w:ascii="Arial" w:hAnsi="Arial" w:cs="Arial"/>
          <w:i/>
          <w:sz w:val="24"/>
          <w:szCs w:val="24"/>
        </w:rPr>
        <w:t>p</w:t>
      </w:r>
      <w:r w:rsidRPr="00B449E3">
        <w:rPr>
          <w:rFonts w:ascii="Arial" w:hAnsi="Arial" w:cs="Arial"/>
          <w:sz w:val="24"/>
          <w:szCs w:val="24"/>
        </w:rPr>
        <w:t xml:space="preserve">&lt;0.01) with the self reported activity intensities during the 4-day period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&lt;EndNote&gt;&lt;Cite&gt;&lt;Author&gt;Warms&lt;/Author&gt;&lt;Year&gt;2004&lt;/Year&gt;&lt;RecNum&gt;1528&lt;/RecNum&gt;&lt;record&gt;&lt;rec-number&gt;1528&lt;/rec-number&gt;&lt;foreign-keys&gt;&lt;key app="EN" db-id="fdaz9xfxz5exaeee9t6vfde1xaw50aw9xadw"&gt;1528&lt;/key&gt;&lt;/foreign-keys&gt;&lt;ref-type name="Journal Article"&gt;17&lt;/ref-type&gt;&lt;contributors&gt;&lt;authors&gt;&lt;author&gt;Warms, Catherine A.&lt;/author&gt;&lt;author&gt;Belza, Basia L.&lt;/author&gt;&lt;/authors&gt;&lt;/contributors&gt;&lt;titles&gt;&lt;title&gt;Actigraphy as a measure of physical activity for wheelchair users with spinal cord injury&lt;/title&gt;&lt;secondary-title&gt;Nurs Res&lt;/secondary-title&gt;&lt;/titles&gt;&lt;periodical&gt;&lt;full-title&gt;Nursing Research&lt;/full-title&gt;&lt;abbr-1&gt;Nurs. Res.&lt;/abbr-1&gt;&lt;abbr-2&gt;Nurs Res&lt;/abbr-2&gt;&lt;/periodical&gt;&lt;pages&gt;136-143&lt;/pages&gt;&lt;volume&gt;53&lt;/volume&gt;&lt;number&gt;2&lt;/number&gt;&lt;dates&gt;&lt;year&gt;2004&lt;/year&gt;&lt;/dates&gt;&lt;call-num&gt;Disk 2&lt;/call-num&gt;&lt;urls&gt;&lt;/urls&gt;&lt;/record&gt;&lt;/Cite&gt;&lt;/EndNote&gt;</w:instrText>
      </w:r>
      <w:r w:rsidR="00F73BE1" w:rsidRPr="00B449E3">
        <w:rPr>
          <w:rFonts w:ascii="Arial" w:hAnsi="Arial" w:cs="Arial"/>
          <w:sz w:val="24"/>
          <w:szCs w:val="24"/>
        </w:rPr>
        <w:fldChar w:fldCharType="separate"/>
      </w:r>
      <w:r>
        <w:rPr>
          <w:rFonts w:ascii="Arial" w:hAnsi="Arial" w:cs="Arial"/>
          <w:noProof/>
          <w:sz w:val="24"/>
          <w:szCs w:val="24"/>
        </w:rPr>
        <w:t>[202]</w:t>
      </w:r>
      <w:r w:rsidR="00F73BE1" w:rsidRPr="00B449E3">
        <w:rPr>
          <w:rFonts w:ascii="Arial" w:hAnsi="Arial" w:cs="Arial"/>
          <w:sz w:val="24"/>
          <w:szCs w:val="24"/>
        </w:rPr>
        <w:fldChar w:fldCharType="end"/>
      </w:r>
      <w:r w:rsidRPr="00B449E3">
        <w:rPr>
          <w:rFonts w:ascii="Arial" w:hAnsi="Arial" w:cs="Arial"/>
          <w:sz w:val="24"/>
          <w:szCs w:val="24"/>
        </w:rPr>
        <w:t xml:space="preserve"> demonstrating </w:t>
      </w:r>
      <w:r w:rsidRPr="00B449E3">
        <w:rPr>
          <w:rFonts w:ascii="Arial" w:hAnsi="Arial" w:cs="Arial"/>
          <w:sz w:val="24"/>
          <w:szCs w:val="24"/>
        </w:rPr>
        <w:lastRenderedPageBreak/>
        <w:t xml:space="preserve">concurrent validity for monitoring free-living physical activity.  The Actiwatch has been used in other studies with individuals who use wheelchairs to compare objective and subjective measures of physical activity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&lt;EndNote&gt;&lt;Cite&gt;&lt;Author&gt;Warms&lt;/Author&gt;&lt;Year&gt;2007&lt;/Year&gt;&lt;RecNum&gt;1529&lt;/RecNum&gt;&lt;record&gt;&lt;rec-number&gt;1529&lt;/rec-number&gt;&lt;foreign-keys&gt;&lt;key app="EN" db-id="fdaz9xfxz5exaeee9t6vfde1xaw50aw9xadw"&gt;1529&lt;/key&gt;&lt;/foreign-keys&gt;&lt;ref-type name="Journal Article"&gt;17&lt;/ref-type&gt;&lt;contributors&gt;&lt;authors&gt;&lt;author&gt;Warms, Catherine A.&lt;/author&gt;&lt;author&gt;Belza, Basia L.&lt;/author&gt;&lt;author&gt;Whitney, JoAnne D.&lt;/author&gt;&lt;/authors&gt;&lt;/contributors&gt;&lt;titles&gt;&lt;title&gt;Correlates of physical activity in adults with mobility limitations&lt;/title&gt;&lt;secondary-title&gt;Fam Community Health&lt;/secondary-title&gt;&lt;/titles&gt;&lt;periodical&gt;&lt;full-title&gt;Family and Community Health&lt;/full-title&gt;&lt;abbr-1&gt;Fam. Community Health&lt;/abbr-1&gt;&lt;abbr-2&gt;Fam Community Health&lt;/abbr-2&gt;&lt;/periodical&gt;&lt;pages&gt;S5-S16&lt;/pages&gt;&lt;volume&gt;30&lt;/volume&gt;&lt;number&gt;2s&lt;/number&gt;&lt;dates&gt;&lt;year&gt;2007&lt;/year&gt;&lt;/dates&gt;&lt;call-num&gt;Disk 2&lt;/call-num&gt;&lt;urls&gt;&lt;/urls&gt;&lt;/record&gt;&lt;/Cite&gt;&lt;/EndNote&gt;</w:instrText>
      </w:r>
      <w:r w:rsidR="00F73BE1" w:rsidRPr="00B449E3">
        <w:rPr>
          <w:rFonts w:ascii="Arial" w:hAnsi="Arial" w:cs="Arial"/>
          <w:sz w:val="24"/>
          <w:szCs w:val="24"/>
        </w:rPr>
        <w:fldChar w:fldCharType="separate"/>
      </w:r>
      <w:r>
        <w:rPr>
          <w:rFonts w:ascii="Arial" w:hAnsi="Arial" w:cs="Arial"/>
          <w:noProof/>
          <w:sz w:val="24"/>
          <w:szCs w:val="24"/>
        </w:rPr>
        <w:t>[159]</w:t>
      </w:r>
      <w:r w:rsidR="00F73BE1" w:rsidRPr="00B449E3">
        <w:rPr>
          <w:rFonts w:ascii="Arial" w:hAnsi="Arial" w:cs="Arial"/>
          <w:sz w:val="24"/>
          <w:szCs w:val="24"/>
        </w:rPr>
        <w:fldChar w:fldCharType="end"/>
      </w:r>
      <w:r w:rsidRPr="00B449E3">
        <w:rPr>
          <w:rFonts w:ascii="Arial" w:hAnsi="Arial" w:cs="Arial"/>
          <w:sz w:val="24"/>
          <w:szCs w:val="24"/>
        </w:rPr>
        <w:t xml:space="preserve">.  It has also been used to assess changes in physical activity among individuals with SCI following a 6-week physical activity program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&lt;EndNote&gt;&lt;Cite&gt;&lt;Author&gt;Warms&lt;/Author&gt;&lt;Year&gt;2004&lt;/Year&gt;&lt;RecNum&gt;1798&lt;/RecNum&gt;&lt;record&gt;&lt;rec-number&gt;1798&lt;/rec-number&gt;&lt;foreign-keys&gt;&lt;key app="EN" db-id="fdaz9xfxz5exaeee9t6vfde1xaw50aw9xadw"&gt;1798&lt;/key&gt;&lt;/foreign-keys&gt;&lt;ref-type name="Journal Article"&gt;17&lt;/ref-type&gt;&lt;contributors&gt;&lt;authors&gt;&lt;author&gt;Warms, C. A.&lt;/author&gt;&lt;author&gt;Belza, B. L.&lt;/author&gt;&lt;author&gt;Whitney, J. D.&lt;/author&gt;&lt;author&gt;Mitchell, P. H.&lt;/author&gt;&lt;author&gt;Stiens, S. A.&lt;/author&gt;&lt;/authors&gt;&lt;/contributors&gt;&lt;auth-address&gt;School of Nursing, Biobehavioral Nursing and Health Systems, University of Washington, Seattle 98195-7266, USA. cwarms@u.washington.edu&lt;/auth-address&gt;&lt;titles&gt;&lt;title&gt;Lifestyle physical activity for individuals with spinal cord injury: a pilot study&lt;/title&gt;&lt;secondary-title&gt;Am J Health Promot&lt;/secondary-title&gt;&lt;/titles&gt;&lt;periodical&gt;&lt;full-title&gt;American Journal of Health Promotion&lt;/full-title&gt;&lt;abbr-1&gt;Am. J. Health Promot.&lt;/abbr-1&gt;&lt;abbr-2&gt;Am J Health Promot&lt;/abbr-2&gt;&lt;/periodical&gt;&lt;pages&gt;288-91&lt;/pages&gt;&lt;volume&gt;18&lt;/volume&gt;&lt;number&gt;4&lt;/number&gt;&lt;edition&gt;2004/03/12&lt;/edition&gt;&lt;keywords&gt;&lt;keyword&gt;Adolescent&lt;/keyword&gt;&lt;keyword&gt;Adult&lt;/keyword&gt;&lt;keyword&gt;Aged&lt;/keyword&gt;&lt;keyword&gt;*Disabled Persons&lt;/keyword&gt;&lt;keyword&gt;*Exercise&lt;/keyword&gt;&lt;keyword&gt;Humans&lt;/keyword&gt;&lt;keyword&gt;*Life Style&lt;/keyword&gt;&lt;keyword&gt;Male&lt;/keyword&gt;&lt;keyword&gt;Middle Aged&lt;/keyword&gt;&lt;keyword&gt;Pilot Projects&lt;/keyword&gt;&lt;keyword&gt;Spinal Cord Injuries/*physiopathology&lt;/keyword&gt;&lt;keyword&gt;Washington&lt;/keyword&gt;&lt;/keywords&gt;&lt;dates&gt;&lt;year&gt;2004&lt;/year&gt;&lt;pub-dates&gt;&lt;date&gt;Mar-Apr&lt;/date&gt;&lt;/pub-dates&gt;&lt;/dates&gt;&lt;isbn&gt;0890-1171 (Print)&amp;#xD;0890-1171 (Linking)&lt;/isbn&gt;&lt;accession-num&gt;15011927&lt;/accession-num&gt;&lt;urls&gt;&lt;related-urls&gt;&lt;url&gt;http://www.ncbi.nlm.nih.gov/entrez/query.fcgi?cmd=Retrieve&amp;amp;db=PubMed&amp;amp;dopt=Citation&amp;amp;list_uids=15011927&lt;/url&gt;&lt;/related-urls&gt;&lt;/urls&gt;&lt;language&gt;eng&lt;/language&gt;&lt;/record&gt;&lt;/Cite&gt;&lt;/EndNote&gt;</w:instrText>
      </w:r>
      <w:r w:rsidR="00F73BE1" w:rsidRPr="00B449E3">
        <w:rPr>
          <w:rFonts w:ascii="Arial" w:hAnsi="Arial" w:cs="Arial"/>
          <w:sz w:val="24"/>
          <w:szCs w:val="24"/>
        </w:rPr>
        <w:fldChar w:fldCharType="separate"/>
      </w:r>
      <w:r>
        <w:rPr>
          <w:rFonts w:ascii="Arial" w:hAnsi="Arial" w:cs="Arial"/>
          <w:noProof/>
          <w:sz w:val="24"/>
          <w:szCs w:val="24"/>
        </w:rPr>
        <w:t>[203]</w:t>
      </w:r>
      <w:r w:rsidR="00F73BE1" w:rsidRPr="00B449E3">
        <w:rPr>
          <w:rFonts w:ascii="Arial" w:hAnsi="Arial" w:cs="Arial"/>
          <w:sz w:val="24"/>
          <w:szCs w:val="24"/>
        </w:rPr>
        <w:fldChar w:fldCharType="end"/>
      </w:r>
      <w:r w:rsidRPr="00B449E3">
        <w:rPr>
          <w:rFonts w:ascii="Arial" w:hAnsi="Arial" w:cs="Arial"/>
          <w:sz w:val="24"/>
          <w:szCs w:val="24"/>
        </w:rPr>
        <w:t>.</w:t>
      </w:r>
    </w:p>
    <w:p w:rsidR="006B399F" w:rsidRPr="00B449E3" w:rsidRDefault="006B399F" w:rsidP="006B399F">
      <w:pPr>
        <w:spacing w:after="0" w:line="480" w:lineRule="auto"/>
        <w:rPr>
          <w:rFonts w:ascii="Arial" w:hAnsi="Arial" w:cs="Arial"/>
          <w:sz w:val="24"/>
          <w:szCs w:val="24"/>
        </w:rPr>
      </w:pPr>
      <w:r w:rsidRPr="00B449E3">
        <w:rPr>
          <w:rFonts w:ascii="Arial" w:hAnsi="Arial" w:cs="Arial"/>
          <w:sz w:val="24"/>
          <w:szCs w:val="24"/>
        </w:rPr>
        <w:tab/>
        <w:t xml:space="preserve">Accelerometers have also been incorporated into other devices to add physical activity measurements to other monitoring devices.  Munakata </w:t>
      </w:r>
      <w:r w:rsidRPr="00B449E3">
        <w:rPr>
          <w:rFonts w:ascii="Arial" w:hAnsi="Arial" w:cs="Arial"/>
          <w:i/>
          <w:sz w:val="24"/>
          <w:szCs w:val="24"/>
        </w:rPr>
        <w:t>et al.</w:t>
      </w:r>
      <w:r w:rsidRPr="00B449E3">
        <w:rPr>
          <w:rFonts w:ascii="Arial" w:hAnsi="Arial" w:cs="Arial"/>
          <w:sz w:val="24"/>
          <w:szCs w:val="24"/>
        </w:rPr>
        <w:t xml:space="preserve"> </w:t>
      </w:r>
      <w:r w:rsidR="00F73BE1" w:rsidRPr="00B449E3">
        <w:rPr>
          <w:rFonts w:ascii="Arial" w:hAnsi="Arial" w:cs="Arial"/>
          <w:sz w:val="24"/>
          <w:szCs w:val="24"/>
        </w:rPr>
        <w:fldChar w:fldCharType="begin">
          <w:fldData xml:space="preserve">PEVuZE5vdGU+PENpdGU+PEF1dGhvcj5NdW5ha2F0YTwvQXV0aG9yPjxZZWFyPjE5OTc8L1llYXI+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</w:fldData>
        </w:fldChar>
      </w:r>
      <w:r>
        <w:rPr>
          <w:rFonts w:ascii="Arial" w:hAnsi="Arial" w:cs="Arial"/>
          <w:sz w:val="24"/>
          <w:szCs w:val="24"/>
        </w:rPr>
        <w:instrText xml:space="preserve"> ADDIN EN.CITE </w:instrText>
      </w:r>
      <w:r w:rsidR="00F73BE1">
        <w:rPr>
          <w:rFonts w:ascii="Arial" w:hAnsi="Arial" w:cs="Arial"/>
          <w:sz w:val="24"/>
          <w:szCs w:val="24"/>
        </w:rPr>
        <w:fldChar w:fldCharType="begin">
          <w:fldData xml:space="preserve">PEVuZE5vdGU+PENpdGU+PEF1dGhvcj5NdW5ha2F0YTwvQXV0aG9yPjxZZWFyPjE5OTc8L1llYXI+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</w:fldData>
        </w:fldChar>
      </w:r>
      <w:r>
        <w:rPr>
          <w:rFonts w:ascii="Arial" w:hAnsi="Arial" w:cs="Arial"/>
          <w:sz w:val="24"/>
          <w:szCs w:val="24"/>
        </w:rPr>
        <w:instrText xml:space="preserve"> ADDIN EN.CITE.DATA </w:instrText>
      </w:r>
      <w:r w:rsidR="00F73BE1">
        <w:rPr>
          <w:rFonts w:ascii="Arial" w:hAnsi="Arial" w:cs="Arial"/>
          <w:sz w:val="24"/>
          <w:szCs w:val="24"/>
        </w:rPr>
      </w:r>
      <w:r w:rsidR="00F73BE1">
        <w:rPr>
          <w:rFonts w:ascii="Arial" w:hAnsi="Arial" w:cs="Arial"/>
          <w:sz w:val="24"/>
          <w:szCs w:val="24"/>
        </w:rPr>
        <w:fldChar w:fldCharType="end"/>
      </w:r>
      <w:r w:rsidR="00F73BE1" w:rsidRPr="00B449E3">
        <w:rPr>
          <w:rFonts w:ascii="Arial" w:hAnsi="Arial" w:cs="Arial"/>
          <w:sz w:val="24"/>
          <w:szCs w:val="24"/>
        </w:rPr>
      </w:r>
      <w:r w:rsidR="00F73BE1" w:rsidRPr="00B449E3">
        <w:rPr>
          <w:rFonts w:ascii="Arial" w:hAnsi="Arial" w:cs="Arial"/>
          <w:sz w:val="24"/>
          <w:szCs w:val="24"/>
        </w:rPr>
        <w:fldChar w:fldCharType="separate"/>
      </w:r>
      <w:r>
        <w:rPr>
          <w:rFonts w:ascii="Arial" w:hAnsi="Arial" w:cs="Arial"/>
          <w:noProof/>
          <w:sz w:val="24"/>
          <w:szCs w:val="24"/>
        </w:rPr>
        <w:t>[204]</w:t>
      </w:r>
      <w:r w:rsidR="00F73BE1" w:rsidRPr="00B449E3">
        <w:rPr>
          <w:rFonts w:ascii="Arial" w:hAnsi="Arial" w:cs="Arial"/>
          <w:sz w:val="24"/>
          <w:szCs w:val="24"/>
        </w:rPr>
        <w:fldChar w:fldCharType="end"/>
      </w:r>
      <w:r w:rsidRPr="00B449E3">
        <w:rPr>
          <w:rFonts w:ascii="Arial" w:hAnsi="Arial" w:cs="Arial"/>
          <w:sz w:val="24"/>
          <w:szCs w:val="24"/>
        </w:rPr>
        <w:t xml:space="preserve"> studied the blood pressure response over a 24-hr period in 19 patients with SCI compared to 16 healthy, control subjects.  Control subjects were asked to refrain from strenuous exercise, but the same instructions were not given to the patients with SCI who were routinely involved in rehabilitation programs.  The multi-biomedical recorder that was used had the capabilities of measuring blood pressure, heart rate, and physical activity via an accelerometer incorporated into the blood pressure recorder.  The results of the study indicated that the daytime physical activity levels of the participants with SCI were about 60% of the </w:t>
      </w:r>
      <w:r>
        <w:rPr>
          <w:rFonts w:ascii="Arial" w:hAnsi="Arial" w:cs="Arial"/>
          <w:sz w:val="24"/>
          <w:szCs w:val="24"/>
        </w:rPr>
        <w:t xml:space="preserve">physical activity levels of the </w:t>
      </w:r>
      <w:r w:rsidRPr="00B449E3">
        <w:rPr>
          <w:rFonts w:ascii="Arial" w:hAnsi="Arial" w:cs="Arial"/>
          <w:sz w:val="24"/>
          <w:szCs w:val="24"/>
        </w:rPr>
        <w:t xml:space="preserve">control subjects with no statistical differences noted between the nighttime physical activity levels between the groups </w:t>
      </w:r>
      <w:r w:rsidR="00F73BE1" w:rsidRPr="00B449E3">
        <w:rPr>
          <w:rFonts w:ascii="Arial" w:hAnsi="Arial" w:cs="Arial"/>
          <w:sz w:val="24"/>
          <w:szCs w:val="24"/>
        </w:rPr>
        <w:fldChar w:fldCharType="begin">
          <w:fldData xml:space="preserve">PEVuZE5vdGU+PENpdGU+PEF1dGhvcj5NdW5ha2F0YTwvQXV0aG9yPjxZZWFyPjE5OTc8L1llYXI+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</w:fldData>
        </w:fldChar>
      </w:r>
      <w:r>
        <w:rPr>
          <w:rFonts w:ascii="Arial" w:hAnsi="Arial" w:cs="Arial"/>
          <w:sz w:val="24"/>
          <w:szCs w:val="24"/>
        </w:rPr>
        <w:instrText xml:space="preserve"> ADDIN EN.CITE </w:instrText>
      </w:r>
      <w:r w:rsidR="00F73BE1">
        <w:rPr>
          <w:rFonts w:ascii="Arial" w:hAnsi="Arial" w:cs="Arial"/>
          <w:sz w:val="24"/>
          <w:szCs w:val="24"/>
        </w:rPr>
        <w:fldChar w:fldCharType="begin">
          <w:fldData xml:space="preserve">PEVuZE5vdGU+PENpdGU+PEF1dGhvcj5NdW5ha2F0YTwvQXV0aG9yPjxZZWFyPjE5OTc8L1llYXI+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</w:fldData>
        </w:fldChar>
      </w:r>
      <w:r>
        <w:rPr>
          <w:rFonts w:ascii="Arial" w:hAnsi="Arial" w:cs="Arial"/>
          <w:sz w:val="24"/>
          <w:szCs w:val="24"/>
        </w:rPr>
        <w:instrText xml:space="preserve"> ADDIN EN.CITE.DATA </w:instrText>
      </w:r>
      <w:r w:rsidR="00F73BE1">
        <w:rPr>
          <w:rFonts w:ascii="Arial" w:hAnsi="Arial" w:cs="Arial"/>
          <w:sz w:val="24"/>
          <w:szCs w:val="24"/>
        </w:rPr>
      </w:r>
      <w:r w:rsidR="00F73BE1">
        <w:rPr>
          <w:rFonts w:ascii="Arial" w:hAnsi="Arial" w:cs="Arial"/>
          <w:sz w:val="24"/>
          <w:szCs w:val="24"/>
        </w:rPr>
        <w:fldChar w:fldCharType="end"/>
      </w:r>
      <w:r w:rsidR="00F73BE1" w:rsidRPr="00B449E3">
        <w:rPr>
          <w:rFonts w:ascii="Arial" w:hAnsi="Arial" w:cs="Arial"/>
          <w:sz w:val="24"/>
          <w:szCs w:val="24"/>
        </w:rPr>
      </w:r>
      <w:r w:rsidR="00F73BE1" w:rsidRPr="00B449E3">
        <w:rPr>
          <w:rFonts w:ascii="Arial" w:hAnsi="Arial" w:cs="Arial"/>
          <w:sz w:val="24"/>
          <w:szCs w:val="24"/>
        </w:rPr>
        <w:fldChar w:fldCharType="separate"/>
      </w:r>
      <w:r>
        <w:rPr>
          <w:rFonts w:ascii="Arial" w:hAnsi="Arial" w:cs="Arial"/>
          <w:noProof/>
          <w:sz w:val="24"/>
          <w:szCs w:val="24"/>
        </w:rPr>
        <w:t>[204]</w:t>
      </w:r>
      <w:r w:rsidR="00F73BE1" w:rsidRPr="00B449E3">
        <w:rPr>
          <w:rFonts w:ascii="Arial" w:hAnsi="Arial" w:cs="Arial"/>
          <w:sz w:val="24"/>
          <w:szCs w:val="24"/>
        </w:rPr>
        <w:fldChar w:fldCharType="end"/>
      </w:r>
      <w:r w:rsidRPr="00B449E3">
        <w:rPr>
          <w:rFonts w:ascii="Arial" w:hAnsi="Arial" w:cs="Arial"/>
          <w:sz w:val="24"/>
          <w:szCs w:val="24"/>
        </w:rPr>
        <w:t xml:space="preserve">.  There was no indication that the device used for monitoring physical activity in this study had been previously validated in either the control group or the investigational group.  </w:t>
      </w:r>
    </w:p>
    <w:p w:rsidR="006B399F" w:rsidRPr="00B449E3" w:rsidRDefault="006B399F" w:rsidP="006B399F">
      <w:pPr>
        <w:spacing w:after="0" w:line="480" w:lineRule="auto"/>
        <w:rPr>
          <w:rFonts w:ascii="Arial" w:hAnsi="Arial" w:cs="Arial"/>
          <w:sz w:val="24"/>
          <w:szCs w:val="24"/>
        </w:rPr>
      </w:pPr>
      <w:r w:rsidRPr="00B449E3">
        <w:rPr>
          <w:rFonts w:ascii="Arial" w:hAnsi="Arial" w:cs="Arial"/>
          <w:sz w:val="24"/>
          <w:szCs w:val="24"/>
        </w:rPr>
        <w:tab/>
        <w:t xml:space="preserve">One of the few studies in which an activity monitor was evaluated for estimating EE in individuals who use manual wheelchairs compared to the criterion method of oxygen consumption was completed by Washburn and Copay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&lt;EndNote&gt;&lt;Cite&gt;&lt;Author&gt;Washburn&lt;/Author&gt;&lt;Year&gt;1999&lt;/Year&gt;&lt;RecNum&gt;1712&lt;/RecNum&gt;&lt;record&gt;&lt;rec-number&gt;1712&lt;/rec-number&gt;&lt;foreign-keys&gt;&lt;key app="EN" db-id="fdaz9xfxz5exaeee9t6vfde1xaw50aw9xadw"&gt;1712&lt;/key&gt;&lt;/foreign-keys&gt;&lt;ref-type name="Journal Article"&gt;17&lt;/ref-type&gt;&lt;contributors&gt;&lt;authors&gt;&lt;author&gt;Washburn, Richard A.&lt;/author&gt;&lt;author&gt;Copay, Anne G.&lt;/author&gt;&lt;/authors&gt;&lt;/contributors&gt;&lt;titles&gt;&lt;title&gt;Assessing physical activity during wheelchair pushing: Validity of a portable accelerometer&lt;/title&gt;&lt;secondary-title&gt;Adapt Phys Activ Q&lt;/secondary-title&gt;&lt;/titles&gt;&lt;periodical&gt;&lt;full-title&gt;Adapt Phys Activ Q&lt;/full-title&gt;&lt;/periodical&gt;&lt;pages&gt;290-299&lt;/pages&gt;&lt;volume&gt;16&lt;/volume&gt;&lt;dates&gt;&lt;year&gt;1999&lt;/year&gt;&lt;/dates&gt;&lt;urls&gt;&lt;/urls&gt;&lt;/record&gt;&lt;/Cite&gt;&lt;/EndNote&gt;</w:instrText>
      </w:r>
      <w:r w:rsidR="00F73BE1" w:rsidRPr="00B449E3">
        <w:rPr>
          <w:rFonts w:ascii="Arial" w:hAnsi="Arial" w:cs="Arial"/>
          <w:sz w:val="24"/>
          <w:szCs w:val="24"/>
        </w:rPr>
        <w:fldChar w:fldCharType="separate"/>
      </w:r>
      <w:r w:rsidRPr="00B449E3">
        <w:rPr>
          <w:rFonts w:ascii="Arial" w:hAnsi="Arial" w:cs="Arial"/>
          <w:noProof/>
          <w:sz w:val="24"/>
          <w:szCs w:val="24"/>
        </w:rPr>
        <w:t>[45]</w:t>
      </w:r>
      <w:r w:rsidR="00F73BE1" w:rsidRPr="00B449E3">
        <w:rPr>
          <w:rFonts w:ascii="Arial" w:hAnsi="Arial" w:cs="Arial"/>
          <w:sz w:val="24"/>
          <w:szCs w:val="24"/>
        </w:rPr>
        <w:fldChar w:fldCharType="end"/>
      </w:r>
      <w:r w:rsidRPr="00B449E3">
        <w:rPr>
          <w:rFonts w:ascii="Arial" w:hAnsi="Arial" w:cs="Arial"/>
          <w:sz w:val="24"/>
          <w:szCs w:val="24"/>
        </w:rPr>
        <w:t xml:space="preserve">.  Twenty-one individuals completed trials on a measured course at three different speeds while using </w:t>
      </w:r>
      <w:r w:rsidRPr="00B449E3">
        <w:rPr>
          <w:rFonts w:ascii="Arial" w:hAnsi="Arial" w:cs="Arial"/>
          <w:sz w:val="24"/>
          <w:szCs w:val="24"/>
        </w:rPr>
        <w:lastRenderedPageBreak/>
        <w:t>a wheelchair.  The subjects were asked to wheel at self-selected speeds that corresponded to slower than normal, normal, and faster than normal</w:t>
      </w:r>
      <w:r>
        <w:rPr>
          <w:rFonts w:ascii="Arial" w:hAnsi="Arial" w:cs="Arial"/>
          <w:sz w:val="24"/>
          <w:szCs w:val="24"/>
        </w:rPr>
        <w:t xml:space="preserve"> speeds</w:t>
      </w:r>
      <w:r w:rsidRPr="00B449E3">
        <w:rPr>
          <w:rFonts w:ascii="Arial" w:hAnsi="Arial" w:cs="Arial"/>
          <w:sz w:val="24"/>
          <w:szCs w:val="24"/>
        </w:rPr>
        <w:t xml:space="preserve"> on a tile floor while wearing Actigraph 7164 accelerometers on both wrists.  Oxygen consumption was measured using a portable metabolic system and mean values</w:t>
      </w:r>
      <w:r>
        <w:rPr>
          <w:rFonts w:ascii="Arial" w:hAnsi="Arial" w:cs="Arial"/>
          <w:sz w:val="24"/>
          <w:szCs w:val="24"/>
        </w:rPr>
        <w:t xml:space="preserve"> taken during the last 5 min</w:t>
      </w:r>
      <w:r w:rsidRPr="00B449E3">
        <w:rPr>
          <w:rFonts w:ascii="Arial" w:hAnsi="Arial" w:cs="Arial"/>
          <w:sz w:val="24"/>
          <w:szCs w:val="24"/>
        </w:rPr>
        <w:t xml:space="preserve"> of each activity were used in the analysis.  The results indicated that there was a significant correlation between the measured energy expenditure and the Actigraph activity counts (</w:t>
      </w:r>
      <w:r w:rsidRPr="00B449E3">
        <w:rPr>
          <w:rFonts w:ascii="Arial" w:hAnsi="Arial" w:cs="Arial"/>
          <w:i/>
          <w:sz w:val="24"/>
          <w:szCs w:val="24"/>
        </w:rPr>
        <w:t>r</w:t>
      </w:r>
      <w:r w:rsidRPr="00B449E3">
        <w:rPr>
          <w:rFonts w:ascii="Arial" w:hAnsi="Arial" w:cs="Arial"/>
          <w:sz w:val="24"/>
          <w:szCs w:val="24"/>
        </w:rPr>
        <w:t xml:space="preserve">=0.52-0.67, </w:t>
      </w:r>
      <w:r w:rsidRPr="00B449E3">
        <w:rPr>
          <w:rFonts w:ascii="Arial" w:hAnsi="Arial" w:cs="Arial"/>
          <w:i/>
          <w:sz w:val="24"/>
          <w:szCs w:val="24"/>
        </w:rPr>
        <w:t>p</w:t>
      </w:r>
      <w:r w:rsidRPr="00B449E3">
        <w:rPr>
          <w:rFonts w:ascii="Arial" w:hAnsi="Arial" w:cs="Arial"/>
          <w:sz w:val="24"/>
          <w:szCs w:val="24"/>
        </w:rPr>
        <w:t xml:space="preserve">&lt;0.01)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&lt;EndNote&gt;&lt;Cite&gt;&lt;Author&gt;Washburn&lt;/Author&gt;&lt;Year&gt;1999&lt;/Year&gt;&lt;RecNum&gt;1712&lt;/RecNum&gt;&lt;record&gt;&lt;rec-number&gt;1712&lt;/rec-number&gt;&lt;foreign-keys&gt;&lt;key app="EN" db-id="fdaz9xfxz5exaeee9t6vfde1xaw50aw9xadw"&gt;1712&lt;/key&gt;&lt;/foreign-keys&gt;&lt;ref-type name="Journal Article"&gt;17&lt;/ref-type&gt;&lt;contributors&gt;&lt;authors&gt;&lt;author&gt;Washburn, Richard A.&lt;/author&gt;&lt;author&gt;Copay, Anne G.&lt;/author&gt;&lt;/authors&gt;&lt;/contributors&gt;&lt;titles&gt;&lt;title&gt;Assessing physical activity during wheelchair pushing: Validity of a portable accelerometer&lt;/title&gt;&lt;secondary-title&gt;Adapt Phys Activ Q&lt;/secondary-title&gt;&lt;/titles&gt;&lt;periodical&gt;&lt;full-title&gt;Adapt Phys Activ Q&lt;/full-title&gt;&lt;/periodical&gt;&lt;pages&gt;290-299&lt;/pages&gt;&lt;volume&gt;16&lt;/volume&gt;&lt;dates&gt;&lt;year&gt;1999&lt;/year&gt;&lt;/dates&gt;&lt;urls&gt;&lt;/urls&gt;&lt;/record&gt;&lt;/Cite&gt;&lt;/EndNote&gt;</w:instrText>
      </w:r>
      <w:r w:rsidR="00F73BE1" w:rsidRPr="00B449E3">
        <w:rPr>
          <w:rFonts w:ascii="Arial" w:hAnsi="Arial" w:cs="Arial"/>
          <w:sz w:val="24"/>
          <w:szCs w:val="24"/>
        </w:rPr>
        <w:fldChar w:fldCharType="separate"/>
      </w:r>
      <w:r w:rsidRPr="00B449E3">
        <w:rPr>
          <w:rFonts w:ascii="Arial" w:hAnsi="Arial" w:cs="Arial"/>
          <w:noProof/>
          <w:sz w:val="24"/>
          <w:szCs w:val="24"/>
        </w:rPr>
        <w:t>[45]</w:t>
      </w:r>
      <w:r w:rsidR="00F73BE1" w:rsidRPr="00B449E3">
        <w:rPr>
          <w:rFonts w:ascii="Arial" w:hAnsi="Arial" w:cs="Arial"/>
          <w:sz w:val="24"/>
          <w:szCs w:val="24"/>
        </w:rPr>
        <w:fldChar w:fldCharType="end"/>
      </w:r>
      <w:r w:rsidRPr="00B449E3">
        <w:rPr>
          <w:rFonts w:ascii="Arial" w:hAnsi="Arial" w:cs="Arial"/>
          <w:sz w:val="24"/>
          <w:szCs w:val="24"/>
        </w:rPr>
        <w:t xml:space="preserve">.  The Actigraph was able to differentiate between the </w:t>
      </w:r>
      <w:r>
        <w:rPr>
          <w:rFonts w:ascii="Arial" w:hAnsi="Arial" w:cs="Arial"/>
          <w:sz w:val="24"/>
          <w:szCs w:val="24"/>
        </w:rPr>
        <w:t>increased metabolic costs that we</w:t>
      </w:r>
      <w:r w:rsidRPr="00B449E3">
        <w:rPr>
          <w:rFonts w:ascii="Arial" w:hAnsi="Arial" w:cs="Arial"/>
          <w:sz w:val="24"/>
          <w:szCs w:val="24"/>
        </w:rPr>
        <w:t xml:space="preserve">re associated with wheeling at different speeds.  Others have also used the Actigraph in wheelchair populations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&lt;EndNote&gt;&lt;Cite&gt;&lt;Author&gt;Van der Ploeg&lt;/Author&gt;&lt;Year&gt;2007&lt;/Year&gt;&lt;RecNum&gt;1591&lt;/RecNum&gt;&lt;record&gt;&lt;rec-number&gt;1591&lt;/rec-number&gt;&lt;foreign-keys&gt;&lt;key app="EN" db-id="fdaz9xfxz5exaeee9t6vfde1xaw50aw9xadw"&gt;1591&lt;/key&gt;&lt;/foreign-keys&gt;&lt;ref-type name="Journal Article"&gt;17&lt;/ref-type&gt;&lt;contributors&gt;&lt;authors&gt;&lt;author&gt;Van der Ploeg, Hiddle P.&lt;/author&gt;&lt;author&gt;Streppel, Kitty R.M.&lt;/author&gt;&lt;author&gt;Van der Beek, Allard J.&lt;/author&gt;&lt;author&gt;van der  Woude, Luc H. V.&lt;/author&gt;&lt;author&gt;Vollenbroek-Hutten, Miriam&lt;/author&gt;&lt;author&gt;Van Mechelen, Willem&lt;/author&gt;&lt;/authors&gt;&lt;/contributors&gt;&lt;titles&gt;&lt;title&gt;The physical activity scale for individuals with physical disabilities: test-retest reliability and comparison with an accelerometer&lt;/title&gt;&lt;secondary-title&gt;J Phys Act Health&lt;/secondary-title&gt;&lt;/titles&gt;&lt;periodical&gt;&lt;full-title&gt;J Phys Act Health&lt;/full-title&gt;&lt;/periodical&gt;&lt;pages&gt;96-100&lt;/pages&gt;&lt;volume&gt;4&lt;/volume&gt;&lt;dates&gt;&lt;year&gt;2007&lt;/year&gt;&lt;/dates&gt;&lt;call-num&gt;Disk 2&lt;/call-num&gt;&lt;urls&gt;&lt;/urls&gt;&lt;/record&gt;&lt;/Cite&gt;&lt;/EndNote&gt;</w:instrText>
      </w:r>
      <w:r w:rsidR="00F73BE1" w:rsidRPr="00B449E3">
        <w:rPr>
          <w:rFonts w:ascii="Arial" w:hAnsi="Arial" w:cs="Arial"/>
          <w:sz w:val="24"/>
          <w:szCs w:val="24"/>
        </w:rPr>
        <w:fldChar w:fldCharType="separate"/>
      </w:r>
      <w:r>
        <w:rPr>
          <w:rFonts w:ascii="Arial" w:hAnsi="Arial" w:cs="Arial"/>
          <w:noProof/>
          <w:sz w:val="24"/>
          <w:szCs w:val="24"/>
        </w:rPr>
        <w:t>[177]</w:t>
      </w:r>
      <w:r w:rsidR="00F73BE1" w:rsidRPr="00B449E3">
        <w:rPr>
          <w:rFonts w:ascii="Arial" w:hAnsi="Arial" w:cs="Arial"/>
          <w:sz w:val="24"/>
          <w:szCs w:val="24"/>
        </w:rPr>
        <w:fldChar w:fldCharType="end"/>
      </w:r>
      <w:r w:rsidRPr="00B449E3">
        <w:rPr>
          <w:rFonts w:ascii="Arial" w:hAnsi="Arial" w:cs="Arial"/>
          <w:sz w:val="24"/>
          <w:szCs w:val="24"/>
        </w:rPr>
        <w:t>.</w:t>
      </w:r>
    </w:p>
    <w:p w:rsidR="006B399F" w:rsidRPr="00445C4F" w:rsidRDefault="006B399F" w:rsidP="006B399F">
      <w:pPr>
        <w:spacing w:after="0" w:line="480" w:lineRule="auto"/>
        <w:rPr>
          <w:rFonts w:ascii="Arial" w:hAnsi="Arial" w:cs="Arial"/>
          <w:sz w:val="24"/>
          <w:szCs w:val="24"/>
        </w:rPr>
      </w:pPr>
      <w:r w:rsidRPr="00B449E3">
        <w:rPr>
          <w:rFonts w:ascii="Arial" w:hAnsi="Arial" w:cs="Arial"/>
          <w:sz w:val="24"/>
          <w:szCs w:val="24"/>
        </w:rPr>
        <w:tab/>
        <w:t xml:space="preserve">Hiremath and Ding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&lt;EndNote&gt;&lt;Cite&gt;&lt;Author&gt;Hiremath&lt;/Author&gt;&lt;Year&gt;2009&lt;/Year&gt;&lt;RecNum&gt;1713&lt;/RecNum&gt;&lt;record&gt;&lt;rec-number&gt;1713&lt;/rec-number&gt;&lt;foreign-keys&gt;&lt;key app="EN" db-id="fdaz9xfxz5exaeee9t6vfde1xaw50aw9xadw"&gt;1713&lt;/key&gt;&lt;/foreign-keys&gt;&lt;ref-type name="Journal Article"&gt;17&lt;/ref-type&gt;&lt;contributors&gt;&lt;authors&gt;&lt;author&gt;Hiremath, S. V.&lt;/author&gt;&lt;author&gt;Ding, D.&lt;/author&gt;&lt;/authors&gt;&lt;/contributors&gt;&lt;auth-address&gt;University of Pittsburgh, Pittsburgh, PA 15260, USA. svh4@pitt.edu&lt;/auth-address&gt;&lt;titles&gt;&lt;title&gt;Evaluation of activity monitors to estimate energy expenditure in manual wheelchair users&lt;/title&gt;&lt;secondary-title&gt;Conf Proc IEEE Eng Med Biol Soc&lt;/secondary-title&gt;&lt;/titles&gt;&lt;periodical&gt;&lt;full-title&gt;Conf Proc IEEE Eng Med Biol Soc&lt;/full-title&gt;&lt;/periodical&gt;&lt;pages&gt;835-8&lt;/pages&gt;&lt;volume&gt;2009&lt;/volume&gt;&lt;edition&gt;2009/12/08&lt;/edition&gt;&lt;keywords&gt;&lt;keyword&gt;Actigraphy/*instrumentation&lt;/keyword&gt;&lt;keyword&gt;*Energy Metabolism&lt;/keyword&gt;&lt;keyword&gt;Equipment Design&lt;/keyword&gt;&lt;keyword&gt;Equipment Failure Analysis&lt;/keyword&gt;&lt;keyword&gt;Humans&lt;/keyword&gt;&lt;keyword&gt;Monitoring, Ambulatory/*methods&lt;/keyword&gt;&lt;keyword&gt;*Motor Activity&lt;/keyword&gt;&lt;keyword&gt;Reproducibility of Results&lt;/keyword&gt;&lt;keyword&gt;Sensitivity and Specificity&lt;/keyword&gt;&lt;keyword&gt;Spinal Cord Injuries/*physiopathology/*rehabilitation&lt;/keyword&gt;&lt;keyword&gt;*Wheelchairs&lt;/keyword&gt;&lt;/keywords&gt;&lt;dates&gt;&lt;year&gt;2009&lt;/year&gt;&lt;/dates&gt;&lt;isbn&gt;1557-170X (Print)&amp;#xD;1557-170X (Linking)&lt;/isbn&gt;&lt;accession-num&gt;19964247&lt;/accession-num&gt;&lt;urls&gt;&lt;related-urls&gt;&lt;url&gt;http://www.ncbi.nlm.nih.gov/entrez/query.fcgi?cmd=Retrieve&amp;amp;db=PubMed&amp;amp;dopt=Citation&amp;amp;list_uids=19964247&lt;/url&gt;&lt;/related-urls&gt;&lt;/urls&gt;&lt;electronic-resource-num&gt;10.1109/IEMBS.2009.5333626&lt;/electronic-resource-num&gt;&lt;language&gt;eng&lt;/language&gt;&lt;/record&gt;&lt;/Cite&gt;&lt;/EndNote&gt;</w:instrText>
      </w:r>
      <w:r w:rsidR="00F73BE1" w:rsidRPr="00B449E3">
        <w:rPr>
          <w:rFonts w:ascii="Arial" w:hAnsi="Arial" w:cs="Arial"/>
          <w:sz w:val="24"/>
          <w:szCs w:val="24"/>
        </w:rPr>
        <w:fldChar w:fldCharType="separate"/>
      </w:r>
      <w:r w:rsidRPr="00B449E3">
        <w:rPr>
          <w:rFonts w:ascii="Arial" w:hAnsi="Arial" w:cs="Arial"/>
          <w:noProof/>
          <w:sz w:val="24"/>
          <w:szCs w:val="24"/>
        </w:rPr>
        <w:t>[43]</w:t>
      </w:r>
      <w:r w:rsidR="00F73BE1" w:rsidRPr="00B449E3">
        <w:rPr>
          <w:rFonts w:ascii="Arial" w:hAnsi="Arial" w:cs="Arial"/>
          <w:sz w:val="24"/>
          <w:szCs w:val="24"/>
        </w:rPr>
        <w:fldChar w:fldCharType="end"/>
      </w:r>
      <w:r w:rsidRPr="00B449E3">
        <w:rPr>
          <w:rFonts w:ascii="Arial" w:hAnsi="Arial" w:cs="Arial"/>
          <w:sz w:val="24"/>
          <w:szCs w:val="24"/>
        </w:rPr>
        <w:t xml:space="preserve"> examined the validity of the SenseWear arm band and the RT3 tri-</w:t>
      </w:r>
      <w:r>
        <w:rPr>
          <w:rFonts w:ascii="Arial" w:hAnsi="Arial" w:cs="Arial"/>
          <w:sz w:val="24"/>
          <w:szCs w:val="24"/>
        </w:rPr>
        <w:t>axial</w:t>
      </w:r>
      <w:r w:rsidRPr="00B449E3">
        <w:rPr>
          <w:rFonts w:ascii="Arial" w:hAnsi="Arial" w:cs="Arial"/>
          <w:sz w:val="24"/>
          <w:szCs w:val="24"/>
        </w:rPr>
        <w:t xml:space="preserve"> accelerometer during wheelchair propulsion, arm-ergometer exercise and deskwork.  Six participants with SCI wore the SenseWear armband on their upper right arm and the RT3 on the waist </w:t>
      </w:r>
      <w:r>
        <w:rPr>
          <w:rFonts w:ascii="Arial" w:hAnsi="Arial" w:cs="Arial"/>
          <w:sz w:val="24"/>
          <w:szCs w:val="24"/>
        </w:rPr>
        <w:t>during wheeling at 2 and 3 miles</w:t>
      </w:r>
      <w:r w:rsidRPr="00B449E3">
        <w:rPr>
          <w:rFonts w:ascii="Arial" w:hAnsi="Arial" w:cs="Arial"/>
          <w:sz w:val="24"/>
          <w:szCs w:val="24"/>
        </w:rPr>
        <w:t>·hr</w:t>
      </w:r>
      <w:r w:rsidRPr="00B449E3">
        <w:rPr>
          <w:rFonts w:ascii="Arial" w:hAnsi="Arial" w:cs="Arial"/>
          <w:sz w:val="24"/>
          <w:szCs w:val="24"/>
          <w:vertAlign w:val="superscript"/>
        </w:rPr>
        <w:t>-1</w:t>
      </w:r>
      <w:r w:rsidRPr="00B449E3">
        <w:rPr>
          <w:rFonts w:ascii="Arial" w:hAnsi="Arial" w:cs="Arial"/>
          <w:sz w:val="24"/>
          <w:szCs w:val="24"/>
        </w:rPr>
        <w:t xml:space="preserve"> on a dynamometer, 3 miles·hr</w:t>
      </w:r>
      <w:r w:rsidRPr="00B449E3">
        <w:rPr>
          <w:rFonts w:ascii="Arial" w:hAnsi="Arial" w:cs="Arial"/>
          <w:sz w:val="24"/>
          <w:szCs w:val="24"/>
          <w:vertAlign w:val="superscript"/>
        </w:rPr>
        <w:t>-1</w:t>
      </w:r>
      <w:r w:rsidRPr="00B449E3">
        <w:rPr>
          <w:rFonts w:ascii="Arial" w:hAnsi="Arial" w:cs="Arial"/>
          <w:sz w:val="24"/>
          <w:szCs w:val="24"/>
        </w:rPr>
        <w:t xml:space="preserve"> on a tile floor, during arm-ergometer exercises at 20, 40 and 60W, and during deskwork.  A portable metabolic system was used during each activity to measure metabolic activity.  The results of the study indicated that the SenseWear tended to overestimate EE during each activity while the RT3 underestimated EE </w:t>
      </w:r>
      <w:r>
        <w:rPr>
          <w:rFonts w:ascii="Arial" w:hAnsi="Arial" w:cs="Arial"/>
          <w:sz w:val="24"/>
          <w:szCs w:val="24"/>
        </w:rPr>
        <w:t xml:space="preserve">during </w:t>
      </w:r>
      <w:r w:rsidRPr="00B449E3">
        <w:rPr>
          <w:rFonts w:ascii="Arial" w:hAnsi="Arial" w:cs="Arial"/>
          <w:sz w:val="24"/>
          <w:szCs w:val="24"/>
        </w:rPr>
        <w:t xml:space="preserve">each activity with the exception of deskwork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&lt;EndNote&gt;&lt;Cite&gt;&lt;Author&gt;Hiremath&lt;/Author&gt;&lt;Year&gt;2009&lt;/Year&gt;&lt;RecNum&gt;1713&lt;/RecNum&gt;&lt;record&gt;&lt;rec-number&gt;1713&lt;/rec-number&gt;&lt;foreign-keys&gt;&lt;key app="EN" db-id="fdaz9xfxz5exaeee9t6vfde1xaw50aw9xadw"&gt;1713&lt;/key&gt;&lt;/foreign-keys&gt;&lt;ref-type name="Journal Article"&gt;17&lt;/ref-type&gt;&lt;contributors&gt;&lt;authors&gt;&lt;author&gt;Hiremath, S. V.&lt;/author&gt;&lt;author&gt;Ding, D.&lt;/author&gt;&lt;/authors&gt;&lt;/contributors&gt;&lt;auth-address&gt;University of Pittsburgh, Pittsburgh, PA 15260, USA. svh4@pitt.edu&lt;/auth-address&gt;&lt;titles&gt;&lt;title&gt;Evaluation of activity monitors to estimate energy expenditure in manual wheelchair users&lt;/title&gt;&lt;secondary-title&gt;Conf Proc IEEE Eng Med Biol Soc&lt;/secondary-title&gt;&lt;/titles&gt;&lt;periodical&gt;&lt;full-title&gt;Conf Proc IEEE Eng Med Biol Soc&lt;/full-title&gt;&lt;/periodical&gt;&lt;pages&gt;835-8&lt;/pages&gt;&lt;volume&gt;2009&lt;/volume&gt;&lt;edition&gt;2009/12/08&lt;/edition&gt;&lt;keywords&gt;&lt;keyword&gt;Actigraphy/*instrumentation&lt;/keyword&gt;&lt;keyword&gt;*Energy Metabolism&lt;/keyword&gt;&lt;keyword&gt;Equipment Design&lt;/keyword&gt;&lt;keyword&gt;Equipment Failure Analysis&lt;/keyword&gt;&lt;keyword&gt;Humans&lt;/keyword&gt;&lt;keyword&gt;Monitoring, Ambulatory/*methods&lt;/keyword&gt;&lt;keyword&gt;*Motor Activity&lt;/keyword&gt;&lt;keyword&gt;Reproducibility of Results&lt;/keyword&gt;&lt;keyword&gt;Sensitivity and Specificity&lt;/keyword&gt;&lt;keyword&gt;Spinal Cord Injuries/*physiopathology/*rehabilitation&lt;/keyword&gt;&lt;keyword&gt;*Wheelchairs&lt;/keyword&gt;&lt;/keywords&gt;&lt;dates&gt;&lt;year&gt;2009&lt;/year&gt;&lt;/dates&gt;&lt;isbn&gt;1557-170X (Print)&amp;#xD;1557-170X (Linking)&lt;/isbn&gt;&lt;accession-num&gt;19964247&lt;/accession-num&gt;&lt;urls&gt;&lt;related-urls&gt;&lt;url&gt;http://www.ncbi.nlm.nih.gov/entrez/query.fcgi?cmd=Retrieve&amp;amp;db=PubMed&amp;amp;dopt=Citation&amp;amp;list_uids=19964247&lt;/url&gt;&lt;/related-urls&gt;&lt;/urls&gt;&lt;electronic-resource-num&gt;10.1109/IEMBS.2009.5333626&lt;/electronic-resource-num&gt;&lt;language&gt;eng&lt;/language&gt;&lt;/record&gt;&lt;/Cite&gt;&lt;/EndNote&gt;</w:instrText>
      </w:r>
      <w:r w:rsidR="00F73BE1" w:rsidRPr="00B449E3">
        <w:rPr>
          <w:rFonts w:ascii="Arial" w:hAnsi="Arial" w:cs="Arial"/>
          <w:sz w:val="24"/>
          <w:szCs w:val="24"/>
        </w:rPr>
        <w:fldChar w:fldCharType="separate"/>
      </w:r>
      <w:r w:rsidRPr="00B449E3">
        <w:rPr>
          <w:rFonts w:ascii="Arial" w:hAnsi="Arial" w:cs="Arial"/>
          <w:noProof/>
          <w:sz w:val="24"/>
          <w:szCs w:val="24"/>
        </w:rPr>
        <w:t>[43]</w:t>
      </w:r>
      <w:r w:rsidR="00F73BE1" w:rsidRPr="00B449E3">
        <w:rPr>
          <w:rFonts w:ascii="Arial" w:hAnsi="Arial" w:cs="Arial"/>
          <w:sz w:val="24"/>
          <w:szCs w:val="24"/>
        </w:rPr>
        <w:fldChar w:fldCharType="end"/>
      </w:r>
      <w:r w:rsidRPr="00B449E3">
        <w:rPr>
          <w:rFonts w:ascii="Arial" w:hAnsi="Arial" w:cs="Arial"/>
          <w:sz w:val="24"/>
          <w:szCs w:val="24"/>
        </w:rPr>
        <w:t xml:space="preserve">.  These results were confirmed in a subsequent study utilizing the same methodology </w:t>
      </w:r>
      <w:r w:rsidR="00F73BE1" w:rsidRPr="00B449E3">
        <w:rPr>
          <w:rFonts w:ascii="Arial" w:hAnsi="Arial" w:cs="Arial"/>
          <w:sz w:val="24"/>
          <w:szCs w:val="24"/>
        </w:rPr>
        <w:fldChar w:fldCharType="begin"/>
      </w:r>
      <w:r>
        <w:rPr>
          <w:rFonts w:ascii="Arial" w:hAnsi="Arial" w:cs="Arial"/>
          <w:sz w:val="24"/>
          <w:szCs w:val="24"/>
        </w:rPr>
        <w:instrText xml:space="preserve"> ADDIN EN.CITE &lt;EndNote&gt;&lt;Cite&gt;&lt;Author&gt;Hiremath&lt;/Author&gt;&lt;Year&gt;2011&lt;/Year&gt;&lt;RecNum&gt;1921&lt;/RecNum&gt;&lt;record&gt;&lt;rec-number&gt;1921&lt;/rec-number&gt;&lt;foreign-keys&gt;&lt;key app="EN" db-id="fdaz9xfxz5exaeee9t6vfde1xaw50aw9xadw"&gt;1921&lt;/key&gt;&lt;/foreign-keys&gt;&lt;ref-type name="Journal Article"&gt;17&lt;/ref-type&gt;&lt;contributors&gt;&lt;authors&gt;&lt;author&gt;Hiremath, S. V.&lt;/author&gt;&lt;author&gt;Ding, D.&lt;/author&gt;&lt;/authors&gt;&lt;/contributors&gt;&lt;auth-address&gt;Human Engineering Research Laboratories, Department of Veterans Affairs, Pittsburgh, PA, USA.&lt;/auth-address&gt;&lt;titles&gt;&lt;title&gt;Evaluation of activity monitors in manual wheelchair users with paraplegia&lt;/title&gt;&lt;secondary-title&gt;J Spinal Cord Med&lt;/secondary-title&gt;&lt;/titles&gt;&lt;periodical&gt;&lt;full-title&gt;Journal of Spinal Cord Medicine&lt;/full-title&gt;&lt;abbr-1&gt;J. Spinal Cord Med.&lt;/abbr-1&gt;&lt;abbr-2&gt;J Spinal Cord Med&lt;/abbr-2&gt;&lt;/periodical&gt;&lt;pages&gt;110-7&lt;/pages&gt;&lt;volume&gt;34&lt;/volume&gt;&lt;number&gt;1&lt;/number&gt;&lt;edition&gt;2011/05/03&lt;/edition&gt;&lt;dates&gt;&lt;year&gt;2011&lt;/year&gt;&lt;pub-dates&gt;&lt;date&gt;Jan&lt;/date&gt;&lt;/pub-dates&gt;&lt;/dates&gt;&lt;isbn&gt;1079-0268 (Print)&amp;#xD;1079-0268 (Linking)&lt;/isbn&gt;&lt;accession-num&gt;21528634&lt;/accession-num&gt;&lt;urls&gt;&lt;related-urls&gt;&lt;url&gt;http://www.ncbi.nlm.nih.gov/entrez/query.fcgi?cmd=Retrieve&amp;amp;db=PubMed&amp;amp;dopt=Citation&amp;amp;list_uids=21528634&lt;/url&gt;&lt;/related-urls&gt;&lt;/urls&gt;&lt;language&gt;eng&lt;/language&gt;&lt;/record&gt;&lt;/Cite&gt;&lt;/EndNote&gt;</w:instrText>
      </w:r>
      <w:r w:rsidR="00F73BE1" w:rsidRPr="00B449E3">
        <w:rPr>
          <w:rFonts w:ascii="Arial" w:hAnsi="Arial" w:cs="Arial"/>
          <w:sz w:val="24"/>
          <w:szCs w:val="24"/>
        </w:rPr>
        <w:fldChar w:fldCharType="separate"/>
      </w:r>
      <w:r w:rsidRPr="00B449E3">
        <w:rPr>
          <w:rFonts w:ascii="Arial" w:hAnsi="Arial" w:cs="Arial"/>
          <w:noProof/>
          <w:sz w:val="24"/>
          <w:szCs w:val="24"/>
        </w:rPr>
        <w:t>[44]</w:t>
      </w:r>
      <w:r w:rsidR="00F73BE1" w:rsidRPr="00B449E3">
        <w:rPr>
          <w:rFonts w:ascii="Arial" w:hAnsi="Arial" w:cs="Arial"/>
          <w:sz w:val="24"/>
          <w:szCs w:val="24"/>
        </w:rPr>
        <w:fldChar w:fldCharType="end"/>
      </w:r>
      <w:r w:rsidRPr="00B449E3">
        <w:rPr>
          <w:rFonts w:ascii="Arial" w:hAnsi="Arial" w:cs="Arial"/>
          <w:sz w:val="24"/>
          <w:szCs w:val="24"/>
        </w:rPr>
        <w:t xml:space="preserve">.  These studies demonstrated that the prediction equations in their current form used by these two commonly used </w:t>
      </w:r>
      <w:r w:rsidRPr="00445C4F">
        <w:rPr>
          <w:rFonts w:ascii="Arial" w:hAnsi="Arial" w:cs="Arial"/>
          <w:sz w:val="24"/>
          <w:szCs w:val="24"/>
        </w:rPr>
        <w:t xml:space="preserve">accelerometers may not be appropriate for use in non-ambulatory populations.  </w:t>
      </w:r>
    </w:p>
    <w:p w:rsidR="006B399F" w:rsidRPr="00445C4F" w:rsidRDefault="006B399F" w:rsidP="006B399F">
      <w:pPr>
        <w:spacing w:after="0" w:line="480" w:lineRule="auto"/>
        <w:rPr>
          <w:rFonts w:ascii="Arial" w:hAnsi="Arial" w:cs="Arial"/>
          <w:sz w:val="24"/>
          <w:szCs w:val="24"/>
          <w:u w:val="single"/>
        </w:rPr>
      </w:pPr>
    </w:p>
    <w:p w:rsidR="006B399F" w:rsidRPr="00445C4F" w:rsidRDefault="006B399F" w:rsidP="006B399F">
      <w:pPr>
        <w:pStyle w:val="Heading2"/>
        <w:spacing w:before="0" w:line="480" w:lineRule="auto"/>
        <w:rPr>
          <w:rFonts w:ascii="Arial" w:hAnsi="Arial" w:cs="Arial"/>
          <w:b w:val="0"/>
          <w:sz w:val="24"/>
          <w:szCs w:val="24"/>
          <w:u w:val="single"/>
        </w:rPr>
      </w:pPr>
      <w:bookmarkStart w:id="19" w:name="_Toc296030276"/>
      <w:r w:rsidRPr="00445C4F">
        <w:rPr>
          <w:rFonts w:ascii="Arial" w:hAnsi="Arial" w:cs="Arial"/>
          <w:b w:val="0"/>
          <w:sz w:val="24"/>
          <w:szCs w:val="24"/>
          <w:u w:val="single"/>
        </w:rPr>
        <w:lastRenderedPageBreak/>
        <w:t>Summary</w:t>
      </w:r>
      <w:bookmarkEnd w:id="19"/>
    </w:p>
    <w:p w:rsidR="006B399F" w:rsidRPr="00B449E3" w:rsidRDefault="006B399F" w:rsidP="006B399F">
      <w:pPr>
        <w:spacing w:after="0" w:line="480" w:lineRule="auto"/>
        <w:rPr>
          <w:rFonts w:ascii="Arial" w:hAnsi="Arial" w:cs="Arial"/>
          <w:sz w:val="24"/>
          <w:szCs w:val="24"/>
          <w:u w:val="single"/>
        </w:rPr>
      </w:pPr>
      <w:r w:rsidRPr="00445C4F">
        <w:rPr>
          <w:rFonts w:ascii="Arial" w:hAnsi="Arial" w:cs="Arial"/>
          <w:sz w:val="24"/>
          <w:szCs w:val="24"/>
        </w:rPr>
        <w:tab/>
        <w:t xml:space="preserve">There has been ample evidence that physical activity is an important determinant of health, even in individuals who use wheelchairs.  Although people who use wheelchairs typically accumulate lower amounts of daily physical activity, it appears that they can gain positive benefits </w:t>
      </w:r>
      <w:r w:rsidRPr="00B449E3">
        <w:rPr>
          <w:rFonts w:ascii="Arial" w:hAnsi="Arial" w:cs="Arial"/>
          <w:sz w:val="24"/>
          <w:szCs w:val="24"/>
        </w:rPr>
        <w:t xml:space="preserve">from activity, similar to those gained by able-bodied individuals.  Wheelchair design has progressed in the last century to allow a more physically active lifestyle.  Research on different methods of assessing physical activity has also increased over the past twenty years.  Subjective methods of physical activity assessment have been modified to specifically address the unique aspects of wheelchair activities.  Also, many different objective methods have been proposed for </w:t>
      </w:r>
      <w:r>
        <w:rPr>
          <w:rFonts w:ascii="Arial" w:hAnsi="Arial" w:cs="Arial"/>
          <w:sz w:val="24"/>
          <w:szCs w:val="24"/>
        </w:rPr>
        <w:t xml:space="preserve">use with </w:t>
      </w:r>
      <w:r w:rsidRPr="00B449E3">
        <w:rPr>
          <w:rFonts w:ascii="Arial" w:hAnsi="Arial" w:cs="Arial"/>
          <w:sz w:val="24"/>
          <w:szCs w:val="24"/>
        </w:rPr>
        <w:t>people who use wheelchairs.  While the optimal method for assessing physical activity in people who use wheelchairs has not been determined, progress in this area over the past 20 years has established the need for accurately measuring physical activity in this underserved population.</w:t>
      </w:r>
    </w:p>
    <w:p w:rsidR="006B399F" w:rsidRDefault="006B399F" w:rsidP="006B399F">
      <w:pPr>
        <w:spacing w:after="0" w:line="480" w:lineRule="auto"/>
        <w:jc w:val="center"/>
        <w:rPr>
          <w:rFonts w:ascii="Arial" w:hAnsi="Arial" w:cs="Arial"/>
          <w:sz w:val="24"/>
          <w:szCs w:val="24"/>
        </w:rPr>
      </w:pPr>
      <w:r>
        <w:rPr>
          <w:rFonts w:ascii="Arial" w:hAnsi="Arial" w:cs="Arial"/>
          <w:sz w:val="24"/>
          <w:szCs w:val="24"/>
        </w:rPr>
        <w:br w:type="page"/>
      </w:r>
    </w:p>
    <w:p w:rsidR="006B399F" w:rsidRDefault="006B399F" w:rsidP="006B399F">
      <w:pPr>
        <w:spacing w:after="0" w:line="480" w:lineRule="auto"/>
        <w:jc w:val="center"/>
        <w:rPr>
          <w:rFonts w:ascii="Arial" w:hAnsi="Arial" w:cs="Arial"/>
          <w:sz w:val="24"/>
          <w:szCs w:val="24"/>
        </w:rPr>
      </w:pPr>
    </w:p>
    <w:p w:rsidR="006B399F" w:rsidRDefault="006B399F" w:rsidP="006B399F">
      <w:pPr>
        <w:spacing w:after="0" w:line="480" w:lineRule="auto"/>
        <w:jc w:val="center"/>
        <w:rPr>
          <w:rFonts w:ascii="Arial" w:hAnsi="Arial" w:cs="Arial"/>
          <w:sz w:val="24"/>
          <w:szCs w:val="24"/>
        </w:rPr>
      </w:pPr>
    </w:p>
    <w:p w:rsidR="006B399F" w:rsidRDefault="006B399F" w:rsidP="006B399F">
      <w:pPr>
        <w:pStyle w:val="Heading1"/>
        <w:spacing w:before="0" w:line="480" w:lineRule="auto"/>
        <w:jc w:val="center"/>
        <w:rPr>
          <w:rFonts w:ascii="Arial" w:hAnsi="Arial" w:cs="Arial"/>
          <w:b w:val="0"/>
        </w:rPr>
      </w:pPr>
      <w:bookmarkStart w:id="20" w:name="_Toc296030277"/>
      <w:r w:rsidRPr="00ED57BC">
        <w:rPr>
          <w:rFonts w:ascii="Arial" w:hAnsi="Arial" w:cs="Arial"/>
          <w:b w:val="0"/>
        </w:rPr>
        <w:t>CHAPTER III</w:t>
      </w:r>
    </w:p>
    <w:p w:rsidR="006B399F" w:rsidRPr="00ED57BC" w:rsidRDefault="006B399F" w:rsidP="006B399F">
      <w:pPr>
        <w:pStyle w:val="Heading1"/>
        <w:spacing w:before="0" w:line="480" w:lineRule="auto"/>
        <w:jc w:val="center"/>
        <w:rPr>
          <w:rFonts w:ascii="Arial" w:hAnsi="Arial" w:cs="Arial"/>
          <w:b w:val="0"/>
        </w:rPr>
      </w:pPr>
      <w:r w:rsidRPr="00ED57BC">
        <w:rPr>
          <w:rFonts w:ascii="Arial" w:hAnsi="Arial" w:cs="Arial"/>
          <w:b w:val="0"/>
        </w:rPr>
        <w:t>MANUSCRIPT</w:t>
      </w:r>
      <w:bookmarkEnd w:id="20"/>
    </w:p>
    <w:p w:rsidR="006B399F" w:rsidRPr="00197807" w:rsidRDefault="006B399F" w:rsidP="006B399F">
      <w:pPr>
        <w:pStyle w:val="Heading2"/>
        <w:spacing w:before="0" w:line="480" w:lineRule="auto"/>
        <w:rPr>
          <w:rFonts w:ascii="Arial" w:hAnsi="Arial" w:cs="Arial"/>
          <w:sz w:val="24"/>
          <w:szCs w:val="24"/>
        </w:rPr>
      </w:pPr>
    </w:p>
    <w:p w:rsidR="006B399F" w:rsidRPr="00795049" w:rsidRDefault="006B399F" w:rsidP="006B399F">
      <w:pPr>
        <w:pStyle w:val="Heading2"/>
        <w:spacing w:before="0" w:line="480" w:lineRule="auto"/>
        <w:rPr>
          <w:rFonts w:ascii="Arial" w:hAnsi="Arial" w:cs="Arial"/>
          <w:b w:val="0"/>
          <w:sz w:val="24"/>
          <w:szCs w:val="24"/>
          <w:u w:val="single"/>
        </w:rPr>
      </w:pPr>
      <w:r>
        <w:br w:type="page"/>
      </w:r>
      <w:bookmarkStart w:id="21" w:name="_Toc295771619"/>
      <w:bookmarkStart w:id="22" w:name="_Toc296030278"/>
      <w:r w:rsidRPr="00795049">
        <w:rPr>
          <w:rFonts w:ascii="Arial" w:hAnsi="Arial" w:cs="Arial"/>
          <w:b w:val="0"/>
          <w:sz w:val="24"/>
          <w:szCs w:val="24"/>
          <w:u w:val="single"/>
        </w:rPr>
        <w:lastRenderedPageBreak/>
        <w:t>Abstract</w:t>
      </w:r>
      <w:bookmarkEnd w:id="21"/>
      <w:bookmarkEnd w:id="22"/>
    </w:p>
    <w:p w:rsidR="006B399F" w:rsidRPr="00197807" w:rsidRDefault="006B399F" w:rsidP="006B399F">
      <w:pPr>
        <w:spacing w:after="0" w:line="480" w:lineRule="auto"/>
        <w:rPr>
          <w:rFonts w:ascii="Arial" w:hAnsi="Arial" w:cs="Arial"/>
          <w:sz w:val="24"/>
          <w:szCs w:val="24"/>
        </w:rPr>
      </w:pPr>
      <w:r w:rsidRPr="00795049">
        <w:rPr>
          <w:rFonts w:ascii="Arial" w:hAnsi="Arial" w:cs="Arial"/>
          <w:b/>
          <w:sz w:val="24"/>
          <w:szCs w:val="24"/>
        </w:rPr>
        <w:t>Purpose:</w:t>
      </w:r>
      <w:r w:rsidRPr="00795049">
        <w:rPr>
          <w:rFonts w:ascii="Arial" w:hAnsi="Arial" w:cs="Arial"/>
          <w:sz w:val="24"/>
          <w:szCs w:val="24"/>
        </w:rPr>
        <w:t xml:space="preserve"> To examine the relationship between </w:t>
      </w:r>
      <w:r>
        <w:rPr>
          <w:rFonts w:ascii="Arial" w:hAnsi="Arial" w:cs="Arial"/>
          <w:sz w:val="24"/>
          <w:szCs w:val="24"/>
        </w:rPr>
        <w:t xml:space="preserve">hand rim propulsion </w:t>
      </w:r>
      <w:r w:rsidRPr="00795049">
        <w:rPr>
          <w:rFonts w:ascii="Arial" w:hAnsi="Arial" w:cs="Arial"/>
          <w:sz w:val="24"/>
          <w:szCs w:val="24"/>
        </w:rPr>
        <w:t>power and energy expenditure during</w:t>
      </w:r>
      <w:r>
        <w:rPr>
          <w:rFonts w:ascii="Arial" w:hAnsi="Arial" w:cs="Arial"/>
          <w:sz w:val="24"/>
          <w:szCs w:val="24"/>
        </w:rPr>
        <w:t xml:space="preserve"> wheelchair locomotion.  </w:t>
      </w:r>
      <w:r w:rsidRPr="0031786D">
        <w:rPr>
          <w:rFonts w:ascii="Arial" w:hAnsi="Arial" w:cs="Arial"/>
          <w:b/>
          <w:sz w:val="24"/>
          <w:szCs w:val="24"/>
        </w:rPr>
        <w:t>Methods:</w:t>
      </w:r>
      <w:r>
        <w:rPr>
          <w:rFonts w:ascii="Arial" w:hAnsi="Arial" w:cs="Arial"/>
          <w:sz w:val="24"/>
          <w:szCs w:val="24"/>
        </w:rPr>
        <w:t xml:space="preserve">  Fourteen individuals who used manual wheelchairs were included in this study.  Each participant performed five different locomotion activities in a wheelchair with a PowerTap hub built into the rear wheel.  The activities included wheeling on a level surface that elicited a low rolling resistance at three different speeds (4.5, 5.5, and 6.5 km∙hr</w:t>
      </w:r>
      <w:r w:rsidRPr="005C3722">
        <w:rPr>
          <w:rFonts w:ascii="Arial" w:hAnsi="Arial" w:cs="Arial"/>
          <w:sz w:val="24"/>
          <w:szCs w:val="24"/>
          <w:vertAlign w:val="superscript"/>
        </w:rPr>
        <w:t>-1</w:t>
      </w:r>
      <w:r>
        <w:rPr>
          <w:rFonts w:ascii="Arial" w:hAnsi="Arial" w:cs="Arial"/>
          <w:sz w:val="24"/>
          <w:szCs w:val="24"/>
        </w:rPr>
        <w:t>), wheeling on a rubberized 400m track that elicited a higher rolling resistance at one speed (5.5 km∙hr</w:t>
      </w:r>
      <w:r w:rsidRPr="005C3722">
        <w:rPr>
          <w:rFonts w:ascii="Arial" w:hAnsi="Arial" w:cs="Arial"/>
          <w:sz w:val="24"/>
          <w:szCs w:val="24"/>
          <w:vertAlign w:val="superscript"/>
        </w:rPr>
        <w:t>-1</w:t>
      </w:r>
      <w:r>
        <w:rPr>
          <w:rFonts w:ascii="Arial" w:hAnsi="Arial" w:cs="Arial"/>
          <w:sz w:val="24"/>
          <w:szCs w:val="24"/>
        </w:rPr>
        <w:t>), and wheeling on a sidewalk course that included uphill and downhill segments at their self-selected speed.  Energy expenditure was measured using a portable indirect calorimetry system.  In addition, each subject wore an Actical and a SenseWear</w:t>
      </w:r>
      <w:r w:rsidRPr="00DE2332">
        <w:rPr>
          <w:rFonts w:ascii="Arial" w:hAnsi="Arial" w:cs="Arial"/>
          <w:sz w:val="24"/>
          <w:szCs w:val="24"/>
        </w:rPr>
        <w:t xml:space="preserve"> </w:t>
      </w:r>
      <w:r>
        <w:rPr>
          <w:rFonts w:ascii="Arial" w:hAnsi="Arial" w:cs="Arial"/>
          <w:sz w:val="24"/>
          <w:szCs w:val="24"/>
        </w:rPr>
        <w:t>activity monitor on the right wrist and upper arm, respectively.  Stepwise, linear regression was performed to predict energy expenditure from power output variables.  A repeated measures ANOVA was used to compare the measured energy expenditure to the estimates from the power models, the Actical, and the SenseWear.  Bland-Altman plots were used to assess the agreement between the</w:t>
      </w:r>
      <w:r w:rsidRPr="00917AA5">
        <w:rPr>
          <w:rFonts w:ascii="Arial" w:hAnsi="Arial" w:cs="Arial"/>
          <w:sz w:val="24"/>
          <w:szCs w:val="24"/>
        </w:rPr>
        <w:t xml:space="preserve"> criterion values and th</w:t>
      </w:r>
      <w:r>
        <w:rPr>
          <w:rFonts w:ascii="Arial" w:hAnsi="Arial" w:cs="Arial"/>
          <w:sz w:val="24"/>
          <w:szCs w:val="24"/>
        </w:rPr>
        <w:t xml:space="preserve">e predicted values.  </w:t>
      </w:r>
      <w:r w:rsidRPr="0031786D">
        <w:rPr>
          <w:rFonts w:ascii="Arial" w:hAnsi="Arial" w:cs="Arial"/>
          <w:b/>
          <w:sz w:val="24"/>
          <w:szCs w:val="24"/>
        </w:rPr>
        <w:t>Results:</w:t>
      </w:r>
      <w:r>
        <w:rPr>
          <w:rFonts w:ascii="Arial" w:hAnsi="Arial" w:cs="Arial"/>
          <w:sz w:val="24"/>
          <w:szCs w:val="24"/>
        </w:rPr>
        <w:t xml:space="preserve"> The relationship between energy expenditure and power was significantly correlated (r = 0.694, p &lt; 0.001). Stepwise, linear regression analysis yielded three significant prediction models utilizing measured power; measured power and speed; and measured power, speed, and heart rate.  A repeated measures ANOVA demonstrated a significant main effect between measured energy expenditure and estimated energy expenditure (p &lt; 0.01).  There were no significant differences between the criterion method and the power models or the Actical.  The SenseWear significantly </w:t>
      </w:r>
      <w:r>
        <w:rPr>
          <w:rFonts w:ascii="Arial" w:hAnsi="Arial" w:cs="Arial"/>
          <w:sz w:val="24"/>
          <w:szCs w:val="24"/>
        </w:rPr>
        <w:lastRenderedPageBreak/>
        <w:t>overestimated energy expenditure when wheeling at</w:t>
      </w:r>
      <w:r w:rsidRPr="00917AA5">
        <w:rPr>
          <w:rFonts w:ascii="Arial" w:hAnsi="Arial" w:cs="Arial"/>
          <w:sz w:val="24"/>
          <w:szCs w:val="24"/>
        </w:rPr>
        <w:t xml:space="preserve"> 4.5 km·hr</w:t>
      </w:r>
      <w:r w:rsidRPr="00917AA5">
        <w:rPr>
          <w:rFonts w:ascii="Arial" w:hAnsi="Arial" w:cs="Arial"/>
          <w:sz w:val="24"/>
          <w:szCs w:val="24"/>
          <w:vertAlign w:val="superscript"/>
        </w:rPr>
        <w:t>-1</w:t>
      </w:r>
      <w:r w:rsidRPr="00917AA5">
        <w:rPr>
          <w:rFonts w:ascii="Arial" w:hAnsi="Arial" w:cs="Arial"/>
          <w:sz w:val="24"/>
          <w:szCs w:val="24"/>
        </w:rPr>
        <w:t>, 5.5 km·hr</w:t>
      </w:r>
      <w:r w:rsidRPr="00917AA5">
        <w:rPr>
          <w:rFonts w:ascii="Arial" w:hAnsi="Arial" w:cs="Arial"/>
          <w:sz w:val="24"/>
          <w:szCs w:val="24"/>
          <w:vertAlign w:val="superscript"/>
        </w:rPr>
        <w:t>-1</w:t>
      </w:r>
      <w:r w:rsidRPr="00917AA5">
        <w:rPr>
          <w:rFonts w:ascii="Arial" w:hAnsi="Arial" w:cs="Arial"/>
          <w:sz w:val="24"/>
          <w:szCs w:val="24"/>
        </w:rPr>
        <w:t>, 6.5 km·hr</w:t>
      </w:r>
      <w:r w:rsidRPr="00917AA5">
        <w:rPr>
          <w:rFonts w:ascii="Arial" w:hAnsi="Arial" w:cs="Arial"/>
          <w:sz w:val="24"/>
          <w:szCs w:val="24"/>
          <w:vertAlign w:val="superscript"/>
        </w:rPr>
        <w:t>-1</w:t>
      </w:r>
      <w:r w:rsidRPr="00917AA5">
        <w:rPr>
          <w:rFonts w:ascii="Arial" w:hAnsi="Arial" w:cs="Arial"/>
          <w:sz w:val="24"/>
          <w:szCs w:val="24"/>
        </w:rPr>
        <w:t xml:space="preserve">, and </w:t>
      </w:r>
      <w:r>
        <w:rPr>
          <w:rFonts w:ascii="Arial" w:hAnsi="Arial" w:cs="Arial"/>
          <w:sz w:val="24"/>
          <w:szCs w:val="24"/>
        </w:rPr>
        <w:t xml:space="preserve">during self-paced </w:t>
      </w:r>
      <w:r w:rsidRPr="00917AA5">
        <w:rPr>
          <w:rFonts w:ascii="Arial" w:hAnsi="Arial" w:cs="Arial"/>
          <w:sz w:val="24"/>
          <w:szCs w:val="24"/>
        </w:rPr>
        <w:t xml:space="preserve">sidewalk </w:t>
      </w:r>
      <w:r>
        <w:rPr>
          <w:rFonts w:ascii="Arial" w:hAnsi="Arial" w:cs="Arial"/>
          <w:sz w:val="24"/>
          <w:szCs w:val="24"/>
        </w:rPr>
        <w:t>wheeling</w:t>
      </w:r>
      <w:r w:rsidRPr="00917AA5">
        <w:rPr>
          <w:rFonts w:ascii="Arial" w:hAnsi="Arial" w:cs="Arial"/>
          <w:sz w:val="24"/>
          <w:szCs w:val="24"/>
        </w:rPr>
        <w:t xml:space="preserve"> (p &lt; 0.05</w:t>
      </w:r>
      <w:r>
        <w:rPr>
          <w:rFonts w:ascii="Arial" w:hAnsi="Arial" w:cs="Arial"/>
          <w:sz w:val="24"/>
          <w:szCs w:val="24"/>
        </w:rPr>
        <w:t xml:space="preserve">).  </w:t>
      </w:r>
      <w:r w:rsidRPr="0031786D">
        <w:rPr>
          <w:rFonts w:ascii="Arial" w:hAnsi="Arial" w:cs="Arial"/>
          <w:b/>
          <w:sz w:val="24"/>
          <w:szCs w:val="24"/>
        </w:rPr>
        <w:t>Conclusion:</w:t>
      </w:r>
      <w:r>
        <w:rPr>
          <w:rFonts w:ascii="Arial" w:hAnsi="Arial" w:cs="Arial"/>
          <w:sz w:val="24"/>
          <w:szCs w:val="24"/>
        </w:rPr>
        <w:t xml:space="preserve"> Energy expenditure can be accurately and precisely estimated based on hand rim propulsion power.  These results indicate that power could be used as a method to assess physical activity in people who use wheelchairs.</w:t>
      </w:r>
    </w:p>
    <w:p w:rsidR="006B399F" w:rsidRPr="00795049" w:rsidRDefault="006B399F" w:rsidP="006B399F">
      <w:pPr>
        <w:pStyle w:val="Heading2"/>
        <w:spacing w:before="0" w:line="480" w:lineRule="auto"/>
        <w:rPr>
          <w:rFonts w:ascii="Arial" w:hAnsi="Arial" w:cs="Arial"/>
          <w:b w:val="0"/>
          <w:sz w:val="24"/>
          <w:szCs w:val="24"/>
          <w:u w:val="single"/>
        </w:rPr>
      </w:pPr>
      <w:r>
        <w:br w:type="page"/>
      </w:r>
      <w:bookmarkStart w:id="23" w:name="_Toc295771620"/>
      <w:bookmarkStart w:id="24" w:name="_Toc296030279"/>
      <w:r w:rsidRPr="00795049">
        <w:rPr>
          <w:rFonts w:ascii="Arial" w:hAnsi="Arial" w:cs="Arial"/>
          <w:b w:val="0"/>
          <w:sz w:val="24"/>
          <w:szCs w:val="24"/>
          <w:u w:val="single"/>
        </w:rPr>
        <w:lastRenderedPageBreak/>
        <w:t>Introduction</w:t>
      </w:r>
      <w:bookmarkEnd w:id="23"/>
      <w:bookmarkEnd w:id="24"/>
    </w:p>
    <w:p w:rsidR="006B399F" w:rsidRDefault="006B399F" w:rsidP="006B399F">
      <w:pPr>
        <w:spacing w:after="0" w:line="480" w:lineRule="auto"/>
        <w:rPr>
          <w:rFonts w:ascii="Arial" w:hAnsi="Arial" w:cs="Arial"/>
          <w:sz w:val="24"/>
          <w:szCs w:val="24"/>
        </w:rPr>
      </w:pPr>
      <w:r w:rsidRPr="00795049">
        <w:rPr>
          <w:rFonts w:ascii="Arial" w:hAnsi="Arial" w:cs="Arial"/>
          <w:sz w:val="24"/>
          <w:szCs w:val="24"/>
        </w:rPr>
        <w:tab/>
        <w:t xml:space="preserve">Mobility-limiting impairments are the most prevalent type of disability reported in the United States </w:t>
      </w:r>
      <w:r w:rsidR="00F73BE1" w:rsidRPr="00795049">
        <w:rPr>
          <w:rFonts w:ascii="Arial" w:hAnsi="Arial" w:cs="Arial"/>
          <w:sz w:val="24"/>
          <w:szCs w:val="24"/>
        </w:rPr>
        <w:fldChar w:fldCharType="begin"/>
      </w:r>
      <w:r>
        <w:rPr>
          <w:rFonts w:ascii="Arial" w:hAnsi="Arial" w:cs="Arial"/>
          <w:sz w:val="24"/>
          <w:szCs w:val="24"/>
        </w:rPr>
        <w:instrText xml:space="preserve"> ADDIN EN.CITE &lt;EndNote&gt;&lt;Cite&gt;&lt;Author&gt;McNeil&lt;/Author&gt;&lt;Year&gt;2001&lt;/Year&gt;&lt;RecNum&gt;1787&lt;/RecNum&gt;&lt;record&gt;&lt;rec-number&gt;1787&lt;/rec-number&gt;&lt;foreign-keys&gt;&lt;key app="EN" db-id="fdaz9xfxz5exaeee9t6vfde1xaw50aw9xadw"&gt;1787&lt;/key&gt;&lt;/foreign-keys&gt;&lt;ref-type name="Journal Article"&gt;17&lt;/ref-type&gt;&lt;contributors&gt;&lt;authors&gt;&lt;author&gt;McNeil, J.M.&lt;/author&gt;&lt;author&gt;Binette, J.&lt;/author&gt;&lt;/authors&gt;&lt;/contributors&gt;&lt;titles&gt;&lt;title&gt;Prevalence of disabilities and associated health conditions among adults--United States, 1999&lt;/title&gt;&lt;secondary-title&gt;MMWR Morb Mortal Wkly Rep&lt;/secondary-title&gt;&lt;/titles&gt;&lt;periodical&gt;&lt;full-title&gt;MMWR. Morbidity and Mortality Weekly Report&lt;/full-title&gt;&lt;abbr-1&gt;MMWR. Morb. Mortal. Wkly. Rep.&lt;/abbr-1&gt;&lt;abbr-2&gt;MMWR Morb Mortal Wkly Rep&lt;/abbr-2&gt;&lt;/periodical&gt;&lt;pages&gt;120-5&lt;/pages&gt;&lt;volume&gt;50&lt;/volume&gt;&lt;number&gt;7&lt;/number&gt;&lt;edition&gt;2001/06/08&lt;/edition&gt;&lt;keywords&gt;&lt;keyword&gt;Activities of Daily Living&lt;/keyword&gt;&lt;keyword&gt;Adult&lt;/keyword&gt;&lt;keyword&gt;Arthritis/epidemiology&lt;/keyword&gt;&lt;keyword&gt;Cardiovascular Diseases/epidemiology&lt;/keyword&gt;&lt;keyword&gt;*Cost of Illness&lt;/keyword&gt;&lt;keyword&gt;Disabled Persons/*statistics &amp;amp; numerical data&lt;/keyword&gt;&lt;keyword&gt;Female&lt;/keyword&gt;&lt;keyword&gt;*Health Planning&lt;/keyword&gt;&lt;keyword&gt;Humans&lt;/keyword&gt;&lt;keyword&gt;Male&lt;/keyword&gt;&lt;keyword&gt;Prevalence&lt;/keyword&gt;&lt;keyword&gt;Spinal Diseases/epidemiology&lt;/keyword&gt;&lt;keyword&gt;United States/epidemiology&lt;/keyword&gt;&lt;/keywords&gt;&lt;dates&gt;&lt;year&gt;2001&lt;/year&gt;&lt;pub-dates&gt;&lt;date&gt;Feb 23&lt;/date&gt;&lt;/pub-dates&gt;&lt;/dates&gt;&lt;isbn&gt;0149-2195 (Print)&amp;#xD;0149-2195 (Linking)&lt;/isbn&gt;&lt;accession-num&gt;11393491&lt;/accession-num&gt;&lt;urls&gt;&lt;related-urls&gt;&lt;url&gt;http://www.ncbi.nlm.nih.gov/entrez/query.fcgi?cmd=Retrieve&amp;amp;db=PubMed&amp;amp;dopt=Citation&amp;amp;list_uids=11393491&lt;/url&gt;&lt;/related-urls&gt;&lt;/urls&gt;&lt;language&gt;eng&lt;/language&gt;&lt;/record&gt;&lt;/Cite&gt;&lt;/EndNote&gt;</w:instrText>
      </w:r>
      <w:r w:rsidR="00F73BE1" w:rsidRPr="00795049">
        <w:rPr>
          <w:rFonts w:ascii="Arial" w:hAnsi="Arial" w:cs="Arial"/>
          <w:sz w:val="24"/>
          <w:szCs w:val="24"/>
        </w:rPr>
        <w:fldChar w:fldCharType="separate"/>
      </w:r>
      <w:r w:rsidRPr="00795049">
        <w:rPr>
          <w:rFonts w:ascii="Arial" w:hAnsi="Arial" w:cs="Arial"/>
          <w:noProof/>
          <w:sz w:val="24"/>
          <w:szCs w:val="24"/>
        </w:rPr>
        <w:t>[54]</w:t>
      </w:r>
      <w:r w:rsidR="00F73BE1" w:rsidRPr="00795049">
        <w:rPr>
          <w:rFonts w:ascii="Arial" w:hAnsi="Arial" w:cs="Arial"/>
          <w:sz w:val="24"/>
          <w:szCs w:val="24"/>
        </w:rPr>
        <w:fldChar w:fldCharType="end"/>
      </w:r>
      <w:r w:rsidRPr="00795049">
        <w:rPr>
          <w:rFonts w:ascii="Arial" w:hAnsi="Arial" w:cs="Arial"/>
          <w:sz w:val="24"/>
          <w:szCs w:val="24"/>
        </w:rPr>
        <w:t xml:space="preserve">.  There are an estimated 3.3 million Americans who regularly use some type of wheelchair </w:t>
      </w:r>
      <w:r w:rsidR="00F73BE1" w:rsidRPr="00795049">
        <w:rPr>
          <w:rFonts w:ascii="Arial" w:hAnsi="Arial" w:cs="Arial"/>
          <w:sz w:val="24"/>
          <w:szCs w:val="24"/>
        </w:rPr>
        <w:fldChar w:fldCharType="begin"/>
      </w:r>
      <w:r>
        <w:rPr>
          <w:rFonts w:ascii="Arial" w:hAnsi="Arial" w:cs="Arial"/>
          <w:sz w:val="24"/>
          <w:szCs w:val="24"/>
        </w:rPr>
        <w:instrText xml:space="preserve"> ADDIN EN.CITE &lt;EndNote&gt;&lt;Cite&gt;&lt;Author&gt;LaPlante&lt;/Author&gt;&lt;Year&gt;2010&lt;/Year&gt;&lt;RecNum&gt;1612&lt;/RecNum&gt;&lt;record&gt;&lt;rec-number&gt;1612&lt;/rec-number&gt;&lt;foreign-keys&gt;&lt;key app="EN" db-id="fdaz9xfxz5exaeee9t6vfde1xaw50aw9xadw"&gt;1612&lt;/key&gt;&lt;/foreign-keys&gt;&lt;ref-type name="Journal Article"&gt;17&lt;/ref-type&gt;&lt;contributors&gt;&lt;authors&gt;&lt;author&gt;LaPlante, M. P.&lt;/author&gt;&lt;author&gt;Kaye, H. S.&lt;/author&gt;&lt;/authors&gt;&lt;/contributors&gt;&lt;auth-address&gt;Institute for Health and Aging, Disability Statistics Center, University of California, 3333 California Street, Room 340, San Francisco, CA 941187, USA. mitch.laplante@ucsf.edu&lt;/auth-address&gt;&lt;titles&gt;&lt;title&gt;Demographics and trends in wheeled mobility equipment use and accessibility in the community&lt;/title&gt;&lt;secondary-title&gt;Assist Technol&lt;/secondary-title&gt;&lt;/titles&gt;&lt;periodical&gt;&lt;full-title&gt;Assistive Technology&lt;/full-title&gt;&lt;abbr-1&gt;Assist. Technol.&lt;/abbr-1&gt;&lt;abbr-2&gt;Assist Technol&lt;/abbr-2&gt;&lt;/periodical&gt;&lt;pages&gt;3-17; quiz 19&lt;/pages&gt;&lt;volume&gt;22&lt;/volume&gt;&lt;number&gt;1&lt;/number&gt;&lt;edition&gt;2010/04/21&lt;/edition&gt;&lt;keywords&gt;&lt;keyword&gt;Adolescent&lt;/keyword&gt;&lt;keyword&gt;Adult&lt;/keyword&gt;&lt;keyword&gt;Aged&lt;/keyword&gt;&lt;keyword&gt;Aged, 80 and over&lt;/keyword&gt;&lt;keyword&gt;*Architectural Accessibility&lt;/keyword&gt;&lt;keyword&gt;Female&lt;/keyword&gt;&lt;keyword&gt;Humans&lt;/keyword&gt;&lt;keyword&gt;Insurance Coverage&lt;/keyword&gt;&lt;keyword&gt;Logistic Models&lt;/keyword&gt;&lt;keyword&gt;Male&lt;/keyword&gt;&lt;keyword&gt;Middle Aged&lt;/keyword&gt;&lt;keyword&gt;Mobility Limitation&lt;/keyword&gt;&lt;keyword&gt;*Needs Assessment&lt;/keyword&gt;&lt;keyword&gt;Orthopedic Equipment/utilization&lt;/keyword&gt;&lt;keyword&gt;United States&lt;/keyword&gt;&lt;keyword&gt;Wheelchairs/economics/trends/*utilization&lt;/keyword&gt;&lt;/keywords&gt;&lt;dates&gt;&lt;year&gt;2010&lt;/year&gt;&lt;pub-dates&gt;&lt;date&gt;Spring&lt;/date&gt;&lt;/pub-dates&gt;&lt;/dates&gt;&lt;isbn&gt;1040-0435 (Print)&amp;#xD;1040-0435 (Linking)&lt;/isbn&gt;&lt;accession-num&gt;20402043&lt;/accession-num&gt;&lt;call-num&gt;Disk 2&lt;/call-num&gt;&lt;urls&gt;&lt;related-urls&gt;&lt;url&gt;http://www.ncbi.nlm.nih.gov/entrez/query.fcgi?cmd=Retrieve&amp;amp;db=PubMed&amp;amp;dopt=Citation&amp;amp;list_uids=20402043&lt;/url&gt;&lt;/related-urls&gt;&lt;/urls&gt;&lt;language&gt;eng&lt;/language&gt;&lt;/record&gt;&lt;/Cite&gt;&lt;/EndNote&gt;</w:instrText>
      </w:r>
      <w:r w:rsidR="00F73BE1" w:rsidRPr="00795049">
        <w:rPr>
          <w:rFonts w:ascii="Arial" w:hAnsi="Arial" w:cs="Arial"/>
          <w:sz w:val="24"/>
          <w:szCs w:val="24"/>
        </w:rPr>
        <w:fldChar w:fldCharType="separate"/>
      </w:r>
      <w:r w:rsidRPr="00795049">
        <w:rPr>
          <w:rFonts w:ascii="Arial" w:hAnsi="Arial" w:cs="Arial"/>
          <w:noProof/>
          <w:sz w:val="24"/>
          <w:szCs w:val="24"/>
        </w:rPr>
        <w:t>[60]</w:t>
      </w:r>
      <w:r w:rsidR="00F73BE1" w:rsidRPr="00795049">
        <w:rPr>
          <w:rFonts w:ascii="Arial" w:hAnsi="Arial" w:cs="Arial"/>
          <w:sz w:val="24"/>
          <w:szCs w:val="24"/>
        </w:rPr>
        <w:fldChar w:fldCharType="end"/>
      </w:r>
      <w:r w:rsidRPr="00795049">
        <w:rPr>
          <w:rFonts w:ascii="Arial" w:hAnsi="Arial" w:cs="Arial"/>
          <w:sz w:val="24"/>
          <w:szCs w:val="24"/>
        </w:rPr>
        <w:t>.  The type of movement that is associated with locomotion for individuals who</w:t>
      </w:r>
      <w:r>
        <w:rPr>
          <w:rFonts w:ascii="Arial" w:hAnsi="Arial" w:cs="Arial"/>
          <w:sz w:val="24"/>
          <w:szCs w:val="24"/>
        </w:rPr>
        <w:t xml:space="preserve"> use wheelchairs is very different than that of able-bodied populations. Until recently, there were a limited number of instruments available to assess physical activity of individuals who use wheelchairs.  Most of the methods used to assess physical activity in individuals who use wheelchairs have consisted of subjective methods such as questionnaires </w:t>
      </w:r>
      <w:r w:rsidR="00F73BE1">
        <w:rPr>
          <w:rFonts w:ascii="Arial" w:hAnsi="Arial" w:cs="Arial"/>
          <w:sz w:val="24"/>
          <w:szCs w:val="24"/>
        </w:rPr>
        <w:fldChar w:fldCharType="begin">
          <w:fldData xml:space="preserve">PEVuZE5vdGU+PENpdGU+PEF1dGhvcj5NYXJ0aW4gR2luaXM8L0F1dGhvcj48WWVhcj4yMDA1PC9Z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=
</w:fldData>
        </w:fldChar>
      </w:r>
      <w:r>
        <w:rPr>
          <w:rFonts w:ascii="Arial" w:hAnsi="Arial" w:cs="Arial"/>
          <w:sz w:val="24"/>
          <w:szCs w:val="24"/>
        </w:rPr>
        <w:instrText xml:space="preserve"> ADDIN EN.CITE </w:instrText>
      </w:r>
      <w:r w:rsidR="00F73BE1">
        <w:rPr>
          <w:rFonts w:ascii="Arial" w:hAnsi="Arial" w:cs="Arial"/>
          <w:sz w:val="24"/>
          <w:szCs w:val="24"/>
        </w:rPr>
        <w:fldChar w:fldCharType="begin">
          <w:fldData xml:space="preserve">PEVuZE5vdGU+PENpdGU+PEF1dGhvcj5NYXJ0aW4gR2luaXM8L0F1dGhvcj48WWVhcj4yMDA1PC9Z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=
</w:fldData>
        </w:fldChar>
      </w:r>
      <w:r>
        <w:rPr>
          <w:rFonts w:ascii="Arial" w:hAnsi="Arial" w:cs="Arial"/>
          <w:sz w:val="24"/>
          <w:szCs w:val="24"/>
        </w:rPr>
        <w:instrText xml:space="preserve"> ADDIN EN.CITE.DATA </w:instrText>
      </w:r>
      <w:r w:rsidR="00F73BE1">
        <w:rPr>
          <w:rFonts w:ascii="Arial" w:hAnsi="Arial" w:cs="Arial"/>
          <w:sz w:val="24"/>
          <w:szCs w:val="24"/>
        </w:rPr>
      </w:r>
      <w:r w:rsidR="00F73BE1">
        <w:rPr>
          <w:rFonts w:ascii="Arial" w:hAnsi="Arial" w:cs="Arial"/>
          <w:sz w:val="24"/>
          <w:szCs w:val="24"/>
        </w:rPr>
        <w:fldChar w:fldCharType="end"/>
      </w:r>
      <w:r w:rsidR="00F73BE1">
        <w:rPr>
          <w:rFonts w:ascii="Arial" w:hAnsi="Arial" w:cs="Arial"/>
          <w:sz w:val="24"/>
          <w:szCs w:val="24"/>
        </w:rPr>
      </w:r>
      <w:r w:rsidR="00F73BE1">
        <w:rPr>
          <w:rFonts w:ascii="Arial" w:hAnsi="Arial" w:cs="Arial"/>
          <w:sz w:val="24"/>
          <w:szCs w:val="24"/>
        </w:rPr>
        <w:fldChar w:fldCharType="separate"/>
      </w:r>
      <w:r>
        <w:rPr>
          <w:rFonts w:ascii="Arial" w:hAnsi="Arial" w:cs="Arial"/>
          <w:noProof/>
          <w:sz w:val="24"/>
          <w:szCs w:val="24"/>
        </w:rPr>
        <w:t>[21, 153-154, 156]</w:t>
      </w:r>
      <w:r w:rsidR="00F73BE1">
        <w:rPr>
          <w:rFonts w:ascii="Arial" w:hAnsi="Arial" w:cs="Arial"/>
          <w:sz w:val="24"/>
          <w:szCs w:val="24"/>
        </w:rPr>
        <w:fldChar w:fldCharType="end"/>
      </w:r>
      <w:r>
        <w:rPr>
          <w:rFonts w:ascii="Arial" w:hAnsi="Arial" w:cs="Arial"/>
          <w:sz w:val="24"/>
          <w:szCs w:val="24"/>
        </w:rPr>
        <w:t xml:space="preserve">.  However, these methods are limited in that they rely on the individual to accurately recall their physical activity, which can be problematic </w:t>
      </w:r>
      <w:r w:rsidR="00F73BE1">
        <w:rPr>
          <w:rFonts w:ascii="Arial" w:hAnsi="Arial" w:cs="Arial"/>
          <w:sz w:val="24"/>
          <w:szCs w:val="24"/>
        </w:rPr>
        <w:fldChar w:fldCharType="begin"/>
      </w:r>
      <w:r>
        <w:rPr>
          <w:rFonts w:ascii="Arial" w:hAnsi="Arial" w:cs="Arial"/>
          <w:sz w:val="24"/>
          <w:szCs w:val="24"/>
        </w:rPr>
        <w:instrText xml:space="preserve"> ADDIN EN.CITE &lt;EndNote&gt;&lt;Cite&gt;&lt;Author&gt;Sallis&lt;/Author&gt;&lt;Year&gt;2000&lt;/Year&gt;&lt;RecNum&gt;1592&lt;/RecNum&gt;&lt;record&gt;&lt;rec-number&gt;1592&lt;/rec-number&gt;&lt;foreign-keys&gt;&lt;key app="EN" db-id="fdaz9xfxz5exaeee9t6vfde1xaw50aw9xadw"&gt;1592&lt;/key&gt;&lt;/foreign-keys&gt;&lt;ref-type name="Journal Article"&gt;17&lt;/ref-type&gt;&lt;contributors&gt;&lt;authors&gt;&lt;author&gt;Sallis, James F.&lt;/author&gt;&lt;author&gt;Saelens, Brian E.&lt;/author&gt;&lt;/authors&gt;&lt;/contributors&gt;&lt;titles&gt;&lt;title&gt;Assessment of physical activity by self-report: status, limitations, and future directions&lt;/title&gt;&lt;secondary-title&gt;Res Q Exerc Sport&lt;/secondary-title&gt;&lt;/titles&gt;&lt;periodical&gt;&lt;full-title&gt;Research Quarterly for Exercise and Sport&lt;/full-title&gt;&lt;abbr-1&gt;Res. Q. Exerc. Sport&lt;/abbr-1&gt;&lt;abbr-2&gt;Res Q Exerc Sport&lt;/abbr-2&gt;&lt;/periodical&gt;&lt;pages&gt;1-14&lt;/pages&gt;&lt;volume&gt;71&lt;/volume&gt;&lt;dates&gt;&lt;year&gt;2000&lt;/year&gt;&lt;/dates&gt;&lt;call-num&gt;DO NOT OWN&lt;/call-num&gt;&lt;urls&gt;&lt;/urls&gt;&lt;/record&gt;&lt;/Cite&gt;&lt;/EndNote&gt;</w:instrText>
      </w:r>
      <w:r w:rsidR="00F73BE1">
        <w:rPr>
          <w:rFonts w:ascii="Arial" w:hAnsi="Arial" w:cs="Arial"/>
          <w:sz w:val="24"/>
          <w:szCs w:val="24"/>
        </w:rPr>
        <w:fldChar w:fldCharType="separate"/>
      </w:r>
      <w:r>
        <w:rPr>
          <w:rFonts w:ascii="Arial" w:hAnsi="Arial" w:cs="Arial"/>
          <w:noProof/>
          <w:sz w:val="24"/>
          <w:szCs w:val="24"/>
        </w:rPr>
        <w:t>[30]</w:t>
      </w:r>
      <w:r w:rsidR="00F73BE1">
        <w:rPr>
          <w:rFonts w:ascii="Arial" w:hAnsi="Arial" w:cs="Arial"/>
          <w:sz w:val="24"/>
          <w:szCs w:val="24"/>
        </w:rPr>
        <w:fldChar w:fldCharType="end"/>
      </w:r>
      <w:r>
        <w:rPr>
          <w:rFonts w:ascii="Arial" w:hAnsi="Arial" w:cs="Arial"/>
          <w:sz w:val="24"/>
          <w:szCs w:val="24"/>
        </w:rPr>
        <w:t xml:space="preserve">.  Thus, researchers have become interested in developing valid, objective methods for assessing physical activity in populations that use wheelchairs.    </w:t>
      </w:r>
    </w:p>
    <w:p w:rsidR="006B399F" w:rsidRDefault="006B399F" w:rsidP="006B399F">
      <w:pPr>
        <w:spacing w:after="0" w:line="480" w:lineRule="auto"/>
        <w:rPr>
          <w:rFonts w:ascii="Arial" w:hAnsi="Arial" w:cs="Arial"/>
          <w:sz w:val="24"/>
          <w:szCs w:val="24"/>
        </w:rPr>
      </w:pPr>
      <w:r>
        <w:rPr>
          <w:rFonts w:ascii="Arial" w:hAnsi="Arial" w:cs="Arial"/>
          <w:sz w:val="24"/>
          <w:szCs w:val="24"/>
        </w:rPr>
        <w:tab/>
        <w:t xml:space="preserve">Objective methods have been used to assess physical activity levels of individuals who use wheelchairs.  These include wheel revolution counters that provide information on the total volume of activity </w:t>
      </w:r>
      <w:r w:rsidR="00F73BE1">
        <w:rPr>
          <w:rFonts w:ascii="Arial" w:hAnsi="Arial" w:cs="Arial"/>
          <w:sz w:val="24"/>
          <w:szCs w:val="24"/>
        </w:rPr>
        <w:fldChar w:fldCharType="begin">
          <w:fldData xml:space="preserve">PEVuZE5vdGU+PENpdGU+PEF1dGhvcj5Db29wZXI8L0F1dGhvcj48WWVhcj4yMDAyPC9ZZWFyPjxS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</w:fldData>
        </w:fldChar>
      </w:r>
      <w:r>
        <w:rPr>
          <w:rFonts w:ascii="Arial" w:hAnsi="Arial" w:cs="Arial"/>
          <w:sz w:val="24"/>
          <w:szCs w:val="24"/>
        </w:rPr>
        <w:instrText xml:space="preserve"> ADDIN EN.CITE </w:instrText>
      </w:r>
      <w:r w:rsidR="00F73BE1">
        <w:rPr>
          <w:rFonts w:ascii="Arial" w:hAnsi="Arial" w:cs="Arial"/>
          <w:sz w:val="24"/>
          <w:szCs w:val="24"/>
        </w:rPr>
        <w:fldChar w:fldCharType="begin">
          <w:fldData xml:space="preserve">PEVuZE5vdGU+PENpdGU+PEF1dGhvcj5Db29wZXI8L0F1dGhvcj48WWVhcj4yMDAyPC9ZZWFyPjxS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</w:fldData>
        </w:fldChar>
      </w:r>
      <w:r>
        <w:rPr>
          <w:rFonts w:ascii="Arial" w:hAnsi="Arial" w:cs="Arial"/>
          <w:sz w:val="24"/>
          <w:szCs w:val="24"/>
        </w:rPr>
        <w:instrText xml:space="preserve"> ADDIN EN.CITE.DATA </w:instrText>
      </w:r>
      <w:r w:rsidR="00F73BE1">
        <w:rPr>
          <w:rFonts w:ascii="Arial" w:hAnsi="Arial" w:cs="Arial"/>
          <w:sz w:val="24"/>
          <w:szCs w:val="24"/>
        </w:rPr>
      </w:r>
      <w:r w:rsidR="00F73BE1">
        <w:rPr>
          <w:rFonts w:ascii="Arial" w:hAnsi="Arial" w:cs="Arial"/>
          <w:sz w:val="24"/>
          <w:szCs w:val="24"/>
        </w:rPr>
        <w:fldChar w:fldCharType="end"/>
      </w:r>
      <w:r w:rsidR="00F73BE1">
        <w:rPr>
          <w:rFonts w:ascii="Arial" w:hAnsi="Arial" w:cs="Arial"/>
          <w:sz w:val="24"/>
          <w:szCs w:val="24"/>
        </w:rPr>
      </w:r>
      <w:r w:rsidR="00F73BE1">
        <w:rPr>
          <w:rFonts w:ascii="Arial" w:hAnsi="Arial" w:cs="Arial"/>
          <w:sz w:val="24"/>
          <w:szCs w:val="24"/>
        </w:rPr>
        <w:fldChar w:fldCharType="separate"/>
      </w:r>
      <w:r>
        <w:rPr>
          <w:rFonts w:ascii="Arial" w:hAnsi="Arial" w:cs="Arial"/>
          <w:noProof/>
          <w:sz w:val="24"/>
          <w:szCs w:val="24"/>
        </w:rPr>
        <w:t>[32-33]</w:t>
      </w:r>
      <w:r w:rsidR="00F73BE1">
        <w:rPr>
          <w:rFonts w:ascii="Arial" w:hAnsi="Arial" w:cs="Arial"/>
          <w:sz w:val="24"/>
          <w:szCs w:val="24"/>
        </w:rPr>
        <w:fldChar w:fldCharType="end"/>
      </w:r>
      <w:r>
        <w:rPr>
          <w:rFonts w:ascii="Arial" w:hAnsi="Arial" w:cs="Arial"/>
          <w:sz w:val="24"/>
          <w:szCs w:val="24"/>
        </w:rPr>
        <w:t xml:space="preserve"> and activity monitors attached to the wheel of the wheelchair </w:t>
      </w:r>
      <w:r w:rsidR="00F73BE1">
        <w:rPr>
          <w:rFonts w:ascii="Arial" w:hAnsi="Arial" w:cs="Arial"/>
          <w:sz w:val="24"/>
          <w:szCs w:val="24"/>
        </w:rPr>
        <w:fldChar w:fldCharType="begin">
          <w:fldData xml:space="preserve">PEVuZE5vdGU+PENpdGU+PEF1dGhvcj5Db3VsdGVyPC9BdXRob3I+PFllYXI+MjAxMTwvWWVhcj48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</w:fldData>
        </w:fldChar>
      </w:r>
      <w:r>
        <w:rPr>
          <w:rFonts w:ascii="Arial" w:hAnsi="Arial" w:cs="Arial"/>
          <w:sz w:val="24"/>
          <w:szCs w:val="24"/>
        </w:rPr>
        <w:instrText xml:space="preserve"> ADDIN EN.CITE </w:instrText>
      </w:r>
      <w:r w:rsidR="00F73BE1">
        <w:rPr>
          <w:rFonts w:ascii="Arial" w:hAnsi="Arial" w:cs="Arial"/>
          <w:sz w:val="24"/>
          <w:szCs w:val="24"/>
        </w:rPr>
        <w:fldChar w:fldCharType="begin">
          <w:fldData xml:space="preserve">PEVuZE5vdGU+PENpdGU+PEF1dGhvcj5Db3VsdGVyPC9BdXRob3I+PFllYXI+MjAxMTwvWWVhcj48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</w:fldData>
        </w:fldChar>
      </w:r>
      <w:r>
        <w:rPr>
          <w:rFonts w:ascii="Arial" w:hAnsi="Arial" w:cs="Arial"/>
          <w:sz w:val="24"/>
          <w:szCs w:val="24"/>
        </w:rPr>
        <w:instrText xml:space="preserve"> ADDIN EN.CITE.DATA </w:instrText>
      </w:r>
      <w:r w:rsidR="00F73BE1">
        <w:rPr>
          <w:rFonts w:ascii="Arial" w:hAnsi="Arial" w:cs="Arial"/>
          <w:sz w:val="24"/>
          <w:szCs w:val="24"/>
        </w:rPr>
      </w:r>
      <w:r w:rsidR="00F73BE1">
        <w:rPr>
          <w:rFonts w:ascii="Arial" w:hAnsi="Arial" w:cs="Arial"/>
          <w:sz w:val="24"/>
          <w:szCs w:val="24"/>
        </w:rPr>
        <w:fldChar w:fldCharType="end"/>
      </w:r>
      <w:r w:rsidR="00F73BE1">
        <w:rPr>
          <w:rFonts w:ascii="Arial" w:hAnsi="Arial" w:cs="Arial"/>
          <w:sz w:val="24"/>
          <w:szCs w:val="24"/>
        </w:rPr>
      </w:r>
      <w:r w:rsidR="00F73BE1">
        <w:rPr>
          <w:rFonts w:ascii="Arial" w:hAnsi="Arial" w:cs="Arial"/>
          <w:sz w:val="24"/>
          <w:szCs w:val="24"/>
        </w:rPr>
        <w:fldChar w:fldCharType="separate"/>
      </w:r>
      <w:r>
        <w:rPr>
          <w:rFonts w:ascii="Arial" w:hAnsi="Arial" w:cs="Arial"/>
          <w:noProof/>
          <w:sz w:val="24"/>
          <w:szCs w:val="24"/>
        </w:rPr>
        <w:t>[200-201]</w:t>
      </w:r>
      <w:r w:rsidR="00F73BE1">
        <w:rPr>
          <w:rFonts w:ascii="Arial" w:hAnsi="Arial" w:cs="Arial"/>
          <w:sz w:val="24"/>
          <w:szCs w:val="24"/>
        </w:rPr>
        <w:fldChar w:fldCharType="end"/>
      </w:r>
      <w:r>
        <w:rPr>
          <w:rFonts w:ascii="Arial" w:hAnsi="Arial" w:cs="Arial"/>
          <w:sz w:val="24"/>
          <w:szCs w:val="24"/>
        </w:rPr>
        <w:t xml:space="preserve">.  </w:t>
      </w:r>
      <w:r w:rsidRPr="00B449E3">
        <w:rPr>
          <w:rFonts w:ascii="Arial" w:hAnsi="Arial" w:cs="Arial"/>
          <w:sz w:val="24"/>
          <w:szCs w:val="24"/>
        </w:rPr>
        <w:t xml:space="preserve">Similar to pedometers, these devices are limited in that they are only able to account for the total volume of activity, with limited information on the intensity.  </w:t>
      </w:r>
      <w:r>
        <w:rPr>
          <w:rFonts w:ascii="Arial" w:hAnsi="Arial" w:cs="Arial"/>
          <w:sz w:val="24"/>
          <w:szCs w:val="24"/>
        </w:rPr>
        <w:t xml:space="preserve">Other researchers have utilized activity monitors worn on the arm during wheelchair activities </w:t>
      </w:r>
      <w:r w:rsidR="00F73BE1">
        <w:rPr>
          <w:rFonts w:ascii="Arial" w:hAnsi="Arial" w:cs="Arial"/>
          <w:sz w:val="24"/>
          <w:szCs w:val="24"/>
        </w:rPr>
        <w:fldChar w:fldCharType="begin">
          <w:fldData xml:space="preserve">PEVuZE5vdGU+PENpdGU+PEF1dGhvcj5IaXJlbWF0aDwvQXV0aG9yPjxZZWFyPjIwMDk8L1llYXI+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</w:fldData>
        </w:fldChar>
      </w:r>
      <w:r>
        <w:rPr>
          <w:rFonts w:ascii="Arial" w:hAnsi="Arial" w:cs="Arial"/>
          <w:sz w:val="24"/>
          <w:szCs w:val="24"/>
        </w:rPr>
        <w:instrText xml:space="preserve"> ADDIN EN.CITE </w:instrText>
      </w:r>
      <w:r w:rsidR="00F73BE1">
        <w:rPr>
          <w:rFonts w:ascii="Arial" w:hAnsi="Arial" w:cs="Arial"/>
          <w:sz w:val="24"/>
          <w:szCs w:val="24"/>
        </w:rPr>
        <w:fldChar w:fldCharType="begin">
          <w:fldData xml:space="preserve">PEVuZE5vdGU+PENpdGU+PEF1dGhvcj5IaXJlbWF0aDwvQXV0aG9yPjxZZWFyPjIwMDk8L1llYXI+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</w:fldData>
        </w:fldChar>
      </w:r>
      <w:r>
        <w:rPr>
          <w:rFonts w:ascii="Arial" w:hAnsi="Arial" w:cs="Arial"/>
          <w:sz w:val="24"/>
          <w:szCs w:val="24"/>
        </w:rPr>
        <w:instrText xml:space="preserve"> ADDIN EN.CITE.DATA </w:instrText>
      </w:r>
      <w:r w:rsidR="00F73BE1">
        <w:rPr>
          <w:rFonts w:ascii="Arial" w:hAnsi="Arial" w:cs="Arial"/>
          <w:sz w:val="24"/>
          <w:szCs w:val="24"/>
        </w:rPr>
      </w:r>
      <w:r w:rsidR="00F73BE1">
        <w:rPr>
          <w:rFonts w:ascii="Arial" w:hAnsi="Arial" w:cs="Arial"/>
          <w:sz w:val="24"/>
          <w:szCs w:val="24"/>
        </w:rPr>
        <w:fldChar w:fldCharType="end"/>
      </w:r>
      <w:r w:rsidR="00F73BE1">
        <w:rPr>
          <w:rFonts w:ascii="Arial" w:hAnsi="Arial" w:cs="Arial"/>
          <w:sz w:val="24"/>
          <w:szCs w:val="24"/>
        </w:rPr>
      </w:r>
      <w:r w:rsidR="00F73BE1">
        <w:rPr>
          <w:rFonts w:ascii="Arial" w:hAnsi="Arial" w:cs="Arial"/>
          <w:sz w:val="24"/>
          <w:szCs w:val="24"/>
        </w:rPr>
        <w:fldChar w:fldCharType="separate"/>
      </w:r>
      <w:r>
        <w:rPr>
          <w:rFonts w:ascii="Arial" w:hAnsi="Arial" w:cs="Arial"/>
          <w:noProof/>
          <w:sz w:val="24"/>
          <w:szCs w:val="24"/>
        </w:rPr>
        <w:t>[43-44, 202]</w:t>
      </w:r>
      <w:r w:rsidR="00F73BE1">
        <w:rPr>
          <w:rFonts w:ascii="Arial" w:hAnsi="Arial" w:cs="Arial"/>
          <w:sz w:val="24"/>
          <w:szCs w:val="24"/>
        </w:rPr>
        <w:fldChar w:fldCharType="end"/>
      </w:r>
      <w:r>
        <w:rPr>
          <w:rFonts w:ascii="Arial" w:hAnsi="Arial" w:cs="Arial"/>
          <w:sz w:val="24"/>
          <w:szCs w:val="24"/>
        </w:rPr>
        <w:t xml:space="preserve">.  These methods have demonstrated potential to provide useful information on physical activity of people who use wheelchairs; however, it is unclear if they can detect the increased energy costs associated with locomotion on different surfaces and different grades </w:t>
      </w:r>
      <w:r w:rsidR="00F73BE1">
        <w:rPr>
          <w:rFonts w:ascii="Arial" w:hAnsi="Arial" w:cs="Arial"/>
          <w:sz w:val="24"/>
          <w:szCs w:val="24"/>
        </w:rPr>
        <w:fldChar w:fldCharType="begin"/>
      </w:r>
      <w:r>
        <w:rPr>
          <w:rFonts w:ascii="Arial" w:hAnsi="Arial" w:cs="Arial"/>
          <w:sz w:val="24"/>
          <w:szCs w:val="24"/>
        </w:rPr>
        <w:instrText xml:space="preserve"> ADDIN EN.CITE &lt;EndNote&gt;&lt;Cite&gt;&lt;Author&gt;Conger&lt;/Author&gt;&lt;Year&gt;2011&lt;/Year&gt;&lt;RecNum&gt;1926&lt;/RecNum&gt;&lt;record&gt;&lt;rec-number&gt;1926&lt;/rec-number&gt;&lt;foreign-keys&gt;&lt;key app="EN" db-id="fdaz9xfxz5exaeee9t6vfde1xaw50aw9xadw"&gt;1926&lt;/key&gt;&lt;/foreign-keys&gt;&lt;ref-type name="Journal Article"&gt;17&lt;/ref-type&gt;&lt;contributors&gt;&lt;authors&gt;&lt;author&gt;Conger, Scott A.&lt;/author&gt;&lt;author&gt;Bassett, David R., Jr.&lt;/author&gt;&lt;/authors&gt;&lt;/contributors&gt;&lt;titles&gt;&lt;title&gt;A compendium of the energy costs of physical activities for individuals who use a manual wheelchair&lt;/title&gt;&lt;secondary-title&gt;Adapt Phys Activ Q&lt;/secondary-title&gt;&lt;/titles&gt;&lt;periodical&gt;&lt;full-title&gt;Adapt Phys Activ Q&lt;/full-title&gt;&lt;/periodical&gt;&lt;volume&gt;Under Review&lt;/volume&gt;&lt;dates&gt;&lt;year&gt;2011&lt;/year&gt;&lt;/dates&gt;&lt;urls&gt;&lt;/urls&gt;&lt;/record&gt;&lt;/Cite&gt;&lt;/EndNote&gt;</w:instrText>
      </w:r>
      <w:r w:rsidR="00F73BE1">
        <w:rPr>
          <w:rFonts w:ascii="Arial" w:hAnsi="Arial" w:cs="Arial"/>
          <w:sz w:val="24"/>
          <w:szCs w:val="24"/>
        </w:rPr>
        <w:fldChar w:fldCharType="separate"/>
      </w:r>
      <w:r>
        <w:rPr>
          <w:rFonts w:ascii="Arial" w:hAnsi="Arial" w:cs="Arial"/>
          <w:noProof/>
          <w:sz w:val="24"/>
          <w:szCs w:val="24"/>
        </w:rPr>
        <w:t>[46]</w:t>
      </w:r>
      <w:r w:rsidR="00F73BE1">
        <w:rPr>
          <w:rFonts w:ascii="Arial" w:hAnsi="Arial" w:cs="Arial"/>
          <w:sz w:val="24"/>
          <w:szCs w:val="24"/>
        </w:rPr>
        <w:fldChar w:fldCharType="end"/>
      </w:r>
      <w:r>
        <w:rPr>
          <w:rFonts w:ascii="Arial" w:hAnsi="Arial" w:cs="Arial"/>
          <w:sz w:val="24"/>
          <w:szCs w:val="24"/>
        </w:rPr>
        <w:t xml:space="preserve">.   </w:t>
      </w:r>
    </w:p>
    <w:p w:rsidR="006B399F" w:rsidRDefault="006B399F" w:rsidP="006B399F">
      <w:pPr>
        <w:spacing w:after="0" w:line="480" w:lineRule="auto"/>
        <w:rPr>
          <w:rFonts w:ascii="Arial" w:hAnsi="Arial" w:cs="Arial"/>
          <w:sz w:val="24"/>
          <w:szCs w:val="24"/>
        </w:rPr>
      </w:pPr>
      <w:r>
        <w:rPr>
          <w:rFonts w:ascii="Arial" w:hAnsi="Arial" w:cs="Arial"/>
          <w:sz w:val="24"/>
          <w:szCs w:val="24"/>
        </w:rPr>
        <w:lastRenderedPageBreak/>
        <w:tab/>
        <w:t xml:space="preserve">A potential new technology used to measure power and intensity of wheelchair physical activity are power meters that are typically used with bicycles </w:t>
      </w:r>
      <w:r w:rsidR="00F73BE1">
        <w:rPr>
          <w:rFonts w:ascii="Arial" w:hAnsi="Arial" w:cs="Arial"/>
          <w:sz w:val="24"/>
          <w:szCs w:val="24"/>
        </w:rPr>
        <w:fldChar w:fldCharType="begin"/>
      </w:r>
      <w:r>
        <w:rPr>
          <w:rFonts w:ascii="Arial" w:hAnsi="Arial" w:cs="Arial"/>
          <w:sz w:val="24"/>
          <w:szCs w:val="24"/>
        </w:rPr>
        <w:instrText xml:space="preserve"> ADDIN EN.CITE &lt;EndNote&gt;&lt;Cite&gt;&lt;Author&gt;Allen&lt;/Author&gt;&lt;Year&gt;2006&lt;/Year&gt;&lt;RecNum&gt;1928&lt;/RecNum&gt;&lt;record&gt;&lt;rec-number&gt;1928&lt;/rec-number&gt;&lt;foreign-keys&gt;&lt;key app="EN" db-id="fdaz9xfxz5exaeee9t6vfde1xaw50aw9xadw"&gt;1928&lt;/key&gt;&lt;/foreign-keys&gt;&lt;ref-type name="Book"&gt;6&lt;/ref-type&gt;&lt;contributors&gt;&lt;authors&gt;&lt;author&gt;Allen, Hunter&lt;/author&gt;&lt;author&gt;Coggan, Andrew&lt;/author&gt;&lt;/authors&gt;&lt;/contributors&gt;&lt;titles&gt;&lt;title&gt;Training and Racing with a Power Meter&lt;/title&gt;&lt;/titles&gt;&lt;dates&gt;&lt;year&gt;2006&lt;/year&gt;&lt;/dates&gt;&lt;pub-location&gt;Boulder, CO&lt;/pub-location&gt;&lt;publisher&gt;Velopress&lt;/publisher&gt;&lt;urls&gt;&lt;/urls&gt;&lt;/record&gt;&lt;/Cite&gt;&lt;Cite&gt;&lt;Author&gt;Jones&lt;/Author&gt;&lt;Year&gt;1998&lt;/Year&gt;&lt;RecNum&gt;1927&lt;/RecNum&gt;&lt;record&gt;&lt;rec-number&gt;1927&lt;/rec-number&gt;&lt;foreign-keys&gt;&lt;key app="EN" db-id="fdaz9xfxz5exaeee9t6vfde1xaw50aw9xadw"&gt;1927&lt;/key&gt;&lt;/foreign-keys&gt;&lt;ref-type name="Book Section"&gt;5&lt;/ref-type&gt;&lt;contributors&gt;&lt;authors&gt;&lt;author&gt;Jones, S.M.&lt;/author&gt;&lt;author&gt;Passfield, L.&lt;/author&gt;&lt;/authors&gt;&lt;secondary-authors&gt;&lt;author&gt;Haake, S.J.&lt;/author&gt;&lt;/secondary-authors&gt;&lt;/contributors&gt;&lt;titles&gt;&lt;title&gt;Dynamic calibration of bicycle power measuring cranks&lt;/title&gt;&lt;secondary-title&gt;The Engineering of Sport&lt;/secondary-title&gt;&lt;/titles&gt;&lt;pages&gt;265-274&lt;/pages&gt;&lt;dates&gt;&lt;year&gt;1998&lt;/year&gt;&lt;/dates&gt;&lt;pub-location&gt;Oxford&lt;/pub-location&gt;&lt;publisher&gt;Blackwell Science&lt;/publisher&gt;&lt;urls&gt;&lt;/urls&gt;&lt;/record&gt;&lt;/Cite&gt;&lt;/EndNote&gt;</w:instrText>
      </w:r>
      <w:r w:rsidR="00F73BE1">
        <w:rPr>
          <w:rFonts w:ascii="Arial" w:hAnsi="Arial" w:cs="Arial"/>
          <w:sz w:val="24"/>
          <w:szCs w:val="24"/>
        </w:rPr>
        <w:fldChar w:fldCharType="separate"/>
      </w:r>
      <w:r>
        <w:rPr>
          <w:rFonts w:ascii="Arial" w:hAnsi="Arial" w:cs="Arial"/>
          <w:noProof/>
          <w:sz w:val="24"/>
          <w:szCs w:val="24"/>
        </w:rPr>
        <w:t>[47-48]</w:t>
      </w:r>
      <w:r w:rsidR="00F73BE1">
        <w:rPr>
          <w:rFonts w:ascii="Arial" w:hAnsi="Arial" w:cs="Arial"/>
          <w:sz w:val="24"/>
          <w:szCs w:val="24"/>
        </w:rPr>
        <w:fldChar w:fldCharType="end"/>
      </w:r>
      <w:r>
        <w:rPr>
          <w:rFonts w:ascii="Arial" w:hAnsi="Arial" w:cs="Arial"/>
          <w:sz w:val="24"/>
          <w:szCs w:val="24"/>
        </w:rPr>
        <w:t xml:space="preserve">.  </w:t>
      </w:r>
      <w:r w:rsidRPr="00B449E3">
        <w:rPr>
          <w:rFonts w:ascii="Arial" w:hAnsi="Arial" w:cs="Arial"/>
          <w:sz w:val="24"/>
          <w:szCs w:val="24"/>
        </w:rPr>
        <w:t xml:space="preserve">These devices measure mechanical power by assessing torque and angular velocity at the crank axle or in the hub of the rear </w:t>
      </w:r>
      <w:r>
        <w:rPr>
          <w:rFonts w:ascii="Arial" w:hAnsi="Arial" w:cs="Arial"/>
          <w:sz w:val="24"/>
          <w:szCs w:val="24"/>
        </w:rPr>
        <w:t xml:space="preserve">bicycle </w:t>
      </w:r>
      <w:r w:rsidRPr="00B449E3">
        <w:rPr>
          <w:rFonts w:ascii="Arial" w:hAnsi="Arial" w:cs="Arial"/>
          <w:sz w:val="24"/>
          <w:szCs w:val="24"/>
        </w:rPr>
        <w:t>wheel</w:t>
      </w:r>
      <w:r>
        <w:rPr>
          <w:rFonts w:ascii="Arial" w:hAnsi="Arial" w:cs="Arial"/>
          <w:sz w:val="24"/>
          <w:szCs w:val="24"/>
        </w:rPr>
        <w:t xml:space="preserve"> </w:t>
      </w:r>
      <w:r w:rsidR="00F73BE1">
        <w:rPr>
          <w:rFonts w:ascii="Arial" w:hAnsi="Arial" w:cs="Arial"/>
          <w:sz w:val="24"/>
          <w:szCs w:val="24"/>
        </w:rPr>
        <w:fldChar w:fldCharType="begin"/>
      </w:r>
      <w:r>
        <w:rPr>
          <w:rFonts w:ascii="Arial" w:hAnsi="Arial" w:cs="Arial"/>
          <w:sz w:val="24"/>
          <w:szCs w:val="24"/>
        </w:rPr>
        <w:instrText xml:space="preserve"> ADDIN EN.CITE &lt;EndNote&gt;&lt;Cite&gt;&lt;Author&gt;Allen&lt;/Author&gt;&lt;Year&gt;2006&lt;/Year&gt;&lt;RecNum&gt;1928&lt;/RecNum&gt;&lt;record&gt;&lt;rec-number&gt;1928&lt;/rec-number&gt;&lt;foreign-keys&gt;&lt;key app="EN" db-id="fdaz9xfxz5exaeee9t6vfde1xaw50aw9xadw"&gt;1928&lt;/key&gt;&lt;/foreign-keys&gt;&lt;ref-type name="Book"&gt;6&lt;/ref-type&gt;&lt;contributors&gt;&lt;authors&gt;&lt;author&gt;Allen, Hunter&lt;/author&gt;&lt;author&gt;Coggan, Andrew&lt;/author&gt;&lt;/authors&gt;&lt;/contributors&gt;&lt;titles&gt;&lt;title&gt;Training and Racing with a Power Meter&lt;/title&gt;&lt;/titles&gt;&lt;dates&gt;&lt;year&gt;2006&lt;/year&gt;&lt;/dates&gt;&lt;pub-location&gt;Boulder, CO&lt;/pub-location&gt;&lt;publisher&gt;Velopress&lt;/publisher&gt;&lt;urls&gt;&lt;/urls&gt;&lt;/record&gt;&lt;/Cite&gt;&lt;/EndNote&gt;</w:instrText>
      </w:r>
      <w:r w:rsidR="00F73BE1">
        <w:rPr>
          <w:rFonts w:ascii="Arial" w:hAnsi="Arial" w:cs="Arial"/>
          <w:sz w:val="24"/>
          <w:szCs w:val="24"/>
        </w:rPr>
        <w:fldChar w:fldCharType="separate"/>
      </w:r>
      <w:r>
        <w:rPr>
          <w:rFonts w:ascii="Arial" w:hAnsi="Arial" w:cs="Arial"/>
          <w:noProof/>
          <w:sz w:val="24"/>
          <w:szCs w:val="24"/>
        </w:rPr>
        <w:t>[48]</w:t>
      </w:r>
      <w:r w:rsidR="00F73BE1">
        <w:rPr>
          <w:rFonts w:ascii="Arial" w:hAnsi="Arial" w:cs="Arial"/>
          <w:sz w:val="24"/>
          <w:szCs w:val="24"/>
        </w:rPr>
        <w:fldChar w:fldCharType="end"/>
      </w:r>
      <w:r>
        <w:rPr>
          <w:rFonts w:ascii="Arial" w:hAnsi="Arial" w:cs="Arial"/>
          <w:sz w:val="24"/>
          <w:szCs w:val="24"/>
        </w:rPr>
        <w:t xml:space="preserve">.  The application of this technology to a wheelchair could improve on the validity of physical activity assessment in individuals who use wheelchairs.  Power output during manual wheelchair locomotion has previously been assessed in the laboratory setting to assess mechanical efficiency and biomechanical properties associated with wheelchair locomotion </w:t>
      </w:r>
      <w:r w:rsidR="00F73BE1">
        <w:rPr>
          <w:rFonts w:ascii="Arial" w:hAnsi="Arial" w:cs="Arial"/>
          <w:sz w:val="24"/>
          <w:szCs w:val="24"/>
        </w:rPr>
        <w:fldChar w:fldCharType="begin">
          <w:fldData xml:space="preserve">PEVuZE5vdGU+PENpdGU+PEF1dGhvcj5Cb25pbmdlcjwvQXV0aG9yPjxZZWFyPjE5OTk8L1llYXI+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</w:fldData>
        </w:fldChar>
      </w:r>
      <w:r>
        <w:rPr>
          <w:rFonts w:ascii="Arial" w:hAnsi="Arial" w:cs="Arial"/>
          <w:sz w:val="24"/>
          <w:szCs w:val="24"/>
        </w:rPr>
        <w:instrText xml:space="preserve"> ADDIN EN.CITE </w:instrText>
      </w:r>
      <w:r w:rsidR="00F73BE1">
        <w:rPr>
          <w:rFonts w:ascii="Arial" w:hAnsi="Arial" w:cs="Arial"/>
          <w:sz w:val="24"/>
          <w:szCs w:val="24"/>
        </w:rPr>
        <w:fldChar w:fldCharType="begin">
          <w:fldData xml:space="preserve">PEVuZE5vdGU+PENpdGU+PEF1dGhvcj5Cb25pbmdlcjwvQXV0aG9yPjxZZWFyPjE5OTk8L1llYXI+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</w:fldData>
        </w:fldChar>
      </w:r>
      <w:r>
        <w:rPr>
          <w:rFonts w:ascii="Arial" w:hAnsi="Arial" w:cs="Arial"/>
          <w:sz w:val="24"/>
          <w:szCs w:val="24"/>
        </w:rPr>
        <w:instrText xml:space="preserve"> ADDIN EN.CITE.DATA </w:instrText>
      </w:r>
      <w:r w:rsidR="00F73BE1">
        <w:rPr>
          <w:rFonts w:ascii="Arial" w:hAnsi="Arial" w:cs="Arial"/>
          <w:sz w:val="24"/>
          <w:szCs w:val="24"/>
        </w:rPr>
      </w:r>
      <w:r w:rsidR="00F73BE1">
        <w:rPr>
          <w:rFonts w:ascii="Arial" w:hAnsi="Arial" w:cs="Arial"/>
          <w:sz w:val="24"/>
          <w:szCs w:val="24"/>
        </w:rPr>
        <w:fldChar w:fldCharType="end"/>
      </w:r>
      <w:r w:rsidR="00F73BE1">
        <w:rPr>
          <w:rFonts w:ascii="Arial" w:hAnsi="Arial" w:cs="Arial"/>
          <w:sz w:val="24"/>
          <w:szCs w:val="24"/>
        </w:rPr>
      </w:r>
      <w:r w:rsidR="00F73BE1">
        <w:rPr>
          <w:rFonts w:ascii="Arial" w:hAnsi="Arial" w:cs="Arial"/>
          <w:sz w:val="24"/>
          <w:szCs w:val="24"/>
        </w:rPr>
        <w:fldChar w:fldCharType="separate"/>
      </w:r>
      <w:r>
        <w:rPr>
          <w:rFonts w:ascii="Arial" w:hAnsi="Arial" w:cs="Arial"/>
          <w:noProof/>
          <w:sz w:val="24"/>
          <w:szCs w:val="24"/>
        </w:rPr>
        <w:t>[205-208]</w:t>
      </w:r>
      <w:r w:rsidR="00F73BE1">
        <w:rPr>
          <w:rFonts w:ascii="Arial" w:hAnsi="Arial" w:cs="Arial"/>
          <w:sz w:val="24"/>
          <w:szCs w:val="24"/>
        </w:rPr>
        <w:fldChar w:fldCharType="end"/>
      </w:r>
      <w:r>
        <w:rPr>
          <w:rFonts w:ascii="Arial" w:hAnsi="Arial" w:cs="Arial"/>
          <w:sz w:val="24"/>
          <w:szCs w:val="24"/>
        </w:rPr>
        <w:t>.  However, the application of this technology for assessing physical activity during wheelchair movement has not been examined.  Similar to accelerometer</w:t>
      </w:r>
      <w:r w:rsidRPr="00B449E3">
        <w:rPr>
          <w:rFonts w:ascii="Arial" w:hAnsi="Arial" w:cs="Arial"/>
          <w:sz w:val="24"/>
          <w:szCs w:val="24"/>
        </w:rPr>
        <w:t>-based activity monitors used in able-bodied populations</w:t>
      </w:r>
      <w:r>
        <w:rPr>
          <w:rFonts w:ascii="Arial" w:hAnsi="Arial" w:cs="Arial"/>
          <w:sz w:val="24"/>
          <w:szCs w:val="24"/>
        </w:rPr>
        <w:t>, wheelchair power measurement c</w:t>
      </w:r>
      <w:r w:rsidRPr="00B449E3">
        <w:rPr>
          <w:rFonts w:ascii="Arial" w:hAnsi="Arial" w:cs="Arial"/>
          <w:sz w:val="24"/>
          <w:szCs w:val="24"/>
        </w:rPr>
        <w:t>ould</w:t>
      </w:r>
      <w:r>
        <w:rPr>
          <w:rFonts w:ascii="Arial" w:hAnsi="Arial" w:cs="Arial"/>
          <w:sz w:val="24"/>
          <w:szCs w:val="24"/>
        </w:rPr>
        <w:t xml:space="preserve"> potentially</w:t>
      </w:r>
      <w:r w:rsidRPr="00B449E3">
        <w:rPr>
          <w:rFonts w:ascii="Arial" w:hAnsi="Arial" w:cs="Arial"/>
          <w:sz w:val="24"/>
          <w:szCs w:val="24"/>
        </w:rPr>
        <w:t xml:space="preserve"> improve on existing methodologies by </w:t>
      </w:r>
      <w:r>
        <w:rPr>
          <w:rFonts w:ascii="Arial" w:hAnsi="Arial" w:cs="Arial"/>
          <w:sz w:val="24"/>
          <w:szCs w:val="24"/>
        </w:rPr>
        <w:t>quantifying the intensity</w:t>
      </w:r>
      <w:r w:rsidRPr="00B449E3">
        <w:rPr>
          <w:rFonts w:ascii="Arial" w:hAnsi="Arial" w:cs="Arial"/>
          <w:sz w:val="24"/>
          <w:szCs w:val="24"/>
        </w:rPr>
        <w:t xml:space="preserve"> associated with wheelchair </w:t>
      </w:r>
      <w:r>
        <w:rPr>
          <w:rFonts w:ascii="Arial" w:hAnsi="Arial" w:cs="Arial"/>
          <w:sz w:val="24"/>
          <w:szCs w:val="24"/>
        </w:rPr>
        <w:t>locomotion</w:t>
      </w:r>
      <w:r w:rsidRPr="00B449E3">
        <w:rPr>
          <w:rFonts w:ascii="Arial" w:hAnsi="Arial" w:cs="Arial"/>
          <w:sz w:val="24"/>
          <w:szCs w:val="24"/>
        </w:rPr>
        <w:t xml:space="preserve"> on different surfaces and grades.  </w:t>
      </w:r>
      <w:r>
        <w:rPr>
          <w:rFonts w:ascii="Arial" w:hAnsi="Arial" w:cs="Arial"/>
          <w:sz w:val="24"/>
          <w:szCs w:val="24"/>
        </w:rPr>
        <w:t xml:space="preserve"> </w:t>
      </w:r>
    </w:p>
    <w:p w:rsidR="006B399F" w:rsidRPr="00795049" w:rsidRDefault="006B399F" w:rsidP="006B399F">
      <w:pPr>
        <w:spacing w:after="0" w:line="480" w:lineRule="auto"/>
        <w:rPr>
          <w:rFonts w:ascii="Arial" w:hAnsi="Arial" w:cs="Arial"/>
          <w:sz w:val="24"/>
          <w:szCs w:val="24"/>
        </w:rPr>
      </w:pPr>
      <w:r>
        <w:rPr>
          <w:rFonts w:ascii="Arial" w:hAnsi="Arial" w:cs="Arial"/>
          <w:sz w:val="24"/>
          <w:szCs w:val="24"/>
        </w:rPr>
        <w:tab/>
        <w:t>Thus, the purpose of this study was to examine the relationship between power and measured energy expenditure</w:t>
      </w:r>
      <w:r w:rsidRPr="00B84BCF">
        <w:rPr>
          <w:rFonts w:ascii="Arial" w:hAnsi="Arial" w:cs="Arial"/>
          <w:sz w:val="24"/>
          <w:szCs w:val="24"/>
        </w:rPr>
        <w:t xml:space="preserve"> </w:t>
      </w:r>
      <w:r>
        <w:rPr>
          <w:rFonts w:ascii="Arial" w:hAnsi="Arial" w:cs="Arial"/>
          <w:sz w:val="24"/>
          <w:szCs w:val="24"/>
        </w:rPr>
        <w:t xml:space="preserve">during wheelchair locomotion.  The relationship between the two variables was used to develop prediction equations for energy </w:t>
      </w:r>
      <w:r w:rsidRPr="00795049">
        <w:rPr>
          <w:rFonts w:ascii="Arial" w:hAnsi="Arial" w:cs="Arial"/>
          <w:sz w:val="24"/>
          <w:szCs w:val="24"/>
        </w:rPr>
        <w:t>expenditure based on power output.</w:t>
      </w:r>
      <w:r>
        <w:rPr>
          <w:rFonts w:ascii="Arial" w:hAnsi="Arial" w:cs="Arial"/>
          <w:sz w:val="24"/>
          <w:szCs w:val="24"/>
        </w:rPr>
        <w:t xml:space="preserve">  A secondary purpose wa</w:t>
      </w:r>
      <w:r w:rsidRPr="00B449E3">
        <w:rPr>
          <w:rFonts w:ascii="Arial" w:hAnsi="Arial" w:cs="Arial"/>
          <w:sz w:val="24"/>
          <w:szCs w:val="24"/>
        </w:rPr>
        <w:t xml:space="preserve">s to compare the energy expenditure estimates from this method to other methods </w:t>
      </w:r>
      <w:r>
        <w:rPr>
          <w:rFonts w:ascii="Arial" w:hAnsi="Arial" w:cs="Arial"/>
          <w:sz w:val="24"/>
          <w:szCs w:val="24"/>
        </w:rPr>
        <w:t>that have previously been used in populations that use wheelchairs</w:t>
      </w:r>
      <w:r w:rsidRPr="00B449E3">
        <w:rPr>
          <w:rFonts w:ascii="Arial" w:hAnsi="Arial" w:cs="Arial"/>
          <w:sz w:val="24"/>
          <w:szCs w:val="24"/>
        </w:rPr>
        <w:t xml:space="preserve">.  These methods include heart rate, accelerometer-based activity monitors, </w:t>
      </w:r>
      <w:r w:rsidRPr="009747BF">
        <w:rPr>
          <w:rFonts w:ascii="Arial" w:hAnsi="Arial" w:cs="Arial"/>
          <w:sz w:val="24"/>
          <w:szCs w:val="24"/>
        </w:rPr>
        <w:t>and variables related to wheelchair locomotion such as cadence, speed, and distance.</w:t>
      </w:r>
    </w:p>
    <w:p w:rsidR="006B399F" w:rsidRDefault="006B399F" w:rsidP="006B399F">
      <w:pPr>
        <w:pStyle w:val="Heading2"/>
        <w:spacing w:before="0" w:line="480" w:lineRule="auto"/>
        <w:rPr>
          <w:rFonts w:ascii="Arial" w:hAnsi="Arial" w:cs="Arial"/>
          <w:b w:val="0"/>
          <w:sz w:val="24"/>
          <w:szCs w:val="24"/>
          <w:u w:val="single"/>
        </w:rPr>
      </w:pPr>
      <w:bookmarkStart w:id="25" w:name="_Toc295771621"/>
      <w:bookmarkStart w:id="26" w:name="_Toc296030280"/>
    </w:p>
    <w:p w:rsidR="006B399F" w:rsidRDefault="006B399F" w:rsidP="006B399F">
      <w:pPr>
        <w:pStyle w:val="Heading2"/>
        <w:spacing w:before="0" w:line="480" w:lineRule="auto"/>
        <w:rPr>
          <w:rFonts w:ascii="Arial" w:hAnsi="Arial" w:cs="Arial"/>
          <w:b w:val="0"/>
          <w:sz w:val="24"/>
          <w:szCs w:val="24"/>
          <w:u w:val="single"/>
        </w:rPr>
      </w:pPr>
    </w:p>
    <w:p w:rsidR="006B399F" w:rsidRPr="00795049" w:rsidRDefault="006B399F" w:rsidP="006B399F">
      <w:pPr>
        <w:pStyle w:val="Heading2"/>
        <w:spacing w:before="0" w:line="480" w:lineRule="auto"/>
        <w:rPr>
          <w:rFonts w:ascii="Arial" w:hAnsi="Arial" w:cs="Arial"/>
          <w:b w:val="0"/>
          <w:sz w:val="24"/>
          <w:szCs w:val="24"/>
          <w:u w:val="single"/>
        </w:rPr>
      </w:pPr>
      <w:r w:rsidRPr="00795049">
        <w:rPr>
          <w:rFonts w:ascii="Arial" w:hAnsi="Arial" w:cs="Arial"/>
          <w:b w:val="0"/>
          <w:sz w:val="24"/>
          <w:szCs w:val="24"/>
          <w:u w:val="single"/>
        </w:rPr>
        <w:lastRenderedPageBreak/>
        <w:t>Methods</w:t>
      </w:r>
      <w:bookmarkEnd w:id="25"/>
      <w:bookmarkEnd w:id="26"/>
    </w:p>
    <w:p w:rsidR="006B399F" w:rsidRPr="00795049" w:rsidRDefault="006B399F" w:rsidP="006B399F">
      <w:pPr>
        <w:pStyle w:val="Heading3"/>
        <w:spacing w:before="0" w:line="480" w:lineRule="auto"/>
        <w:rPr>
          <w:rFonts w:ascii="Arial" w:hAnsi="Arial" w:cs="Arial"/>
          <w:b w:val="0"/>
          <w:i/>
          <w:sz w:val="24"/>
          <w:szCs w:val="24"/>
        </w:rPr>
      </w:pPr>
      <w:bookmarkStart w:id="27" w:name="_Toc295771622"/>
      <w:bookmarkStart w:id="28" w:name="_Toc296030281"/>
      <w:r w:rsidRPr="00795049">
        <w:rPr>
          <w:rFonts w:ascii="Arial" w:hAnsi="Arial" w:cs="Arial"/>
          <w:b w:val="0"/>
          <w:i/>
          <w:sz w:val="24"/>
          <w:szCs w:val="24"/>
        </w:rPr>
        <w:t>Participants</w:t>
      </w:r>
      <w:bookmarkEnd w:id="27"/>
      <w:bookmarkEnd w:id="28"/>
    </w:p>
    <w:p w:rsidR="006B399F" w:rsidRDefault="006B399F" w:rsidP="006B399F">
      <w:pPr>
        <w:spacing w:after="0" w:line="480" w:lineRule="auto"/>
        <w:rPr>
          <w:rFonts w:ascii="Arial" w:hAnsi="Arial" w:cs="Arial"/>
          <w:sz w:val="24"/>
          <w:szCs w:val="24"/>
        </w:rPr>
      </w:pPr>
      <w:r w:rsidRPr="00795049">
        <w:rPr>
          <w:rFonts w:ascii="Arial" w:hAnsi="Arial" w:cs="Arial"/>
          <w:sz w:val="24"/>
          <w:szCs w:val="24"/>
        </w:rPr>
        <w:tab/>
        <w:t>Participants in this study were healthy men and women between the ages of 18 and 75 who used a</w:t>
      </w:r>
      <w:r>
        <w:rPr>
          <w:rFonts w:ascii="Arial" w:hAnsi="Arial" w:cs="Arial"/>
          <w:sz w:val="24"/>
          <w:szCs w:val="24"/>
        </w:rPr>
        <w:t xml:space="preserve"> manual wheelchair at least 20 hr∙wk</w:t>
      </w:r>
      <w:r w:rsidRPr="002935DF">
        <w:rPr>
          <w:rFonts w:ascii="Arial" w:hAnsi="Arial" w:cs="Arial"/>
          <w:sz w:val="24"/>
          <w:szCs w:val="24"/>
          <w:vertAlign w:val="superscript"/>
        </w:rPr>
        <w:t>-1</w:t>
      </w:r>
      <w:r>
        <w:rPr>
          <w:rFonts w:ascii="Arial" w:hAnsi="Arial" w:cs="Arial"/>
          <w:sz w:val="24"/>
          <w:szCs w:val="24"/>
        </w:rPr>
        <w:t xml:space="preserve">.  All types of individuals who used wheelchairs were included, except for those with a spinal cord injury (SCI) at the level of C8 or above.  Each participant was informed of potential risks and benefits and signed an Informed Consent Form approved by the University of Tennessee Institutional Review Board prior to taking part in the study (Appendices A-C).  All participants completed a Health History Questionnaire (Appendix D) and were excluded if they had any history of cardiovascular disease or uncontrolled metabolic disorder.  Prior to testing, body weight was measured on a calibrated wheelchair scale (LWC-800LB, Tree Scale, Fujian, China) with the chair weight subtracted out and self-reported height </w:t>
      </w:r>
      <w:r w:rsidRPr="00795049">
        <w:rPr>
          <w:rFonts w:ascii="Arial" w:hAnsi="Arial" w:cs="Arial"/>
          <w:sz w:val="24"/>
          <w:szCs w:val="24"/>
        </w:rPr>
        <w:t xml:space="preserve">was recorded.  </w:t>
      </w:r>
    </w:p>
    <w:p w:rsidR="006B399F" w:rsidRPr="00795049" w:rsidRDefault="006B399F" w:rsidP="006B399F">
      <w:pPr>
        <w:pStyle w:val="Heading3"/>
        <w:spacing w:before="0" w:line="480" w:lineRule="auto"/>
        <w:rPr>
          <w:rFonts w:ascii="Arial" w:hAnsi="Arial" w:cs="Arial"/>
          <w:b w:val="0"/>
          <w:i/>
          <w:sz w:val="24"/>
          <w:szCs w:val="24"/>
        </w:rPr>
      </w:pPr>
      <w:bookmarkStart w:id="29" w:name="_Toc295771623"/>
      <w:bookmarkStart w:id="30" w:name="_Toc296030282"/>
      <w:r w:rsidRPr="00795049">
        <w:rPr>
          <w:rFonts w:ascii="Arial" w:hAnsi="Arial" w:cs="Arial"/>
          <w:b w:val="0"/>
          <w:i/>
          <w:sz w:val="24"/>
          <w:szCs w:val="24"/>
        </w:rPr>
        <w:t>Procedures</w:t>
      </w:r>
      <w:bookmarkEnd w:id="29"/>
      <w:bookmarkEnd w:id="30"/>
    </w:p>
    <w:p w:rsidR="006B399F" w:rsidRDefault="006B399F" w:rsidP="006B399F">
      <w:pPr>
        <w:spacing w:after="0" w:line="480" w:lineRule="auto"/>
        <w:ind w:firstLine="720"/>
        <w:rPr>
          <w:rFonts w:ascii="Arial" w:hAnsi="Arial" w:cs="Arial"/>
          <w:sz w:val="24"/>
          <w:szCs w:val="24"/>
        </w:rPr>
      </w:pPr>
      <w:r w:rsidRPr="00795049">
        <w:rPr>
          <w:rFonts w:ascii="Arial" w:hAnsi="Arial" w:cs="Arial"/>
          <w:sz w:val="24"/>
          <w:szCs w:val="24"/>
        </w:rPr>
        <w:t>Prior to beginning testing, each participant</w:t>
      </w:r>
      <w:r>
        <w:rPr>
          <w:rFonts w:ascii="Arial" w:hAnsi="Arial" w:cs="Arial"/>
          <w:sz w:val="24"/>
          <w:szCs w:val="24"/>
        </w:rPr>
        <w:t xml:space="preserve"> transferred to a wheelchair outfitted with the power meter.  The wheelchair was adjusted to accommodate the participant and each participant was given an opportunity to become familiar with the wheelchair prior to beginning data collection.  Tire pressure was maintained at 100 psi for each trial </w:t>
      </w:r>
      <w:r w:rsidR="00F73BE1">
        <w:rPr>
          <w:rFonts w:ascii="Arial" w:hAnsi="Arial" w:cs="Arial"/>
          <w:sz w:val="24"/>
          <w:szCs w:val="24"/>
        </w:rPr>
        <w:fldChar w:fldCharType="begin"/>
      </w:r>
      <w:r>
        <w:rPr>
          <w:rFonts w:ascii="Arial" w:hAnsi="Arial" w:cs="Arial"/>
          <w:sz w:val="24"/>
          <w:szCs w:val="24"/>
        </w:rPr>
        <w:instrText xml:space="preserve"> ADDIN EN.CITE &lt;EndNote&gt;&lt;Cite&gt;&lt;Author&gt;Sawatzky&lt;/Author&gt;&lt;Year&gt;2005&lt;/Year&gt;&lt;RecNum&gt;1577&lt;/RecNum&gt;&lt;record&gt;&lt;rec-number&gt;1577&lt;/rec-number&gt;&lt;foreign-keys&gt;&lt;key app="EN" db-id="fdaz9xfxz5exaeee9t6vfde1xaw50aw9xadw"&gt;1577&lt;/key&gt;&lt;/foreign-keys&gt;&lt;ref-type name="Journal Article"&gt;17&lt;/ref-type&gt;&lt;contributors&gt;&lt;authors&gt;&lt;author&gt;Sawatzky, B.J.&lt;/author&gt;&lt;author&gt;Willer, W.C.&lt;/author&gt;&lt;author&gt;Denison, I.&lt;/author&gt;&lt;/authors&gt;&lt;/contributors&gt;&lt;titles&gt;&lt;title&gt;Measuring energy expenditure using heart rate to assess the effects of wheelchair tyre pressure&lt;/title&gt;&lt;secondary-title&gt;Clin Rehab&lt;/secondary-title&gt;&lt;/titles&gt;&lt;periodical&gt;&lt;full-title&gt;Clin Rehab&lt;/full-title&gt;&lt;/periodical&gt;&lt;pages&gt;182-187&lt;/pages&gt;&lt;volume&gt;19&lt;/volume&gt;&lt;dates&gt;&lt;year&gt;2005&lt;/year&gt;&lt;/dates&gt;&lt;call-num&gt;Disk 2&lt;/call-num&gt;&lt;urls&gt;&lt;/urls&gt;&lt;/record&gt;&lt;/Cite&gt;&lt;Cite&gt;&lt;Author&gt;Sawatzky&lt;/Author&gt;&lt;Year&gt;2004&lt;/Year&gt;&lt;RecNum&gt;1576&lt;/RecNum&gt;&lt;record&gt;&lt;rec-number&gt;1576&lt;/rec-number&gt;&lt;foreign-keys&gt;&lt;key app="EN" db-id="fdaz9xfxz5exaeee9t6vfde1xaw50aw9xadw"&gt;1576&lt;/key&gt;&lt;/foreign-keys&gt;&lt;ref-type name="Journal Article"&gt;17&lt;/ref-type&gt;&lt;contributors&gt;&lt;authors&gt;&lt;author&gt;Sawatzky, Bonita J.&lt;/author&gt;&lt;author&gt;Kim, Won O.&lt;/author&gt;&lt;author&gt;Denison, Ian&lt;/author&gt;&lt;/authors&gt;&lt;/contributors&gt;&lt;titles&gt;&lt;title&gt;The ergonomics of different tyres and tyre pressure during wheelchair propulsion&lt;/title&gt;&lt;secondary-title&gt;Ergo&lt;/secondary-title&gt;&lt;/titles&gt;&lt;periodical&gt;&lt;full-title&gt;Ergo&lt;/full-title&gt;&lt;/periodical&gt;&lt;pages&gt;1475-1483&lt;/pages&gt;&lt;volume&gt;47&lt;/volume&gt;&lt;number&gt;14&lt;/number&gt;&lt;dates&gt;&lt;year&gt;2004&lt;/year&gt;&lt;/dates&gt;&lt;call-num&gt;Disk 2&lt;/call-num&gt;&lt;urls&gt;&lt;/urls&gt;&lt;/record&gt;&lt;/Cite&gt;&lt;/EndNote&gt;</w:instrText>
      </w:r>
      <w:r w:rsidR="00F73BE1">
        <w:rPr>
          <w:rFonts w:ascii="Arial" w:hAnsi="Arial" w:cs="Arial"/>
          <w:sz w:val="24"/>
          <w:szCs w:val="24"/>
        </w:rPr>
        <w:fldChar w:fldCharType="separate"/>
      </w:r>
      <w:r>
        <w:rPr>
          <w:rFonts w:ascii="Arial" w:hAnsi="Arial" w:cs="Arial"/>
          <w:noProof/>
          <w:sz w:val="24"/>
          <w:szCs w:val="24"/>
        </w:rPr>
        <w:t>[209-210]</w:t>
      </w:r>
      <w:r w:rsidR="00F73BE1">
        <w:rPr>
          <w:rFonts w:ascii="Arial" w:hAnsi="Arial" w:cs="Arial"/>
          <w:sz w:val="24"/>
          <w:szCs w:val="24"/>
        </w:rPr>
        <w:fldChar w:fldCharType="end"/>
      </w:r>
      <w:r>
        <w:rPr>
          <w:rFonts w:ascii="Arial" w:hAnsi="Arial" w:cs="Arial"/>
          <w:sz w:val="24"/>
          <w:szCs w:val="24"/>
        </w:rPr>
        <w:t>.  The participants were asked to rest quietly for 15 minutes before beginning any activities.  Each participant then performed five different locomotion activities.  These activities included wheeling on a level surface that elicited a low rolling resistance at three different speeds (4.5, 5.5, and 6.5 km∙hr</w:t>
      </w:r>
      <w:r w:rsidRPr="005C3722">
        <w:rPr>
          <w:rFonts w:ascii="Arial" w:hAnsi="Arial" w:cs="Arial"/>
          <w:sz w:val="24"/>
          <w:szCs w:val="24"/>
          <w:vertAlign w:val="superscript"/>
        </w:rPr>
        <w:t>-1</w:t>
      </w:r>
      <w:r>
        <w:rPr>
          <w:rFonts w:ascii="Arial" w:hAnsi="Arial" w:cs="Arial"/>
          <w:sz w:val="24"/>
          <w:szCs w:val="24"/>
        </w:rPr>
        <w:t>), wheeling on a rubberized 400m track that elicited a higher rolling resistance at one speed (5.5 km∙hr</w:t>
      </w:r>
      <w:r w:rsidRPr="005C3722">
        <w:rPr>
          <w:rFonts w:ascii="Arial" w:hAnsi="Arial" w:cs="Arial"/>
          <w:sz w:val="24"/>
          <w:szCs w:val="24"/>
          <w:vertAlign w:val="superscript"/>
        </w:rPr>
        <w:t>-1</w:t>
      </w:r>
      <w:r>
        <w:rPr>
          <w:rFonts w:ascii="Arial" w:hAnsi="Arial" w:cs="Arial"/>
          <w:sz w:val="24"/>
          <w:szCs w:val="24"/>
        </w:rPr>
        <w:t xml:space="preserve">), and wheeling on </w:t>
      </w:r>
      <w:r>
        <w:rPr>
          <w:rFonts w:ascii="Arial" w:hAnsi="Arial" w:cs="Arial"/>
          <w:sz w:val="24"/>
          <w:szCs w:val="24"/>
        </w:rPr>
        <w:lastRenderedPageBreak/>
        <w:t xml:space="preserve">a sidewalk course that included uphill and downhill segments at their self-selected speed.  During the four activities at standardized speeds, participants were able to observe their wheeling speed on a bicycle computer and were monitored to ensure that they were wheeling at the pre-determined velocity.  To ensure that subjects were working at a submaximal intensity, subjective rating of perceived exertion was monitored periodically to ensure that they were working at a level equivalent to 8 or </w:t>
      </w:r>
      <w:r w:rsidRPr="00795049">
        <w:rPr>
          <w:rFonts w:ascii="Arial" w:hAnsi="Arial" w:cs="Arial"/>
          <w:sz w:val="24"/>
          <w:szCs w:val="24"/>
        </w:rPr>
        <w:t xml:space="preserve">below on a 10 point scale.  Each activity was performed for eight minutes.  Between each activity, the subjects were asked to rest quietly for at least of three minutes.  </w:t>
      </w:r>
    </w:p>
    <w:p w:rsidR="006B399F" w:rsidRPr="00795049" w:rsidRDefault="006B399F" w:rsidP="006B399F">
      <w:pPr>
        <w:pStyle w:val="Heading3"/>
        <w:spacing w:before="0" w:line="480" w:lineRule="auto"/>
        <w:rPr>
          <w:rFonts w:ascii="Arial" w:hAnsi="Arial" w:cs="Arial"/>
          <w:b w:val="0"/>
          <w:i/>
          <w:sz w:val="24"/>
          <w:szCs w:val="24"/>
        </w:rPr>
      </w:pPr>
      <w:bookmarkStart w:id="31" w:name="_Toc295771624"/>
      <w:bookmarkStart w:id="32" w:name="_Toc296030283"/>
      <w:r w:rsidRPr="00795049">
        <w:rPr>
          <w:rFonts w:ascii="Arial" w:hAnsi="Arial" w:cs="Arial"/>
          <w:b w:val="0"/>
          <w:i/>
          <w:sz w:val="24"/>
          <w:szCs w:val="24"/>
        </w:rPr>
        <w:t>Indirect Calorimetry</w:t>
      </w:r>
      <w:bookmarkEnd w:id="31"/>
      <w:bookmarkEnd w:id="32"/>
    </w:p>
    <w:p w:rsidR="006B399F" w:rsidRPr="00795049" w:rsidRDefault="006B399F" w:rsidP="006B399F">
      <w:pPr>
        <w:spacing w:after="0" w:line="480" w:lineRule="auto"/>
        <w:ind w:firstLine="720"/>
        <w:rPr>
          <w:rFonts w:ascii="Arial" w:hAnsi="Arial" w:cs="Arial"/>
          <w:sz w:val="24"/>
          <w:szCs w:val="24"/>
        </w:rPr>
      </w:pPr>
      <w:r w:rsidRPr="00795049">
        <w:rPr>
          <w:rFonts w:ascii="Arial" w:hAnsi="Arial" w:cs="Arial"/>
          <w:sz w:val="24"/>
          <w:szCs w:val="24"/>
        </w:rPr>
        <w:t>Each participant wore the Oxycon Mobile (Viasys Healthcare, Hochberg, Germany) portable indirect</w:t>
      </w:r>
      <w:r>
        <w:rPr>
          <w:rFonts w:ascii="Arial" w:hAnsi="Arial" w:cs="Arial"/>
          <w:sz w:val="24"/>
          <w:szCs w:val="24"/>
        </w:rPr>
        <w:t xml:space="preserve"> calorimeter during the rest period and while performing each activity.  The Oxycon Mobile has been previously validated over a range of work rates on a cycle ergometer </w:t>
      </w:r>
      <w:r w:rsidR="00F73BE1">
        <w:rPr>
          <w:rFonts w:ascii="Arial" w:hAnsi="Arial" w:cs="Arial"/>
          <w:sz w:val="24"/>
          <w:szCs w:val="24"/>
        </w:rPr>
        <w:fldChar w:fldCharType="begin"/>
      </w:r>
      <w:r>
        <w:rPr>
          <w:rFonts w:ascii="Arial" w:hAnsi="Arial" w:cs="Arial"/>
          <w:sz w:val="24"/>
          <w:szCs w:val="24"/>
        </w:rPr>
        <w:instrText xml:space="preserve"> ADDIN EN.CITE &lt;EndNote&gt;&lt;Cite&gt;&lt;Author&gt;Perret&lt;/Author&gt;&lt;Year&gt;2006&lt;/Year&gt;&lt;RecNum&gt;1933&lt;/RecNum&gt;&lt;record&gt;&lt;rec-number&gt;1933&lt;/rec-number&gt;&lt;foreign-keys&gt;&lt;key app="EN" db-id="fdaz9xfxz5exaeee9t6vfde1xaw50aw9xadw"&gt;1933&lt;/key&gt;&lt;/foreign-keys&gt;&lt;ref-type name="Journal Article"&gt;17&lt;/ref-type&gt;&lt;contributors&gt;&lt;authors&gt;&lt;author&gt;Perret, C.&lt;/author&gt;&lt;author&gt;Mueller, G.&lt;/author&gt;&lt;/authors&gt;&lt;/contributors&gt;&lt;auth-address&gt;Swiss Paraplegic Centre, Institute for Clinical Research, Nottwil, Switzerland. claudio.perret@paranet.ch&lt;/auth-address&gt;&lt;titles&gt;&lt;title&gt;Validation of a new portable ergospirometric device (Oxycon Mobile) during exercise&lt;/title&gt;&lt;secondary-title&gt;Int J Sports Med&lt;/secondary-title&gt;&lt;/titles&gt;&lt;periodical&gt;&lt;full-title&gt;International Journal of Sports Medicine&lt;/full-title&gt;&lt;abbr-1&gt;Int. J. Sports Med.&lt;/abbr-1&gt;&lt;abbr-2&gt;Int J Sports Med&lt;/abbr-2&gt;&lt;/periodical&gt;&lt;pages&gt;363-7&lt;/pages&gt;&lt;volume&gt;27&lt;/volume&gt;&lt;number&gt;5&lt;/number&gt;&lt;edition&gt;2006/05/27&lt;/edition&gt;&lt;keywords&gt;&lt;keyword&gt;Adult&lt;/keyword&gt;&lt;keyword&gt;Carbon Dioxide/metabolism&lt;/keyword&gt;&lt;keyword&gt;Exercise Test&lt;/keyword&gt;&lt;keyword&gt;Humans&lt;/keyword&gt;&lt;keyword&gt;Male&lt;/keyword&gt;&lt;keyword&gt;Oxygen Consumption/*physiology&lt;/keyword&gt;&lt;keyword&gt;Physical Endurance/physiology&lt;/keyword&gt;&lt;keyword&gt;Pulmonary Gas Exchange/physiology&lt;/keyword&gt;&lt;keyword&gt;Spirometry/instrumentation&lt;/keyword&gt;&lt;keyword&gt;Telemetry/*instrumentation&lt;/keyword&gt;&lt;/keywords&gt;&lt;dates&gt;&lt;year&gt;2006&lt;/year&gt;&lt;pub-dates&gt;&lt;date&gt;May&lt;/date&gt;&lt;/pub-dates&gt;&lt;/dates&gt;&lt;isbn&gt;0172-4622 (Print)&amp;#xD;0172-4622 (Linking)&lt;/isbn&gt;&lt;accession-num&gt;16729377&lt;/accession-num&gt;&lt;urls&gt;&lt;related-urls&gt;&lt;url&gt;http://www.ncbi.nlm.nih.gov/entrez/query.fcgi?cmd=Retrieve&amp;amp;db=PubMed&amp;amp;dopt=Citation&amp;amp;list_uids=16729377&lt;/url&gt;&lt;/related-urls&gt;&lt;/urls&gt;&lt;language&gt;eng&lt;/language&gt;&lt;/record&gt;&lt;/Cite&gt;&lt;/EndNote&gt;</w:instrText>
      </w:r>
      <w:r w:rsidR="00F73BE1">
        <w:rPr>
          <w:rFonts w:ascii="Arial" w:hAnsi="Arial" w:cs="Arial"/>
          <w:sz w:val="24"/>
          <w:szCs w:val="24"/>
        </w:rPr>
        <w:fldChar w:fldCharType="separate"/>
      </w:r>
      <w:r>
        <w:rPr>
          <w:rFonts w:ascii="Arial" w:hAnsi="Arial" w:cs="Arial"/>
          <w:noProof/>
          <w:sz w:val="24"/>
          <w:szCs w:val="24"/>
        </w:rPr>
        <w:t>[211]</w:t>
      </w:r>
      <w:r w:rsidR="00F73BE1">
        <w:rPr>
          <w:rFonts w:ascii="Arial" w:hAnsi="Arial" w:cs="Arial"/>
          <w:sz w:val="24"/>
          <w:szCs w:val="24"/>
        </w:rPr>
        <w:fldChar w:fldCharType="end"/>
      </w:r>
      <w:r>
        <w:rPr>
          <w:rFonts w:ascii="Arial" w:hAnsi="Arial" w:cs="Arial"/>
          <w:sz w:val="24"/>
          <w:szCs w:val="24"/>
        </w:rPr>
        <w:t xml:space="preserve"> and served as the criterion measure for this study.  The Oxycon Mobile was mounted on the back of the participant via a chest harness.  The positioning of the Oxycon Mobile on the subject’s back was high enough to not interfere with the subject’s positioning in the wheelchair.  A flexible mask (Hans-Rudolph, Kansas City, MO) that covered the participant’s mouth and nose was secured to the participant via a head strap.  Attached to the facemask was a transducer holder with a turbine inside.  The turbine rotations are detected by an optoelectrical sensor allowing for the determination of minute ventilation </w:t>
      </w:r>
      <w:r w:rsidR="00F73BE1">
        <w:rPr>
          <w:rFonts w:ascii="Arial" w:hAnsi="Arial" w:cs="Arial"/>
          <w:sz w:val="24"/>
          <w:szCs w:val="24"/>
        </w:rPr>
        <w:fldChar w:fldCharType="begin"/>
      </w:r>
      <w:r>
        <w:rPr>
          <w:rFonts w:ascii="Arial" w:hAnsi="Arial" w:cs="Arial"/>
          <w:sz w:val="24"/>
          <w:szCs w:val="24"/>
        </w:rPr>
        <w:instrText xml:space="preserve"> ADDIN EN.CITE &lt;EndNote&gt;&lt;Cite&gt;&lt;Author&gt;Perret&lt;/Author&gt;&lt;Year&gt;2006&lt;/Year&gt;&lt;RecNum&gt;1933&lt;/RecNum&gt;&lt;record&gt;&lt;rec-number&gt;1933&lt;/rec-number&gt;&lt;foreign-keys&gt;&lt;key app="EN" db-id="fdaz9xfxz5exaeee9t6vfde1xaw50aw9xadw"&gt;1933&lt;/key&gt;&lt;/foreign-keys&gt;&lt;ref-type name="Journal Article"&gt;17&lt;/ref-type&gt;&lt;contributors&gt;&lt;authors&gt;&lt;author&gt;Perret, C.&lt;/author&gt;&lt;author&gt;Mueller, G.&lt;/author&gt;&lt;/authors&gt;&lt;/contributors&gt;&lt;auth-address&gt;Swiss Paraplegic Centre, Institute for Clinical Research, Nottwil, Switzerland. claudio.perret@paranet.ch&lt;/auth-address&gt;&lt;titles&gt;&lt;title&gt;Validation of a new portable ergospirometric device (Oxycon Mobile) during exercise&lt;/title&gt;&lt;secondary-title&gt;Int J Sports Med&lt;/secondary-title&gt;&lt;/titles&gt;&lt;periodical&gt;&lt;full-title&gt;International Journal of Sports Medicine&lt;/full-title&gt;&lt;abbr-1&gt;Int. J. Sports Med.&lt;/abbr-1&gt;&lt;abbr-2&gt;Int J Sports Med&lt;/abbr-2&gt;&lt;/periodical&gt;&lt;pages&gt;363-7&lt;/pages&gt;&lt;volume&gt;27&lt;/volume&gt;&lt;number&gt;5&lt;/number&gt;&lt;edition&gt;2006/05/27&lt;/edition&gt;&lt;keywords&gt;&lt;keyword&gt;Adult&lt;/keyword&gt;&lt;keyword&gt;Carbon Dioxide/metabolism&lt;/keyword&gt;&lt;keyword&gt;Exercise Test&lt;/keyword&gt;&lt;keyword&gt;Humans&lt;/keyword&gt;&lt;keyword&gt;Male&lt;/keyword&gt;&lt;keyword&gt;Oxygen Consumption/*physiology&lt;/keyword&gt;&lt;keyword&gt;Physical Endurance/physiology&lt;/keyword&gt;&lt;keyword&gt;Pulmonary Gas Exchange/physiology&lt;/keyword&gt;&lt;keyword&gt;Spirometry/instrumentation&lt;/keyword&gt;&lt;keyword&gt;Telemetry/*instrumentation&lt;/keyword&gt;&lt;/keywords&gt;&lt;dates&gt;&lt;year&gt;2006&lt;/year&gt;&lt;pub-dates&gt;&lt;date&gt;May&lt;/date&gt;&lt;/pub-dates&gt;&lt;/dates&gt;&lt;isbn&gt;0172-4622 (Print)&amp;#xD;0172-4622 (Linking)&lt;/isbn&gt;&lt;accession-num&gt;16729377&lt;/accession-num&gt;&lt;urls&gt;&lt;related-urls&gt;&lt;url&gt;http://www.ncbi.nlm.nih.gov/entrez/query.fcgi?cmd=Retrieve&amp;amp;db=PubMed&amp;amp;dopt=Citation&amp;amp;list_uids=16729377&lt;/url&gt;&lt;/related-urls&gt;&lt;/urls&gt;&lt;language&gt;eng&lt;/language&gt;&lt;/record&gt;&lt;/Cite&gt;&lt;/EndNote&gt;</w:instrText>
      </w:r>
      <w:r w:rsidR="00F73BE1">
        <w:rPr>
          <w:rFonts w:ascii="Arial" w:hAnsi="Arial" w:cs="Arial"/>
          <w:sz w:val="24"/>
          <w:szCs w:val="24"/>
        </w:rPr>
        <w:fldChar w:fldCharType="separate"/>
      </w:r>
      <w:r>
        <w:rPr>
          <w:rFonts w:ascii="Arial" w:hAnsi="Arial" w:cs="Arial"/>
          <w:noProof/>
          <w:sz w:val="24"/>
          <w:szCs w:val="24"/>
        </w:rPr>
        <w:t>[211]</w:t>
      </w:r>
      <w:r w:rsidR="00F73BE1">
        <w:rPr>
          <w:rFonts w:ascii="Arial" w:hAnsi="Arial" w:cs="Arial"/>
          <w:sz w:val="24"/>
          <w:szCs w:val="24"/>
        </w:rPr>
        <w:fldChar w:fldCharType="end"/>
      </w:r>
      <w:r>
        <w:rPr>
          <w:rFonts w:ascii="Arial" w:hAnsi="Arial" w:cs="Arial"/>
          <w:sz w:val="24"/>
          <w:szCs w:val="24"/>
        </w:rPr>
        <w:t xml:space="preserve">.  Expired air was analyzed for oxygen and carbon dioxide concentrations via a sampling line connected to the transducer holder.  The Oxycon Mobile was calibrated immediately before each test with a 3-L syringe and with a certified calibration gas mixture.  After the calibration procedures were </w:t>
      </w:r>
      <w:r>
        <w:rPr>
          <w:rFonts w:ascii="Arial" w:hAnsi="Arial" w:cs="Arial"/>
          <w:sz w:val="24"/>
          <w:szCs w:val="24"/>
        </w:rPr>
        <w:lastRenderedPageBreak/>
        <w:t>completed, the participant characteristics were entered into Oxycon computer.  The metabolic data were collected in breath by breath measurements.  To ensure that steady state metabolic activity was achieved, the first three minutes of each activity were excluded from the analysis and the mean VO</w:t>
      </w:r>
      <w:r w:rsidRPr="00CC7307">
        <w:rPr>
          <w:rFonts w:ascii="Arial" w:hAnsi="Arial" w:cs="Arial"/>
          <w:sz w:val="24"/>
          <w:szCs w:val="24"/>
          <w:vertAlign w:val="subscript"/>
        </w:rPr>
        <w:t>2</w:t>
      </w:r>
      <w:r>
        <w:rPr>
          <w:rFonts w:ascii="Arial" w:hAnsi="Arial" w:cs="Arial"/>
          <w:sz w:val="24"/>
          <w:szCs w:val="24"/>
        </w:rPr>
        <w:t xml:space="preserve"> of the activity was averaged </w:t>
      </w:r>
      <w:r w:rsidRPr="00795049">
        <w:rPr>
          <w:rFonts w:ascii="Arial" w:hAnsi="Arial" w:cs="Arial"/>
          <w:sz w:val="24"/>
          <w:szCs w:val="24"/>
        </w:rPr>
        <w:t xml:space="preserve">over the last 5 minutes.  </w:t>
      </w:r>
    </w:p>
    <w:p w:rsidR="006B399F" w:rsidRPr="00795049" w:rsidRDefault="006B399F" w:rsidP="006B399F">
      <w:pPr>
        <w:pStyle w:val="Heading3"/>
        <w:spacing w:before="0" w:line="480" w:lineRule="auto"/>
        <w:rPr>
          <w:rFonts w:ascii="Arial" w:hAnsi="Arial" w:cs="Arial"/>
          <w:b w:val="0"/>
          <w:i/>
          <w:sz w:val="24"/>
          <w:szCs w:val="24"/>
        </w:rPr>
      </w:pPr>
      <w:bookmarkStart w:id="33" w:name="_Toc295771625"/>
      <w:bookmarkStart w:id="34" w:name="_Toc296030284"/>
      <w:r w:rsidRPr="00795049">
        <w:rPr>
          <w:rFonts w:ascii="Arial" w:hAnsi="Arial" w:cs="Arial"/>
          <w:b w:val="0"/>
          <w:i/>
          <w:sz w:val="24"/>
          <w:szCs w:val="24"/>
        </w:rPr>
        <w:t>PowerTap</w:t>
      </w:r>
      <w:bookmarkEnd w:id="33"/>
      <w:bookmarkEnd w:id="34"/>
    </w:p>
    <w:p w:rsidR="006B399F" w:rsidRDefault="006B399F" w:rsidP="006B399F">
      <w:pPr>
        <w:spacing w:after="0" w:line="480" w:lineRule="auto"/>
        <w:rPr>
          <w:rFonts w:ascii="Arial" w:hAnsi="Arial" w:cs="Arial"/>
          <w:sz w:val="24"/>
          <w:szCs w:val="24"/>
        </w:rPr>
      </w:pPr>
      <w:r w:rsidRPr="00795049">
        <w:rPr>
          <w:rFonts w:ascii="Arial" w:hAnsi="Arial" w:cs="Arial"/>
          <w:sz w:val="24"/>
          <w:szCs w:val="24"/>
        </w:rPr>
        <w:tab/>
        <w:t>A PowerTap SL+ Track Hub (Saris Cycling Group, Madison, WI) w</w:t>
      </w:r>
      <w:r>
        <w:rPr>
          <w:rFonts w:ascii="Arial" w:hAnsi="Arial" w:cs="Arial"/>
          <w:sz w:val="24"/>
          <w:szCs w:val="24"/>
        </w:rPr>
        <w:t xml:space="preserve">as modified </w:t>
      </w:r>
      <w:r w:rsidRPr="00795049">
        <w:rPr>
          <w:rFonts w:ascii="Arial" w:hAnsi="Arial" w:cs="Arial"/>
          <w:sz w:val="24"/>
          <w:szCs w:val="24"/>
        </w:rPr>
        <w:t xml:space="preserve">for use on a wheelchair (Figure 1).  </w:t>
      </w:r>
      <w:r>
        <w:rPr>
          <w:rFonts w:ascii="Arial" w:hAnsi="Arial" w:cs="Arial"/>
          <w:sz w:val="24"/>
          <w:szCs w:val="24"/>
        </w:rPr>
        <w:t xml:space="preserve">The PowerTap is a power meter that is contained within the rear wheel hub of a bicycle.  It has previously been demonstrated that the PowerTap is a valid and reliable instrument for measuring bicycle power output in the laboratory and field settings </w:t>
      </w:r>
      <w:r w:rsidR="00F73BE1">
        <w:rPr>
          <w:rFonts w:ascii="Arial" w:hAnsi="Arial" w:cs="Arial"/>
          <w:sz w:val="24"/>
          <w:szCs w:val="24"/>
        </w:rPr>
        <w:fldChar w:fldCharType="begin">
          <w:fldData xml:space="preserve">PEVuZE5vdGU+PENpdGU+PEF1dGhvcj5CZXJ0dWNjaTwvQXV0aG9yPjxZZWFyPjIwMDU8L1llYXI+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</w:fldData>
        </w:fldChar>
      </w:r>
      <w:r>
        <w:rPr>
          <w:rFonts w:ascii="Arial" w:hAnsi="Arial" w:cs="Arial"/>
          <w:sz w:val="24"/>
          <w:szCs w:val="24"/>
        </w:rPr>
        <w:instrText xml:space="preserve"> ADDIN EN.CITE </w:instrText>
      </w:r>
      <w:r w:rsidR="00F73BE1">
        <w:rPr>
          <w:rFonts w:ascii="Arial" w:hAnsi="Arial" w:cs="Arial"/>
          <w:sz w:val="24"/>
          <w:szCs w:val="24"/>
        </w:rPr>
        <w:fldChar w:fldCharType="begin">
          <w:fldData xml:space="preserve">PEVuZE5vdGU+PENpdGU+PEF1dGhvcj5CZXJ0dWNjaTwvQXV0aG9yPjxZZWFyPjIwMDU8L1llYXI+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</w:fldData>
        </w:fldChar>
      </w:r>
      <w:r>
        <w:rPr>
          <w:rFonts w:ascii="Arial" w:hAnsi="Arial" w:cs="Arial"/>
          <w:sz w:val="24"/>
          <w:szCs w:val="24"/>
        </w:rPr>
        <w:instrText xml:space="preserve"> ADDIN EN.CITE.DATA </w:instrText>
      </w:r>
      <w:r w:rsidR="00F73BE1">
        <w:rPr>
          <w:rFonts w:ascii="Arial" w:hAnsi="Arial" w:cs="Arial"/>
          <w:sz w:val="24"/>
          <w:szCs w:val="24"/>
        </w:rPr>
      </w:r>
      <w:r w:rsidR="00F73BE1">
        <w:rPr>
          <w:rFonts w:ascii="Arial" w:hAnsi="Arial" w:cs="Arial"/>
          <w:sz w:val="24"/>
          <w:szCs w:val="24"/>
        </w:rPr>
        <w:fldChar w:fldCharType="end"/>
      </w:r>
      <w:r w:rsidR="00F73BE1">
        <w:rPr>
          <w:rFonts w:ascii="Arial" w:hAnsi="Arial" w:cs="Arial"/>
          <w:sz w:val="24"/>
          <w:szCs w:val="24"/>
        </w:rPr>
      </w:r>
      <w:r w:rsidR="00F73BE1">
        <w:rPr>
          <w:rFonts w:ascii="Arial" w:hAnsi="Arial" w:cs="Arial"/>
          <w:sz w:val="24"/>
          <w:szCs w:val="24"/>
        </w:rPr>
        <w:fldChar w:fldCharType="separate"/>
      </w:r>
      <w:r>
        <w:rPr>
          <w:rFonts w:ascii="Arial" w:hAnsi="Arial" w:cs="Arial"/>
          <w:noProof/>
          <w:sz w:val="24"/>
          <w:szCs w:val="24"/>
        </w:rPr>
        <w:t>[50-51]</w:t>
      </w:r>
      <w:r w:rsidR="00F73BE1">
        <w:rPr>
          <w:rFonts w:ascii="Arial" w:hAnsi="Arial" w:cs="Arial"/>
          <w:sz w:val="24"/>
          <w:szCs w:val="24"/>
        </w:rPr>
        <w:fldChar w:fldCharType="end"/>
      </w:r>
      <w:r>
        <w:rPr>
          <w:rFonts w:ascii="Arial" w:hAnsi="Arial" w:cs="Arial"/>
          <w:sz w:val="24"/>
          <w:szCs w:val="24"/>
        </w:rPr>
        <w:t xml:space="preserve">.  The PowerTap bearings were modified to accommodate the </w:t>
      </w:r>
    </w:p>
    <w:p w:rsidR="006B399F" w:rsidRPr="00B84BCF" w:rsidRDefault="006B399F" w:rsidP="006B399F">
      <w:pPr>
        <w:spacing w:after="0" w:line="480" w:lineRule="auto"/>
        <w:rPr>
          <w:rFonts w:ascii="Arial" w:hAnsi="Arial" w:cs="Arial"/>
          <w:sz w:val="24"/>
          <w:szCs w:val="24"/>
        </w:rPr>
      </w:pPr>
    </w:p>
    <w:p w:rsidR="006B399F" w:rsidRDefault="00F73BE1" w:rsidP="006B399F">
      <w:pPr>
        <w:spacing w:after="0" w:line="480" w:lineRule="auto"/>
        <w:jc w:val="center"/>
        <w:rPr>
          <w:rFonts w:ascii="Arial" w:hAnsi="Arial" w:cs="Arial"/>
          <w:sz w:val="24"/>
          <w:szCs w:val="24"/>
        </w:rPr>
      </w:pPr>
      <w:r w:rsidRPr="00F73BE1">
        <w:rPr>
          <w:rFonts w:ascii="Arial" w:hAnsi="Arial" w:cs="Arial"/>
          <w:noProof/>
          <w:sz w:val="24"/>
          <w:szCs w:val="24"/>
          <w:lang w:bidi="ar-SA"/>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alt="wheelchair" style="width:244.8pt;height:280.8pt;visibility:visible;mso-wrap-style:square">
            <v:imagedata r:id="rId9" o:title="wheelchair"/>
          </v:shape>
        </w:pict>
      </w:r>
    </w:p>
    <w:p w:rsidR="006B399F" w:rsidRPr="00E77F49" w:rsidRDefault="006B399F" w:rsidP="006B399F">
      <w:pPr>
        <w:pStyle w:val="Caption"/>
        <w:rPr>
          <w:rFonts w:ascii="Arial" w:hAnsi="Arial" w:cs="Arial"/>
          <w:b w:val="0"/>
          <w:sz w:val="22"/>
          <w:szCs w:val="22"/>
        </w:rPr>
      </w:pPr>
      <w:bookmarkStart w:id="35" w:name="_Toc296028599"/>
      <w:bookmarkStart w:id="36" w:name="_Toc298407589"/>
      <w:r w:rsidRPr="00E77F49">
        <w:rPr>
          <w:rFonts w:ascii="Arial" w:hAnsi="Arial" w:cs="Arial"/>
          <w:b w:val="0"/>
          <w:sz w:val="22"/>
          <w:szCs w:val="22"/>
        </w:rPr>
        <w:t xml:space="preserve">Figure </w:t>
      </w:r>
      <w:r w:rsidR="00F73BE1" w:rsidRPr="00E77F49">
        <w:rPr>
          <w:rFonts w:ascii="Arial" w:hAnsi="Arial" w:cs="Arial"/>
          <w:b w:val="0"/>
          <w:sz w:val="22"/>
          <w:szCs w:val="22"/>
        </w:rPr>
        <w:fldChar w:fldCharType="begin"/>
      </w:r>
      <w:r w:rsidRPr="00E77F49">
        <w:rPr>
          <w:rFonts w:ascii="Arial" w:hAnsi="Arial" w:cs="Arial"/>
          <w:b w:val="0"/>
          <w:sz w:val="22"/>
          <w:szCs w:val="22"/>
        </w:rPr>
        <w:instrText xml:space="preserve"> SEQ Figure \* ARABIC </w:instrText>
      </w:r>
      <w:r w:rsidR="00F73BE1" w:rsidRPr="00E77F49">
        <w:rPr>
          <w:rFonts w:ascii="Arial" w:hAnsi="Arial" w:cs="Arial"/>
          <w:b w:val="0"/>
          <w:sz w:val="22"/>
          <w:szCs w:val="22"/>
        </w:rPr>
        <w:fldChar w:fldCharType="separate"/>
      </w:r>
      <w:r>
        <w:rPr>
          <w:rFonts w:ascii="Arial" w:hAnsi="Arial" w:cs="Arial"/>
          <w:b w:val="0"/>
          <w:noProof/>
          <w:sz w:val="22"/>
          <w:szCs w:val="22"/>
        </w:rPr>
        <w:t>1</w:t>
      </w:r>
      <w:r w:rsidR="00F73BE1" w:rsidRPr="00E77F49">
        <w:rPr>
          <w:rFonts w:ascii="Arial" w:hAnsi="Arial" w:cs="Arial"/>
          <w:b w:val="0"/>
          <w:sz w:val="22"/>
          <w:szCs w:val="22"/>
        </w:rPr>
        <w:fldChar w:fldCharType="end"/>
      </w:r>
      <w:r w:rsidRPr="00E77F49">
        <w:rPr>
          <w:rFonts w:ascii="Arial" w:hAnsi="Arial" w:cs="Arial"/>
          <w:b w:val="0"/>
          <w:sz w:val="22"/>
          <w:szCs w:val="22"/>
        </w:rPr>
        <w:t>- PowerTap hub adapted for use on a wheelchair</w:t>
      </w:r>
      <w:bookmarkEnd w:id="35"/>
      <w:bookmarkEnd w:id="36"/>
    </w:p>
    <w:p w:rsidR="006B399F" w:rsidRPr="00917AA5" w:rsidRDefault="006B399F" w:rsidP="006B399F">
      <w:pPr>
        <w:spacing w:after="0" w:line="480" w:lineRule="auto"/>
        <w:rPr>
          <w:rFonts w:ascii="Arial" w:hAnsi="Arial" w:cs="Arial"/>
          <w:sz w:val="24"/>
          <w:szCs w:val="24"/>
        </w:rPr>
      </w:pPr>
      <w:r>
        <w:rPr>
          <w:rFonts w:ascii="Arial" w:hAnsi="Arial" w:cs="Arial"/>
          <w:sz w:val="24"/>
          <w:szCs w:val="24"/>
        </w:rPr>
        <w:lastRenderedPageBreak/>
        <w:t xml:space="preserve">existing axle of a Quickie GP wheelchair (Quickie Wheelchairs, Phoenix, AZ).  The PowerTap hub was laced to a 650C road cycling rim.  </w:t>
      </w:r>
      <w:r w:rsidRPr="00917AA5">
        <w:rPr>
          <w:rFonts w:ascii="Arial" w:hAnsi="Arial" w:cs="Arial"/>
          <w:sz w:val="24"/>
          <w:szCs w:val="24"/>
        </w:rPr>
        <w:t>To ens</w:t>
      </w:r>
      <w:r>
        <w:rPr>
          <w:rFonts w:ascii="Arial" w:hAnsi="Arial" w:cs="Arial"/>
          <w:sz w:val="24"/>
          <w:szCs w:val="24"/>
        </w:rPr>
        <w:t xml:space="preserve">ure that </w:t>
      </w:r>
      <w:r w:rsidRPr="00917AA5">
        <w:rPr>
          <w:rFonts w:ascii="Arial" w:hAnsi="Arial" w:cs="Arial"/>
          <w:sz w:val="24"/>
          <w:szCs w:val="24"/>
        </w:rPr>
        <w:t xml:space="preserve">the power generated by the user during wheelchair activities was measured by the PowerTap hub, the push rim of an existing wheelchair wheel was attached to six aluminum spindles </w:t>
      </w:r>
      <w:r>
        <w:rPr>
          <w:rFonts w:ascii="Arial" w:hAnsi="Arial" w:cs="Arial"/>
          <w:sz w:val="24"/>
          <w:szCs w:val="24"/>
        </w:rPr>
        <w:t xml:space="preserve">that radiated out from a </w:t>
      </w:r>
      <w:r w:rsidRPr="00917AA5">
        <w:rPr>
          <w:rFonts w:ascii="Arial" w:hAnsi="Arial" w:cs="Arial"/>
          <w:sz w:val="24"/>
          <w:szCs w:val="24"/>
        </w:rPr>
        <w:t xml:space="preserve">splined cycling cog.  The cog was locked into place on the PowerTap hub with a locking ring.  The PowerTap wheel was attached to the right side of the wheelchair.  </w:t>
      </w:r>
    </w:p>
    <w:p w:rsidR="006B399F" w:rsidRPr="00795049" w:rsidRDefault="006B399F" w:rsidP="006B399F">
      <w:pPr>
        <w:spacing w:after="0" w:line="480" w:lineRule="auto"/>
        <w:rPr>
          <w:rFonts w:ascii="Arial" w:hAnsi="Arial" w:cs="Arial"/>
          <w:sz w:val="24"/>
          <w:szCs w:val="24"/>
        </w:rPr>
      </w:pPr>
      <w:r w:rsidRPr="00917AA5">
        <w:rPr>
          <w:rFonts w:ascii="Arial" w:hAnsi="Arial" w:cs="Arial"/>
          <w:sz w:val="24"/>
          <w:szCs w:val="24"/>
        </w:rPr>
        <w:tab/>
        <w:t>The PowerTap hub is capable of measuring a number of variables including</w:t>
      </w:r>
      <w:r>
        <w:rPr>
          <w:rFonts w:ascii="Arial" w:hAnsi="Arial" w:cs="Arial"/>
          <w:sz w:val="24"/>
          <w:szCs w:val="24"/>
        </w:rPr>
        <w:t xml:space="preserve"> </w:t>
      </w:r>
      <w:r w:rsidRPr="00917AA5">
        <w:rPr>
          <w:rFonts w:ascii="Arial" w:hAnsi="Arial" w:cs="Arial"/>
          <w:sz w:val="24"/>
          <w:szCs w:val="24"/>
        </w:rPr>
        <w:t>torque (N-m), speed (km·hr</w:t>
      </w:r>
      <w:r w:rsidRPr="00917AA5">
        <w:rPr>
          <w:rFonts w:ascii="Arial" w:hAnsi="Arial" w:cs="Arial"/>
          <w:sz w:val="24"/>
          <w:szCs w:val="24"/>
          <w:vertAlign w:val="superscript"/>
        </w:rPr>
        <w:t>-1</w:t>
      </w:r>
      <w:r w:rsidRPr="00917AA5">
        <w:rPr>
          <w:rFonts w:ascii="Arial" w:hAnsi="Arial" w:cs="Arial"/>
          <w:sz w:val="24"/>
          <w:szCs w:val="24"/>
        </w:rPr>
        <w:t>), power (Watts), distance (km), and heart rate</w:t>
      </w:r>
      <w:r>
        <w:rPr>
          <w:rFonts w:ascii="Arial" w:hAnsi="Arial" w:cs="Arial"/>
          <w:sz w:val="24"/>
          <w:szCs w:val="24"/>
        </w:rPr>
        <w:t xml:space="preserve"> (beats</w:t>
      </w:r>
      <w:r>
        <w:rPr>
          <w:rFonts w:cs="Calibri"/>
          <w:sz w:val="24"/>
          <w:szCs w:val="24"/>
        </w:rPr>
        <w:t xml:space="preserve">·    </w:t>
      </w:r>
      <w:r>
        <w:rPr>
          <w:rFonts w:ascii="Arial" w:hAnsi="Arial" w:cs="Arial"/>
          <w:sz w:val="24"/>
          <w:szCs w:val="24"/>
        </w:rPr>
        <w:t>min</w:t>
      </w:r>
      <w:r w:rsidRPr="00C443D6">
        <w:rPr>
          <w:rFonts w:ascii="Arial" w:hAnsi="Arial" w:cs="Arial"/>
          <w:sz w:val="24"/>
          <w:szCs w:val="24"/>
          <w:vertAlign w:val="superscript"/>
        </w:rPr>
        <w:t>-1</w:t>
      </w:r>
      <w:r w:rsidRPr="00917AA5">
        <w:rPr>
          <w:rFonts w:ascii="Arial" w:hAnsi="Arial" w:cs="Arial"/>
          <w:sz w:val="24"/>
          <w:szCs w:val="24"/>
        </w:rPr>
        <w:t xml:space="preserve">) - sent </w:t>
      </w:r>
      <w:r>
        <w:rPr>
          <w:rFonts w:ascii="Arial" w:hAnsi="Arial" w:cs="Arial"/>
          <w:sz w:val="24"/>
          <w:szCs w:val="24"/>
        </w:rPr>
        <w:t xml:space="preserve">via telemetry from a heart rate </w:t>
      </w:r>
      <w:r w:rsidRPr="00917AA5">
        <w:rPr>
          <w:rFonts w:ascii="Arial" w:hAnsi="Arial" w:cs="Arial"/>
          <w:sz w:val="24"/>
          <w:szCs w:val="24"/>
        </w:rPr>
        <w:t xml:space="preserve">chest strap.  The PowerTap hub samples at a rate of 60Hz, averages power data each second, then records data at intervals of 1.26 seconds </w:t>
      </w:r>
      <w:r w:rsidR="00F73BE1" w:rsidRPr="00917AA5">
        <w:rPr>
          <w:rFonts w:ascii="Arial" w:hAnsi="Arial" w:cs="Arial"/>
          <w:sz w:val="24"/>
          <w:szCs w:val="24"/>
        </w:rPr>
        <w:fldChar w:fldCharType="begin"/>
      </w:r>
      <w:r>
        <w:rPr>
          <w:rFonts w:ascii="Arial" w:hAnsi="Arial" w:cs="Arial"/>
          <w:sz w:val="24"/>
          <w:szCs w:val="24"/>
        </w:rPr>
        <w:instrText xml:space="preserve"> ADDIN EN.CITE &lt;EndNote&gt;&lt;Cite&gt;&lt;Author&gt;Allen&lt;/Author&gt;&lt;Year&gt;2006&lt;/Year&gt;&lt;RecNum&gt;1928&lt;/RecNum&gt;&lt;record&gt;&lt;rec-number&gt;1928&lt;/rec-number&gt;&lt;foreign-keys&gt;&lt;key app="EN" db-id="fdaz9xfxz5exaeee9t6vfde1xaw50aw9xadw"&gt;1928&lt;/key&gt;&lt;/foreign-keys&gt;&lt;ref-type name="Book"&gt;6&lt;/ref-type&gt;&lt;contributors&gt;&lt;authors&gt;&lt;author&gt;Allen, Hunter&lt;/author&gt;&lt;author&gt;Coggan, Andrew&lt;/author&gt;&lt;/authors&gt;&lt;/contributors&gt;&lt;titles&gt;&lt;title&gt;Training and Racing with a Power Meter&lt;/title&gt;&lt;/titles&gt;&lt;dates&gt;&lt;year&gt;2006&lt;/year&gt;&lt;/dates&gt;&lt;pub-location&gt;Boulder, CO&lt;/pub-location&gt;&lt;publisher&gt;Velopress&lt;/publisher&gt;&lt;urls&gt;&lt;/urls&gt;&lt;/record&gt;&lt;/Cite&gt;&lt;/EndNote&gt;</w:instrText>
      </w:r>
      <w:r w:rsidR="00F73BE1" w:rsidRPr="00917AA5">
        <w:rPr>
          <w:rFonts w:ascii="Arial" w:hAnsi="Arial" w:cs="Arial"/>
          <w:sz w:val="24"/>
          <w:szCs w:val="24"/>
        </w:rPr>
        <w:fldChar w:fldCharType="separate"/>
      </w:r>
      <w:r>
        <w:rPr>
          <w:rFonts w:ascii="Arial" w:hAnsi="Arial" w:cs="Arial"/>
          <w:noProof/>
          <w:sz w:val="24"/>
          <w:szCs w:val="24"/>
        </w:rPr>
        <w:t>[48]</w:t>
      </w:r>
      <w:r w:rsidR="00F73BE1" w:rsidRPr="00917AA5">
        <w:rPr>
          <w:rFonts w:ascii="Arial" w:hAnsi="Arial" w:cs="Arial"/>
          <w:sz w:val="24"/>
          <w:szCs w:val="24"/>
        </w:rPr>
        <w:fldChar w:fldCharType="end"/>
      </w:r>
      <w:r w:rsidRPr="00917AA5">
        <w:rPr>
          <w:rFonts w:ascii="Arial" w:hAnsi="Arial" w:cs="Arial"/>
          <w:sz w:val="24"/>
          <w:szCs w:val="24"/>
        </w:rPr>
        <w:t>.  After excluding the first 30 seconds of each bout to allow for the participant to</w:t>
      </w:r>
      <w:r>
        <w:rPr>
          <w:rFonts w:ascii="Arial" w:hAnsi="Arial" w:cs="Arial"/>
          <w:sz w:val="24"/>
          <w:szCs w:val="24"/>
        </w:rPr>
        <w:t xml:space="preserve"> reach the predetermined speed, the </w:t>
      </w:r>
      <w:r w:rsidRPr="00917AA5">
        <w:rPr>
          <w:rFonts w:ascii="Arial" w:hAnsi="Arial" w:cs="Arial"/>
          <w:sz w:val="24"/>
          <w:szCs w:val="24"/>
        </w:rPr>
        <w:t xml:space="preserve">average values for each variable were </w:t>
      </w:r>
      <w:r w:rsidRPr="00795049">
        <w:rPr>
          <w:rFonts w:ascii="Arial" w:hAnsi="Arial" w:cs="Arial"/>
          <w:sz w:val="24"/>
          <w:szCs w:val="24"/>
        </w:rPr>
        <w:t xml:space="preserve">calculated for the remainder of the bout.  </w:t>
      </w:r>
    </w:p>
    <w:p w:rsidR="006B399F" w:rsidRPr="00795049" w:rsidRDefault="006B399F" w:rsidP="006B399F">
      <w:pPr>
        <w:pStyle w:val="Heading3"/>
        <w:spacing w:before="0" w:line="480" w:lineRule="auto"/>
        <w:rPr>
          <w:rFonts w:ascii="Arial" w:hAnsi="Arial" w:cs="Arial"/>
          <w:b w:val="0"/>
          <w:i/>
          <w:sz w:val="24"/>
          <w:szCs w:val="24"/>
        </w:rPr>
      </w:pPr>
      <w:bookmarkStart w:id="37" w:name="_Toc295771626"/>
      <w:bookmarkStart w:id="38" w:name="_Toc296030285"/>
      <w:r w:rsidRPr="00795049">
        <w:rPr>
          <w:rFonts w:ascii="Arial" w:hAnsi="Arial" w:cs="Arial"/>
          <w:b w:val="0"/>
          <w:i/>
          <w:sz w:val="24"/>
          <w:szCs w:val="24"/>
        </w:rPr>
        <w:t>Motion Sensors</w:t>
      </w:r>
      <w:bookmarkEnd w:id="37"/>
      <w:bookmarkEnd w:id="38"/>
    </w:p>
    <w:p w:rsidR="006B399F" w:rsidRPr="00B84BCF" w:rsidRDefault="006B399F" w:rsidP="006B399F">
      <w:pPr>
        <w:spacing w:after="0" w:line="480" w:lineRule="auto"/>
        <w:rPr>
          <w:rFonts w:ascii="Arial" w:hAnsi="Arial" w:cs="Arial"/>
          <w:sz w:val="24"/>
          <w:szCs w:val="24"/>
        </w:rPr>
      </w:pPr>
      <w:r w:rsidRPr="00795049">
        <w:rPr>
          <w:rFonts w:ascii="Arial" w:hAnsi="Arial" w:cs="Arial"/>
          <w:sz w:val="24"/>
          <w:szCs w:val="24"/>
        </w:rPr>
        <w:tab/>
        <w:t>Each participant also wore an Actical activity monitor (MiniMitter, Bend, OR) on the right wrist.  Previously developed activity</w:t>
      </w:r>
      <w:r w:rsidRPr="00917AA5">
        <w:rPr>
          <w:rFonts w:ascii="Arial" w:hAnsi="Arial" w:cs="Arial"/>
          <w:sz w:val="24"/>
          <w:szCs w:val="24"/>
        </w:rPr>
        <w:t xml:space="preserve"> energy expenditure equations for the </w:t>
      </w:r>
    </w:p>
    <w:p w:rsidR="006B399F" w:rsidRPr="00917AA5" w:rsidRDefault="006B399F" w:rsidP="006B399F">
      <w:pPr>
        <w:spacing w:after="0" w:line="480" w:lineRule="auto"/>
        <w:rPr>
          <w:rFonts w:ascii="Arial" w:hAnsi="Arial" w:cs="Arial"/>
          <w:sz w:val="24"/>
          <w:szCs w:val="24"/>
        </w:rPr>
      </w:pPr>
      <w:r w:rsidRPr="00917AA5">
        <w:rPr>
          <w:rFonts w:ascii="Arial" w:hAnsi="Arial" w:cs="Arial"/>
          <w:sz w:val="24"/>
          <w:szCs w:val="24"/>
        </w:rPr>
        <w:t xml:space="preserve">Actical when worn on the wrist </w:t>
      </w:r>
      <w:r w:rsidR="00F73BE1" w:rsidRPr="00917AA5">
        <w:rPr>
          <w:rFonts w:ascii="Arial" w:hAnsi="Arial" w:cs="Arial"/>
          <w:sz w:val="24"/>
          <w:szCs w:val="24"/>
        </w:rPr>
        <w:fldChar w:fldCharType="begin"/>
      </w:r>
      <w:r>
        <w:rPr>
          <w:rFonts w:ascii="Arial" w:hAnsi="Arial" w:cs="Arial"/>
          <w:sz w:val="24"/>
          <w:szCs w:val="24"/>
        </w:rPr>
        <w:instrText xml:space="preserve"> ADDIN EN.CITE &lt;EndNote&gt;&lt;Cite&gt;&lt;Author&gt;Heil&lt;/Author&gt;&lt;Year&gt;2006&lt;/Year&gt;&lt;RecNum&gt;1934&lt;/RecNum&gt;&lt;record&gt;&lt;rec-number&gt;1934&lt;/rec-number&gt;&lt;foreign-keys&gt;&lt;key app="EN" db-id="fdaz9xfxz5exaeee9t6vfde1xaw50aw9xadw"&gt;1934&lt;/key&gt;&lt;/foreign-keys&gt;&lt;ref-type name="Journal Article"&gt;17&lt;/ref-type&gt;&lt;contributors&gt;&lt;authors&gt;&lt;author&gt;Heil, D. P.&lt;/author&gt;&lt;/authors&gt;&lt;/contributors&gt;&lt;auth-address&gt;Department of Health and Human Development, Montana State University, Bozeman 59717, USA. dheil@montana.edu&lt;/auth-address&gt;&lt;titles&gt;&lt;title&gt;Predicting activity energy expenditure using the Actical activity monitor&lt;/title&gt;&lt;secondary-title&gt;Res Q Exerc Sport&lt;/secondary-title&gt;&lt;/titles&gt;&lt;periodical&gt;&lt;full-title&gt;Research Quarterly for Exercise and Sport&lt;/full-title&gt;&lt;abbr-1&gt;Res. Q. Exerc. Sport&lt;/abbr-1&gt;&lt;abbr-2&gt;Res Q Exerc Sport&lt;/abbr-2&gt;&lt;/periodical&gt;&lt;pages&gt;64-80&lt;/pages&gt;&lt;volume&gt;77&lt;/volume&gt;&lt;number&gt;1&lt;/number&gt;&lt;edition&gt;2006/05/02&lt;/edition&gt;&lt;keywords&gt;&lt;keyword&gt;Adolescent&lt;/keyword&gt;&lt;keyword&gt;Adult&lt;/keyword&gt;&lt;keyword&gt;Algorithms&lt;/keyword&gt;&lt;keyword&gt;Child&lt;/keyword&gt;&lt;keyword&gt;Energy Metabolism/*physiology&lt;/keyword&gt;&lt;keyword&gt;Exercise&lt;/keyword&gt;&lt;keyword&gt;Female&lt;/keyword&gt;&lt;keyword&gt;Humans&lt;/keyword&gt;&lt;keyword&gt;Locomotion&lt;/keyword&gt;&lt;keyword&gt;Male&lt;/keyword&gt;&lt;keyword&gt;Middle Aged&lt;/keyword&gt;&lt;keyword&gt;Monitoring, Physiologic/*instrumentation&lt;/keyword&gt;&lt;keyword&gt;Montana&lt;/keyword&gt;&lt;/keywords&gt;&lt;dates&gt;&lt;year&gt;2006&lt;/year&gt;&lt;pub-dates&gt;&lt;date&gt;Mar&lt;/date&gt;&lt;/pub-dates&gt;&lt;/dates&gt;&lt;isbn&gt;0270-1367 (Print)&amp;#xD;0270-1367 (Linking)&lt;/isbn&gt;&lt;accession-num&gt;16646354&lt;/accession-num&gt;&lt;urls&gt;&lt;related-urls&gt;&lt;url&gt;http://www.ncbi.nlm.nih.gov/entrez/query.fcgi?cmd=Retrieve&amp;amp;db=PubMed&amp;amp;dopt=Citation&amp;amp;list_uids=16646354&lt;/url&gt;&lt;/related-urls&gt;&lt;/urls&gt;&lt;language&gt;eng&lt;/language&gt;&lt;/record&gt;&lt;/Cite&gt;&lt;/EndNote&gt;</w:instrText>
      </w:r>
      <w:r w:rsidR="00F73BE1" w:rsidRPr="00917AA5">
        <w:rPr>
          <w:rFonts w:ascii="Arial" w:hAnsi="Arial" w:cs="Arial"/>
          <w:sz w:val="24"/>
          <w:szCs w:val="24"/>
        </w:rPr>
        <w:fldChar w:fldCharType="separate"/>
      </w:r>
      <w:r>
        <w:rPr>
          <w:rFonts w:ascii="Arial" w:hAnsi="Arial" w:cs="Arial"/>
          <w:noProof/>
          <w:sz w:val="24"/>
          <w:szCs w:val="24"/>
        </w:rPr>
        <w:t>[212]</w:t>
      </w:r>
      <w:r w:rsidR="00F73BE1" w:rsidRPr="00917AA5">
        <w:rPr>
          <w:rFonts w:ascii="Arial" w:hAnsi="Arial" w:cs="Arial"/>
          <w:sz w:val="24"/>
          <w:szCs w:val="24"/>
        </w:rPr>
        <w:fldChar w:fldCharType="end"/>
      </w:r>
      <w:r w:rsidRPr="00917AA5">
        <w:rPr>
          <w:rFonts w:ascii="Arial" w:hAnsi="Arial" w:cs="Arial"/>
          <w:sz w:val="24"/>
          <w:szCs w:val="24"/>
        </w:rPr>
        <w:t xml:space="preserve"> were used for estimates of energy expenditure during the wheelchair activities.  Participants wore a SenseWear Pro 3 Armband (Bodymedia, Pittsburgh, PA) on their right upper arm.  The SenseWear has previously been validated in able-bodied populations </w:t>
      </w:r>
      <w:r w:rsidR="00F73BE1" w:rsidRPr="00917AA5">
        <w:rPr>
          <w:rFonts w:ascii="Arial" w:hAnsi="Arial" w:cs="Arial"/>
          <w:sz w:val="24"/>
          <w:szCs w:val="24"/>
        </w:rPr>
        <w:fldChar w:fldCharType="begin">
          <w:fldData xml:space="preserve">PEVuZE5vdGU+PENpdGU+PEF1dGhvcj5KYWtpY2ljPC9BdXRob3I+PFllYXI+MjAwNDwvWWVhcj48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</w:fldData>
        </w:fldChar>
      </w:r>
      <w:r>
        <w:rPr>
          <w:rFonts w:ascii="Arial" w:hAnsi="Arial" w:cs="Arial"/>
          <w:sz w:val="24"/>
          <w:szCs w:val="24"/>
        </w:rPr>
        <w:instrText xml:space="preserve"> ADDIN EN.CITE </w:instrText>
      </w:r>
      <w:r w:rsidR="00F73BE1">
        <w:rPr>
          <w:rFonts w:ascii="Arial" w:hAnsi="Arial" w:cs="Arial"/>
          <w:sz w:val="24"/>
          <w:szCs w:val="24"/>
        </w:rPr>
        <w:fldChar w:fldCharType="begin">
          <w:fldData xml:space="preserve">PEVuZE5vdGU+PENpdGU+PEF1dGhvcj5KYWtpY2ljPC9BdXRob3I+PFllYXI+MjAwNDwvWWVhcj48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</w:fldData>
        </w:fldChar>
      </w:r>
      <w:r>
        <w:rPr>
          <w:rFonts w:ascii="Arial" w:hAnsi="Arial" w:cs="Arial"/>
          <w:sz w:val="24"/>
          <w:szCs w:val="24"/>
        </w:rPr>
        <w:instrText xml:space="preserve"> ADDIN EN.CITE.DATA </w:instrText>
      </w:r>
      <w:r w:rsidR="00F73BE1">
        <w:rPr>
          <w:rFonts w:ascii="Arial" w:hAnsi="Arial" w:cs="Arial"/>
          <w:sz w:val="24"/>
          <w:szCs w:val="24"/>
        </w:rPr>
      </w:r>
      <w:r w:rsidR="00F73BE1">
        <w:rPr>
          <w:rFonts w:ascii="Arial" w:hAnsi="Arial" w:cs="Arial"/>
          <w:sz w:val="24"/>
          <w:szCs w:val="24"/>
        </w:rPr>
        <w:fldChar w:fldCharType="end"/>
      </w:r>
      <w:r w:rsidR="00F73BE1" w:rsidRPr="00917AA5">
        <w:rPr>
          <w:rFonts w:ascii="Arial" w:hAnsi="Arial" w:cs="Arial"/>
          <w:sz w:val="24"/>
          <w:szCs w:val="24"/>
        </w:rPr>
      </w:r>
      <w:r w:rsidR="00F73BE1" w:rsidRPr="00917AA5">
        <w:rPr>
          <w:rFonts w:ascii="Arial" w:hAnsi="Arial" w:cs="Arial"/>
          <w:sz w:val="24"/>
          <w:szCs w:val="24"/>
        </w:rPr>
        <w:fldChar w:fldCharType="separate"/>
      </w:r>
      <w:r>
        <w:rPr>
          <w:rFonts w:ascii="Arial" w:hAnsi="Arial" w:cs="Arial"/>
          <w:noProof/>
          <w:sz w:val="24"/>
          <w:szCs w:val="24"/>
        </w:rPr>
        <w:t>[40-41]</w:t>
      </w:r>
      <w:r w:rsidR="00F73BE1" w:rsidRPr="00917AA5">
        <w:rPr>
          <w:rFonts w:ascii="Arial" w:hAnsi="Arial" w:cs="Arial"/>
          <w:sz w:val="24"/>
          <w:szCs w:val="24"/>
        </w:rPr>
        <w:fldChar w:fldCharType="end"/>
      </w:r>
      <w:r w:rsidRPr="00917AA5">
        <w:rPr>
          <w:rFonts w:ascii="Arial" w:hAnsi="Arial" w:cs="Arial"/>
          <w:sz w:val="24"/>
          <w:szCs w:val="24"/>
        </w:rPr>
        <w:t xml:space="preserve"> and populations who use wheelchairs </w:t>
      </w:r>
      <w:r w:rsidR="00F73BE1" w:rsidRPr="00917AA5">
        <w:rPr>
          <w:rFonts w:ascii="Arial" w:hAnsi="Arial" w:cs="Arial"/>
          <w:sz w:val="24"/>
          <w:szCs w:val="24"/>
        </w:rPr>
        <w:fldChar w:fldCharType="begin">
          <w:fldData xml:space="preserve">PEVuZE5vdGU+PENpdGU+PEF1dGhvcj5IaXJlbWF0aDwvQXV0aG9yPjxZZWFyPjIwMDk8L1llYXI+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</w:fldData>
        </w:fldChar>
      </w:r>
      <w:r>
        <w:rPr>
          <w:rFonts w:ascii="Arial" w:hAnsi="Arial" w:cs="Arial"/>
          <w:sz w:val="24"/>
          <w:szCs w:val="24"/>
        </w:rPr>
        <w:instrText xml:space="preserve"> ADDIN EN.CITE </w:instrText>
      </w:r>
      <w:r w:rsidR="00F73BE1">
        <w:rPr>
          <w:rFonts w:ascii="Arial" w:hAnsi="Arial" w:cs="Arial"/>
          <w:sz w:val="24"/>
          <w:szCs w:val="24"/>
        </w:rPr>
        <w:fldChar w:fldCharType="begin">
          <w:fldData xml:space="preserve">PEVuZE5vdGU+PENpdGU+PEF1dGhvcj5IaXJlbWF0aDwvQXV0aG9yPjxZZWFyPjIwMDk8L1llYXI+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</w:fldData>
        </w:fldChar>
      </w:r>
      <w:r>
        <w:rPr>
          <w:rFonts w:ascii="Arial" w:hAnsi="Arial" w:cs="Arial"/>
          <w:sz w:val="24"/>
          <w:szCs w:val="24"/>
        </w:rPr>
        <w:instrText xml:space="preserve"> ADDIN EN.CITE.DATA </w:instrText>
      </w:r>
      <w:r w:rsidR="00F73BE1">
        <w:rPr>
          <w:rFonts w:ascii="Arial" w:hAnsi="Arial" w:cs="Arial"/>
          <w:sz w:val="24"/>
          <w:szCs w:val="24"/>
        </w:rPr>
      </w:r>
      <w:r w:rsidR="00F73BE1">
        <w:rPr>
          <w:rFonts w:ascii="Arial" w:hAnsi="Arial" w:cs="Arial"/>
          <w:sz w:val="24"/>
          <w:szCs w:val="24"/>
        </w:rPr>
        <w:fldChar w:fldCharType="end"/>
      </w:r>
      <w:r w:rsidR="00F73BE1" w:rsidRPr="00917AA5">
        <w:rPr>
          <w:rFonts w:ascii="Arial" w:hAnsi="Arial" w:cs="Arial"/>
          <w:sz w:val="24"/>
          <w:szCs w:val="24"/>
        </w:rPr>
      </w:r>
      <w:r w:rsidR="00F73BE1" w:rsidRPr="00917AA5">
        <w:rPr>
          <w:rFonts w:ascii="Arial" w:hAnsi="Arial" w:cs="Arial"/>
          <w:sz w:val="24"/>
          <w:szCs w:val="24"/>
        </w:rPr>
        <w:fldChar w:fldCharType="separate"/>
      </w:r>
      <w:r>
        <w:rPr>
          <w:rFonts w:ascii="Arial" w:hAnsi="Arial" w:cs="Arial"/>
          <w:noProof/>
          <w:sz w:val="24"/>
          <w:szCs w:val="24"/>
        </w:rPr>
        <w:t>[43-44]</w:t>
      </w:r>
      <w:r w:rsidR="00F73BE1" w:rsidRPr="00917AA5">
        <w:rPr>
          <w:rFonts w:ascii="Arial" w:hAnsi="Arial" w:cs="Arial"/>
          <w:sz w:val="24"/>
          <w:szCs w:val="24"/>
        </w:rPr>
        <w:fldChar w:fldCharType="end"/>
      </w:r>
      <w:r w:rsidRPr="00917AA5">
        <w:rPr>
          <w:rFonts w:ascii="Arial" w:hAnsi="Arial" w:cs="Arial"/>
          <w:sz w:val="24"/>
          <w:szCs w:val="24"/>
        </w:rPr>
        <w:t xml:space="preserve">.  Prior to beginning the wheelchair activities, the Actical and SenseWear were initialized for each participant in accordance with the manufacturer's instructions. </w:t>
      </w:r>
    </w:p>
    <w:p w:rsidR="006B399F" w:rsidRPr="00795049" w:rsidRDefault="006B399F" w:rsidP="006B399F">
      <w:pPr>
        <w:spacing w:after="0" w:line="480" w:lineRule="auto"/>
        <w:rPr>
          <w:rFonts w:ascii="Arial" w:hAnsi="Arial" w:cs="Arial"/>
          <w:sz w:val="24"/>
          <w:szCs w:val="24"/>
        </w:rPr>
      </w:pPr>
      <w:r w:rsidRPr="00917AA5">
        <w:rPr>
          <w:rFonts w:ascii="Arial" w:hAnsi="Arial" w:cs="Arial"/>
          <w:sz w:val="24"/>
          <w:szCs w:val="24"/>
        </w:rPr>
        <w:lastRenderedPageBreak/>
        <w:tab/>
        <w:t xml:space="preserve">All devices were synchronized to an external clock to ensure that data from the Oxycon Mobile, the power meter, and the activity monitors were collected over simultaneous time periods.  Data for each monitor were downloaded to a personal </w:t>
      </w:r>
      <w:r w:rsidRPr="00795049">
        <w:rPr>
          <w:rFonts w:ascii="Arial" w:hAnsi="Arial" w:cs="Arial"/>
          <w:sz w:val="24"/>
          <w:szCs w:val="24"/>
        </w:rPr>
        <w:t xml:space="preserve">computer and imported into an Excel file so that mean values for each bout could be compared with oxygen consumption data from the Oxycon Mobile.   </w:t>
      </w:r>
    </w:p>
    <w:p w:rsidR="006B399F" w:rsidRPr="00795049" w:rsidRDefault="006B399F" w:rsidP="006B399F">
      <w:pPr>
        <w:pStyle w:val="Heading3"/>
        <w:spacing w:before="0" w:line="480" w:lineRule="auto"/>
        <w:rPr>
          <w:rFonts w:ascii="Arial" w:hAnsi="Arial" w:cs="Arial"/>
          <w:b w:val="0"/>
          <w:i/>
          <w:sz w:val="24"/>
          <w:szCs w:val="24"/>
        </w:rPr>
      </w:pPr>
      <w:bookmarkStart w:id="39" w:name="_Toc295771627"/>
      <w:bookmarkStart w:id="40" w:name="_Toc296030286"/>
      <w:r w:rsidRPr="00795049">
        <w:rPr>
          <w:rFonts w:ascii="Arial" w:hAnsi="Arial" w:cs="Arial"/>
          <w:b w:val="0"/>
          <w:i/>
          <w:sz w:val="24"/>
          <w:szCs w:val="24"/>
        </w:rPr>
        <w:t>Data Analysis</w:t>
      </w:r>
      <w:bookmarkEnd w:id="39"/>
      <w:bookmarkEnd w:id="40"/>
    </w:p>
    <w:p w:rsidR="006B399F" w:rsidRPr="00917AA5" w:rsidRDefault="006B399F" w:rsidP="006B399F">
      <w:pPr>
        <w:spacing w:after="0" w:line="480" w:lineRule="auto"/>
        <w:rPr>
          <w:rFonts w:ascii="Arial" w:hAnsi="Arial" w:cs="Arial"/>
          <w:sz w:val="24"/>
          <w:szCs w:val="24"/>
        </w:rPr>
      </w:pPr>
      <w:r w:rsidRPr="00795049">
        <w:rPr>
          <w:rFonts w:ascii="Arial" w:hAnsi="Arial" w:cs="Arial"/>
          <w:sz w:val="24"/>
          <w:szCs w:val="24"/>
        </w:rPr>
        <w:tab/>
        <w:t>Linear regression</w:t>
      </w:r>
      <w:r w:rsidRPr="00917AA5">
        <w:rPr>
          <w:rFonts w:ascii="Arial" w:hAnsi="Arial" w:cs="Arial"/>
          <w:sz w:val="24"/>
          <w:szCs w:val="24"/>
        </w:rPr>
        <w:t xml:space="preserve"> analysis was performed to predict energy expenditure (kcal·kg</w:t>
      </w:r>
      <w:r w:rsidRPr="00917AA5">
        <w:rPr>
          <w:rFonts w:ascii="Arial" w:hAnsi="Arial" w:cs="Arial"/>
          <w:sz w:val="24"/>
          <w:szCs w:val="24"/>
          <w:vertAlign w:val="superscript"/>
        </w:rPr>
        <w:t>-1</w:t>
      </w:r>
      <w:r w:rsidRPr="00917AA5">
        <w:rPr>
          <w:rFonts w:ascii="Arial" w:hAnsi="Arial" w:cs="Arial"/>
          <w:sz w:val="24"/>
          <w:szCs w:val="24"/>
        </w:rPr>
        <w:t>·hr</w:t>
      </w:r>
      <w:r w:rsidRPr="00917AA5">
        <w:rPr>
          <w:rFonts w:ascii="Arial" w:hAnsi="Arial" w:cs="Arial"/>
          <w:sz w:val="24"/>
          <w:szCs w:val="24"/>
          <w:vertAlign w:val="superscript"/>
        </w:rPr>
        <w:t>-1</w:t>
      </w:r>
      <w:r w:rsidRPr="00917AA5">
        <w:rPr>
          <w:rFonts w:ascii="Arial" w:hAnsi="Arial" w:cs="Arial"/>
          <w:sz w:val="24"/>
          <w:szCs w:val="24"/>
        </w:rPr>
        <w:t>) (where 1 kcal·kg</w:t>
      </w:r>
      <w:r w:rsidRPr="00917AA5">
        <w:rPr>
          <w:rFonts w:ascii="Arial" w:hAnsi="Arial" w:cs="Arial"/>
          <w:sz w:val="24"/>
          <w:szCs w:val="24"/>
          <w:vertAlign w:val="superscript"/>
        </w:rPr>
        <w:t>-1</w:t>
      </w:r>
      <w:r w:rsidRPr="00917AA5">
        <w:rPr>
          <w:rFonts w:ascii="Arial" w:hAnsi="Arial" w:cs="Arial"/>
          <w:sz w:val="24"/>
          <w:szCs w:val="24"/>
        </w:rPr>
        <w:t>·hr</w:t>
      </w:r>
      <w:r w:rsidRPr="00917AA5">
        <w:rPr>
          <w:rFonts w:ascii="Arial" w:hAnsi="Arial" w:cs="Arial"/>
          <w:sz w:val="24"/>
          <w:szCs w:val="24"/>
          <w:vertAlign w:val="superscript"/>
        </w:rPr>
        <w:t>-1</w:t>
      </w:r>
      <w:r w:rsidRPr="00917AA5">
        <w:rPr>
          <w:rFonts w:ascii="Arial" w:hAnsi="Arial" w:cs="Arial"/>
          <w:sz w:val="24"/>
          <w:szCs w:val="24"/>
        </w:rPr>
        <w:t xml:space="preserve"> ≈ 1 MET </w:t>
      </w:r>
      <w:r w:rsidR="00F73BE1" w:rsidRPr="00917AA5">
        <w:rPr>
          <w:rFonts w:ascii="Arial" w:hAnsi="Arial" w:cs="Arial"/>
          <w:sz w:val="24"/>
          <w:szCs w:val="24"/>
        </w:rPr>
        <w:fldChar w:fldCharType="begin"/>
      </w:r>
      <w:r>
        <w:rPr>
          <w:rFonts w:ascii="Arial" w:hAnsi="Arial" w:cs="Arial"/>
          <w:sz w:val="24"/>
          <w:szCs w:val="24"/>
        </w:rPr>
        <w:instrText xml:space="preserve"> ADDIN EN.CITE &lt;EndNote&gt;&lt;Cite&gt;&lt;Author&gt;Conger&lt;/Author&gt;&lt;Year&gt;2011&lt;/Year&gt;&lt;RecNum&gt;1926&lt;/RecNum&gt;&lt;record&gt;&lt;rec-number&gt;1926&lt;/rec-number&gt;&lt;foreign-keys&gt;&lt;key app="EN" db-id="fdaz9xfxz5exaeee9t6vfde1xaw50aw9xadw"&gt;1926&lt;/key&gt;&lt;/foreign-keys&gt;&lt;ref-type name="Journal Article"&gt;17&lt;/ref-type&gt;&lt;contributors&gt;&lt;authors&gt;&lt;author&gt;Conger, Scott A.&lt;/author&gt;&lt;author&gt;Bassett, David R., Jr.&lt;/author&gt;&lt;/authors&gt;&lt;/contributors&gt;&lt;titles&gt;&lt;title&gt;A compendium of the energy costs of physical activities for individuals who use a manual wheelchair&lt;/title&gt;&lt;secondary-title&gt;Adapt Phys Activ Q&lt;/secondary-title&gt;&lt;/titles&gt;&lt;periodical&gt;&lt;full-title&gt;Adapt Phys Activ Q&lt;/full-title&gt;&lt;/periodical&gt;&lt;volume&gt;Under Review&lt;/volume&gt;&lt;dates&gt;&lt;year&gt;2011&lt;/year&gt;&lt;/dates&gt;&lt;urls&gt;&lt;/urls&gt;&lt;/record&gt;&lt;/Cite&gt;&lt;/EndNote&gt;</w:instrText>
      </w:r>
      <w:r w:rsidR="00F73BE1" w:rsidRPr="00917AA5">
        <w:rPr>
          <w:rFonts w:ascii="Arial" w:hAnsi="Arial" w:cs="Arial"/>
          <w:sz w:val="24"/>
          <w:szCs w:val="24"/>
        </w:rPr>
        <w:fldChar w:fldCharType="separate"/>
      </w:r>
      <w:r>
        <w:rPr>
          <w:rFonts w:ascii="Arial" w:hAnsi="Arial" w:cs="Arial"/>
          <w:noProof/>
          <w:sz w:val="24"/>
          <w:szCs w:val="24"/>
        </w:rPr>
        <w:t>[46]</w:t>
      </w:r>
      <w:r w:rsidR="00F73BE1" w:rsidRPr="00917AA5">
        <w:rPr>
          <w:rFonts w:ascii="Arial" w:hAnsi="Arial" w:cs="Arial"/>
          <w:sz w:val="24"/>
          <w:szCs w:val="24"/>
        </w:rPr>
        <w:fldChar w:fldCharType="end"/>
      </w:r>
      <w:r w:rsidRPr="00917AA5">
        <w:rPr>
          <w:rFonts w:ascii="Arial" w:hAnsi="Arial" w:cs="Arial"/>
          <w:sz w:val="24"/>
          <w:szCs w:val="24"/>
        </w:rPr>
        <w:t xml:space="preserve">) from power output for all activities </w:t>
      </w:r>
      <w:r>
        <w:rPr>
          <w:rFonts w:ascii="Arial" w:hAnsi="Arial" w:cs="Arial"/>
          <w:sz w:val="24"/>
          <w:szCs w:val="24"/>
        </w:rPr>
        <w:t xml:space="preserve">using </w:t>
      </w:r>
      <w:r w:rsidRPr="00917AA5">
        <w:rPr>
          <w:rFonts w:ascii="Arial" w:hAnsi="Arial" w:cs="Arial"/>
          <w:sz w:val="24"/>
          <w:szCs w:val="24"/>
        </w:rPr>
        <w:t xml:space="preserve">variables collected by the power meter and measured by the portable metabolic system.  Stepwise, linear regression was performed for other variables (such as speed, distance, cadence, and heart rate) to improve on the prediction of energy expenditure from power output.  Energy expenditure estimates were calculated using </w:t>
      </w:r>
      <w:r>
        <w:rPr>
          <w:rFonts w:ascii="Arial" w:hAnsi="Arial" w:cs="Arial"/>
          <w:sz w:val="24"/>
          <w:szCs w:val="24"/>
        </w:rPr>
        <w:t>separate</w:t>
      </w:r>
      <w:r w:rsidRPr="00917AA5">
        <w:rPr>
          <w:rFonts w:ascii="Arial" w:hAnsi="Arial" w:cs="Arial"/>
          <w:sz w:val="24"/>
          <w:szCs w:val="24"/>
        </w:rPr>
        <w:t xml:space="preserve"> prediction models based on </w:t>
      </w:r>
      <w:r>
        <w:rPr>
          <w:rFonts w:ascii="Arial" w:hAnsi="Arial" w:cs="Arial"/>
          <w:sz w:val="24"/>
          <w:szCs w:val="24"/>
        </w:rPr>
        <w:t>the P</w:t>
      </w:r>
      <w:r w:rsidRPr="00917AA5">
        <w:rPr>
          <w:rFonts w:ascii="Arial" w:hAnsi="Arial" w:cs="Arial"/>
          <w:sz w:val="24"/>
          <w:szCs w:val="24"/>
        </w:rPr>
        <w:t>ower</w:t>
      </w:r>
      <w:r>
        <w:rPr>
          <w:rFonts w:ascii="Arial" w:hAnsi="Arial" w:cs="Arial"/>
          <w:sz w:val="24"/>
          <w:szCs w:val="24"/>
        </w:rPr>
        <w:t>Tap hub</w:t>
      </w:r>
      <w:r w:rsidRPr="00917AA5">
        <w:rPr>
          <w:rFonts w:ascii="Arial" w:hAnsi="Arial" w:cs="Arial"/>
          <w:sz w:val="24"/>
          <w:szCs w:val="24"/>
        </w:rPr>
        <w:t xml:space="preserve">, Actical, </w:t>
      </w:r>
      <w:r>
        <w:rPr>
          <w:rFonts w:ascii="Arial" w:hAnsi="Arial" w:cs="Arial"/>
          <w:sz w:val="24"/>
          <w:szCs w:val="24"/>
        </w:rPr>
        <w:t xml:space="preserve">and </w:t>
      </w:r>
      <w:r w:rsidRPr="00917AA5">
        <w:rPr>
          <w:rFonts w:ascii="Arial" w:hAnsi="Arial" w:cs="Arial"/>
          <w:sz w:val="24"/>
          <w:szCs w:val="24"/>
        </w:rPr>
        <w:t>SenseWear</w:t>
      </w:r>
      <w:r>
        <w:rPr>
          <w:rFonts w:ascii="Arial" w:hAnsi="Arial" w:cs="Arial"/>
          <w:sz w:val="24"/>
          <w:szCs w:val="24"/>
        </w:rPr>
        <w:t xml:space="preserve"> Pro 3 Armband.  The SenseWear data were analyzed using both the company's version 6.1 software</w:t>
      </w:r>
      <w:r w:rsidRPr="00917AA5">
        <w:rPr>
          <w:rFonts w:ascii="Arial" w:hAnsi="Arial" w:cs="Arial"/>
          <w:sz w:val="24"/>
          <w:szCs w:val="24"/>
        </w:rPr>
        <w:t xml:space="preserve"> and a previously established prediction equation for the SenseWear </w:t>
      </w:r>
      <w:r>
        <w:rPr>
          <w:rFonts w:ascii="Arial" w:hAnsi="Arial" w:cs="Arial"/>
          <w:sz w:val="24"/>
          <w:szCs w:val="24"/>
        </w:rPr>
        <w:t>developed using</w:t>
      </w:r>
      <w:r w:rsidRPr="00917AA5">
        <w:rPr>
          <w:rFonts w:ascii="Arial" w:hAnsi="Arial" w:cs="Arial"/>
          <w:sz w:val="24"/>
          <w:szCs w:val="24"/>
        </w:rPr>
        <w:t xml:space="preserve"> wheelchair activities (SenseWear-Hiremath) </w:t>
      </w:r>
      <w:r w:rsidR="00F73BE1" w:rsidRPr="00917AA5">
        <w:rPr>
          <w:rFonts w:ascii="Arial" w:hAnsi="Arial" w:cs="Arial"/>
          <w:sz w:val="24"/>
          <w:szCs w:val="24"/>
        </w:rPr>
        <w:fldChar w:fldCharType="begin"/>
      </w:r>
      <w:r>
        <w:rPr>
          <w:rFonts w:ascii="Arial" w:hAnsi="Arial" w:cs="Arial"/>
          <w:sz w:val="24"/>
          <w:szCs w:val="24"/>
        </w:rPr>
        <w:instrText xml:space="preserve"> ADDIN EN.CITE &lt;EndNote&gt;&lt;Cite&gt;&lt;Author&gt;Hiremath&lt;/Author&gt;&lt;Year&gt;2009&lt;/Year&gt;&lt;RecNum&gt;1713&lt;/RecNum&gt;&lt;record&gt;&lt;rec-number&gt;1713&lt;/rec-number&gt;&lt;foreign-keys&gt;&lt;key app="EN" db-id="fdaz9xfxz5exaeee9t6vfde1xaw50aw9xadw"&gt;1713&lt;/key&gt;&lt;/foreign-keys&gt;&lt;ref-type name="Journal Article"&gt;17&lt;/ref-type&gt;&lt;contributors&gt;&lt;authors&gt;&lt;author&gt;Hiremath, S. V.&lt;/author&gt;&lt;author&gt;Ding, D.&lt;/author&gt;&lt;/authors&gt;&lt;/contributors&gt;&lt;auth-address&gt;University of Pittsburgh, Pittsburgh, PA 15260, USA. svh4@pitt.edu&lt;/auth-address&gt;&lt;titles&gt;&lt;title&gt;Evaluation of activity monitors to estimate energy expenditure in manual wheelchair users&lt;/title&gt;&lt;secondary-title&gt;Conf Proc IEEE Eng Med Biol Soc&lt;/secondary-title&gt;&lt;/titles&gt;&lt;periodical&gt;&lt;full-title&gt;Conf Proc IEEE Eng Med Biol Soc&lt;/full-title&gt;&lt;/periodical&gt;&lt;pages&gt;835-8&lt;/pages&gt;&lt;volume&gt;2009&lt;/volume&gt;&lt;edition&gt;2009/12/08&lt;/edition&gt;&lt;keywords&gt;&lt;keyword&gt;Actigraphy/*instrumentation&lt;/keyword&gt;&lt;keyword&gt;*Energy Metabolism&lt;/keyword&gt;&lt;keyword&gt;Equipment Design&lt;/keyword&gt;&lt;keyword&gt;Equipment Failure Analysis&lt;/keyword&gt;&lt;keyword&gt;Humans&lt;/keyword&gt;&lt;keyword&gt;Monitoring, Ambulatory/*methods&lt;/keyword&gt;&lt;keyword&gt;*Motor Activity&lt;/keyword&gt;&lt;keyword&gt;Reproducibility of Results&lt;/keyword&gt;&lt;keyword&gt;Sensitivity and Specificity&lt;/keyword&gt;&lt;keyword&gt;Spinal Cord Injuries/*physiopathology/*rehabilitation&lt;/keyword&gt;&lt;keyword&gt;*Wheelchairs&lt;/keyword&gt;&lt;/keywords&gt;&lt;dates&gt;&lt;year&gt;2009&lt;/year&gt;&lt;/dates&gt;&lt;isbn&gt;1557-170X (Print)&amp;#xD;1557-170X (Linking)&lt;/isbn&gt;&lt;accession-num&gt;19964247&lt;/accession-num&gt;&lt;urls&gt;&lt;related-urls&gt;&lt;url&gt;http://www.ncbi.nlm.nih.gov/entrez/query.fcgi?cmd=Retrieve&amp;amp;db=PubMed&amp;amp;dopt=Citation&amp;amp;list_uids=19964247&lt;/url&gt;&lt;/related-urls&gt;&lt;/urls&gt;&lt;electronic-resource-num&gt;10.1109/IEMBS.2009.5333626&lt;/electronic-resource-num&gt;&lt;language&gt;eng&lt;/language&gt;&lt;/record&gt;&lt;/Cite&gt;&lt;/EndNote&gt;</w:instrText>
      </w:r>
      <w:r w:rsidR="00F73BE1" w:rsidRPr="00917AA5">
        <w:rPr>
          <w:rFonts w:ascii="Arial" w:hAnsi="Arial" w:cs="Arial"/>
          <w:sz w:val="24"/>
          <w:szCs w:val="24"/>
        </w:rPr>
        <w:fldChar w:fldCharType="separate"/>
      </w:r>
      <w:r>
        <w:rPr>
          <w:rFonts w:ascii="Arial" w:hAnsi="Arial" w:cs="Arial"/>
          <w:noProof/>
          <w:sz w:val="24"/>
          <w:szCs w:val="24"/>
        </w:rPr>
        <w:t>[43]</w:t>
      </w:r>
      <w:r w:rsidR="00F73BE1" w:rsidRPr="00917AA5">
        <w:rPr>
          <w:rFonts w:ascii="Arial" w:hAnsi="Arial" w:cs="Arial"/>
          <w:sz w:val="24"/>
          <w:szCs w:val="24"/>
        </w:rPr>
        <w:fldChar w:fldCharType="end"/>
      </w:r>
      <w:r w:rsidRPr="00917AA5">
        <w:rPr>
          <w:rFonts w:ascii="Arial" w:hAnsi="Arial" w:cs="Arial"/>
          <w:sz w:val="24"/>
          <w:szCs w:val="24"/>
        </w:rPr>
        <w:t xml:space="preserve">.  </w:t>
      </w:r>
      <w:r>
        <w:rPr>
          <w:rFonts w:ascii="Arial" w:hAnsi="Arial" w:cs="Arial"/>
          <w:sz w:val="24"/>
          <w:szCs w:val="24"/>
        </w:rPr>
        <w:t>A r</w:t>
      </w:r>
      <w:r w:rsidRPr="00917AA5">
        <w:rPr>
          <w:rFonts w:ascii="Arial" w:hAnsi="Arial" w:cs="Arial"/>
          <w:sz w:val="24"/>
          <w:szCs w:val="24"/>
        </w:rPr>
        <w:t>epeated-measured ANOVA was used to compare the measured energy expenditure (kcal·kg</w:t>
      </w:r>
      <w:r w:rsidRPr="00917AA5">
        <w:rPr>
          <w:rFonts w:ascii="Arial" w:hAnsi="Arial" w:cs="Arial"/>
          <w:sz w:val="24"/>
          <w:szCs w:val="24"/>
          <w:vertAlign w:val="superscript"/>
        </w:rPr>
        <w:t>-1</w:t>
      </w:r>
      <w:r w:rsidRPr="00917AA5">
        <w:rPr>
          <w:rFonts w:ascii="Arial" w:hAnsi="Arial" w:cs="Arial"/>
          <w:sz w:val="24"/>
          <w:szCs w:val="24"/>
        </w:rPr>
        <w:t>·hr</w:t>
      </w:r>
      <w:r w:rsidRPr="00917AA5">
        <w:rPr>
          <w:rFonts w:ascii="Arial" w:hAnsi="Arial" w:cs="Arial"/>
          <w:sz w:val="24"/>
          <w:szCs w:val="24"/>
          <w:vertAlign w:val="superscript"/>
        </w:rPr>
        <w:t>-1</w:t>
      </w:r>
      <w:r w:rsidRPr="00917AA5">
        <w:rPr>
          <w:rFonts w:ascii="Arial" w:hAnsi="Arial" w:cs="Arial"/>
          <w:sz w:val="24"/>
          <w:szCs w:val="24"/>
        </w:rPr>
        <w:t xml:space="preserve">) and to the estimates from the prediction methods.  In the case of significant interactions, post-hoc pairwise comparisons with Bonferroni adjustments were performed to locate the differences between the criterion measurement and the estimates. </w:t>
      </w:r>
      <w:r>
        <w:rPr>
          <w:rFonts w:ascii="Arial" w:hAnsi="Arial" w:cs="Arial"/>
          <w:sz w:val="24"/>
          <w:szCs w:val="24"/>
        </w:rPr>
        <w:t xml:space="preserve">The regression models were evaluated using a "leave-one-out" cross validation technique to determine the error and bias associated with each equation </w:t>
      </w:r>
      <w:r w:rsidR="00F73BE1">
        <w:rPr>
          <w:rFonts w:ascii="Arial" w:hAnsi="Arial" w:cs="Arial"/>
          <w:sz w:val="24"/>
          <w:szCs w:val="24"/>
        </w:rPr>
        <w:fldChar w:fldCharType="begin"/>
      </w:r>
      <w:r>
        <w:rPr>
          <w:rFonts w:ascii="Arial" w:hAnsi="Arial" w:cs="Arial"/>
          <w:sz w:val="24"/>
          <w:szCs w:val="24"/>
        </w:rPr>
        <w:instrText xml:space="preserve"> ADDIN EN.CITE &lt;EndNote&gt;&lt;Cite&gt;&lt;Author&gt;Hawkins&lt;/Author&gt;&lt;Year&gt;2003&lt;/Year&gt;&lt;RecNum&gt;1946&lt;/RecNum&gt;&lt;record&gt;&lt;rec-number&gt;1946&lt;/rec-number&gt;&lt;foreign-keys&gt;&lt;key app="EN" db-id="fdaz9xfxz5exaeee9t6vfde1xaw50aw9xadw"&gt;1946&lt;/key&gt;&lt;/foreign-keys&gt;&lt;ref-type name="Journal Article"&gt;17&lt;/ref-type&gt;&lt;contributors&gt;&lt;authors&gt;&lt;author&gt;Hawkins, D. M.&lt;/author&gt;&lt;author&gt;Basak, S. C.&lt;/author&gt;&lt;author&gt;Mills, D.&lt;/author&gt;&lt;/authors&gt;&lt;/contributors&gt;&lt;auth-address&gt;School of Statistics, University of Minnesota, Minneapolis, Minnesota 55455, USA. doug@stat.umn.edu&lt;/auth-address&gt;&lt;titles&gt;&lt;title&gt;Assessing model fit by cross-validation&lt;/title&gt;&lt;secondary-title&gt;J Chem Inf Comput Sci&lt;/secondary-title&gt;&lt;/titles&gt;&lt;periodical&gt;&lt;full-title&gt;Journal of Chemical Information and Computer Sciences&lt;/full-title&gt;&lt;abbr-1&gt;J. Chem. Inf. Comput. Sci.&lt;/abbr-1&gt;&lt;abbr-2&gt;J Chem Inf Comput Sci&lt;/abbr-2&gt;&lt;/periodical&gt;&lt;pages&gt;579-86&lt;/pages&gt;&lt;volume&gt;43&lt;/volume&gt;&lt;number&gt;2&lt;/number&gt;&lt;edition&gt;2003/03/26&lt;/edition&gt;&lt;dates&gt;&lt;year&gt;2003&lt;/year&gt;&lt;pub-dates&gt;&lt;date&gt;Mar-Apr&lt;/date&gt;&lt;/pub-dates&gt;&lt;/dates&gt;&lt;isbn&gt;0095-2338 (Print)&amp;#xD;0095-2338 (Linking)&lt;/isbn&gt;&lt;accession-num&gt;12653524&lt;/accession-num&gt;&lt;urls&gt;&lt;related-urls&gt;&lt;url&gt;http://www.ncbi.nlm.nih.gov/entrez/query.fcgi?cmd=Retrieve&amp;amp;db=PubMed&amp;amp;dopt=Citation&amp;amp;list_uids=12653524&lt;/url&gt;&lt;/related-urls&gt;&lt;/urls&gt;&lt;electronic-resource-num&gt;10.1021/ci025626i&lt;/electronic-resource-num&gt;&lt;language&gt;eng&lt;/language&gt;&lt;/record&gt;&lt;/Cite&gt;&lt;/EndNote&gt;</w:instrText>
      </w:r>
      <w:r w:rsidR="00F73BE1">
        <w:rPr>
          <w:rFonts w:ascii="Arial" w:hAnsi="Arial" w:cs="Arial"/>
          <w:sz w:val="24"/>
          <w:szCs w:val="24"/>
        </w:rPr>
        <w:fldChar w:fldCharType="separate"/>
      </w:r>
      <w:r>
        <w:rPr>
          <w:rFonts w:ascii="Arial" w:hAnsi="Arial" w:cs="Arial"/>
          <w:noProof/>
          <w:sz w:val="24"/>
          <w:szCs w:val="24"/>
        </w:rPr>
        <w:t>[213]</w:t>
      </w:r>
      <w:r w:rsidR="00F73BE1">
        <w:rPr>
          <w:rFonts w:ascii="Arial" w:hAnsi="Arial" w:cs="Arial"/>
          <w:sz w:val="24"/>
          <w:szCs w:val="24"/>
        </w:rPr>
        <w:fldChar w:fldCharType="end"/>
      </w:r>
      <w:r>
        <w:rPr>
          <w:rFonts w:ascii="Arial" w:hAnsi="Arial" w:cs="Arial"/>
          <w:sz w:val="24"/>
          <w:szCs w:val="24"/>
        </w:rPr>
        <w:t xml:space="preserve">.  </w:t>
      </w:r>
      <w:r w:rsidRPr="00917AA5">
        <w:rPr>
          <w:rFonts w:ascii="Arial" w:hAnsi="Arial" w:cs="Arial"/>
          <w:sz w:val="24"/>
          <w:szCs w:val="24"/>
        </w:rPr>
        <w:t xml:space="preserve">Bland-Altman plots were used to assess the agreement between the criterion values and the predicted values for each activity </w:t>
      </w:r>
      <w:r w:rsidRPr="00917AA5">
        <w:rPr>
          <w:rFonts w:ascii="Arial" w:hAnsi="Arial" w:cs="Arial"/>
          <w:sz w:val="24"/>
          <w:szCs w:val="24"/>
        </w:rPr>
        <w:lastRenderedPageBreak/>
        <w:t xml:space="preserve">monitor </w:t>
      </w:r>
      <w:r w:rsidR="00F73BE1" w:rsidRPr="00917AA5">
        <w:rPr>
          <w:rFonts w:ascii="Arial" w:hAnsi="Arial" w:cs="Arial"/>
          <w:sz w:val="24"/>
          <w:szCs w:val="24"/>
        </w:rPr>
        <w:fldChar w:fldCharType="begin"/>
      </w:r>
      <w:r>
        <w:rPr>
          <w:rFonts w:ascii="Arial" w:hAnsi="Arial" w:cs="Arial"/>
          <w:sz w:val="24"/>
          <w:szCs w:val="24"/>
        </w:rPr>
        <w:instrText xml:space="preserve"> ADDIN EN.CITE &lt;EndNote&gt;&lt;Cite&gt;&lt;Author&gt;Bland&lt;/Author&gt;&lt;Year&gt;1986&lt;/Year&gt;&lt;RecNum&gt;81&lt;/RecNum&gt;&lt;record&gt;&lt;rec-number&gt;81&lt;/rec-number&gt;&lt;foreign-keys&gt;&lt;key app="EN" db-id="fdaz9xfxz5exaeee9t6vfde1xaw50aw9xadw"&gt;81&lt;/key&gt;&lt;/foreign-keys&gt;&lt;ref-type name="Journal Article"&gt;17&lt;/ref-type&gt;&lt;contributors&gt;&lt;authors&gt;&lt;author&gt;Bland, J. Martin&lt;/author&gt;&lt;author&gt;Altman, Douglas G.&lt;/author&gt;&lt;/authors&gt;&lt;/contributors&gt;&lt;titles&gt;&lt;title&gt;Statistical methods for assessing agreement between two methods of clinical measurement&lt;/title&gt;&lt;secondary-title&gt;Lancet&lt;/secondary-title&gt;&lt;/titles&gt;&lt;periodical&gt;&lt;full-title&gt;Lancet&lt;/full-title&gt;&lt;abbr-1&gt;Lancet&lt;/abbr-1&gt;&lt;abbr-2&gt;Lancet&lt;/abbr-2&gt;&lt;/periodical&gt;&lt;pages&gt;307-310&lt;/pages&gt;&lt;dates&gt;&lt;year&gt;1986&lt;/year&gt;&lt;pub-dates&gt;&lt;date&gt;February 8, 1986&lt;/date&gt;&lt;/pub-dates&gt;&lt;/dates&gt;&lt;call-num&gt;Files (Bla)&lt;/call-num&gt;&lt;urls&gt;&lt;/urls&gt;&lt;/record&gt;&lt;/Cite&gt;&lt;/EndNote&gt;</w:instrText>
      </w:r>
      <w:r w:rsidR="00F73BE1" w:rsidRPr="00917AA5">
        <w:rPr>
          <w:rFonts w:ascii="Arial" w:hAnsi="Arial" w:cs="Arial"/>
          <w:sz w:val="24"/>
          <w:szCs w:val="24"/>
        </w:rPr>
        <w:fldChar w:fldCharType="separate"/>
      </w:r>
      <w:r>
        <w:rPr>
          <w:rFonts w:ascii="Arial" w:hAnsi="Arial" w:cs="Arial"/>
          <w:noProof/>
          <w:sz w:val="24"/>
          <w:szCs w:val="24"/>
        </w:rPr>
        <w:t>[214]</w:t>
      </w:r>
      <w:r w:rsidR="00F73BE1" w:rsidRPr="00917AA5">
        <w:rPr>
          <w:rFonts w:ascii="Arial" w:hAnsi="Arial" w:cs="Arial"/>
          <w:sz w:val="24"/>
          <w:szCs w:val="24"/>
        </w:rPr>
        <w:fldChar w:fldCharType="end"/>
      </w:r>
      <w:r w:rsidRPr="00917AA5">
        <w:rPr>
          <w:rFonts w:ascii="Arial" w:hAnsi="Arial" w:cs="Arial"/>
          <w:sz w:val="24"/>
          <w:szCs w:val="24"/>
        </w:rPr>
        <w:t xml:space="preserve">.  The agreement between the criterion values and the estimates was determined by the mean values and bandwidth of the plots (mean ± 95% confidence interval).  Prediction intervals that are tightly spaced around zero signify higher accuracy, values above zero are overestimates and values that are under zero are underestimates.  All statistical analysis was performed using SPSS software (ver. 18, SPSS Inc, Chicago, IL), with statistical significance set at an alpha level of 0.05. </w:t>
      </w:r>
    </w:p>
    <w:p w:rsidR="00D6793B" w:rsidRPr="00917AA5" w:rsidRDefault="00D6793B" w:rsidP="00D6793B">
      <w:pPr>
        <w:spacing w:after="0" w:line="480" w:lineRule="auto"/>
        <w:rPr>
          <w:rFonts w:ascii="Arial" w:hAnsi="Arial" w:cs="Arial"/>
          <w:sz w:val="24"/>
          <w:szCs w:val="24"/>
        </w:rPr>
      </w:pPr>
    </w:p>
    <w:p w:rsidR="00D6793B" w:rsidRPr="00795049" w:rsidRDefault="00D6793B" w:rsidP="00D6793B">
      <w:pPr>
        <w:pStyle w:val="Heading2"/>
        <w:spacing w:before="0" w:line="480" w:lineRule="auto"/>
        <w:rPr>
          <w:rFonts w:ascii="Arial" w:hAnsi="Arial" w:cs="Arial"/>
          <w:b w:val="0"/>
          <w:sz w:val="24"/>
          <w:szCs w:val="24"/>
          <w:u w:val="single"/>
        </w:rPr>
      </w:pPr>
      <w:bookmarkStart w:id="41" w:name="_Toc295771628"/>
      <w:bookmarkStart w:id="42" w:name="_Toc296030287"/>
      <w:r w:rsidRPr="00795049">
        <w:rPr>
          <w:rFonts w:ascii="Arial" w:hAnsi="Arial" w:cs="Arial"/>
          <w:b w:val="0"/>
          <w:sz w:val="24"/>
          <w:szCs w:val="24"/>
          <w:u w:val="single"/>
        </w:rPr>
        <w:t>Results</w:t>
      </w:r>
      <w:bookmarkEnd w:id="41"/>
      <w:bookmarkEnd w:id="42"/>
    </w:p>
    <w:p w:rsidR="00222570" w:rsidRDefault="00D6793B" w:rsidP="00222570">
      <w:pPr>
        <w:spacing w:after="0" w:line="480" w:lineRule="auto"/>
        <w:rPr>
          <w:rFonts w:ascii="Arial" w:hAnsi="Arial" w:cs="Arial"/>
          <w:sz w:val="24"/>
          <w:szCs w:val="24"/>
        </w:rPr>
      </w:pPr>
      <w:r w:rsidRPr="00795049">
        <w:rPr>
          <w:rFonts w:ascii="Arial" w:hAnsi="Arial" w:cs="Arial"/>
          <w:sz w:val="24"/>
          <w:szCs w:val="24"/>
        </w:rPr>
        <w:tab/>
        <w:t xml:space="preserve">Fourteen individuals who use wheelchairs (11 male, 3 female) volunteered for this study.  </w:t>
      </w:r>
      <w:r w:rsidR="00402BD6">
        <w:rPr>
          <w:rFonts w:ascii="Arial" w:hAnsi="Arial" w:cs="Arial"/>
          <w:sz w:val="24"/>
          <w:szCs w:val="24"/>
        </w:rPr>
        <w:t xml:space="preserve">Demographic information of the participants </w:t>
      </w:r>
      <w:r w:rsidR="001E33BC">
        <w:rPr>
          <w:rFonts w:ascii="Arial" w:hAnsi="Arial" w:cs="Arial"/>
          <w:sz w:val="24"/>
          <w:szCs w:val="24"/>
        </w:rPr>
        <w:t>is</w:t>
      </w:r>
      <w:r w:rsidR="00402BD6">
        <w:rPr>
          <w:rFonts w:ascii="Arial" w:hAnsi="Arial" w:cs="Arial"/>
          <w:sz w:val="24"/>
          <w:szCs w:val="24"/>
        </w:rPr>
        <w:t xml:space="preserve"> presented in Table 1.  </w:t>
      </w:r>
      <w:r w:rsidRPr="00917AA5">
        <w:rPr>
          <w:rFonts w:ascii="Arial" w:hAnsi="Arial" w:cs="Arial"/>
          <w:sz w:val="24"/>
          <w:szCs w:val="24"/>
        </w:rPr>
        <w:t xml:space="preserve">Eight of the 14 subjects completed all five activities.  For six subjects, the rubberized track surface was not available during the time of testing.  Of the 62 activities that were completed, 60 were completed for the requested 8 minutes.  The remaining two trials </w:t>
      </w:r>
      <w:r w:rsidR="00222570" w:rsidRPr="00917AA5">
        <w:rPr>
          <w:rFonts w:ascii="Arial" w:hAnsi="Arial" w:cs="Arial"/>
          <w:sz w:val="24"/>
          <w:szCs w:val="24"/>
        </w:rPr>
        <w:t>were between 5 and 6 minutes.  One subject was unable to maintain the pre-determined speed during the 6.5 km·hr</w:t>
      </w:r>
      <w:r w:rsidR="00222570" w:rsidRPr="00917AA5">
        <w:rPr>
          <w:rFonts w:ascii="Arial" w:hAnsi="Arial" w:cs="Arial"/>
          <w:sz w:val="24"/>
          <w:szCs w:val="24"/>
          <w:vertAlign w:val="superscript"/>
        </w:rPr>
        <w:t>-1</w:t>
      </w:r>
      <w:r w:rsidR="00222570" w:rsidRPr="00917AA5">
        <w:rPr>
          <w:rFonts w:ascii="Arial" w:hAnsi="Arial" w:cs="Arial"/>
          <w:sz w:val="24"/>
          <w:szCs w:val="24"/>
        </w:rPr>
        <w:t>activity or complete the sidewalk course for at</w:t>
      </w:r>
    </w:p>
    <w:p w:rsidR="00222570" w:rsidRPr="00E77F49" w:rsidRDefault="00222570" w:rsidP="00222570">
      <w:pPr>
        <w:spacing w:after="0" w:line="480" w:lineRule="auto"/>
        <w:rPr>
          <w:rFonts w:ascii="Arial" w:hAnsi="Arial" w:cs="Arial"/>
          <w:sz w:val="24"/>
          <w:szCs w:val="24"/>
        </w:rPr>
      </w:pPr>
    </w:p>
    <w:p w:rsidR="00222570" w:rsidRDefault="00222570" w:rsidP="00402BD6">
      <w:pPr>
        <w:pStyle w:val="Caption"/>
        <w:spacing w:after="0" w:line="240" w:lineRule="auto"/>
        <w:ind w:left="720" w:firstLine="720"/>
        <w:rPr>
          <w:rFonts w:ascii="Arial" w:hAnsi="Arial" w:cs="Arial"/>
          <w:b w:val="0"/>
          <w:sz w:val="22"/>
          <w:szCs w:val="22"/>
        </w:rPr>
      </w:pPr>
      <w:bookmarkStart w:id="43" w:name="_Toc295771629"/>
      <w:bookmarkStart w:id="44" w:name="_Toc296030288"/>
    </w:p>
    <w:p w:rsidR="006B3D96" w:rsidRPr="00402BD6" w:rsidRDefault="00222570" w:rsidP="00222570">
      <w:pPr>
        <w:pStyle w:val="Caption"/>
        <w:spacing w:after="0" w:line="240" w:lineRule="auto"/>
        <w:ind w:left="720" w:firstLine="720"/>
        <w:rPr>
          <w:rFonts w:ascii="Arial" w:hAnsi="Arial" w:cs="Arial"/>
          <w:b w:val="0"/>
          <w:sz w:val="22"/>
          <w:szCs w:val="22"/>
        </w:rPr>
      </w:pPr>
      <w:r>
        <w:rPr>
          <w:rFonts w:ascii="Arial" w:hAnsi="Arial" w:cs="Arial"/>
          <w:b w:val="0"/>
          <w:sz w:val="22"/>
          <w:szCs w:val="22"/>
        </w:rPr>
        <w:t xml:space="preserve">  </w:t>
      </w:r>
      <w:bookmarkStart w:id="45" w:name="_Toc298407586"/>
      <w:r w:rsidR="00402BD6" w:rsidRPr="00402BD6">
        <w:rPr>
          <w:rFonts w:ascii="Arial" w:hAnsi="Arial" w:cs="Arial"/>
          <w:b w:val="0"/>
          <w:sz w:val="22"/>
          <w:szCs w:val="22"/>
        </w:rPr>
        <w:t xml:space="preserve">Table </w:t>
      </w:r>
      <w:r w:rsidR="00F73BE1" w:rsidRPr="00402BD6">
        <w:rPr>
          <w:rFonts w:ascii="Arial" w:hAnsi="Arial" w:cs="Arial"/>
          <w:b w:val="0"/>
          <w:sz w:val="22"/>
          <w:szCs w:val="22"/>
        </w:rPr>
        <w:fldChar w:fldCharType="begin"/>
      </w:r>
      <w:r w:rsidR="00402BD6" w:rsidRPr="00402BD6">
        <w:rPr>
          <w:rFonts w:ascii="Arial" w:hAnsi="Arial" w:cs="Arial"/>
          <w:b w:val="0"/>
          <w:sz w:val="22"/>
          <w:szCs w:val="22"/>
        </w:rPr>
        <w:instrText xml:space="preserve"> SEQ Table \* ARABIC </w:instrText>
      </w:r>
      <w:r w:rsidR="00F73BE1" w:rsidRPr="00402BD6">
        <w:rPr>
          <w:rFonts w:ascii="Arial" w:hAnsi="Arial" w:cs="Arial"/>
          <w:b w:val="0"/>
          <w:sz w:val="22"/>
          <w:szCs w:val="22"/>
        </w:rPr>
        <w:fldChar w:fldCharType="separate"/>
      </w:r>
      <w:r w:rsidR="00402BD6">
        <w:rPr>
          <w:rFonts w:ascii="Arial" w:hAnsi="Arial" w:cs="Arial"/>
          <w:b w:val="0"/>
          <w:noProof/>
          <w:sz w:val="22"/>
          <w:szCs w:val="22"/>
        </w:rPr>
        <w:t>1</w:t>
      </w:r>
      <w:r w:rsidR="00F73BE1" w:rsidRPr="00402BD6">
        <w:rPr>
          <w:rFonts w:ascii="Arial" w:hAnsi="Arial" w:cs="Arial"/>
          <w:b w:val="0"/>
          <w:sz w:val="22"/>
          <w:szCs w:val="22"/>
        </w:rPr>
        <w:fldChar w:fldCharType="end"/>
      </w:r>
      <w:r w:rsidR="006B3D96" w:rsidRPr="00402BD6">
        <w:rPr>
          <w:rFonts w:ascii="Arial" w:hAnsi="Arial" w:cs="Arial"/>
          <w:b w:val="0"/>
          <w:sz w:val="22"/>
          <w:szCs w:val="22"/>
        </w:rPr>
        <w:t xml:space="preserve">–Participant </w:t>
      </w:r>
      <w:r w:rsidR="00300BEF">
        <w:rPr>
          <w:rFonts w:ascii="Arial" w:hAnsi="Arial" w:cs="Arial"/>
          <w:b w:val="0"/>
          <w:sz w:val="22"/>
          <w:szCs w:val="22"/>
        </w:rPr>
        <w:t>Characteristics</w:t>
      </w:r>
      <w:bookmarkEnd w:id="45"/>
    </w:p>
    <w:tbl>
      <w:tblPr>
        <w:tblW w:w="6384" w:type="dxa"/>
        <w:jc w:val="center"/>
        <w:tblBorders>
          <w:top w:val="single" w:sz="4" w:space="0" w:color="auto"/>
          <w:bottom w:val="single" w:sz="4" w:space="0" w:color="auto"/>
          <w:insideH w:val="single" w:sz="4" w:space="0" w:color="auto"/>
        </w:tblBorders>
        <w:tblLayout w:type="fixed"/>
        <w:tblLook w:val="04A0"/>
      </w:tblPr>
      <w:tblGrid>
        <w:gridCol w:w="2376"/>
        <w:gridCol w:w="4008"/>
      </w:tblGrid>
      <w:tr w:rsidR="006B3D96" w:rsidRPr="00F367EB" w:rsidTr="00402BD6">
        <w:trPr>
          <w:trHeight w:val="288"/>
          <w:jc w:val="center"/>
        </w:trPr>
        <w:tc>
          <w:tcPr>
            <w:tcW w:w="2376" w:type="dxa"/>
            <w:vAlign w:val="center"/>
          </w:tcPr>
          <w:p w:rsidR="006B3D96" w:rsidRPr="00402BD6" w:rsidRDefault="006B3D96" w:rsidP="00402BD6">
            <w:pPr>
              <w:tabs>
                <w:tab w:val="center" w:pos="4680"/>
                <w:tab w:val="right" w:pos="9360"/>
              </w:tabs>
              <w:spacing w:after="0" w:line="240" w:lineRule="auto"/>
              <w:ind w:right="-18"/>
              <w:jc w:val="center"/>
              <w:rPr>
                <w:rFonts w:ascii="Arial" w:eastAsiaTheme="minorEastAsia" w:hAnsi="Arial" w:cs="Arial"/>
                <w:sz w:val="20"/>
                <w:szCs w:val="20"/>
              </w:rPr>
            </w:pPr>
            <w:r w:rsidRPr="00402BD6">
              <w:rPr>
                <w:rFonts w:ascii="Arial" w:eastAsiaTheme="minorEastAsia" w:hAnsi="Arial" w:cs="Arial"/>
                <w:sz w:val="20"/>
                <w:szCs w:val="20"/>
              </w:rPr>
              <w:t>Participants</w:t>
            </w:r>
          </w:p>
        </w:tc>
        <w:tc>
          <w:tcPr>
            <w:tcW w:w="4008" w:type="dxa"/>
            <w:shd w:val="clear" w:color="auto" w:fill="FFFFFF" w:themeFill="background1"/>
            <w:vAlign w:val="center"/>
          </w:tcPr>
          <w:p w:rsidR="006B3D96" w:rsidRPr="006B3D96" w:rsidRDefault="006B3D96" w:rsidP="00402BD6">
            <w:pPr>
              <w:tabs>
                <w:tab w:val="center" w:pos="4680"/>
                <w:tab w:val="right" w:pos="9360"/>
              </w:tabs>
              <w:spacing w:after="0" w:line="240" w:lineRule="auto"/>
              <w:jc w:val="center"/>
              <w:rPr>
                <w:rFonts w:ascii="Arial" w:eastAsiaTheme="minorEastAsia" w:hAnsi="Arial" w:cs="Arial"/>
                <w:b/>
                <w:sz w:val="20"/>
                <w:szCs w:val="20"/>
              </w:rPr>
            </w:pPr>
            <w:r w:rsidRPr="006B3D96">
              <w:rPr>
                <w:rFonts w:ascii="Arial" w:eastAsiaTheme="minorEastAsia" w:hAnsi="Arial" w:cs="Arial"/>
                <w:b/>
                <w:sz w:val="20"/>
                <w:szCs w:val="20"/>
              </w:rPr>
              <w:t>14 (11M/3F)</w:t>
            </w:r>
          </w:p>
        </w:tc>
      </w:tr>
      <w:tr w:rsidR="006B3D96" w:rsidRPr="00F367EB" w:rsidTr="00402BD6">
        <w:trPr>
          <w:trHeight w:val="288"/>
          <w:jc w:val="center"/>
        </w:trPr>
        <w:tc>
          <w:tcPr>
            <w:tcW w:w="2376" w:type="dxa"/>
            <w:vAlign w:val="center"/>
          </w:tcPr>
          <w:p w:rsidR="006B3D96" w:rsidRPr="00402BD6" w:rsidRDefault="006B3D96" w:rsidP="00402BD6">
            <w:pPr>
              <w:tabs>
                <w:tab w:val="center" w:pos="4680"/>
                <w:tab w:val="right" w:pos="9360"/>
              </w:tabs>
              <w:spacing w:after="0" w:line="240" w:lineRule="auto"/>
              <w:jc w:val="center"/>
              <w:rPr>
                <w:rFonts w:ascii="Arial" w:eastAsiaTheme="minorEastAsia" w:hAnsi="Arial" w:cs="Arial"/>
                <w:sz w:val="20"/>
                <w:szCs w:val="20"/>
              </w:rPr>
            </w:pPr>
            <w:r w:rsidRPr="00402BD6">
              <w:rPr>
                <w:rFonts w:ascii="Arial" w:eastAsiaTheme="minorEastAsia" w:hAnsi="Arial" w:cs="Arial"/>
                <w:sz w:val="20"/>
                <w:szCs w:val="20"/>
              </w:rPr>
              <w:t>Age</w:t>
            </w:r>
          </w:p>
        </w:tc>
        <w:tc>
          <w:tcPr>
            <w:tcW w:w="4008" w:type="dxa"/>
            <w:shd w:val="clear" w:color="auto" w:fill="FFFFFF" w:themeFill="background1"/>
            <w:vAlign w:val="center"/>
          </w:tcPr>
          <w:p w:rsidR="006B3D96" w:rsidRPr="00F367EB" w:rsidRDefault="006B3D96" w:rsidP="00402BD6">
            <w:pPr>
              <w:tabs>
                <w:tab w:val="center" w:pos="4680"/>
                <w:tab w:val="right" w:pos="9360"/>
              </w:tabs>
              <w:spacing w:after="0" w:line="240" w:lineRule="auto"/>
              <w:jc w:val="center"/>
              <w:rPr>
                <w:rFonts w:ascii="Arial" w:eastAsiaTheme="minorEastAsia" w:hAnsi="Arial" w:cs="Arial"/>
                <w:sz w:val="20"/>
                <w:szCs w:val="20"/>
              </w:rPr>
            </w:pPr>
            <w:r>
              <w:rPr>
                <w:rFonts w:ascii="Arial" w:eastAsiaTheme="minorEastAsia" w:hAnsi="Arial" w:cs="Arial"/>
                <w:sz w:val="20"/>
                <w:szCs w:val="20"/>
              </w:rPr>
              <w:t>38.9±13.1 y (range 20 to 64 y)</w:t>
            </w:r>
          </w:p>
        </w:tc>
      </w:tr>
      <w:tr w:rsidR="006B3D96" w:rsidRPr="00F367EB" w:rsidTr="00402BD6">
        <w:trPr>
          <w:trHeight w:val="288"/>
          <w:jc w:val="center"/>
        </w:trPr>
        <w:tc>
          <w:tcPr>
            <w:tcW w:w="2376" w:type="dxa"/>
            <w:vAlign w:val="center"/>
          </w:tcPr>
          <w:p w:rsidR="006B3D96" w:rsidRPr="00402BD6" w:rsidRDefault="006B3D96" w:rsidP="00402BD6">
            <w:pPr>
              <w:tabs>
                <w:tab w:val="center" w:pos="4680"/>
                <w:tab w:val="right" w:pos="9360"/>
              </w:tabs>
              <w:spacing w:after="0" w:line="240" w:lineRule="auto"/>
              <w:jc w:val="center"/>
              <w:rPr>
                <w:rFonts w:ascii="Arial" w:eastAsiaTheme="minorEastAsia" w:hAnsi="Arial" w:cs="Arial"/>
                <w:sz w:val="20"/>
                <w:szCs w:val="20"/>
              </w:rPr>
            </w:pPr>
            <w:r w:rsidRPr="00402BD6">
              <w:rPr>
                <w:rFonts w:ascii="Arial" w:eastAsiaTheme="minorEastAsia" w:hAnsi="Arial" w:cs="Arial"/>
                <w:sz w:val="20"/>
                <w:szCs w:val="20"/>
              </w:rPr>
              <w:t>Body Mass</w:t>
            </w:r>
          </w:p>
        </w:tc>
        <w:tc>
          <w:tcPr>
            <w:tcW w:w="4008" w:type="dxa"/>
            <w:shd w:val="clear" w:color="auto" w:fill="FFFFFF" w:themeFill="background1"/>
            <w:vAlign w:val="center"/>
          </w:tcPr>
          <w:p w:rsidR="006B3D96" w:rsidRPr="00F367EB" w:rsidRDefault="006B3D96" w:rsidP="00402BD6">
            <w:pPr>
              <w:tabs>
                <w:tab w:val="center" w:pos="4680"/>
                <w:tab w:val="right" w:pos="9360"/>
              </w:tabs>
              <w:spacing w:after="0" w:line="240" w:lineRule="auto"/>
              <w:jc w:val="center"/>
              <w:rPr>
                <w:rFonts w:ascii="Arial" w:eastAsiaTheme="minorEastAsia" w:hAnsi="Arial" w:cs="Arial"/>
                <w:sz w:val="20"/>
                <w:szCs w:val="20"/>
              </w:rPr>
            </w:pPr>
            <w:r>
              <w:rPr>
                <w:rFonts w:ascii="Arial" w:eastAsiaTheme="minorEastAsia" w:hAnsi="Arial" w:cs="Arial"/>
                <w:sz w:val="20"/>
                <w:szCs w:val="20"/>
              </w:rPr>
              <w:t>76.6±15.4 kg (range 53.8 to 104.1 kg)</w:t>
            </w:r>
          </w:p>
        </w:tc>
      </w:tr>
      <w:tr w:rsidR="006B3D96" w:rsidRPr="00F367EB" w:rsidTr="00402BD6">
        <w:trPr>
          <w:trHeight w:val="962"/>
          <w:jc w:val="center"/>
        </w:trPr>
        <w:tc>
          <w:tcPr>
            <w:tcW w:w="2376" w:type="dxa"/>
            <w:vAlign w:val="center"/>
          </w:tcPr>
          <w:p w:rsidR="006B3D96" w:rsidRPr="00402BD6" w:rsidRDefault="006B3D96" w:rsidP="00402BD6">
            <w:pPr>
              <w:tabs>
                <w:tab w:val="center" w:pos="4680"/>
                <w:tab w:val="right" w:pos="9360"/>
              </w:tabs>
              <w:spacing w:after="0" w:line="240" w:lineRule="auto"/>
              <w:jc w:val="center"/>
              <w:rPr>
                <w:rFonts w:ascii="Arial" w:eastAsiaTheme="minorEastAsia" w:hAnsi="Arial" w:cs="Arial"/>
                <w:sz w:val="20"/>
                <w:szCs w:val="20"/>
              </w:rPr>
            </w:pPr>
            <w:r w:rsidRPr="00402BD6">
              <w:rPr>
                <w:rFonts w:ascii="Arial" w:eastAsiaTheme="minorEastAsia" w:hAnsi="Arial" w:cs="Arial"/>
                <w:sz w:val="20"/>
                <w:szCs w:val="20"/>
              </w:rPr>
              <w:t>Reason for WC Use</w:t>
            </w:r>
          </w:p>
        </w:tc>
        <w:tc>
          <w:tcPr>
            <w:tcW w:w="4008" w:type="dxa"/>
            <w:shd w:val="clear" w:color="auto" w:fill="FFFFFF" w:themeFill="background1"/>
            <w:vAlign w:val="center"/>
          </w:tcPr>
          <w:p w:rsidR="006B3D96" w:rsidRDefault="006B3D96" w:rsidP="00402BD6">
            <w:pPr>
              <w:tabs>
                <w:tab w:val="center" w:pos="4680"/>
                <w:tab w:val="right" w:pos="9360"/>
              </w:tabs>
              <w:spacing w:after="0" w:line="240" w:lineRule="auto"/>
              <w:jc w:val="center"/>
              <w:rPr>
                <w:rFonts w:ascii="Arial" w:eastAsiaTheme="minorEastAsia" w:hAnsi="Arial" w:cs="Arial"/>
                <w:sz w:val="20"/>
                <w:szCs w:val="20"/>
              </w:rPr>
            </w:pPr>
            <w:r>
              <w:rPr>
                <w:rFonts w:ascii="Arial" w:eastAsiaTheme="minorEastAsia" w:hAnsi="Arial" w:cs="Arial"/>
                <w:sz w:val="20"/>
                <w:szCs w:val="20"/>
              </w:rPr>
              <w:t>SCI (T1-T12) (n=7)</w:t>
            </w:r>
          </w:p>
          <w:p w:rsidR="006B3D96" w:rsidRDefault="006B3D96" w:rsidP="00402BD6">
            <w:pPr>
              <w:tabs>
                <w:tab w:val="center" w:pos="4680"/>
                <w:tab w:val="right" w:pos="9360"/>
              </w:tabs>
              <w:spacing w:after="0" w:line="240" w:lineRule="auto"/>
              <w:jc w:val="center"/>
              <w:rPr>
                <w:rFonts w:ascii="Arial" w:eastAsiaTheme="minorEastAsia" w:hAnsi="Arial" w:cs="Arial"/>
                <w:sz w:val="20"/>
                <w:szCs w:val="20"/>
              </w:rPr>
            </w:pPr>
            <w:r>
              <w:rPr>
                <w:rFonts w:ascii="Arial" w:eastAsiaTheme="minorEastAsia" w:hAnsi="Arial" w:cs="Arial"/>
                <w:sz w:val="20"/>
                <w:szCs w:val="20"/>
              </w:rPr>
              <w:t>Spina Bifida (n=4)</w:t>
            </w:r>
          </w:p>
          <w:p w:rsidR="006B3D96" w:rsidRDefault="006B3D96" w:rsidP="00402BD6">
            <w:pPr>
              <w:tabs>
                <w:tab w:val="center" w:pos="4680"/>
                <w:tab w:val="right" w:pos="9360"/>
              </w:tabs>
              <w:spacing w:after="0" w:line="240" w:lineRule="auto"/>
              <w:jc w:val="center"/>
              <w:rPr>
                <w:rFonts w:ascii="Arial" w:eastAsiaTheme="minorEastAsia" w:hAnsi="Arial" w:cs="Arial"/>
                <w:sz w:val="20"/>
                <w:szCs w:val="20"/>
              </w:rPr>
            </w:pPr>
            <w:r>
              <w:rPr>
                <w:rFonts w:ascii="Arial" w:eastAsiaTheme="minorEastAsia" w:hAnsi="Arial" w:cs="Arial"/>
                <w:sz w:val="20"/>
                <w:szCs w:val="20"/>
              </w:rPr>
              <w:t>Amputation (n=2)</w:t>
            </w:r>
          </w:p>
          <w:p w:rsidR="006B3D96" w:rsidRPr="00F367EB" w:rsidRDefault="006B3D96" w:rsidP="00402BD6">
            <w:pPr>
              <w:tabs>
                <w:tab w:val="center" w:pos="4680"/>
                <w:tab w:val="right" w:pos="9360"/>
              </w:tabs>
              <w:spacing w:after="0" w:line="240" w:lineRule="auto"/>
              <w:jc w:val="center"/>
              <w:rPr>
                <w:rFonts w:ascii="Arial" w:eastAsiaTheme="minorEastAsia" w:hAnsi="Arial" w:cs="Arial"/>
                <w:sz w:val="20"/>
                <w:szCs w:val="20"/>
              </w:rPr>
            </w:pPr>
            <w:r>
              <w:rPr>
                <w:rFonts w:ascii="Arial" w:eastAsiaTheme="minorEastAsia" w:hAnsi="Arial" w:cs="Arial"/>
                <w:sz w:val="20"/>
                <w:szCs w:val="20"/>
              </w:rPr>
              <w:t>Charcot-Marie-Tooth (n=1)</w:t>
            </w:r>
          </w:p>
        </w:tc>
      </w:tr>
      <w:tr w:rsidR="006B3D96" w:rsidRPr="00F367EB" w:rsidTr="00402BD6">
        <w:trPr>
          <w:trHeight w:val="728"/>
          <w:jc w:val="center"/>
        </w:trPr>
        <w:tc>
          <w:tcPr>
            <w:tcW w:w="2376" w:type="dxa"/>
            <w:vAlign w:val="center"/>
          </w:tcPr>
          <w:p w:rsidR="006B3D96" w:rsidRPr="00402BD6" w:rsidRDefault="006B3D96" w:rsidP="00402BD6">
            <w:pPr>
              <w:tabs>
                <w:tab w:val="center" w:pos="4680"/>
                <w:tab w:val="right" w:pos="9360"/>
              </w:tabs>
              <w:spacing w:after="0" w:line="240" w:lineRule="auto"/>
              <w:jc w:val="center"/>
              <w:rPr>
                <w:rFonts w:ascii="Arial" w:eastAsiaTheme="minorEastAsia" w:hAnsi="Arial" w:cs="Arial"/>
                <w:sz w:val="20"/>
                <w:szCs w:val="20"/>
              </w:rPr>
            </w:pPr>
            <w:r w:rsidRPr="00402BD6">
              <w:rPr>
                <w:rFonts w:ascii="Arial" w:eastAsiaTheme="minorEastAsia" w:hAnsi="Arial" w:cs="Arial"/>
                <w:sz w:val="20"/>
                <w:szCs w:val="20"/>
              </w:rPr>
              <w:t>Sports participation</w:t>
            </w:r>
          </w:p>
        </w:tc>
        <w:tc>
          <w:tcPr>
            <w:tcW w:w="4008" w:type="dxa"/>
            <w:shd w:val="clear" w:color="auto" w:fill="FFFFFF" w:themeFill="background1"/>
            <w:vAlign w:val="center"/>
          </w:tcPr>
          <w:p w:rsidR="006B3D96" w:rsidRDefault="006B3D96" w:rsidP="00402BD6">
            <w:pPr>
              <w:tabs>
                <w:tab w:val="center" w:pos="4680"/>
                <w:tab w:val="right" w:pos="9360"/>
              </w:tabs>
              <w:spacing w:after="0" w:line="240" w:lineRule="auto"/>
              <w:jc w:val="center"/>
              <w:rPr>
                <w:rFonts w:ascii="Arial" w:eastAsiaTheme="minorEastAsia" w:hAnsi="Arial" w:cs="Arial"/>
                <w:sz w:val="20"/>
                <w:szCs w:val="20"/>
              </w:rPr>
            </w:pPr>
            <w:r>
              <w:rPr>
                <w:rFonts w:ascii="Arial" w:eastAsiaTheme="minorEastAsia" w:hAnsi="Arial" w:cs="Arial"/>
                <w:sz w:val="20"/>
                <w:szCs w:val="20"/>
              </w:rPr>
              <w:t>Basketball (n=5)</w:t>
            </w:r>
          </w:p>
          <w:p w:rsidR="006B3D96" w:rsidRDefault="006B3D96" w:rsidP="00402BD6">
            <w:pPr>
              <w:tabs>
                <w:tab w:val="center" w:pos="4680"/>
                <w:tab w:val="right" w:pos="9360"/>
              </w:tabs>
              <w:spacing w:after="0" w:line="240" w:lineRule="auto"/>
              <w:jc w:val="center"/>
              <w:rPr>
                <w:rFonts w:ascii="Arial" w:eastAsiaTheme="minorEastAsia" w:hAnsi="Arial" w:cs="Arial"/>
                <w:sz w:val="20"/>
                <w:szCs w:val="20"/>
              </w:rPr>
            </w:pPr>
            <w:r>
              <w:rPr>
                <w:rFonts w:ascii="Arial" w:eastAsiaTheme="minorEastAsia" w:hAnsi="Arial" w:cs="Arial"/>
                <w:sz w:val="20"/>
                <w:szCs w:val="20"/>
              </w:rPr>
              <w:t>Hand cycling (n=5)</w:t>
            </w:r>
          </w:p>
          <w:p w:rsidR="006B3D96" w:rsidRPr="00F367EB" w:rsidRDefault="006B3D96" w:rsidP="00402BD6">
            <w:pPr>
              <w:tabs>
                <w:tab w:val="center" w:pos="4680"/>
                <w:tab w:val="right" w:pos="9360"/>
              </w:tabs>
              <w:spacing w:after="0" w:line="240" w:lineRule="auto"/>
              <w:jc w:val="center"/>
              <w:rPr>
                <w:rFonts w:ascii="Arial" w:eastAsiaTheme="minorEastAsia" w:hAnsi="Arial" w:cs="Arial"/>
                <w:sz w:val="20"/>
                <w:szCs w:val="20"/>
              </w:rPr>
            </w:pPr>
            <w:r>
              <w:rPr>
                <w:rFonts w:ascii="Arial" w:eastAsiaTheme="minorEastAsia" w:hAnsi="Arial" w:cs="Arial"/>
                <w:sz w:val="20"/>
                <w:szCs w:val="20"/>
              </w:rPr>
              <w:t>Wheelchair racing (n=1)</w:t>
            </w:r>
          </w:p>
        </w:tc>
      </w:tr>
    </w:tbl>
    <w:p w:rsidR="006B3D96" w:rsidRDefault="006B3D96" w:rsidP="00402BD6">
      <w:pPr>
        <w:spacing w:after="0" w:line="240" w:lineRule="auto"/>
        <w:ind w:left="180" w:hanging="90"/>
        <w:rPr>
          <w:rFonts w:ascii="Arial" w:hAnsi="Arial" w:cs="Arial"/>
          <w:sz w:val="20"/>
          <w:szCs w:val="20"/>
        </w:rPr>
      </w:pPr>
      <w:r>
        <w:rPr>
          <w:rFonts w:ascii="Arial" w:hAnsi="Arial" w:cs="Arial"/>
          <w:sz w:val="20"/>
          <w:szCs w:val="20"/>
        </w:rPr>
        <w:t xml:space="preserve">  </w:t>
      </w:r>
      <w:r>
        <w:rPr>
          <w:rFonts w:ascii="Arial" w:hAnsi="Arial" w:cs="Arial"/>
          <w:sz w:val="20"/>
          <w:szCs w:val="20"/>
        </w:rPr>
        <w:tab/>
      </w:r>
      <w:r>
        <w:rPr>
          <w:rFonts w:ascii="Arial" w:hAnsi="Arial" w:cs="Arial"/>
          <w:sz w:val="20"/>
          <w:szCs w:val="20"/>
        </w:rPr>
        <w:tab/>
        <w:t>Values are mean ± SD</w:t>
      </w:r>
    </w:p>
    <w:p w:rsidR="006B3D96" w:rsidRDefault="006B3D96" w:rsidP="00D6793B">
      <w:pPr>
        <w:pStyle w:val="Heading3"/>
        <w:spacing w:before="0" w:line="480" w:lineRule="auto"/>
        <w:rPr>
          <w:rFonts w:ascii="Arial" w:hAnsi="Arial" w:cs="Arial"/>
          <w:b w:val="0"/>
          <w:i/>
          <w:sz w:val="24"/>
          <w:szCs w:val="24"/>
        </w:rPr>
      </w:pPr>
    </w:p>
    <w:p w:rsidR="00222570" w:rsidRDefault="00222570" w:rsidP="00222570">
      <w:pPr>
        <w:spacing w:after="0" w:line="480" w:lineRule="auto"/>
        <w:rPr>
          <w:rFonts w:ascii="Arial" w:hAnsi="Arial" w:cs="Arial"/>
          <w:sz w:val="24"/>
          <w:szCs w:val="24"/>
        </w:rPr>
      </w:pPr>
      <w:r w:rsidRPr="00917AA5">
        <w:rPr>
          <w:rFonts w:ascii="Arial" w:hAnsi="Arial" w:cs="Arial"/>
          <w:sz w:val="24"/>
          <w:szCs w:val="24"/>
        </w:rPr>
        <w:lastRenderedPageBreak/>
        <w:t>least five consecutive minutes.  These activities were excluded from the analysis.  Measured metabolic cost and power information for each of the</w:t>
      </w:r>
      <w:r>
        <w:rPr>
          <w:rFonts w:ascii="Arial" w:hAnsi="Arial" w:cs="Arial"/>
          <w:sz w:val="24"/>
          <w:szCs w:val="24"/>
        </w:rPr>
        <w:t xml:space="preserve"> activities are shown in Table 2</w:t>
      </w:r>
      <w:r w:rsidRPr="00917AA5">
        <w:rPr>
          <w:rFonts w:ascii="Arial" w:hAnsi="Arial" w:cs="Arial"/>
          <w:sz w:val="24"/>
          <w:szCs w:val="24"/>
        </w:rPr>
        <w:t>.</w:t>
      </w:r>
    </w:p>
    <w:p w:rsidR="00222570" w:rsidRPr="00795049" w:rsidRDefault="00222570" w:rsidP="00222570">
      <w:pPr>
        <w:pStyle w:val="Heading3"/>
        <w:spacing w:before="0" w:line="480" w:lineRule="auto"/>
        <w:rPr>
          <w:rFonts w:ascii="Arial" w:hAnsi="Arial" w:cs="Arial"/>
          <w:b w:val="0"/>
          <w:i/>
          <w:sz w:val="24"/>
          <w:szCs w:val="24"/>
        </w:rPr>
      </w:pPr>
      <w:r w:rsidRPr="00795049">
        <w:rPr>
          <w:rFonts w:ascii="Arial" w:hAnsi="Arial" w:cs="Arial"/>
          <w:b w:val="0"/>
          <w:i/>
          <w:sz w:val="24"/>
          <w:szCs w:val="24"/>
        </w:rPr>
        <w:t xml:space="preserve">Estimations of Energy Expenditure </w:t>
      </w:r>
    </w:p>
    <w:p w:rsidR="00222570" w:rsidRDefault="00222570" w:rsidP="00222570">
      <w:pPr>
        <w:spacing w:after="0" w:line="480" w:lineRule="auto"/>
        <w:rPr>
          <w:rFonts w:ascii="Arial" w:hAnsi="Arial" w:cs="Arial"/>
          <w:sz w:val="24"/>
          <w:szCs w:val="24"/>
        </w:rPr>
      </w:pPr>
      <w:r w:rsidRPr="00795049">
        <w:rPr>
          <w:rFonts w:ascii="Arial" w:hAnsi="Arial" w:cs="Arial"/>
          <w:sz w:val="24"/>
          <w:szCs w:val="24"/>
        </w:rPr>
        <w:tab/>
        <w:t>The relationship between energy expenditure (kcal·kg</w:t>
      </w:r>
      <w:r w:rsidRPr="00795049">
        <w:rPr>
          <w:rFonts w:ascii="Arial" w:hAnsi="Arial" w:cs="Arial"/>
          <w:sz w:val="24"/>
          <w:szCs w:val="24"/>
          <w:vertAlign w:val="superscript"/>
        </w:rPr>
        <w:t>-1</w:t>
      </w:r>
      <w:r w:rsidRPr="00795049">
        <w:rPr>
          <w:rFonts w:ascii="Arial" w:hAnsi="Arial" w:cs="Arial"/>
          <w:sz w:val="24"/>
          <w:szCs w:val="24"/>
        </w:rPr>
        <w:t>·hr</w:t>
      </w:r>
      <w:r w:rsidRPr="00795049">
        <w:rPr>
          <w:rFonts w:ascii="Arial" w:hAnsi="Arial" w:cs="Arial"/>
          <w:sz w:val="24"/>
          <w:szCs w:val="24"/>
          <w:vertAlign w:val="superscript"/>
        </w:rPr>
        <w:t>-1</w:t>
      </w:r>
      <w:r w:rsidRPr="00795049">
        <w:rPr>
          <w:rFonts w:ascii="Arial" w:hAnsi="Arial" w:cs="Arial"/>
          <w:sz w:val="24"/>
          <w:szCs w:val="24"/>
        </w:rPr>
        <w:t xml:space="preserve">) and power output (Watts·kg of body weight </w:t>
      </w:r>
      <w:r w:rsidRPr="00795049">
        <w:rPr>
          <w:rFonts w:ascii="Arial" w:hAnsi="Arial" w:cs="Arial"/>
          <w:sz w:val="24"/>
          <w:szCs w:val="24"/>
          <w:vertAlign w:val="superscript"/>
        </w:rPr>
        <w:t>-1</w:t>
      </w:r>
      <w:r w:rsidRPr="00795049">
        <w:rPr>
          <w:rFonts w:ascii="Arial" w:hAnsi="Arial" w:cs="Arial"/>
          <w:sz w:val="24"/>
          <w:szCs w:val="24"/>
        </w:rPr>
        <w:t>) yielded statistically significant correlations (r = 0.694, p &lt;</w:t>
      </w:r>
      <w:r w:rsidR="001E33BC">
        <w:rPr>
          <w:rFonts w:ascii="Arial" w:hAnsi="Arial" w:cs="Arial"/>
          <w:sz w:val="24"/>
          <w:szCs w:val="24"/>
        </w:rPr>
        <w:t xml:space="preserve"> </w:t>
      </w:r>
      <w:r w:rsidRPr="00795049">
        <w:rPr>
          <w:rFonts w:ascii="Arial" w:hAnsi="Arial" w:cs="Arial"/>
          <w:sz w:val="24"/>
          <w:szCs w:val="24"/>
        </w:rPr>
        <w:t>0.001) (Figure 2).  Other variables that yielded statistically significant correlations included speed (r = 0.829</w:t>
      </w:r>
      <w:r w:rsidR="00300BEF">
        <w:rPr>
          <w:rFonts w:ascii="Arial" w:hAnsi="Arial" w:cs="Arial"/>
          <w:sz w:val="24"/>
          <w:szCs w:val="24"/>
        </w:rPr>
        <w:t>, p &lt; 0.001</w:t>
      </w:r>
      <w:r>
        <w:rPr>
          <w:rFonts w:ascii="Arial" w:hAnsi="Arial" w:cs="Arial"/>
          <w:sz w:val="24"/>
          <w:szCs w:val="24"/>
        </w:rPr>
        <w:t>), distance (r = 0.787</w:t>
      </w:r>
      <w:r w:rsidR="00300BEF">
        <w:rPr>
          <w:rFonts w:ascii="Arial" w:hAnsi="Arial" w:cs="Arial"/>
          <w:sz w:val="24"/>
          <w:szCs w:val="24"/>
        </w:rPr>
        <w:t>, p &lt; 0.001</w:t>
      </w:r>
      <w:r>
        <w:rPr>
          <w:rFonts w:ascii="Arial" w:hAnsi="Arial" w:cs="Arial"/>
          <w:sz w:val="24"/>
          <w:szCs w:val="24"/>
        </w:rPr>
        <w:t>), cadence (r = 0.601</w:t>
      </w:r>
      <w:r w:rsidR="00300BEF">
        <w:rPr>
          <w:rFonts w:ascii="Arial" w:hAnsi="Arial" w:cs="Arial"/>
          <w:sz w:val="24"/>
          <w:szCs w:val="24"/>
        </w:rPr>
        <w:t>, p &lt; 0.001</w:t>
      </w:r>
      <w:r>
        <w:rPr>
          <w:rFonts w:ascii="Arial" w:hAnsi="Arial" w:cs="Arial"/>
          <w:sz w:val="24"/>
          <w:szCs w:val="24"/>
        </w:rPr>
        <w:t>), and heart rate (r = 0.547</w:t>
      </w:r>
      <w:r w:rsidR="00300BEF">
        <w:rPr>
          <w:rFonts w:ascii="Arial" w:hAnsi="Arial" w:cs="Arial"/>
          <w:sz w:val="24"/>
          <w:szCs w:val="24"/>
        </w:rPr>
        <w:t>, p &lt; 0.001</w:t>
      </w:r>
      <w:r>
        <w:rPr>
          <w:rFonts w:ascii="Arial" w:hAnsi="Arial" w:cs="Arial"/>
          <w:sz w:val="24"/>
          <w:szCs w:val="24"/>
        </w:rPr>
        <w:t xml:space="preserve">).  Stepwise, linear regression analysis yielded three significant prediction models utilizing </w:t>
      </w:r>
      <w:r w:rsidR="00A519D3">
        <w:rPr>
          <w:rFonts w:ascii="Arial" w:hAnsi="Arial" w:cs="Arial"/>
          <w:sz w:val="24"/>
          <w:szCs w:val="24"/>
        </w:rPr>
        <w:t xml:space="preserve">(1) </w:t>
      </w:r>
      <w:r>
        <w:rPr>
          <w:rFonts w:ascii="Arial" w:hAnsi="Arial" w:cs="Arial"/>
          <w:sz w:val="24"/>
          <w:szCs w:val="24"/>
        </w:rPr>
        <w:t xml:space="preserve">measured power; </w:t>
      </w:r>
      <w:r w:rsidR="00A519D3">
        <w:rPr>
          <w:rFonts w:ascii="Arial" w:hAnsi="Arial" w:cs="Arial"/>
          <w:sz w:val="24"/>
          <w:szCs w:val="24"/>
        </w:rPr>
        <w:t xml:space="preserve">(2) </w:t>
      </w:r>
      <w:r>
        <w:rPr>
          <w:rFonts w:ascii="Arial" w:hAnsi="Arial" w:cs="Arial"/>
          <w:sz w:val="24"/>
          <w:szCs w:val="24"/>
        </w:rPr>
        <w:t xml:space="preserve">measured power and speed; and </w:t>
      </w:r>
      <w:r w:rsidR="00A519D3">
        <w:rPr>
          <w:rFonts w:ascii="Arial" w:hAnsi="Arial" w:cs="Arial"/>
          <w:sz w:val="24"/>
          <w:szCs w:val="24"/>
        </w:rPr>
        <w:t xml:space="preserve">(3) </w:t>
      </w:r>
      <w:r>
        <w:rPr>
          <w:rFonts w:ascii="Arial" w:hAnsi="Arial" w:cs="Arial"/>
          <w:sz w:val="24"/>
          <w:szCs w:val="24"/>
        </w:rPr>
        <w:t xml:space="preserve">measured power, speed, and heart rate.  Using the "leave-one-out" cross validation technique, both the </w:t>
      </w:r>
      <w:r w:rsidR="001E33BC">
        <w:rPr>
          <w:rFonts w:ascii="Arial" w:hAnsi="Arial" w:cs="Arial"/>
          <w:sz w:val="24"/>
          <w:szCs w:val="24"/>
        </w:rPr>
        <w:t xml:space="preserve">root mean squared error (rMSE) </w:t>
      </w:r>
      <w:r>
        <w:rPr>
          <w:rFonts w:ascii="Arial" w:hAnsi="Arial" w:cs="Arial"/>
          <w:sz w:val="24"/>
          <w:szCs w:val="24"/>
        </w:rPr>
        <w:t xml:space="preserve">and the bias associated with each equation were low.  The prediction model that </w:t>
      </w:r>
    </w:p>
    <w:p w:rsidR="00222570" w:rsidRDefault="00222570" w:rsidP="00222570"/>
    <w:p w:rsidR="00C66464" w:rsidRPr="00222570" w:rsidRDefault="00C66464" w:rsidP="00222570"/>
    <w:bookmarkEnd w:id="43"/>
    <w:bookmarkEnd w:id="44"/>
    <w:p w:rsidR="00D6793B" w:rsidRPr="00402BD6" w:rsidRDefault="00D6793B" w:rsidP="00402BD6">
      <w:pPr>
        <w:pStyle w:val="Caption"/>
        <w:spacing w:after="0" w:line="240" w:lineRule="auto"/>
        <w:rPr>
          <w:rFonts w:ascii="Arial" w:hAnsi="Arial" w:cs="Arial"/>
          <w:b w:val="0"/>
          <w:sz w:val="22"/>
          <w:szCs w:val="22"/>
        </w:rPr>
      </w:pPr>
      <w:r w:rsidRPr="00E77F49">
        <w:rPr>
          <w:rFonts w:ascii="Arial" w:hAnsi="Arial" w:cs="Arial"/>
          <w:b w:val="0"/>
          <w:sz w:val="24"/>
          <w:szCs w:val="24"/>
        </w:rPr>
        <w:t xml:space="preserve">  </w:t>
      </w:r>
      <w:bookmarkStart w:id="46" w:name="_Toc298407587"/>
      <w:r w:rsidR="00402BD6" w:rsidRPr="00402BD6">
        <w:rPr>
          <w:rFonts w:ascii="Arial" w:hAnsi="Arial" w:cs="Arial"/>
          <w:b w:val="0"/>
          <w:sz w:val="22"/>
          <w:szCs w:val="22"/>
        </w:rPr>
        <w:t xml:space="preserve">Table </w:t>
      </w:r>
      <w:r w:rsidR="00F73BE1" w:rsidRPr="00402BD6">
        <w:rPr>
          <w:rFonts w:ascii="Arial" w:hAnsi="Arial" w:cs="Arial"/>
          <w:b w:val="0"/>
          <w:sz w:val="22"/>
          <w:szCs w:val="22"/>
        </w:rPr>
        <w:fldChar w:fldCharType="begin"/>
      </w:r>
      <w:r w:rsidR="00402BD6" w:rsidRPr="00402BD6">
        <w:rPr>
          <w:rFonts w:ascii="Arial" w:hAnsi="Arial" w:cs="Arial"/>
          <w:b w:val="0"/>
          <w:sz w:val="22"/>
          <w:szCs w:val="22"/>
        </w:rPr>
        <w:instrText xml:space="preserve"> SEQ Table \* ARABIC </w:instrText>
      </w:r>
      <w:r w:rsidR="00F73BE1" w:rsidRPr="00402BD6">
        <w:rPr>
          <w:rFonts w:ascii="Arial" w:hAnsi="Arial" w:cs="Arial"/>
          <w:b w:val="0"/>
          <w:sz w:val="22"/>
          <w:szCs w:val="22"/>
        </w:rPr>
        <w:fldChar w:fldCharType="separate"/>
      </w:r>
      <w:r w:rsidR="00402BD6" w:rsidRPr="00402BD6">
        <w:rPr>
          <w:rFonts w:ascii="Arial" w:hAnsi="Arial" w:cs="Arial"/>
          <w:b w:val="0"/>
          <w:noProof/>
          <w:sz w:val="22"/>
          <w:szCs w:val="22"/>
        </w:rPr>
        <w:t>2</w:t>
      </w:r>
      <w:r w:rsidR="00F73BE1" w:rsidRPr="00402BD6">
        <w:rPr>
          <w:rFonts w:ascii="Arial" w:hAnsi="Arial" w:cs="Arial"/>
          <w:b w:val="0"/>
          <w:sz w:val="22"/>
          <w:szCs w:val="22"/>
        </w:rPr>
        <w:fldChar w:fldCharType="end"/>
      </w:r>
      <w:r w:rsidRPr="00402BD6">
        <w:rPr>
          <w:rFonts w:ascii="Arial" w:hAnsi="Arial" w:cs="Arial"/>
          <w:b w:val="0"/>
          <w:sz w:val="22"/>
          <w:szCs w:val="22"/>
        </w:rPr>
        <w:t>- Metabolic costs, power</w:t>
      </w:r>
      <w:r w:rsidR="00FB5246">
        <w:rPr>
          <w:rFonts w:ascii="Arial" w:hAnsi="Arial" w:cs="Arial"/>
          <w:b w:val="0"/>
          <w:sz w:val="22"/>
          <w:szCs w:val="22"/>
        </w:rPr>
        <w:t xml:space="preserve"> variables</w:t>
      </w:r>
      <w:r w:rsidRPr="00402BD6">
        <w:rPr>
          <w:rFonts w:ascii="Arial" w:hAnsi="Arial" w:cs="Arial"/>
          <w:b w:val="0"/>
          <w:sz w:val="22"/>
          <w:szCs w:val="22"/>
        </w:rPr>
        <w:t>, and heart rate for each activity</w:t>
      </w:r>
      <w:bookmarkEnd w:id="46"/>
    </w:p>
    <w:tbl>
      <w:tblPr>
        <w:tblW w:w="9108" w:type="dxa"/>
        <w:jc w:val="center"/>
        <w:tblBorders>
          <w:top w:val="single" w:sz="8" w:space="0" w:color="000000" w:themeColor="text1"/>
          <w:bottom w:val="single" w:sz="8" w:space="0" w:color="000000" w:themeColor="text1"/>
        </w:tblBorders>
        <w:shd w:val="clear" w:color="auto" w:fill="FFFFFF" w:themeFill="background1"/>
        <w:tblLayout w:type="fixed"/>
        <w:tblLook w:val="04A0"/>
      </w:tblPr>
      <w:tblGrid>
        <w:gridCol w:w="1674"/>
        <w:gridCol w:w="1170"/>
        <w:gridCol w:w="1044"/>
        <w:gridCol w:w="1260"/>
        <w:gridCol w:w="1170"/>
        <w:gridCol w:w="1080"/>
        <w:gridCol w:w="1260"/>
        <w:gridCol w:w="450"/>
      </w:tblGrid>
      <w:tr w:rsidR="00D6793B" w:rsidRPr="00F367EB" w:rsidTr="00FB5246">
        <w:trPr>
          <w:jc w:val="center"/>
        </w:trPr>
        <w:tc>
          <w:tcPr>
            <w:tcW w:w="1674" w:type="dxa"/>
            <w:shd w:val="clear" w:color="auto" w:fill="FFFFFF" w:themeFill="background1"/>
            <w:vAlign w:val="center"/>
          </w:tcPr>
          <w:p w:rsidR="00D6793B" w:rsidRPr="00F367EB" w:rsidRDefault="00D6793B" w:rsidP="00772E98">
            <w:pPr>
              <w:tabs>
                <w:tab w:val="center" w:pos="4680"/>
                <w:tab w:val="right" w:pos="9360"/>
              </w:tabs>
              <w:spacing w:after="0" w:line="240" w:lineRule="auto"/>
              <w:ind w:right="-18"/>
              <w:jc w:val="center"/>
              <w:rPr>
                <w:rFonts w:ascii="Arial" w:eastAsiaTheme="minorEastAsia" w:hAnsi="Arial" w:cs="Arial"/>
                <w:b/>
                <w:color w:val="000000"/>
                <w:sz w:val="20"/>
                <w:szCs w:val="20"/>
              </w:rPr>
            </w:pPr>
            <w:r w:rsidRPr="00F367EB">
              <w:rPr>
                <w:rFonts w:ascii="Arial" w:eastAsiaTheme="minorEastAsia" w:hAnsi="Arial" w:cs="Arial"/>
                <w:b/>
                <w:color w:val="000000"/>
                <w:sz w:val="20"/>
                <w:szCs w:val="20"/>
              </w:rPr>
              <w:t>Activity</w:t>
            </w:r>
          </w:p>
        </w:tc>
        <w:tc>
          <w:tcPr>
            <w:tcW w:w="1170" w:type="dxa"/>
            <w:shd w:val="clear" w:color="auto" w:fill="FFFFFF" w:themeFill="background1"/>
            <w:vAlign w:val="center"/>
          </w:tcPr>
          <w:p w:rsidR="00D6793B" w:rsidRPr="00F367EB" w:rsidRDefault="00FB5246" w:rsidP="00772E98">
            <w:pPr>
              <w:tabs>
                <w:tab w:val="center" w:pos="4680"/>
                <w:tab w:val="right" w:pos="9360"/>
              </w:tabs>
              <w:spacing w:after="0" w:line="240" w:lineRule="auto"/>
              <w:jc w:val="center"/>
              <w:rPr>
                <w:rFonts w:ascii="Arial" w:eastAsiaTheme="minorEastAsia" w:hAnsi="Arial" w:cs="Arial"/>
                <w:b/>
                <w:sz w:val="20"/>
                <w:szCs w:val="20"/>
              </w:rPr>
            </w:pPr>
            <w:r>
              <w:rPr>
                <w:rFonts w:ascii="Arial" w:eastAsiaTheme="minorEastAsia" w:hAnsi="Arial" w:cs="Arial"/>
                <w:b/>
                <w:color w:val="000000"/>
                <w:sz w:val="20"/>
                <w:szCs w:val="20"/>
              </w:rPr>
              <w:t>Measured EE</w:t>
            </w:r>
            <w:r w:rsidR="00D6793B" w:rsidRPr="00F367EB">
              <w:rPr>
                <w:rFonts w:ascii="Arial" w:eastAsiaTheme="minorEastAsia" w:hAnsi="Arial" w:cs="Arial"/>
                <w:b/>
                <w:color w:val="000000"/>
                <w:sz w:val="20"/>
                <w:szCs w:val="20"/>
              </w:rPr>
              <w:t xml:space="preserve"> (</w:t>
            </w:r>
            <w:r w:rsidR="00D6793B" w:rsidRPr="00F367EB">
              <w:rPr>
                <w:rFonts w:ascii="Arial" w:eastAsiaTheme="minorEastAsia" w:hAnsi="Arial" w:cs="Arial"/>
                <w:b/>
                <w:sz w:val="20"/>
                <w:szCs w:val="20"/>
              </w:rPr>
              <w:t>kcal·</w:t>
            </w:r>
          </w:p>
          <w:p w:rsidR="00D6793B" w:rsidRPr="00F367EB" w:rsidRDefault="00D6793B" w:rsidP="00772E98">
            <w:pPr>
              <w:tabs>
                <w:tab w:val="center" w:pos="4680"/>
                <w:tab w:val="right" w:pos="9360"/>
              </w:tabs>
              <w:spacing w:after="0" w:line="240" w:lineRule="auto"/>
              <w:jc w:val="center"/>
              <w:rPr>
                <w:rFonts w:ascii="Arial" w:eastAsiaTheme="minorEastAsia" w:hAnsi="Arial" w:cs="Arial"/>
                <w:b/>
                <w:color w:val="000000"/>
                <w:sz w:val="20"/>
                <w:szCs w:val="20"/>
              </w:rPr>
            </w:pPr>
            <w:r w:rsidRPr="00F367EB">
              <w:rPr>
                <w:rFonts w:ascii="Arial" w:eastAsiaTheme="minorEastAsia" w:hAnsi="Arial" w:cs="Arial"/>
                <w:b/>
                <w:sz w:val="20"/>
                <w:szCs w:val="20"/>
              </w:rPr>
              <w:t>kg</w:t>
            </w:r>
            <w:r w:rsidRPr="00F367EB">
              <w:rPr>
                <w:rFonts w:ascii="Arial" w:eastAsiaTheme="minorEastAsia" w:hAnsi="Arial" w:cs="Arial"/>
                <w:b/>
                <w:sz w:val="20"/>
                <w:szCs w:val="20"/>
                <w:vertAlign w:val="superscript"/>
              </w:rPr>
              <w:t>-1</w:t>
            </w:r>
            <w:r w:rsidRPr="00F367EB">
              <w:rPr>
                <w:rFonts w:ascii="Arial" w:eastAsiaTheme="minorEastAsia" w:hAnsi="Arial" w:cs="Arial"/>
                <w:b/>
                <w:sz w:val="20"/>
                <w:szCs w:val="20"/>
              </w:rPr>
              <w:t>·hr</w:t>
            </w:r>
            <w:r w:rsidRPr="00F367EB">
              <w:rPr>
                <w:rFonts w:ascii="Arial" w:eastAsiaTheme="minorEastAsia" w:hAnsi="Arial" w:cs="Arial"/>
                <w:b/>
                <w:sz w:val="20"/>
                <w:szCs w:val="20"/>
                <w:vertAlign w:val="superscript"/>
              </w:rPr>
              <w:t>-1</w:t>
            </w:r>
            <w:r w:rsidRPr="00F367EB">
              <w:rPr>
                <w:rFonts w:ascii="Arial" w:eastAsiaTheme="minorEastAsia" w:hAnsi="Arial" w:cs="Arial"/>
                <w:b/>
                <w:sz w:val="20"/>
                <w:szCs w:val="20"/>
              </w:rPr>
              <w:t>)</w:t>
            </w:r>
          </w:p>
        </w:tc>
        <w:tc>
          <w:tcPr>
            <w:tcW w:w="1044" w:type="dxa"/>
            <w:shd w:val="clear" w:color="auto" w:fill="FFFFFF" w:themeFill="background1"/>
            <w:vAlign w:val="center"/>
          </w:tcPr>
          <w:p w:rsidR="00D6793B" w:rsidRPr="00F367EB" w:rsidRDefault="00D6793B" w:rsidP="00772E98">
            <w:pPr>
              <w:tabs>
                <w:tab w:val="center" w:pos="4680"/>
                <w:tab w:val="right" w:pos="9360"/>
              </w:tabs>
              <w:spacing w:after="0" w:line="240" w:lineRule="auto"/>
              <w:jc w:val="center"/>
              <w:rPr>
                <w:rFonts w:ascii="Arial" w:eastAsiaTheme="minorEastAsia" w:hAnsi="Arial" w:cs="Arial"/>
                <w:b/>
                <w:color w:val="000000"/>
                <w:sz w:val="20"/>
                <w:szCs w:val="20"/>
              </w:rPr>
            </w:pPr>
            <w:r w:rsidRPr="00F367EB">
              <w:rPr>
                <w:rFonts w:ascii="Arial" w:eastAsiaTheme="minorEastAsia" w:hAnsi="Arial" w:cs="Arial"/>
                <w:b/>
                <w:color w:val="000000"/>
                <w:sz w:val="20"/>
                <w:szCs w:val="20"/>
              </w:rPr>
              <w:t>Speed (km·hr</w:t>
            </w:r>
            <w:r w:rsidRPr="00F367EB">
              <w:rPr>
                <w:rFonts w:ascii="Arial" w:eastAsiaTheme="minorEastAsia" w:hAnsi="Arial" w:cs="Arial"/>
                <w:b/>
                <w:color w:val="000000"/>
                <w:sz w:val="20"/>
                <w:szCs w:val="20"/>
                <w:vertAlign w:val="superscript"/>
              </w:rPr>
              <w:t>-1</w:t>
            </w:r>
            <w:r w:rsidRPr="00F367EB">
              <w:rPr>
                <w:rFonts w:ascii="Arial" w:eastAsiaTheme="minorEastAsia" w:hAnsi="Arial" w:cs="Arial"/>
                <w:b/>
                <w:color w:val="000000"/>
                <w:sz w:val="20"/>
                <w:szCs w:val="20"/>
              </w:rPr>
              <w:t>)</w:t>
            </w:r>
          </w:p>
        </w:tc>
        <w:tc>
          <w:tcPr>
            <w:tcW w:w="1260" w:type="dxa"/>
            <w:shd w:val="clear" w:color="auto" w:fill="FFFFFF" w:themeFill="background1"/>
            <w:vAlign w:val="center"/>
          </w:tcPr>
          <w:p w:rsidR="00D6793B" w:rsidRPr="00F367EB" w:rsidRDefault="00D6793B" w:rsidP="00772E98">
            <w:pPr>
              <w:tabs>
                <w:tab w:val="center" w:pos="4680"/>
                <w:tab w:val="right" w:pos="9360"/>
              </w:tabs>
              <w:spacing w:after="0" w:line="240" w:lineRule="auto"/>
              <w:jc w:val="center"/>
              <w:rPr>
                <w:rFonts w:ascii="Arial" w:eastAsiaTheme="minorEastAsia" w:hAnsi="Arial" w:cs="Arial"/>
                <w:b/>
                <w:color w:val="000000"/>
                <w:sz w:val="20"/>
                <w:szCs w:val="20"/>
              </w:rPr>
            </w:pPr>
            <w:r w:rsidRPr="00F367EB">
              <w:rPr>
                <w:rFonts w:ascii="Arial" w:eastAsiaTheme="minorEastAsia" w:hAnsi="Arial" w:cs="Arial"/>
                <w:b/>
                <w:color w:val="000000"/>
                <w:sz w:val="20"/>
                <w:szCs w:val="20"/>
              </w:rPr>
              <w:t>Power (W)</w:t>
            </w:r>
          </w:p>
        </w:tc>
        <w:tc>
          <w:tcPr>
            <w:tcW w:w="1170" w:type="dxa"/>
            <w:shd w:val="clear" w:color="auto" w:fill="FFFFFF" w:themeFill="background1"/>
            <w:vAlign w:val="center"/>
          </w:tcPr>
          <w:p w:rsidR="00D6793B" w:rsidRPr="00F367EB" w:rsidRDefault="00D6793B" w:rsidP="00772E98">
            <w:pPr>
              <w:tabs>
                <w:tab w:val="center" w:pos="4680"/>
                <w:tab w:val="right" w:pos="9360"/>
              </w:tabs>
              <w:spacing w:after="0" w:line="240" w:lineRule="auto"/>
              <w:jc w:val="center"/>
              <w:rPr>
                <w:rFonts w:ascii="Arial" w:eastAsiaTheme="minorEastAsia" w:hAnsi="Arial" w:cs="Arial"/>
                <w:b/>
                <w:color w:val="000000"/>
                <w:sz w:val="20"/>
                <w:szCs w:val="20"/>
              </w:rPr>
            </w:pPr>
            <w:r w:rsidRPr="00F367EB">
              <w:rPr>
                <w:rFonts w:ascii="Arial" w:eastAsiaTheme="minorEastAsia" w:hAnsi="Arial" w:cs="Arial"/>
                <w:b/>
                <w:color w:val="000000"/>
                <w:sz w:val="20"/>
                <w:szCs w:val="20"/>
              </w:rPr>
              <w:t>Est. Total Power (W)</w:t>
            </w:r>
          </w:p>
        </w:tc>
        <w:tc>
          <w:tcPr>
            <w:tcW w:w="1080" w:type="dxa"/>
            <w:shd w:val="clear" w:color="auto" w:fill="FFFFFF" w:themeFill="background1"/>
            <w:vAlign w:val="center"/>
          </w:tcPr>
          <w:p w:rsidR="00D6793B" w:rsidRPr="00F367EB" w:rsidRDefault="00D6793B" w:rsidP="00772E98">
            <w:pPr>
              <w:tabs>
                <w:tab w:val="center" w:pos="4680"/>
                <w:tab w:val="right" w:pos="9360"/>
              </w:tabs>
              <w:spacing w:after="0" w:line="240" w:lineRule="auto"/>
              <w:jc w:val="center"/>
              <w:rPr>
                <w:rFonts w:ascii="Arial" w:eastAsiaTheme="minorEastAsia" w:hAnsi="Arial" w:cs="Arial"/>
                <w:b/>
                <w:color w:val="000000"/>
                <w:sz w:val="20"/>
                <w:szCs w:val="20"/>
              </w:rPr>
            </w:pPr>
            <w:r w:rsidRPr="00F367EB">
              <w:rPr>
                <w:rFonts w:ascii="Arial" w:eastAsiaTheme="minorEastAsia" w:hAnsi="Arial" w:cs="Arial"/>
                <w:b/>
                <w:color w:val="000000"/>
                <w:sz w:val="20"/>
                <w:szCs w:val="20"/>
              </w:rPr>
              <w:t>Cadence (RPM)</w:t>
            </w:r>
          </w:p>
        </w:tc>
        <w:tc>
          <w:tcPr>
            <w:tcW w:w="1260" w:type="dxa"/>
            <w:shd w:val="clear" w:color="auto" w:fill="FFFFFF" w:themeFill="background1"/>
            <w:vAlign w:val="center"/>
          </w:tcPr>
          <w:p w:rsidR="00D6793B" w:rsidRPr="00F367EB" w:rsidRDefault="00D6793B" w:rsidP="00772E98">
            <w:pPr>
              <w:tabs>
                <w:tab w:val="center" w:pos="4680"/>
                <w:tab w:val="right" w:pos="9360"/>
              </w:tabs>
              <w:spacing w:after="0" w:line="240" w:lineRule="auto"/>
              <w:jc w:val="center"/>
              <w:rPr>
                <w:rFonts w:asciiTheme="minorHAnsi" w:eastAsiaTheme="minorEastAsia" w:hAnsiTheme="minorHAnsi" w:cs="Calibri"/>
                <w:b/>
                <w:bCs/>
                <w:color w:val="000000"/>
                <w:sz w:val="20"/>
                <w:szCs w:val="20"/>
              </w:rPr>
            </w:pPr>
            <w:r w:rsidRPr="00F367EB">
              <w:rPr>
                <w:rFonts w:ascii="Arial" w:eastAsiaTheme="minorEastAsia" w:hAnsi="Arial" w:cs="Arial"/>
                <w:b/>
                <w:color w:val="000000"/>
                <w:sz w:val="20"/>
                <w:szCs w:val="20"/>
              </w:rPr>
              <w:t>Heart Rate (beats</w:t>
            </w:r>
            <w:r w:rsidRPr="00F367EB">
              <w:rPr>
                <w:rFonts w:asciiTheme="minorHAnsi" w:eastAsiaTheme="minorEastAsia" w:hAnsiTheme="minorHAnsi" w:cs="Calibri"/>
                <w:b/>
                <w:color w:val="000000"/>
                <w:sz w:val="20"/>
                <w:szCs w:val="20"/>
              </w:rPr>
              <w:t>·</w:t>
            </w:r>
          </w:p>
          <w:p w:rsidR="00D6793B" w:rsidRPr="00F367EB" w:rsidRDefault="00D6793B" w:rsidP="00772E98">
            <w:pPr>
              <w:tabs>
                <w:tab w:val="center" w:pos="4680"/>
                <w:tab w:val="right" w:pos="9360"/>
              </w:tabs>
              <w:spacing w:after="0" w:line="240" w:lineRule="auto"/>
              <w:jc w:val="center"/>
              <w:rPr>
                <w:rFonts w:ascii="Arial" w:eastAsiaTheme="minorEastAsia" w:hAnsi="Arial" w:cs="Arial"/>
                <w:b/>
                <w:color w:val="000000"/>
                <w:sz w:val="20"/>
                <w:szCs w:val="20"/>
              </w:rPr>
            </w:pPr>
            <w:r w:rsidRPr="00F367EB">
              <w:rPr>
                <w:rFonts w:ascii="Arial" w:eastAsiaTheme="minorEastAsia" w:hAnsi="Arial" w:cs="Arial"/>
                <w:b/>
                <w:color w:val="000000"/>
                <w:sz w:val="20"/>
                <w:szCs w:val="20"/>
              </w:rPr>
              <w:t>min</w:t>
            </w:r>
            <w:r w:rsidRPr="00F367EB">
              <w:rPr>
                <w:rFonts w:ascii="Arial" w:eastAsiaTheme="minorEastAsia" w:hAnsi="Arial" w:cs="Arial"/>
                <w:b/>
                <w:color w:val="000000"/>
                <w:sz w:val="20"/>
                <w:szCs w:val="20"/>
                <w:vertAlign w:val="superscript"/>
              </w:rPr>
              <w:t>-1</w:t>
            </w:r>
            <w:r w:rsidRPr="00F367EB">
              <w:rPr>
                <w:rFonts w:ascii="Arial" w:eastAsiaTheme="minorEastAsia" w:hAnsi="Arial" w:cs="Arial"/>
                <w:b/>
                <w:color w:val="000000"/>
                <w:sz w:val="20"/>
                <w:szCs w:val="20"/>
              </w:rPr>
              <w:t>)</w:t>
            </w:r>
          </w:p>
        </w:tc>
        <w:tc>
          <w:tcPr>
            <w:tcW w:w="450" w:type="dxa"/>
            <w:shd w:val="clear" w:color="auto" w:fill="FFFFFF" w:themeFill="background1"/>
            <w:vAlign w:val="center"/>
          </w:tcPr>
          <w:p w:rsidR="00D6793B" w:rsidRPr="00F367EB" w:rsidRDefault="00D6793B" w:rsidP="00772E98">
            <w:pPr>
              <w:tabs>
                <w:tab w:val="center" w:pos="4680"/>
                <w:tab w:val="right" w:pos="9360"/>
              </w:tabs>
              <w:spacing w:after="0" w:line="240" w:lineRule="auto"/>
              <w:jc w:val="center"/>
              <w:rPr>
                <w:rFonts w:ascii="Arial" w:eastAsiaTheme="minorEastAsia" w:hAnsi="Arial" w:cs="Arial"/>
                <w:b/>
                <w:i/>
                <w:color w:val="000000"/>
                <w:sz w:val="20"/>
                <w:szCs w:val="20"/>
              </w:rPr>
            </w:pPr>
            <w:r w:rsidRPr="00F367EB">
              <w:rPr>
                <w:rFonts w:ascii="Arial" w:eastAsiaTheme="minorEastAsia" w:hAnsi="Arial" w:cs="Arial"/>
                <w:b/>
                <w:i/>
                <w:color w:val="000000"/>
                <w:sz w:val="20"/>
                <w:szCs w:val="20"/>
              </w:rPr>
              <w:t>N</w:t>
            </w:r>
          </w:p>
        </w:tc>
      </w:tr>
      <w:tr w:rsidR="00D6793B" w:rsidRPr="00F367EB" w:rsidTr="00FB5246">
        <w:trPr>
          <w:jc w:val="center"/>
        </w:trPr>
        <w:tc>
          <w:tcPr>
            <w:tcW w:w="1674" w:type="dxa"/>
            <w:shd w:val="clear" w:color="auto" w:fill="FFFFFF" w:themeFill="background1"/>
            <w:vAlign w:val="center"/>
          </w:tcPr>
          <w:p w:rsidR="00D6793B" w:rsidRPr="00F367EB" w:rsidRDefault="00D6793B" w:rsidP="00772E98">
            <w:pPr>
              <w:tabs>
                <w:tab w:val="center" w:pos="4680"/>
                <w:tab w:val="right" w:pos="9360"/>
              </w:tabs>
              <w:spacing w:after="0" w:line="240" w:lineRule="auto"/>
              <w:jc w:val="center"/>
              <w:rPr>
                <w:rFonts w:ascii="Arial" w:eastAsiaTheme="minorEastAsia" w:hAnsi="Arial" w:cs="Arial"/>
                <w:b/>
                <w:color w:val="000000"/>
                <w:sz w:val="20"/>
                <w:szCs w:val="20"/>
              </w:rPr>
            </w:pPr>
            <w:r w:rsidRPr="00F367EB">
              <w:rPr>
                <w:rFonts w:ascii="Arial" w:eastAsiaTheme="minorEastAsia" w:hAnsi="Arial" w:cs="Arial"/>
                <w:b/>
                <w:color w:val="000000"/>
                <w:sz w:val="20"/>
                <w:szCs w:val="20"/>
              </w:rPr>
              <w:t>4.5 km·hr</w:t>
            </w:r>
            <w:r w:rsidRPr="00F367EB">
              <w:rPr>
                <w:rFonts w:ascii="Arial" w:eastAsiaTheme="minorEastAsia" w:hAnsi="Arial" w:cs="Arial"/>
                <w:b/>
                <w:color w:val="000000"/>
                <w:sz w:val="20"/>
                <w:szCs w:val="20"/>
                <w:vertAlign w:val="superscript"/>
              </w:rPr>
              <w:t>-1</w:t>
            </w:r>
          </w:p>
        </w:tc>
        <w:tc>
          <w:tcPr>
            <w:tcW w:w="1170" w:type="dxa"/>
            <w:shd w:val="clear" w:color="auto" w:fill="FFFFFF" w:themeFill="background1"/>
            <w:vAlign w:val="center"/>
          </w:tcPr>
          <w:p w:rsidR="00D6793B" w:rsidRPr="00F367EB" w:rsidRDefault="00D6793B" w:rsidP="00772E98">
            <w:pPr>
              <w:tabs>
                <w:tab w:val="center" w:pos="4680"/>
                <w:tab w:val="right" w:pos="9360"/>
              </w:tabs>
              <w:spacing w:after="0" w:line="240" w:lineRule="auto"/>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 xml:space="preserve">2.6 </w:t>
            </w:r>
          </w:p>
          <w:p w:rsidR="00D6793B" w:rsidRPr="00F367EB" w:rsidRDefault="00222570" w:rsidP="00772E98">
            <w:pPr>
              <w:tabs>
                <w:tab w:val="center" w:pos="4680"/>
                <w:tab w:val="right" w:pos="9360"/>
              </w:tabs>
              <w:spacing w:after="0" w:line="240" w:lineRule="auto"/>
              <w:jc w:val="center"/>
              <w:rPr>
                <w:rFonts w:ascii="Arial" w:eastAsiaTheme="minorEastAsia" w:hAnsi="Arial" w:cs="Arial"/>
                <w:color w:val="000000"/>
                <w:sz w:val="20"/>
                <w:szCs w:val="20"/>
              </w:rPr>
            </w:pPr>
            <w:r>
              <w:rPr>
                <w:rFonts w:ascii="Arial" w:eastAsiaTheme="minorEastAsia" w:hAnsi="Arial" w:cs="Arial"/>
                <w:color w:val="000000"/>
                <w:sz w:val="20"/>
                <w:szCs w:val="20"/>
              </w:rPr>
              <w:t>± 0.5</w:t>
            </w:r>
          </w:p>
        </w:tc>
        <w:tc>
          <w:tcPr>
            <w:tcW w:w="1044" w:type="dxa"/>
            <w:shd w:val="clear" w:color="auto" w:fill="FFFFFF" w:themeFill="background1"/>
            <w:vAlign w:val="center"/>
          </w:tcPr>
          <w:p w:rsidR="00D6793B" w:rsidRPr="00F367EB" w:rsidRDefault="00D6793B" w:rsidP="00772E98">
            <w:pPr>
              <w:tabs>
                <w:tab w:val="center" w:pos="4680"/>
                <w:tab w:val="right" w:pos="9360"/>
              </w:tabs>
              <w:spacing w:after="0" w:line="240" w:lineRule="auto"/>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 xml:space="preserve">4.6 </w:t>
            </w:r>
          </w:p>
          <w:p w:rsidR="00D6793B" w:rsidRPr="00F367EB" w:rsidRDefault="00D6793B" w:rsidP="00222570">
            <w:pPr>
              <w:tabs>
                <w:tab w:val="center" w:pos="4680"/>
                <w:tab w:val="right" w:pos="9360"/>
              </w:tabs>
              <w:spacing w:after="0" w:line="240" w:lineRule="auto"/>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 0.1</w:t>
            </w:r>
          </w:p>
        </w:tc>
        <w:tc>
          <w:tcPr>
            <w:tcW w:w="1260" w:type="dxa"/>
            <w:shd w:val="clear" w:color="auto" w:fill="FFFFFF" w:themeFill="background1"/>
            <w:vAlign w:val="center"/>
          </w:tcPr>
          <w:p w:rsidR="00D6793B" w:rsidRPr="00F367EB" w:rsidRDefault="00D6793B" w:rsidP="00772E98">
            <w:pPr>
              <w:tabs>
                <w:tab w:val="center" w:pos="4680"/>
                <w:tab w:val="right" w:pos="9360"/>
              </w:tabs>
              <w:spacing w:after="0" w:line="240" w:lineRule="auto"/>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 xml:space="preserve">4.1 </w:t>
            </w:r>
          </w:p>
          <w:p w:rsidR="00D6793B" w:rsidRPr="00F367EB" w:rsidRDefault="00D6793B" w:rsidP="00222570">
            <w:pPr>
              <w:tabs>
                <w:tab w:val="center" w:pos="4680"/>
                <w:tab w:val="right" w:pos="9360"/>
              </w:tabs>
              <w:spacing w:after="0" w:line="240" w:lineRule="auto"/>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 2.3</w:t>
            </w:r>
          </w:p>
        </w:tc>
        <w:tc>
          <w:tcPr>
            <w:tcW w:w="1170" w:type="dxa"/>
            <w:shd w:val="clear" w:color="auto" w:fill="FFFFFF" w:themeFill="background1"/>
            <w:vAlign w:val="center"/>
          </w:tcPr>
          <w:p w:rsidR="00D6793B" w:rsidRPr="00F367EB" w:rsidRDefault="00D6793B" w:rsidP="00772E98">
            <w:pPr>
              <w:tabs>
                <w:tab w:val="center" w:pos="4680"/>
                <w:tab w:val="right" w:pos="9360"/>
              </w:tabs>
              <w:spacing w:after="0" w:line="240" w:lineRule="auto"/>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 xml:space="preserve">8.3 </w:t>
            </w:r>
          </w:p>
          <w:p w:rsidR="00D6793B" w:rsidRPr="00F367EB" w:rsidRDefault="00D6793B" w:rsidP="00A519D3">
            <w:pPr>
              <w:tabs>
                <w:tab w:val="center" w:pos="4680"/>
                <w:tab w:val="right" w:pos="9360"/>
              </w:tabs>
              <w:spacing w:after="0" w:line="240" w:lineRule="auto"/>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 4.5</w:t>
            </w:r>
          </w:p>
        </w:tc>
        <w:tc>
          <w:tcPr>
            <w:tcW w:w="1080" w:type="dxa"/>
            <w:shd w:val="clear" w:color="auto" w:fill="FFFFFF" w:themeFill="background1"/>
            <w:vAlign w:val="center"/>
          </w:tcPr>
          <w:p w:rsidR="00D6793B" w:rsidRPr="00F367EB" w:rsidRDefault="00D6793B" w:rsidP="00772E98">
            <w:pPr>
              <w:tabs>
                <w:tab w:val="center" w:pos="4680"/>
                <w:tab w:val="right" w:pos="9360"/>
              </w:tabs>
              <w:spacing w:after="0" w:line="240" w:lineRule="auto"/>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 xml:space="preserve">20.7 </w:t>
            </w:r>
          </w:p>
          <w:p w:rsidR="00D6793B" w:rsidRPr="00F367EB" w:rsidRDefault="00D6793B" w:rsidP="00A519D3">
            <w:pPr>
              <w:tabs>
                <w:tab w:val="center" w:pos="4680"/>
                <w:tab w:val="right" w:pos="9360"/>
              </w:tabs>
              <w:spacing w:after="0" w:line="240" w:lineRule="auto"/>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 15.7</w:t>
            </w:r>
          </w:p>
        </w:tc>
        <w:tc>
          <w:tcPr>
            <w:tcW w:w="1260" w:type="dxa"/>
            <w:shd w:val="clear" w:color="auto" w:fill="FFFFFF" w:themeFill="background1"/>
            <w:vAlign w:val="center"/>
          </w:tcPr>
          <w:p w:rsidR="00D6793B" w:rsidRPr="00F367EB" w:rsidRDefault="00D6793B" w:rsidP="00772E98">
            <w:pPr>
              <w:tabs>
                <w:tab w:val="center" w:pos="4680"/>
                <w:tab w:val="right" w:pos="9360"/>
              </w:tabs>
              <w:spacing w:after="0" w:line="240" w:lineRule="auto"/>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101.0</w:t>
            </w:r>
          </w:p>
          <w:p w:rsidR="00D6793B" w:rsidRPr="00F367EB" w:rsidRDefault="00D6793B" w:rsidP="00A519D3">
            <w:pPr>
              <w:tabs>
                <w:tab w:val="center" w:pos="4680"/>
                <w:tab w:val="right" w:pos="9360"/>
              </w:tabs>
              <w:spacing w:after="0" w:line="240" w:lineRule="auto"/>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 25.8</w:t>
            </w:r>
          </w:p>
        </w:tc>
        <w:tc>
          <w:tcPr>
            <w:tcW w:w="450" w:type="dxa"/>
            <w:shd w:val="clear" w:color="auto" w:fill="FFFFFF" w:themeFill="background1"/>
            <w:vAlign w:val="center"/>
          </w:tcPr>
          <w:p w:rsidR="00D6793B" w:rsidRPr="00F367EB" w:rsidRDefault="00D6793B" w:rsidP="00772E98">
            <w:pPr>
              <w:tabs>
                <w:tab w:val="center" w:pos="4680"/>
                <w:tab w:val="right" w:pos="9360"/>
              </w:tabs>
              <w:spacing w:after="0" w:line="240" w:lineRule="auto"/>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14</w:t>
            </w:r>
          </w:p>
        </w:tc>
      </w:tr>
      <w:tr w:rsidR="00D6793B" w:rsidRPr="00F367EB" w:rsidTr="00FB5246">
        <w:trPr>
          <w:jc w:val="center"/>
        </w:trPr>
        <w:tc>
          <w:tcPr>
            <w:tcW w:w="1674" w:type="dxa"/>
            <w:shd w:val="clear" w:color="auto" w:fill="FFFFFF" w:themeFill="background1"/>
            <w:vAlign w:val="center"/>
          </w:tcPr>
          <w:p w:rsidR="00D6793B" w:rsidRPr="00F367EB" w:rsidRDefault="00D6793B" w:rsidP="00772E98">
            <w:pPr>
              <w:tabs>
                <w:tab w:val="center" w:pos="4680"/>
                <w:tab w:val="right" w:pos="9360"/>
              </w:tabs>
              <w:spacing w:after="0" w:line="240" w:lineRule="auto"/>
              <w:jc w:val="center"/>
              <w:rPr>
                <w:rFonts w:ascii="Arial" w:eastAsiaTheme="minorEastAsia" w:hAnsi="Arial" w:cs="Arial"/>
                <w:b/>
                <w:color w:val="000000"/>
                <w:sz w:val="20"/>
                <w:szCs w:val="20"/>
              </w:rPr>
            </w:pPr>
            <w:r w:rsidRPr="00F367EB">
              <w:rPr>
                <w:rFonts w:ascii="Arial" w:eastAsiaTheme="minorEastAsia" w:hAnsi="Arial" w:cs="Arial"/>
                <w:b/>
                <w:color w:val="000000"/>
                <w:sz w:val="20"/>
                <w:szCs w:val="20"/>
              </w:rPr>
              <w:t>5.5 km·hr</w:t>
            </w:r>
            <w:r w:rsidRPr="00F367EB">
              <w:rPr>
                <w:rFonts w:ascii="Arial" w:eastAsiaTheme="minorEastAsia" w:hAnsi="Arial" w:cs="Arial"/>
                <w:b/>
                <w:color w:val="000000"/>
                <w:sz w:val="20"/>
                <w:szCs w:val="20"/>
                <w:vertAlign w:val="superscript"/>
              </w:rPr>
              <w:t>-1</w:t>
            </w:r>
          </w:p>
        </w:tc>
        <w:tc>
          <w:tcPr>
            <w:tcW w:w="1170" w:type="dxa"/>
            <w:shd w:val="clear" w:color="auto" w:fill="FFFFFF" w:themeFill="background1"/>
            <w:vAlign w:val="center"/>
          </w:tcPr>
          <w:p w:rsidR="00D6793B" w:rsidRPr="00F367EB" w:rsidRDefault="00D6793B" w:rsidP="00772E98">
            <w:pPr>
              <w:tabs>
                <w:tab w:val="center" w:pos="4680"/>
                <w:tab w:val="right" w:pos="9360"/>
              </w:tabs>
              <w:spacing w:after="0" w:line="240" w:lineRule="auto"/>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 xml:space="preserve">2.9 </w:t>
            </w:r>
          </w:p>
          <w:p w:rsidR="00D6793B" w:rsidRPr="00F367EB" w:rsidRDefault="00D6793B" w:rsidP="00222570">
            <w:pPr>
              <w:tabs>
                <w:tab w:val="center" w:pos="4680"/>
                <w:tab w:val="right" w:pos="9360"/>
              </w:tabs>
              <w:spacing w:after="0" w:line="240" w:lineRule="auto"/>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 0.5</w:t>
            </w:r>
          </w:p>
        </w:tc>
        <w:tc>
          <w:tcPr>
            <w:tcW w:w="1044" w:type="dxa"/>
            <w:shd w:val="clear" w:color="auto" w:fill="FFFFFF" w:themeFill="background1"/>
            <w:vAlign w:val="center"/>
          </w:tcPr>
          <w:p w:rsidR="00D6793B" w:rsidRPr="00F367EB" w:rsidRDefault="00D6793B" w:rsidP="00772E98">
            <w:pPr>
              <w:tabs>
                <w:tab w:val="center" w:pos="4680"/>
                <w:tab w:val="right" w:pos="9360"/>
              </w:tabs>
              <w:spacing w:after="0" w:line="240" w:lineRule="auto"/>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 xml:space="preserve">5.4 </w:t>
            </w:r>
          </w:p>
          <w:p w:rsidR="00D6793B" w:rsidRPr="00F367EB" w:rsidRDefault="00D6793B" w:rsidP="00222570">
            <w:pPr>
              <w:tabs>
                <w:tab w:val="center" w:pos="4680"/>
                <w:tab w:val="right" w:pos="9360"/>
              </w:tabs>
              <w:spacing w:after="0" w:line="240" w:lineRule="auto"/>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 0.2</w:t>
            </w:r>
          </w:p>
        </w:tc>
        <w:tc>
          <w:tcPr>
            <w:tcW w:w="1260" w:type="dxa"/>
            <w:shd w:val="clear" w:color="auto" w:fill="FFFFFF" w:themeFill="background1"/>
            <w:vAlign w:val="center"/>
          </w:tcPr>
          <w:p w:rsidR="00D6793B" w:rsidRPr="00F367EB" w:rsidRDefault="00D6793B" w:rsidP="00772E98">
            <w:pPr>
              <w:tabs>
                <w:tab w:val="center" w:pos="4680"/>
                <w:tab w:val="right" w:pos="9360"/>
              </w:tabs>
              <w:spacing w:after="0" w:line="240" w:lineRule="auto"/>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 xml:space="preserve">6.1 </w:t>
            </w:r>
          </w:p>
          <w:p w:rsidR="00D6793B" w:rsidRPr="00F367EB" w:rsidRDefault="00D6793B" w:rsidP="00222570">
            <w:pPr>
              <w:tabs>
                <w:tab w:val="center" w:pos="4680"/>
                <w:tab w:val="right" w:pos="9360"/>
              </w:tabs>
              <w:spacing w:after="0" w:line="240" w:lineRule="auto"/>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 3.2</w:t>
            </w:r>
          </w:p>
        </w:tc>
        <w:tc>
          <w:tcPr>
            <w:tcW w:w="1170" w:type="dxa"/>
            <w:shd w:val="clear" w:color="auto" w:fill="FFFFFF" w:themeFill="background1"/>
            <w:vAlign w:val="center"/>
          </w:tcPr>
          <w:p w:rsidR="00D6793B" w:rsidRPr="00F367EB" w:rsidRDefault="00D6793B" w:rsidP="00772E98">
            <w:pPr>
              <w:tabs>
                <w:tab w:val="center" w:pos="4680"/>
                <w:tab w:val="right" w:pos="9360"/>
              </w:tabs>
              <w:spacing w:after="0" w:line="240" w:lineRule="auto"/>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 xml:space="preserve">12.2 </w:t>
            </w:r>
          </w:p>
          <w:p w:rsidR="00D6793B" w:rsidRPr="00F367EB" w:rsidRDefault="00D6793B" w:rsidP="00A519D3">
            <w:pPr>
              <w:tabs>
                <w:tab w:val="center" w:pos="4680"/>
                <w:tab w:val="right" w:pos="9360"/>
              </w:tabs>
              <w:spacing w:after="0" w:line="240" w:lineRule="auto"/>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 6.3</w:t>
            </w:r>
          </w:p>
        </w:tc>
        <w:tc>
          <w:tcPr>
            <w:tcW w:w="1080" w:type="dxa"/>
            <w:shd w:val="clear" w:color="auto" w:fill="FFFFFF" w:themeFill="background1"/>
            <w:vAlign w:val="center"/>
          </w:tcPr>
          <w:p w:rsidR="00D6793B" w:rsidRPr="00F367EB" w:rsidRDefault="00D6793B" w:rsidP="00772E98">
            <w:pPr>
              <w:tabs>
                <w:tab w:val="center" w:pos="4680"/>
                <w:tab w:val="right" w:pos="9360"/>
              </w:tabs>
              <w:spacing w:after="0" w:line="240" w:lineRule="auto"/>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 xml:space="preserve">31.1 </w:t>
            </w:r>
          </w:p>
          <w:p w:rsidR="00D6793B" w:rsidRPr="00F367EB" w:rsidRDefault="00D6793B" w:rsidP="00A519D3">
            <w:pPr>
              <w:tabs>
                <w:tab w:val="center" w:pos="4680"/>
                <w:tab w:val="right" w:pos="9360"/>
              </w:tabs>
              <w:spacing w:after="0" w:line="240" w:lineRule="auto"/>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 18.3</w:t>
            </w:r>
          </w:p>
        </w:tc>
        <w:tc>
          <w:tcPr>
            <w:tcW w:w="1260" w:type="dxa"/>
            <w:shd w:val="clear" w:color="auto" w:fill="FFFFFF" w:themeFill="background1"/>
            <w:vAlign w:val="center"/>
          </w:tcPr>
          <w:p w:rsidR="00D6793B" w:rsidRPr="00F367EB" w:rsidRDefault="00D6793B" w:rsidP="00772E98">
            <w:pPr>
              <w:tabs>
                <w:tab w:val="center" w:pos="4680"/>
                <w:tab w:val="right" w:pos="9360"/>
              </w:tabs>
              <w:spacing w:after="0" w:line="240" w:lineRule="auto"/>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104.0</w:t>
            </w:r>
          </w:p>
          <w:p w:rsidR="00D6793B" w:rsidRPr="00F367EB" w:rsidRDefault="00D6793B" w:rsidP="00A519D3">
            <w:pPr>
              <w:tabs>
                <w:tab w:val="center" w:pos="4680"/>
                <w:tab w:val="right" w:pos="9360"/>
              </w:tabs>
              <w:spacing w:after="0" w:line="240" w:lineRule="auto"/>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 xml:space="preserve"> ± 26.9</w:t>
            </w:r>
          </w:p>
        </w:tc>
        <w:tc>
          <w:tcPr>
            <w:tcW w:w="450" w:type="dxa"/>
            <w:shd w:val="clear" w:color="auto" w:fill="FFFFFF" w:themeFill="background1"/>
            <w:vAlign w:val="center"/>
          </w:tcPr>
          <w:p w:rsidR="00D6793B" w:rsidRPr="00F367EB" w:rsidRDefault="00D6793B" w:rsidP="00772E98">
            <w:pPr>
              <w:tabs>
                <w:tab w:val="center" w:pos="4680"/>
                <w:tab w:val="right" w:pos="9360"/>
              </w:tabs>
              <w:spacing w:after="0" w:line="240" w:lineRule="auto"/>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14</w:t>
            </w:r>
          </w:p>
        </w:tc>
      </w:tr>
      <w:tr w:rsidR="00D6793B" w:rsidRPr="00F367EB" w:rsidTr="00FB5246">
        <w:trPr>
          <w:jc w:val="center"/>
        </w:trPr>
        <w:tc>
          <w:tcPr>
            <w:tcW w:w="1674" w:type="dxa"/>
            <w:shd w:val="clear" w:color="auto" w:fill="FFFFFF" w:themeFill="background1"/>
            <w:vAlign w:val="center"/>
          </w:tcPr>
          <w:p w:rsidR="00D6793B" w:rsidRPr="00F367EB" w:rsidRDefault="00D6793B" w:rsidP="00772E98">
            <w:pPr>
              <w:tabs>
                <w:tab w:val="center" w:pos="4680"/>
                <w:tab w:val="right" w:pos="9360"/>
              </w:tabs>
              <w:spacing w:after="0" w:line="240" w:lineRule="auto"/>
              <w:jc w:val="center"/>
              <w:rPr>
                <w:rFonts w:ascii="Arial" w:eastAsiaTheme="minorEastAsia" w:hAnsi="Arial" w:cs="Arial"/>
                <w:b/>
                <w:color w:val="000000"/>
                <w:sz w:val="20"/>
                <w:szCs w:val="20"/>
              </w:rPr>
            </w:pPr>
            <w:r w:rsidRPr="00F367EB">
              <w:rPr>
                <w:rFonts w:ascii="Arial" w:eastAsiaTheme="minorEastAsia" w:hAnsi="Arial" w:cs="Arial"/>
                <w:b/>
                <w:color w:val="000000"/>
                <w:sz w:val="20"/>
                <w:szCs w:val="20"/>
              </w:rPr>
              <w:t>6.5 km·hr</w:t>
            </w:r>
            <w:r w:rsidRPr="00F367EB">
              <w:rPr>
                <w:rFonts w:ascii="Arial" w:eastAsiaTheme="minorEastAsia" w:hAnsi="Arial" w:cs="Arial"/>
                <w:b/>
                <w:color w:val="000000"/>
                <w:sz w:val="20"/>
                <w:szCs w:val="20"/>
                <w:vertAlign w:val="superscript"/>
              </w:rPr>
              <w:t>-1</w:t>
            </w:r>
          </w:p>
        </w:tc>
        <w:tc>
          <w:tcPr>
            <w:tcW w:w="1170" w:type="dxa"/>
            <w:shd w:val="clear" w:color="auto" w:fill="FFFFFF" w:themeFill="background1"/>
            <w:vAlign w:val="center"/>
          </w:tcPr>
          <w:p w:rsidR="00D6793B" w:rsidRPr="00F367EB" w:rsidRDefault="00D6793B" w:rsidP="00772E98">
            <w:pPr>
              <w:tabs>
                <w:tab w:val="center" w:pos="4680"/>
                <w:tab w:val="right" w:pos="9360"/>
              </w:tabs>
              <w:spacing w:after="0" w:line="240" w:lineRule="auto"/>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 xml:space="preserve">3.3 </w:t>
            </w:r>
          </w:p>
          <w:p w:rsidR="00D6793B" w:rsidRPr="00F367EB" w:rsidRDefault="00D6793B" w:rsidP="00222570">
            <w:pPr>
              <w:tabs>
                <w:tab w:val="center" w:pos="4680"/>
                <w:tab w:val="right" w:pos="9360"/>
              </w:tabs>
              <w:spacing w:after="0" w:line="240" w:lineRule="auto"/>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 0.5</w:t>
            </w:r>
          </w:p>
        </w:tc>
        <w:tc>
          <w:tcPr>
            <w:tcW w:w="1044" w:type="dxa"/>
            <w:shd w:val="clear" w:color="auto" w:fill="FFFFFF" w:themeFill="background1"/>
            <w:vAlign w:val="center"/>
          </w:tcPr>
          <w:p w:rsidR="00D6793B" w:rsidRPr="00F367EB" w:rsidRDefault="00D6793B" w:rsidP="00772E98">
            <w:pPr>
              <w:tabs>
                <w:tab w:val="center" w:pos="4680"/>
                <w:tab w:val="right" w:pos="9360"/>
              </w:tabs>
              <w:spacing w:after="0" w:line="240" w:lineRule="auto"/>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 xml:space="preserve">6.4 </w:t>
            </w:r>
          </w:p>
          <w:p w:rsidR="00D6793B" w:rsidRPr="00F367EB" w:rsidRDefault="00D6793B" w:rsidP="00222570">
            <w:pPr>
              <w:tabs>
                <w:tab w:val="center" w:pos="4680"/>
                <w:tab w:val="right" w:pos="9360"/>
              </w:tabs>
              <w:spacing w:after="0" w:line="240" w:lineRule="auto"/>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 0.1</w:t>
            </w:r>
          </w:p>
        </w:tc>
        <w:tc>
          <w:tcPr>
            <w:tcW w:w="1260" w:type="dxa"/>
            <w:shd w:val="clear" w:color="auto" w:fill="FFFFFF" w:themeFill="background1"/>
            <w:vAlign w:val="center"/>
          </w:tcPr>
          <w:p w:rsidR="00D6793B" w:rsidRPr="00F367EB" w:rsidRDefault="00D6793B" w:rsidP="00772E98">
            <w:pPr>
              <w:tabs>
                <w:tab w:val="center" w:pos="4680"/>
                <w:tab w:val="right" w:pos="9360"/>
              </w:tabs>
              <w:spacing w:after="0" w:line="240" w:lineRule="auto"/>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 xml:space="preserve">9.1 </w:t>
            </w:r>
          </w:p>
          <w:p w:rsidR="00D6793B" w:rsidRPr="00F367EB" w:rsidRDefault="00D6793B" w:rsidP="00222570">
            <w:pPr>
              <w:tabs>
                <w:tab w:val="center" w:pos="4680"/>
                <w:tab w:val="right" w:pos="9360"/>
              </w:tabs>
              <w:spacing w:after="0" w:line="240" w:lineRule="auto"/>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 4.3</w:t>
            </w:r>
          </w:p>
        </w:tc>
        <w:tc>
          <w:tcPr>
            <w:tcW w:w="1170" w:type="dxa"/>
            <w:shd w:val="clear" w:color="auto" w:fill="FFFFFF" w:themeFill="background1"/>
            <w:vAlign w:val="center"/>
          </w:tcPr>
          <w:p w:rsidR="00D6793B" w:rsidRPr="00F367EB" w:rsidRDefault="00D6793B" w:rsidP="00772E98">
            <w:pPr>
              <w:tabs>
                <w:tab w:val="center" w:pos="4680"/>
                <w:tab w:val="right" w:pos="9360"/>
              </w:tabs>
              <w:spacing w:after="0" w:line="240" w:lineRule="auto"/>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 xml:space="preserve">18.3 </w:t>
            </w:r>
          </w:p>
          <w:p w:rsidR="00D6793B" w:rsidRPr="00F367EB" w:rsidRDefault="00D6793B" w:rsidP="00A519D3">
            <w:pPr>
              <w:tabs>
                <w:tab w:val="center" w:pos="4680"/>
                <w:tab w:val="right" w:pos="9360"/>
              </w:tabs>
              <w:spacing w:after="0" w:line="240" w:lineRule="auto"/>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 8.6</w:t>
            </w:r>
          </w:p>
        </w:tc>
        <w:tc>
          <w:tcPr>
            <w:tcW w:w="1080" w:type="dxa"/>
            <w:shd w:val="clear" w:color="auto" w:fill="FFFFFF" w:themeFill="background1"/>
            <w:vAlign w:val="center"/>
          </w:tcPr>
          <w:p w:rsidR="00D6793B" w:rsidRPr="00F367EB" w:rsidRDefault="00D6793B" w:rsidP="00772E98">
            <w:pPr>
              <w:tabs>
                <w:tab w:val="center" w:pos="4680"/>
                <w:tab w:val="right" w:pos="9360"/>
              </w:tabs>
              <w:spacing w:after="0" w:line="240" w:lineRule="auto"/>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 xml:space="preserve">43.2 </w:t>
            </w:r>
          </w:p>
          <w:p w:rsidR="00D6793B" w:rsidRPr="00F367EB" w:rsidRDefault="00D6793B" w:rsidP="00A519D3">
            <w:pPr>
              <w:tabs>
                <w:tab w:val="center" w:pos="4680"/>
                <w:tab w:val="right" w:pos="9360"/>
              </w:tabs>
              <w:spacing w:after="0" w:line="240" w:lineRule="auto"/>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 19.7</w:t>
            </w:r>
          </w:p>
        </w:tc>
        <w:tc>
          <w:tcPr>
            <w:tcW w:w="1260" w:type="dxa"/>
            <w:shd w:val="clear" w:color="auto" w:fill="FFFFFF" w:themeFill="background1"/>
            <w:vAlign w:val="center"/>
          </w:tcPr>
          <w:p w:rsidR="00D6793B" w:rsidRPr="00F367EB" w:rsidRDefault="00D6793B" w:rsidP="00772E98">
            <w:pPr>
              <w:tabs>
                <w:tab w:val="center" w:pos="4680"/>
                <w:tab w:val="right" w:pos="9360"/>
              </w:tabs>
              <w:spacing w:after="0" w:line="240" w:lineRule="auto"/>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102.4</w:t>
            </w:r>
          </w:p>
          <w:p w:rsidR="00D6793B" w:rsidRPr="00F367EB" w:rsidRDefault="00D6793B" w:rsidP="00A519D3">
            <w:pPr>
              <w:tabs>
                <w:tab w:val="center" w:pos="4680"/>
                <w:tab w:val="right" w:pos="9360"/>
              </w:tabs>
              <w:spacing w:after="0" w:line="240" w:lineRule="auto"/>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 21.6</w:t>
            </w:r>
          </w:p>
        </w:tc>
        <w:tc>
          <w:tcPr>
            <w:tcW w:w="450" w:type="dxa"/>
            <w:shd w:val="clear" w:color="auto" w:fill="FFFFFF" w:themeFill="background1"/>
            <w:vAlign w:val="center"/>
          </w:tcPr>
          <w:p w:rsidR="00D6793B" w:rsidRPr="00F367EB" w:rsidRDefault="00D6793B" w:rsidP="00772E98">
            <w:pPr>
              <w:tabs>
                <w:tab w:val="center" w:pos="4680"/>
                <w:tab w:val="right" w:pos="9360"/>
              </w:tabs>
              <w:spacing w:after="0" w:line="240" w:lineRule="auto"/>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13</w:t>
            </w:r>
          </w:p>
        </w:tc>
      </w:tr>
      <w:tr w:rsidR="00D6793B" w:rsidRPr="00F367EB" w:rsidTr="00FB5246">
        <w:trPr>
          <w:jc w:val="center"/>
        </w:trPr>
        <w:tc>
          <w:tcPr>
            <w:tcW w:w="1674" w:type="dxa"/>
            <w:shd w:val="clear" w:color="auto" w:fill="FFFFFF" w:themeFill="background1"/>
            <w:vAlign w:val="center"/>
          </w:tcPr>
          <w:p w:rsidR="00D6793B" w:rsidRPr="00F367EB" w:rsidRDefault="00D6793B" w:rsidP="00772E98">
            <w:pPr>
              <w:tabs>
                <w:tab w:val="center" w:pos="4680"/>
                <w:tab w:val="right" w:pos="9360"/>
              </w:tabs>
              <w:spacing w:after="0" w:line="240" w:lineRule="auto"/>
              <w:jc w:val="center"/>
              <w:rPr>
                <w:rFonts w:ascii="Arial" w:eastAsiaTheme="minorEastAsia" w:hAnsi="Arial" w:cs="Arial"/>
                <w:b/>
                <w:color w:val="000000"/>
                <w:sz w:val="20"/>
                <w:szCs w:val="20"/>
              </w:rPr>
            </w:pPr>
            <w:r w:rsidRPr="00F367EB">
              <w:rPr>
                <w:rFonts w:ascii="Arial" w:eastAsiaTheme="minorEastAsia" w:hAnsi="Arial" w:cs="Arial"/>
                <w:b/>
                <w:color w:val="000000"/>
                <w:sz w:val="20"/>
                <w:szCs w:val="20"/>
              </w:rPr>
              <w:t>5.5 km·hr</w:t>
            </w:r>
            <w:r w:rsidRPr="00F367EB">
              <w:rPr>
                <w:rFonts w:ascii="Arial" w:eastAsiaTheme="minorEastAsia" w:hAnsi="Arial" w:cs="Arial"/>
                <w:b/>
                <w:color w:val="000000"/>
                <w:sz w:val="20"/>
                <w:szCs w:val="20"/>
                <w:vertAlign w:val="superscript"/>
              </w:rPr>
              <w:t xml:space="preserve">-1 </w:t>
            </w:r>
            <w:r w:rsidRPr="00F367EB">
              <w:rPr>
                <w:rFonts w:ascii="Arial" w:eastAsiaTheme="minorEastAsia" w:hAnsi="Arial" w:cs="Arial"/>
                <w:b/>
                <w:color w:val="000000"/>
                <w:sz w:val="20"/>
                <w:szCs w:val="20"/>
              </w:rPr>
              <w:t xml:space="preserve"> (rubberized track)</w:t>
            </w:r>
          </w:p>
        </w:tc>
        <w:tc>
          <w:tcPr>
            <w:tcW w:w="1170" w:type="dxa"/>
            <w:shd w:val="clear" w:color="auto" w:fill="FFFFFF" w:themeFill="background1"/>
            <w:vAlign w:val="center"/>
          </w:tcPr>
          <w:p w:rsidR="00D6793B" w:rsidRPr="00F367EB" w:rsidRDefault="00D6793B" w:rsidP="00772E98">
            <w:pPr>
              <w:tabs>
                <w:tab w:val="center" w:pos="4680"/>
                <w:tab w:val="right" w:pos="9360"/>
              </w:tabs>
              <w:spacing w:after="0" w:line="240" w:lineRule="auto"/>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 xml:space="preserve">4.3 </w:t>
            </w:r>
          </w:p>
          <w:p w:rsidR="00D6793B" w:rsidRPr="00F367EB" w:rsidRDefault="00D6793B" w:rsidP="00222570">
            <w:pPr>
              <w:tabs>
                <w:tab w:val="center" w:pos="4680"/>
                <w:tab w:val="right" w:pos="9360"/>
              </w:tabs>
              <w:spacing w:after="0" w:line="240" w:lineRule="auto"/>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 0.2</w:t>
            </w:r>
          </w:p>
        </w:tc>
        <w:tc>
          <w:tcPr>
            <w:tcW w:w="1044" w:type="dxa"/>
            <w:shd w:val="clear" w:color="auto" w:fill="FFFFFF" w:themeFill="background1"/>
            <w:vAlign w:val="center"/>
          </w:tcPr>
          <w:p w:rsidR="00D6793B" w:rsidRPr="00F367EB" w:rsidRDefault="00D6793B" w:rsidP="00772E98">
            <w:pPr>
              <w:tabs>
                <w:tab w:val="center" w:pos="4680"/>
                <w:tab w:val="right" w:pos="9360"/>
              </w:tabs>
              <w:spacing w:after="0" w:line="240" w:lineRule="auto"/>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 xml:space="preserve">5.5 </w:t>
            </w:r>
          </w:p>
          <w:p w:rsidR="00D6793B" w:rsidRPr="00F367EB" w:rsidRDefault="00222570" w:rsidP="00772E98">
            <w:pPr>
              <w:tabs>
                <w:tab w:val="center" w:pos="4680"/>
                <w:tab w:val="right" w:pos="9360"/>
              </w:tabs>
              <w:spacing w:after="0" w:line="240" w:lineRule="auto"/>
              <w:jc w:val="center"/>
              <w:rPr>
                <w:rFonts w:ascii="Arial" w:eastAsiaTheme="minorEastAsia" w:hAnsi="Arial" w:cs="Arial"/>
                <w:color w:val="000000"/>
                <w:sz w:val="20"/>
                <w:szCs w:val="20"/>
              </w:rPr>
            </w:pPr>
            <w:r>
              <w:rPr>
                <w:rFonts w:ascii="Arial" w:eastAsiaTheme="minorEastAsia" w:hAnsi="Arial" w:cs="Arial"/>
                <w:color w:val="000000"/>
                <w:sz w:val="20"/>
                <w:szCs w:val="20"/>
              </w:rPr>
              <w:t>± 0.3</w:t>
            </w:r>
          </w:p>
        </w:tc>
        <w:tc>
          <w:tcPr>
            <w:tcW w:w="1260" w:type="dxa"/>
            <w:shd w:val="clear" w:color="auto" w:fill="FFFFFF" w:themeFill="background1"/>
            <w:vAlign w:val="center"/>
          </w:tcPr>
          <w:p w:rsidR="00D6793B" w:rsidRPr="00F367EB" w:rsidRDefault="00D6793B" w:rsidP="00772E98">
            <w:pPr>
              <w:tabs>
                <w:tab w:val="center" w:pos="4680"/>
                <w:tab w:val="right" w:pos="9360"/>
              </w:tabs>
              <w:spacing w:after="0" w:line="240" w:lineRule="auto"/>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 xml:space="preserve">7.4 </w:t>
            </w:r>
          </w:p>
          <w:p w:rsidR="00D6793B" w:rsidRPr="00F367EB" w:rsidRDefault="00D6793B" w:rsidP="00222570">
            <w:pPr>
              <w:tabs>
                <w:tab w:val="center" w:pos="4680"/>
                <w:tab w:val="right" w:pos="9360"/>
              </w:tabs>
              <w:spacing w:after="0" w:line="240" w:lineRule="auto"/>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 1.6</w:t>
            </w:r>
          </w:p>
        </w:tc>
        <w:tc>
          <w:tcPr>
            <w:tcW w:w="1170" w:type="dxa"/>
            <w:shd w:val="clear" w:color="auto" w:fill="FFFFFF" w:themeFill="background1"/>
            <w:vAlign w:val="center"/>
          </w:tcPr>
          <w:p w:rsidR="00D6793B" w:rsidRPr="00F367EB" w:rsidRDefault="00D6793B" w:rsidP="00772E98">
            <w:pPr>
              <w:tabs>
                <w:tab w:val="center" w:pos="4680"/>
                <w:tab w:val="right" w:pos="9360"/>
              </w:tabs>
              <w:spacing w:after="0" w:line="240" w:lineRule="auto"/>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 xml:space="preserve">14.9 </w:t>
            </w:r>
          </w:p>
          <w:p w:rsidR="00D6793B" w:rsidRPr="00F367EB" w:rsidRDefault="00D6793B" w:rsidP="00A519D3">
            <w:pPr>
              <w:tabs>
                <w:tab w:val="center" w:pos="4680"/>
                <w:tab w:val="right" w:pos="9360"/>
              </w:tabs>
              <w:spacing w:after="0" w:line="240" w:lineRule="auto"/>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 3.2</w:t>
            </w:r>
          </w:p>
        </w:tc>
        <w:tc>
          <w:tcPr>
            <w:tcW w:w="1080" w:type="dxa"/>
            <w:shd w:val="clear" w:color="auto" w:fill="FFFFFF" w:themeFill="background1"/>
            <w:vAlign w:val="center"/>
          </w:tcPr>
          <w:p w:rsidR="00D6793B" w:rsidRPr="00F367EB" w:rsidRDefault="00D6793B" w:rsidP="00772E98">
            <w:pPr>
              <w:tabs>
                <w:tab w:val="center" w:pos="4680"/>
                <w:tab w:val="right" w:pos="9360"/>
              </w:tabs>
              <w:spacing w:after="0" w:line="240" w:lineRule="auto"/>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 xml:space="preserve">45.7 </w:t>
            </w:r>
          </w:p>
          <w:p w:rsidR="00D6793B" w:rsidRPr="00F367EB" w:rsidRDefault="00D6793B" w:rsidP="00A519D3">
            <w:pPr>
              <w:tabs>
                <w:tab w:val="center" w:pos="4680"/>
                <w:tab w:val="right" w:pos="9360"/>
              </w:tabs>
              <w:spacing w:after="0" w:line="240" w:lineRule="auto"/>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 11.8</w:t>
            </w:r>
          </w:p>
        </w:tc>
        <w:tc>
          <w:tcPr>
            <w:tcW w:w="1260" w:type="dxa"/>
            <w:shd w:val="clear" w:color="auto" w:fill="FFFFFF" w:themeFill="background1"/>
            <w:vAlign w:val="center"/>
          </w:tcPr>
          <w:p w:rsidR="00D6793B" w:rsidRPr="00F367EB" w:rsidRDefault="00D6793B" w:rsidP="00772E98">
            <w:pPr>
              <w:tabs>
                <w:tab w:val="center" w:pos="4680"/>
                <w:tab w:val="right" w:pos="9360"/>
              </w:tabs>
              <w:spacing w:after="0" w:line="240" w:lineRule="auto"/>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119.8</w:t>
            </w:r>
          </w:p>
          <w:p w:rsidR="00D6793B" w:rsidRPr="00F367EB" w:rsidRDefault="00D6793B" w:rsidP="00A519D3">
            <w:pPr>
              <w:tabs>
                <w:tab w:val="center" w:pos="4680"/>
                <w:tab w:val="right" w:pos="9360"/>
              </w:tabs>
              <w:spacing w:after="0" w:line="240" w:lineRule="auto"/>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 24.8</w:t>
            </w:r>
          </w:p>
        </w:tc>
        <w:tc>
          <w:tcPr>
            <w:tcW w:w="450" w:type="dxa"/>
            <w:shd w:val="clear" w:color="auto" w:fill="FFFFFF" w:themeFill="background1"/>
            <w:vAlign w:val="center"/>
          </w:tcPr>
          <w:p w:rsidR="00D6793B" w:rsidRPr="00F367EB" w:rsidRDefault="00D6793B" w:rsidP="00772E98">
            <w:pPr>
              <w:tabs>
                <w:tab w:val="center" w:pos="4680"/>
                <w:tab w:val="right" w:pos="9360"/>
              </w:tabs>
              <w:spacing w:after="0" w:line="240" w:lineRule="auto"/>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8</w:t>
            </w:r>
          </w:p>
        </w:tc>
      </w:tr>
      <w:tr w:rsidR="00D6793B" w:rsidRPr="00F367EB" w:rsidTr="00FB5246">
        <w:trPr>
          <w:jc w:val="center"/>
        </w:trPr>
        <w:tc>
          <w:tcPr>
            <w:tcW w:w="1674" w:type="dxa"/>
            <w:shd w:val="clear" w:color="auto" w:fill="FFFFFF" w:themeFill="background1"/>
            <w:vAlign w:val="center"/>
          </w:tcPr>
          <w:p w:rsidR="00D6793B" w:rsidRPr="00F367EB" w:rsidRDefault="00D6793B" w:rsidP="00772E98">
            <w:pPr>
              <w:tabs>
                <w:tab w:val="center" w:pos="4680"/>
                <w:tab w:val="right" w:pos="9360"/>
              </w:tabs>
              <w:spacing w:after="0" w:line="240" w:lineRule="auto"/>
              <w:jc w:val="center"/>
              <w:rPr>
                <w:rFonts w:ascii="Arial" w:eastAsiaTheme="minorEastAsia" w:hAnsi="Arial" w:cs="Arial"/>
                <w:b/>
                <w:color w:val="000000"/>
                <w:sz w:val="20"/>
                <w:szCs w:val="20"/>
              </w:rPr>
            </w:pPr>
            <w:r w:rsidRPr="00F367EB">
              <w:rPr>
                <w:rFonts w:ascii="Arial" w:eastAsiaTheme="minorEastAsia" w:hAnsi="Arial" w:cs="Arial"/>
                <w:b/>
                <w:color w:val="000000"/>
                <w:sz w:val="20"/>
                <w:szCs w:val="20"/>
              </w:rPr>
              <w:t>Sidewalk (self-selected speed)</w:t>
            </w:r>
          </w:p>
        </w:tc>
        <w:tc>
          <w:tcPr>
            <w:tcW w:w="1170" w:type="dxa"/>
            <w:shd w:val="clear" w:color="auto" w:fill="FFFFFF" w:themeFill="background1"/>
            <w:vAlign w:val="center"/>
          </w:tcPr>
          <w:p w:rsidR="00D6793B" w:rsidRPr="00F367EB" w:rsidRDefault="00D6793B" w:rsidP="00772E98">
            <w:pPr>
              <w:tabs>
                <w:tab w:val="center" w:pos="4680"/>
                <w:tab w:val="right" w:pos="9360"/>
              </w:tabs>
              <w:spacing w:after="0" w:line="240" w:lineRule="auto"/>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 xml:space="preserve">4.6 </w:t>
            </w:r>
          </w:p>
          <w:p w:rsidR="00D6793B" w:rsidRPr="00F367EB" w:rsidRDefault="00D6793B" w:rsidP="00222570">
            <w:pPr>
              <w:tabs>
                <w:tab w:val="center" w:pos="4680"/>
                <w:tab w:val="right" w:pos="9360"/>
              </w:tabs>
              <w:spacing w:after="0" w:line="240" w:lineRule="auto"/>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 0.3</w:t>
            </w:r>
          </w:p>
        </w:tc>
        <w:tc>
          <w:tcPr>
            <w:tcW w:w="1044" w:type="dxa"/>
            <w:shd w:val="clear" w:color="auto" w:fill="FFFFFF" w:themeFill="background1"/>
            <w:vAlign w:val="center"/>
          </w:tcPr>
          <w:p w:rsidR="00D6793B" w:rsidRPr="00F367EB" w:rsidRDefault="00D6793B" w:rsidP="00772E98">
            <w:pPr>
              <w:tabs>
                <w:tab w:val="center" w:pos="4680"/>
                <w:tab w:val="right" w:pos="9360"/>
              </w:tabs>
              <w:spacing w:after="0" w:line="240" w:lineRule="auto"/>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 xml:space="preserve">6.6 </w:t>
            </w:r>
          </w:p>
          <w:p w:rsidR="00D6793B" w:rsidRPr="00F367EB" w:rsidRDefault="00222570" w:rsidP="00772E98">
            <w:pPr>
              <w:tabs>
                <w:tab w:val="center" w:pos="4680"/>
                <w:tab w:val="right" w:pos="9360"/>
              </w:tabs>
              <w:spacing w:after="0" w:line="240" w:lineRule="auto"/>
              <w:jc w:val="center"/>
              <w:rPr>
                <w:rFonts w:ascii="Arial" w:eastAsiaTheme="minorEastAsia" w:hAnsi="Arial" w:cs="Arial"/>
                <w:color w:val="000000"/>
                <w:sz w:val="20"/>
                <w:szCs w:val="20"/>
              </w:rPr>
            </w:pPr>
            <w:r>
              <w:rPr>
                <w:rFonts w:ascii="Arial" w:eastAsiaTheme="minorEastAsia" w:hAnsi="Arial" w:cs="Arial"/>
                <w:color w:val="000000"/>
                <w:sz w:val="20"/>
                <w:szCs w:val="20"/>
              </w:rPr>
              <w:t>± 1.5</w:t>
            </w:r>
          </w:p>
        </w:tc>
        <w:tc>
          <w:tcPr>
            <w:tcW w:w="1260" w:type="dxa"/>
            <w:shd w:val="clear" w:color="auto" w:fill="FFFFFF" w:themeFill="background1"/>
            <w:vAlign w:val="center"/>
          </w:tcPr>
          <w:p w:rsidR="00D6793B" w:rsidRPr="00F367EB" w:rsidRDefault="00D6793B" w:rsidP="00772E98">
            <w:pPr>
              <w:tabs>
                <w:tab w:val="center" w:pos="4680"/>
                <w:tab w:val="right" w:pos="9360"/>
              </w:tabs>
              <w:spacing w:after="0" w:line="240" w:lineRule="auto"/>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 xml:space="preserve">13.8 </w:t>
            </w:r>
          </w:p>
          <w:p w:rsidR="00D6793B" w:rsidRPr="00F367EB" w:rsidRDefault="00D6793B" w:rsidP="00222570">
            <w:pPr>
              <w:tabs>
                <w:tab w:val="center" w:pos="4680"/>
                <w:tab w:val="right" w:pos="9360"/>
              </w:tabs>
              <w:spacing w:after="0" w:line="240" w:lineRule="auto"/>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 8.8</w:t>
            </w:r>
          </w:p>
        </w:tc>
        <w:tc>
          <w:tcPr>
            <w:tcW w:w="1170" w:type="dxa"/>
            <w:shd w:val="clear" w:color="auto" w:fill="FFFFFF" w:themeFill="background1"/>
            <w:vAlign w:val="center"/>
          </w:tcPr>
          <w:p w:rsidR="00D6793B" w:rsidRPr="00F367EB" w:rsidRDefault="00D6793B" w:rsidP="00772E98">
            <w:pPr>
              <w:tabs>
                <w:tab w:val="center" w:pos="4680"/>
                <w:tab w:val="right" w:pos="9360"/>
              </w:tabs>
              <w:spacing w:after="0" w:line="240" w:lineRule="auto"/>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 xml:space="preserve">27.7 </w:t>
            </w:r>
          </w:p>
          <w:p w:rsidR="00D6793B" w:rsidRPr="00F367EB" w:rsidRDefault="00D6793B" w:rsidP="00A519D3">
            <w:pPr>
              <w:tabs>
                <w:tab w:val="center" w:pos="4680"/>
                <w:tab w:val="right" w:pos="9360"/>
              </w:tabs>
              <w:spacing w:after="0" w:line="240" w:lineRule="auto"/>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 17.6</w:t>
            </w:r>
          </w:p>
        </w:tc>
        <w:tc>
          <w:tcPr>
            <w:tcW w:w="1080" w:type="dxa"/>
            <w:shd w:val="clear" w:color="auto" w:fill="FFFFFF" w:themeFill="background1"/>
            <w:vAlign w:val="center"/>
          </w:tcPr>
          <w:p w:rsidR="00D6793B" w:rsidRPr="00F367EB" w:rsidRDefault="00D6793B" w:rsidP="00772E98">
            <w:pPr>
              <w:tabs>
                <w:tab w:val="center" w:pos="4680"/>
                <w:tab w:val="right" w:pos="9360"/>
              </w:tabs>
              <w:spacing w:after="0" w:line="240" w:lineRule="auto"/>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 xml:space="preserve">41.6 </w:t>
            </w:r>
          </w:p>
          <w:p w:rsidR="00D6793B" w:rsidRPr="00F367EB" w:rsidRDefault="00D6793B" w:rsidP="00A519D3">
            <w:pPr>
              <w:tabs>
                <w:tab w:val="center" w:pos="4680"/>
                <w:tab w:val="right" w:pos="9360"/>
              </w:tabs>
              <w:spacing w:after="0" w:line="240" w:lineRule="auto"/>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 14.6</w:t>
            </w:r>
          </w:p>
        </w:tc>
        <w:tc>
          <w:tcPr>
            <w:tcW w:w="1260" w:type="dxa"/>
            <w:shd w:val="clear" w:color="auto" w:fill="FFFFFF" w:themeFill="background1"/>
            <w:vAlign w:val="center"/>
          </w:tcPr>
          <w:p w:rsidR="00D6793B" w:rsidRPr="00F367EB" w:rsidRDefault="00D6793B" w:rsidP="00772E98">
            <w:pPr>
              <w:tabs>
                <w:tab w:val="center" w:pos="4680"/>
                <w:tab w:val="right" w:pos="9360"/>
              </w:tabs>
              <w:spacing w:after="0" w:line="240" w:lineRule="auto"/>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123.2</w:t>
            </w:r>
          </w:p>
          <w:p w:rsidR="00D6793B" w:rsidRPr="00F367EB" w:rsidRDefault="00D6793B" w:rsidP="00A519D3">
            <w:pPr>
              <w:tabs>
                <w:tab w:val="center" w:pos="4680"/>
                <w:tab w:val="right" w:pos="9360"/>
              </w:tabs>
              <w:spacing w:after="0" w:line="240" w:lineRule="auto"/>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 22.3</w:t>
            </w:r>
          </w:p>
        </w:tc>
        <w:tc>
          <w:tcPr>
            <w:tcW w:w="450" w:type="dxa"/>
            <w:shd w:val="clear" w:color="auto" w:fill="FFFFFF" w:themeFill="background1"/>
            <w:vAlign w:val="center"/>
          </w:tcPr>
          <w:p w:rsidR="00D6793B" w:rsidRPr="00F367EB" w:rsidRDefault="00D6793B" w:rsidP="00772E98">
            <w:pPr>
              <w:tabs>
                <w:tab w:val="center" w:pos="4680"/>
                <w:tab w:val="right" w:pos="9360"/>
              </w:tabs>
              <w:spacing w:after="0" w:line="240" w:lineRule="auto"/>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13</w:t>
            </w:r>
          </w:p>
        </w:tc>
      </w:tr>
    </w:tbl>
    <w:p w:rsidR="00D6793B" w:rsidRDefault="00D6793B" w:rsidP="00D6793B">
      <w:pPr>
        <w:spacing w:after="0" w:line="240" w:lineRule="auto"/>
        <w:ind w:left="180" w:hanging="90"/>
        <w:rPr>
          <w:rFonts w:ascii="Arial" w:hAnsi="Arial" w:cs="Arial"/>
          <w:sz w:val="20"/>
          <w:szCs w:val="20"/>
        </w:rPr>
      </w:pPr>
      <w:r>
        <w:rPr>
          <w:rFonts w:ascii="Arial" w:hAnsi="Arial" w:cs="Arial"/>
          <w:sz w:val="20"/>
          <w:szCs w:val="20"/>
        </w:rPr>
        <w:t xml:space="preserve">  Values are mean ± SD, Est. Total Power is calculated by multiplying the measured power from the right wheel by two.  </w:t>
      </w:r>
    </w:p>
    <w:p w:rsidR="00D6793B" w:rsidRPr="005F74B2" w:rsidRDefault="00D6793B" w:rsidP="00D6793B">
      <w:pPr>
        <w:spacing w:after="0" w:line="480" w:lineRule="auto"/>
        <w:rPr>
          <w:rFonts w:ascii="Arial" w:hAnsi="Arial" w:cs="Arial"/>
          <w:sz w:val="24"/>
          <w:szCs w:val="24"/>
        </w:rPr>
      </w:pPr>
      <w:r>
        <w:rPr>
          <w:rFonts w:ascii="Arial" w:hAnsi="Arial" w:cs="Arial"/>
          <w:sz w:val="24"/>
          <w:szCs w:val="24"/>
        </w:rPr>
        <w:tab/>
      </w:r>
    </w:p>
    <w:p w:rsidR="00D6793B" w:rsidRDefault="00F73BE1" w:rsidP="00D6793B">
      <w:pPr>
        <w:spacing w:after="0" w:line="240" w:lineRule="auto"/>
        <w:jc w:val="center"/>
        <w:rPr>
          <w:rFonts w:ascii="Arial" w:hAnsi="Arial" w:cs="Arial"/>
          <w:sz w:val="24"/>
          <w:szCs w:val="24"/>
        </w:rPr>
      </w:pPr>
      <w:r w:rsidRPr="00F73BE1">
        <w:rPr>
          <w:rFonts w:ascii="Arial" w:hAnsi="Arial" w:cs="Arial"/>
          <w:noProof/>
          <w:sz w:val="24"/>
          <w:szCs w:val="24"/>
        </w:rPr>
        <w:lastRenderedPageBreak/>
        <w:pict>
          <v:shape id="_x0000_i1026" type="#_x0000_t75" style="width:468pt;height:339.6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">
            <v:imagedata r:id="rId10" o:title="" croptop="-1478f" cropbottom="-2751f" cropleft="-1907f" cropright="-1488f"/>
            <o:lock v:ext="edit" aspectratio="f"/>
          </v:shape>
        </w:pict>
      </w:r>
    </w:p>
    <w:p w:rsidR="00D6793B" w:rsidRPr="00E77F49" w:rsidRDefault="00D6793B" w:rsidP="00D6793B">
      <w:pPr>
        <w:pStyle w:val="Caption"/>
        <w:rPr>
          <w:rFonts w:ascii="Arial" w:hAnsi="Arial" w:cs="Arial"/>
          <w:b w:val="0"/>
          <w:sz w:val="22"/>
          <w:szCs w:val="22"/>
        </w:rPr>
      </w:pPr>
      <w:bookmarkStart w:id="47" w:name="_Toc296028600"/>
      <w:bookmarkStart w:id="48" w:name="_Toc298407590"/>
      <w:r w:rsidRPr="00E77F49">
        <w:rPr>
          <w:rFonts w:ascii="Arial" w:hAnsi="Arial" w:cs="Arial"/>
          <w:b w:val="0"/>
          <w:sz w:val="22"/>
          <w:szCs w:val="22"/>
        </w:rPr>
        <w:t xml:space="preserve">Figure </w:t>
      </w:r>
      <w:r w:rsidR="00F73BE1" w:rsidRPr="00E77F49">
        <w:rPr>
          <w:rFonts w:ascii="Arial" w:hAnsi="Arial" w:cs="Arial"/>
          <w:b w:val="0"/>
          <w:sz w:val="22"/>
          <w:szCs w:val="22"/>
        </w:rPr>
        <w:fldChar w:fldCharType="begin"/>
      </w:r>
      <w:r w:rsidRPr="00E77F49">
        <w:rPr>
          <w:rFonts w:ascii="Arial" w:hAnsi="Arial" w:cs="Arial"/>
          <w:b w:val="0"/>
          <w:sz w:val="22"/>
          <w:szCs w:val="22"/>
        </w:rPr>
        <w:instrText xml:space="preserve"> SEQ Figure \* ARABIC </w:instrText>
      </w:r>
      <w:r w:rsidR="00F73BE1" w:rsidRPr="00E77F49">
        <w:rPr>
          <w:rFonts w:ascii="Arial" w:hAnsi="Arial" w:cs="Arial"/>
          <w:b w:val="0"/>
          <w:sz w:val="22"/>
          <w:szCs w:val="22"/>
        </w:rPr>
        <w:fldChar w:fldCharType="separate"/>
      </w:r>
      <w:r>
        <w:rPr>
          <w:rFonts w:ascii="Arial" w:hAnsi="Arial" w:cs="Arial"/>
          <w:b w:val="0"/>
          <w:noProof/>
          <w:sz w:val="22"/>
          <w:szCs w:val="22"/>
        </w:rPr>
        <w:t>2</w:t>
      </w:r>
      <w:r w:rsidR="00F73BE1" w:rsidRPr="00E77F49">
        <w:rPr>
          <w:rFonts w:ascii="Arial" w:hAnsi="Arial" w:cs="Arial"/>
          <w:b w:val="0"/>
          <w:sz w:val="22"/>
          <w:szCs w:val="22"/>
        </w:rPr>
        <w:fldChar w:fldCharType="end"/>
      </w:r>
      <w:r w:rsidRPr="00E77F49">
        <w:rPr>
          <w:rFonts w:ascii="Arial" w:hAnsi="Arial" w:cs="Arial"/>
          <w:b w:val="0"/>
          <w:sz w:val="22"/>
          <w:szCs w:val="22"/>
        </w:rPr>
        <w:t>- Regression line for mean measured energy expenditure (kcal·kg</w:t>
      </w:r>
      <w:r w:rsidRPr="00E77F49">
        <w:rPr>
          <w:rFonts w:ascii="Arial" w:hAnsi="Arial" w:cs="Arial"/>
          <w:b w:val="0"/>
          <w:sz w:val="22"/>
          <w:szCs w:val="22"/>
          <w:vertAlign w:val="superscript"/>
        </w:rPr>
        <w:t>-1</w:t>
      </w:r>
      <w:r w:rsidRPr="00E77F49">
        <w:rPr>
          <w:rFonts w:ascii="Arial" w:hAnsi="Arial" w:cs="Arial"/>
          <w:b w:val="0"/>
          <w:sz w:val="22"/>
          <w:szCs w:val="22"/>
        </w:rPr>
        <w:t>·hr</w:t>
      </w:r>
      <w:r w:rsidRPr="00E77F49">
        <w:rPr>
          <w:rFonts w:ascii="Arial" w:hAnsi="Arial" w:cs="Arial"/>
          <w:b w:val="0"/>
          <w:sz w:val="22"/>
          <w:szCs w:val="22"/>
          <w:vertAlign w:val="superscript"/>
        </w:rPr>
        <w:t>-1</w:t>
      </w:r>
      <w:r w:rsidRPr="00E77F49">
        <w:rPr>
          <w:rFonts w:ascii="Arial" w:hAnsi="Arial" w:cs="Arial"/>
          <w:b w:val="0"/>
          <w:sz w:val="22"/>
          <w:szCs w:val="22"/>
        </w:rPr>
        <w:t>) and power output (W) for rest and each activity (r = 0.694).</w:t>
      </w:r>
      <w:bookmarkEnd w:id="47"/>
      <w:bookmarkEnd w:id="48"/>
      <w:r w:rsidRPr="00E77F49">
        <w:rPr>
          <w:rFonts w:ascii="Arial" w:hAnsi="Arial" w:cs="Arial"/>
          <w:b w:val="0"/>
          <w:sz w:val="22"/>
          <w:szCs w:val="22"/>
        </w:rPr>
        <w:t xml:space="preserve">  </w:t>
      </w:r>
    </w:p>
    <w:p w:rsidR="00D6793B" w:rsidRDefault="00D6793B" w:rsidP="00D6793B">
      <w:pPr>
        <w:spacing w:after="0" w:line="240" w:lineRule="auto"/>
        <w:rPr>
          <w:rFonts w:ascii="Arial" w:hAnsi="Arial" w:cs="Arial"/>
          <w:sz w:val="24"/>
          <w:szCs w:val="24"/>
        </w:rPr>
      </w:pPr>
    </w:p>
    <w:p w:rsidR="00C66464" w:rsidRDefault="00C66464" w:rsidP="00D6793B">
      <w:pPr>
        <w:spacing w:after="0" w:line="240" w:lineRule="auto"/>
        <w:rPr>
          <w:rFonts w:ascii="Arial" w:hAnsi="Arial" w:cs="Arial"/>
          <w:sz w:val="24"/>
          <w:szCs w:val="24"/>
        </w:rPr>
      </w:pPr>
    </w:p>
    <w:p w:rsidR="00C66464" w:rsidRDefault="00C66464" w:rsidP="00C66464">
      <w:pPr>
        <w:spacing w:after="0" w:line="480" w:lineRule="auto"/>
        <w:rPr>
          <w:rFonts w:ascii="Arial" w:hAnsi="Arial" w:cs="Arial"/>
          <w:sz w:val="24"/>
          <w:szCs w:val="24"/>
        </w:rPr>
      </w:pPr>
      <w:r>
        <w:rPr>
          <w:rFonts w:ascii="Arial" w:hAnsi="Arial" w:cs="Arial"/>
          <w:sz w:val="24"/>
          <w:szCs w:val="24"/>
        </w:rPr>
        <w:t>demonstrated the highest R</w:t>
      </w:r>
      <w:r w:rsidRPr="002455FB">
        <w:rPr>
          <w:rFonts w:ascii="Arial" w:hAnsi="Arial" w:cs="Arial"/>
          <w:sz w:val="24"/>
          <w:szCs w:val="24"/>
          <w:vertAlign w:val="superscript"/>
        </w:rPr>
        <w:t>2</w:t>
      </w:r>
      <w:r>
        <w:rPr>
          <w:rFonts w:ascii="Arial" w:hAnsi="Arial" w:cs="Arial"/>
          <w:sz w:val="24"/>
          <w:szCs w:val="24"/>
        </w:rPr>
        <w:t xml:space="preserve"> and the lowest rMSE was Model 3, which utilized measured power, speed, and heart rate.  The prediction models are displayed in Table 3.</w:t>
      </w:r>
    </w:p>
    <w:p w:rsidR="00C66464" w:rsidRDefault="00C66464" w:rsidP="00C66464">
      <w:pPr>
        <w:spacing w:after="0" w:line="480" w:lineRule="auto"/>
        <w:ind w:firstLine="720"/>
        <w:rPr>
          <w:rFonts w:ascii="Arial" w:hAnsi="Arial" w:cs="Arial"/>
          <w:sz w:val="24"/>
          <w:szCs w:val="24"/>
        </w:rPr>
      </w:pPr>
      <w:r>
        <w:rPr>
          <w:rFonts w:ascii="Arial" w:hAnsi="Arial" w:cs="Arial"/>
          <w:sz w:val="24"/>
          <w:szCs w:val="24"/>
        </w:rPr>
        <w:t>Measured energy expenditure values obtained from the criterion measurement of Oxycon Mobile were compared to the different prediction methods (Figure 3).  A repeated measures ANOVA demonstrated a significant main effect between measured energy expenditure and estimated energy expenditure (p &lt; 0.01).  Overall, there</w:t>
      </w:r>
      <w:r w:rsidRPr="005F707C">
        <w:rPr>
          <w:rFonts w:ascii="Arial" w:hAnsi="Arial" w:cs="Arial"/>
          <w:sz w:val="24"/>
          <w:szCs w:val="24"/>
        </w:rPr>
        <w:t xml:space="preserve"> </w:t>
      </w:r>
      <w:r>
        <w:rPr>
          <w:rFonts w:ascii="Arial" w:hAnsi="Arial" w:cs="Arial"/>
          <w:sz w:val="24"/>
          <w:szCs w:val="24"/>
        </w:rPr>
        <w:t xml:space="preserve">were no significant differences between the criterion method and the power models, or </w:t>
      </w:r>
    </w:p>
    <w:p w:rsidR="00D6793B" w:rsidRDefault="00D6793B" w:rsidP="00C66464">
      <w:pPr>
        <w:spacing w:after="0" w:line="480" w:lineRule="auto"/>
        <w:ind w:firstLine="720"/>
        <w:rPr>
          <w:rFonts w:ascii="Arial" w:hAnsi="Arial" w:cs="Arial"/>
          <w:sz w:val="24"/>
          <w:szCs w:val="24"/>
        </w:rPr>
      </w:pPr>
    </w:p>
    <w:p w:rsidR="00D6793B" w:rsidRPr="00E77F49" w:rsidRDefault="001E33BC" w:rsidP="00D6793B">
      <w:pPr>
        <w:pStyle w:val="Caption"/>
        <w:spacing w:after="0" w:line="240" w:lineRule="auto"/>
        <w:rPr>
          <w:rFonts w:ascii="Arial" w:hAnsi="Arial" w:cs="Arial"/>
          <w:b w:val="0"/>
          <w:sz w:val="22"/>
          <w:szCs w:val="22"/>
        </w:rPr>
      </w:pPr>
      <w:bookmarkStart w:id="49" w:name="_Toc298407588"/>
      <w:r w:rsidRPr="00E77F49">
        <w:rPr>
          <w:rFonts w:ascii="Arial" w:hAnsi="Arial" w:cs="Arial"/>
          <w:b w:val="0"/>
          <w:sz w:val="22"/>
          <w:szCs w:val="22"/>
        </w:rPr>
        <w:lastRenderedPageBreak/>
        <w:t xml:space="preserve">Table </w:t>
      </w:r>
      <w:r w:rsidR="00F73BE1" w:rsidRPr="00E77F49">
        <w:rPr>
          <w:rFonts w:ascii="Arial" w:hAnsi="Arial" w:cs="Arial"/>
          <w:b w:val="0"/>
          <w:sz w:val="22"/>
          <w:szCs w:val="22"/>
        </w:rPr>
        <w:fldChar w:fldCharType="begin"/>
      </w:r>
      <w:r w:rsidRPr="00E77F49">
        <w:rPr>
          <w:rFonts w:ascii="Arial" w:hAnsi="Arial" w:cs="Arial"/>
          <w:b w:val="0"/>
          <w:sz w:val="22"/>
          <w:szCs w:val="22"/>
        </w:rPr>
        <w:instrText xml:space="preserve"> SEQ Table \* ARABIC </w:instrText>
      </w:r>
      <w:r w:rsidR="00F73BE1" w:rsidRPr="00E77F49">
        <w:rPr>
          <w:rFonts w:ascii="Arial" w:hAnsi="Arial" w:cs="Arial"/>
          <w:b w:val="0"/>
          <w:sz w:val="22"/>
          <w:szCs w:val="22"/>
        </w:rPr>
        <w:fldChar w:fldCharType="separate"/>
      </w:r>
      <w:r>
        <w:rPr>
          <w:rFonts w:ascii="Arial" w:hAnsi="Arial" w:cs="Arial"/>
          <w:b w:val="0"/>
          <w:noProof/>
          <w:sz w:val="22"/>
          <w:szCs w:val="22"/>
        </w:rPr>
        <w:t>3</w:t>
      </w:r>
      <w:r w:rsidR="00F73BE1" w:rsidRPr="00E77F49">
        <w:rPr>
          <w:rFonts w:ascii="Arial" w:hAnsi="Arial" w:cs="Arial"/>
          <w:b w:val="0"/>
          <w:sz w:val="22"/>
          <w:szCs w:val="22"/>
        </w:rPr>
        <w:fldChar w:fldCharType="end"/>
      </w:r>
      <w:r w:rsidRPr="00E77F49">
        <w:rPr>
          <w:rFonts w:ascii="Arial" w:hAnsi="Arial" w:cs="Arial"/>
          <w:b w:val="0"/>
          <w:sz w:val="22"/>
          <w:szCs w:val="22"/>
        </w:rPr>
        <w:t xml:space="preserve"> - Regression equations to predict gross energy expenditure (kcal·kg</w:t>
      </w:r>
      <w:r w:rsidRPr="00E77F49">
        <w:rPr>
          <w:rFonts w:ascii="Arial" w:hAnsi="Arial" w:cs="Arial"/>
          <w:b w:val="0"/>
          <w:sz w:val="22"/>
          <w:szCs w:val="22"/>
          <w:vertAlign w:val="superscript"/>
        </w:rPr>
        <w:t>-1</w:t>
      </w:r>
      <w:r w:rsidRPr="00E77F49">
        <w:rPr>
          <w:rFonts w:ascii="Arial" w:hAnsi="Arial" w:cs="Arial"/>
          <w:b w:val="0"/>
          <w:sz w:val="22"/>
          <w:szCs w:val="22"/>
        </w:rPr>
        <w:t>·hr</w:t>
      </w:r>
      <w:r w:rsidRPr="00E77F49">
        <w:rPr>
          <w:rFonts w:ascii="Arial" w:hAnsi="Arial" w:cs="Arial"/>
          <w:b w:val="0"/>
          <w:sz w:val="22"/>
          <w:szCs w:val="22"/>
          <w:vertAlign w:val="superscript"/>
        </w:rPr>
        <w:t>-1</w:t>
      </w:r>
      <w:r w:rsidRPr="00E77F49">
        <w:rPr>
          <w:rFonts w:ascii="Arial" w:hAnsi="Arial" w:cs="Arial"/>
          <w:b w:val="0"/>
          <w:sz w:val="22"/>
          <w:szCs w:val="22"/>
        </w:rPr>
        <w:t>) for all activities</w:t>
      </w:r>
      <w:bookmarkEnd w:id="49"/>
    </w:p>
    <w:tbl>
      <w:tblPr>
        <w:tblW w:w="0" w:type="auto"/>
        <w:jc w:val="center"/>
        <w:tblBorders>
          <w:top w:val="single" w:sz="8" w:space="0" w:color="000000" w:themeColor="text1"/>
          <w:bottom w:val="single" w:sz="8" w:space="0" w:color="000000" w:themeColor="text1"/>
        </w:tblBorders>
        <w:shd w:val="clear" w:color="auto" w:fill="FFFFFF" w:themeFill="background1"/>
        <w:tblLayout w:type="fixed"/>
        <w:tblLook w:val="04A0"/>
      </w:tblPr>
      <w:tblGrid>
        <w:gridCol w:w="2510"/>
        <w:gridCol w:w="3474"/>
        <w:gridCol w:w="681"/>
        <w:gridCol w:w="662"/>
        <w:gridCol w:w="752"/>
        <w:gridCol w:w="1148"/>
      </w:tblGrid>
      <w:tr w:rsidR="00D6793B" w:rsidRPr="00F367EB" w:rsidTr="00772E98">
        <w:trPr>
          <w:trHeight w:val="412"/>
          <w:jc w:val="center"/>
        </w:trPr>
        <w:tc>
          <w:tcPr>
            <w:tcW w:w="2510" w:type="dxa"/>
            <w:shd w:val="clear" w:color="auto" w:fill="FFFFFF" w:themeFill="background1"/>
          </w:tcPr>
          <w:p w:rsidR="00D6793B" w:rsidRPr="00F367EB" w:rsidRDefault="00D6793B" w:rsidP="00772E98">
            <w:pPr>
              <w:tabs>
                <w:tab w:val="center" w:pos="4680"/>
                <w:tab w:val="right" w:pos="9360"/>
              </w:tabs>
              <w:jc w:val="center"/>
              <w:rPr>
                <w:rFonts w:ascii="Arial" w:eastAsiaTheme="minorEastAsia" w:hAnsi="Arial" w:cs="Arial"/>
                <w:b/>
                <w:color w:val="000000"/>
                <w:sz w:val="20"/>
                <w:szCs w:val="20"/>
              </w:rPr>
            </w:pPr>
            <w:r w:rsidRPr="00F367EB">
              <w:rPr>
                <w:rFonts w:ascii="Arial" w:eastAsiaTheme="minorEastAsia" w:hAnsi="Arial" w:cs="Arial"/>
                <w:b/>
                <w:color w:val="000000"/>
                <w:sz w:val="20"/>
                <w:szCs w:val="20"/>
              </w:rPr>
              <w:t>Prediction Model</w:t>
            </w:r>
          </w:p>
        </w:tc>
        <w:tc>
          <w:tcPr>
            <w:tcW w:w="3474" w:type="dxa"/>
            <w:shd w:val="clear" w:color="auto" w:fill="FFFFFF" w:themeFill="background1"/>
          </w:tcPr>
          <w:p w:rsidR="00D6793B" w:rsidRPr="00F367EB" w:rsidRDefault="00D6793B" w:rsidP="00772E98">
            <w:pPr>
              <w:tabs>
                <w:tab w:val="center" w:pos="4680"/>
                <w:tab w:val="right" w:pos="9360"/>
              </w:tabs>
              <w:jc w:val="center"/>
              <w:rPr>
                <w:rFonts w:ascii="Arial" w:eastAsiaTheme="minorEastAsia" w:hAnsi="Arial" w:cs="Arial"/>
                <w:b/>
                <w:color w:val="000000"/>
                <w:sz w:val="20"/>
                <w:szCs w:val="20"/>
              </w:rPr>
            </w:pPr>
            <w:r w:rsidRPr="00F367EB">
              <w:rPr>
                <w:rFonts w:ascii="Arial" w:eastAsiaTheme="minorEastAsia" w:hAnsi="Arial" w:cs="Arial"/>
                <w:b/>
                <w:color w:val="000000"/>
                <w:sz w:val="20"/>
                <w:szCs w:val="20"/>
              </w:rPr>
              <w:t>Equation</w:t>
            </w:r>
          </w:p>
        </w:tc>
        <w:tc>
          <w:tcPr>
            <w:tcW w:w="681" w:type="dxa"/>
            <w:shd w:val="clear" w:color="auto" w:fill="FFFFFF" w:themeFill="background1"/>
          </w:tcPr>
          <w:p w:rsidR="00D6793B" w:rsidRPr="00F367EB" w:rsidRDefault="00D6793B" w:rsidP="00772E98">
            <w:pPr>
              <w:tabs>
                <w:tab w:val="center" w:pos="4680"/>
                <w:tab w:val="right" w:pos="9360"/>
              </w:tabs>
              <w:ind w:left="-198" w:right="-297"/>
              <w:jc w:val="center"/>
              <w:rPr>
                <w:rFonts w:ascii="Arial" w:eastAsiaTheme="minorEastAsia" w:hAnsi="Arial" w:cs="Arial"/>
                <w:b/>
                <w:color w:val="000000"/>
                <w:sz w:val="20"/>
                <w:szCs w:val="20"/>
              </w:rPr>
            </w:pPr>
            <w:r w:rsidRPr="00F367EB">
              <w:rPr>
                <w:rFonts w:ascii="Arial" w:eastAsiaTheme="minorEastAsia" w:hAnsi="Arial" w:cs="Arial"/>
                <w:b/>
                <w:color w:val="000000"/>
                <w:sz w:val="20"/>
                <w:szCs w:val="20"/>
              </w:rPr>
              <w:t>R</w:t>
            </w:r>
            <w:r w:rsidRPr="00F367EB">
              <w:rPr>
                <w:rFonts w:ascii="Arial" w:eastAsiaTheme="minorEastAsia" w:hAnsi="Arial" w:cs="Arial"/>
                <w:b/>
                <w:color w:val="000000"/>
                <w:sz w:val="20"/>
                <w:szCs w:val="20"/>
                <w:vertAlign w:val="superscript"/>
              </w:rPr>
              <w:t>2</w:t>
            </w:r>
          </w:p>
        </w:tc>
        <w:tc>
          <w:tcPr>
            <w:tcW w:w="662" w:type="dxa"/>
            <w:shd w:val="clear" w:color="auto" w:fill="FFFFFF" w:themeFill="background1"/>
          </w:tcPr>
          <w:p w:rsidR="00D6793B" w:rsidRPr="00F367EB" w:rsidRDefault="00D6793B" w:rsidP="00772E98">
            <w:pPr>
              <w:tabs>
                <w:tab w:val="center" w:pos="4680"/>
                <w:tab w:val="right" w:pos="9360"/>
              </w:tabs>
              <w:ind w:right="-46"/>
              <w:jc w:val="center"/>
              <w:rPr>
                <w:rFonts w:ascii="Arial" w:eastAsiaTheme="minorEastAsia" w:hAnsi="Arial" w:cs="Arial"/>
                <w:b/>
                <w:color w:val="000000"/>
                <w:sz w:val="20"/>
                <w:szCs w:val="20"/>
              </w:rPr>
            </w:pPr>
            <w:r w:rsidRPr="00F367EB">
              <w:rPr>
                <w:rFonts w:ascii="Arial" w:eastAsiaTheme="minorEastAsia" w:hAnsi="Arial" w:cs="Arial"/>
                <w:b/>
                <w:color w:val="000000"/>
                <w:sz w:val="20"/>
                <w:szCs w:val="20"/>
              </w:rPr>
              <w:t>SEE</w:t>
            </w:r>
          </w:p>
        </w:tc>
        <w:tc>
          <w:tcPr>
            <w:tcW w:w="752" w:type="dxa"/>
            <w:shd w:val="clear" w:color="auto" w:fill="FFFFFF" w:themeFill="background1"/>
          </w:tcPr>
          <w:p w:rsidR="00D6793B" w:rsidRPr="00F367EB" w:rsidRDefault="00D6793B" w:rsidP="00772E98">
            <w:pPr>
              <w:tabs>
                <w:tab w:val="center" w:pos="4680"/>
                <w:tab w:val="right" w:pos="9360"/>
              </w:tabs>
              <w:ind w:right="-46"/>
              <w:jc w:val="center"/>
              <w:rPr>
                <w:rFonts w:ascii="Arial" w:eastAsiaTheme="minorEastAsia" w:hAnsi="Arial" w:cs="Arial"/>
                <w:b/>
                <w:color w:val="000000"/>
                <w:sz w:val="20"/>
                <w:szCs w:val="20"/>
              </w:rPr>
            </w:pPr>
            <w:r w:rsidRPr="00F367EB">
              <w:rPr>
                <w:rFonts w:ascii="Arial" w:eastAsiaTheme="minorEastAsia" w:hAnsi="Arial" w:cs="Arial"/>
                <w:b/>
                <w:color w:val="000000"/>
                <w:sz w:val="20"/>
                <w:szCs w:val="20"/>
              </w:rPr>
              <w:t>rMSE</w:t>
            </w:r>
          </w:p>
        </w:tc>
        <w:tc>
          <w:tcPr>
            <w:tcW w:w="1148" w:type="dxa"/>
            <w:shd w:val="clear" w:color="auto" w:fill="FFFFFF" w:themeFill="background1"/>
          </w:tcPr>
          <w:p w:rsidR="00D6793B" w:rsidRPr="00F367EB" w:rsidRDefault="00D6793B" w:rsidP="00772E98">
            <w:pPr>
              <w:tabs>
                <w:tab w:val="center" w:pos="4680"/>
                <w:tab w:val="right" w:pos="9360"/>
              </w:tabs>
              <w:ind w:right="-46"/>
              <w:jc w:val="center"/>
              <w:rPr>
                <w:rFonts w:ascii="Arial" w:eastAsiaTheme="minorEastAsia" w:hAnsi="Arial" w:cs="Arial"/>
                <w:b/>
                <w:color w:val="000000"/>
                <w:sz w:val="20"/>
                <w:szCs w:val="20"/>
              </w:rPr>
            </w:pPr>
            <w:r w:rsidRPr="00F367EB">
              <w:rPr>
                <w:rFonts w:ascii="Arial" w:eastAsiaTheme="minorEastAsia" w:hAnsi="Arial" w:cs="Arial"/>
                <w:b/>
                <w:color w:val="000000"/>
                <w:sz w:val="20"/>
                <w:szCs w:val="20"/>
              </w:rPr>
              <w:t>Prediction bias</w:t>
            </w:r>
          </w:p>
        </w:tc>
      </w:tr>
      <w:tr w:rsidR="00D6793B" w:rsidRPr="00F367EB" w:rsidTr="00772E98">
        <w:trPr>
          <w:jc w:val="center"/>
        </w:trPr>
        <w:tc>
          <w:tcPr>
            <w:tcW w:w="2510" w:type="dxa"/>
            <w:shd w:val="clear" w:color="auto" w:fill="FFFFFF" w:themeFill="background1"/>
          </w:tcPr>
          <w:p w:rsidR="00D6793B" w:rsidRPr="00F367EB" w:rsidRDefault="00D6793B" w:rsidP="00772E98">
            <w:pPr>
              <w:tabs>
                <w:tab w:val="center" w:pos="4680"/>
                <w:tab w:val="right" w:pos="9360"/>
              </w:tabs>
              <w:rPr>
                <w:rFonts w:ascii="Arial" w:eastAsiaTheme="minorEastAsia" w:hAnsi="Arial" w:cs="Arial"/>
                <w:b/>
                <w:color w:val="000000"/>
                <w:sz w:val="20"/>
                <w:szCs w:val="20"/>
              </w:rPr>
            </w:pPr>
            <w:r w:rsidRPr="00F367EB">
              <w:rPr>
                <w:rFonts w:ascii="Arial" w:eastAsiaTheme="minorEastAsia" w:hAnsi="Arial" w:cs="Arial"/>
                <w:b/>
                <w:color w:val="000000"/>
                <w:sz w:val="20"/>
                <w:szCs w:val="20"/>
              </w:rPr>
              <w:t>Power Model 1 - Power</w:t>
            </w:r>
          </w:p>
        </w:tc>
        <w:tc>
          <w:tcPr>
            <w:tcW w:w="3474" w:type="dxa"/>
            <w:shd w:val="clear" w:color="auto" w:fill="FFFFFF" w:themeFill="background1"/>
          </w:tcPr>
          <w:p w:rsidR="00D6793B" w:rsidRPr="00F367EB" w:rsidRDefault="00D6793B" w:rsidP="00772E98">
            <w:pPr>
              <w:tabs>
                <w:tab w:val="center" w:pos="4680"/>
                <w:tab w:val="right" w:pos="9360"/>
              </w:tabs>
              <w:rPr>
                <w:rFonts w:ascii="Arial" w:eastAsiaTheme="minorEastAsia" w:hAnsi="Arial" w:cs="Arial"/>
                <w:color w:val="000000"/>
                <w:sz w:val="20"/>
                <w:szCs w:val="20"/>
              </w:rPr>
            </w:pPr>
            <w:r w:rsidRPr="00F367EB">
              <w:rPr>
                <w:rFonts w:ascii="Arial" w:eastAsiaTheme="minorEastAsia" w:hAnsi="Arial" w:cs="Arial"/>
                <w:color w:val="000000"/>
                <w:sz w:val="20"/>
                <w:szCs w:val="20"/>
              </w:rPr>
              <w:t>EE = 1.884 + 12.484 * Watts</w:t>
            </w:r>
            <w:r w:rsidRPr="00F367EB">
              <w:rPr>
                <w:rFonts w:asciiTheme="minorHAnsi" w:eastAsiaTheme="minorEastAsia" w:hAnsiTheme="minorHAnsi" w:cs="Calibri"/>
                <w:color w:val="000000"/>
                <w:sz w:val="20"/>
                <w:szCs w:val="20"/>
              </w:rPr>
              <w:t>·</w:t>
            </w:r>
            <w:r w:rsidRPr="00F367EB">
              <w:rPr>
                <w:rFonts w:ascii="Arial" w:eastAsiaTheme="minorEastAsia" w:hAnsi="Arial" w:cs="Arial"/>
                <w:color w:val="000000"/>
                <w:sz w:val="20"/>
                <w:szCs w:val="20"/>
              </w:rPr>
              <w:t>kg</w:t>
            </w:r>
            <w:r w:rsidRPr="00F367EB">
              <w:rPr>
                <w:rFonts w:ascii="Arial" w:eastAsiaTheme="minorEastAsia" w:hAnsi="Arial" w:cs="Arial"/>
                <w:color w:val="000000"/>
                <w:sz w:val="20"/>
                <w:szCs w:val="20"/>
                <w:vertAlign w:val="superscript"/>
              </w:rPr>
              <w:t>-1</w:t>
            </w:r>
          </w:p>
        </w:tc>
        <w:tc>
          <w:tcPr>
            <w:tcW w:w="681" w:type="dxa"/>
            <w:shd w:val="clear" w:color="auto" w:fill="FFFFFF" w:themeFill="background1"/>
          </w:tcPr>
          <w:p w:rsidR="00D6793B" w:rsidRPr="00F367EB" w:rsidRDefault="00D6793B" w:rsidP="00772E98">
            <w:pPr>
              <w:tabs>
                <w:tab w:val="center" w:pos="4680"/>
                <w:tab w:val="right" w:pos="9360"/>
              </w:tabs>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0.48</w:t>
            </w:r>
          </w:p>
        </w:tc>
        <w:tc>
          <w:tcPr>
            <w:tcW w:w="662" w:type="dxa"/>
            <w:shd w:val="clear" w:color="auto" w:fill="FFFFFF" w:themeFill="background1"/>
          </w:tcPr>
          <w:p w:rsidR="00D6793B" w:rsidRPr="00F367EB" w:rsidRDefault="00D6793B" w:rsidP="00772E98">
            <w:pPr>
              <w:tabs>
                <w:tab w:val="center" w:pos="4680"/>
                <w:tab w:val="right" w:pos="9360"/>
              </w:tabs>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0.97</w:t>
            </w:r>
          </w:p>
        </w:tc>
        <w:tc>
          <w:tcPr>
            <w:tcW w:w="752" w:type="dxa"/>
            <w:shd w:val="clear" w:color="auto" w:fill="FFFFFF" w:themeFill="background1"/>
          </w:tcPr>
          <w:p w:rsidR="00D6793B" w:rsidRPr="00F367EB" w:rsidRDefault="00D6793B" w:rsidP="00772E98">
            <w:pPr>
              <w:tabs>
                <w:tab w:val="center" w:pos="4680"/>
                <w:tab w:val="right" w:pos="9360"/>
              </w:tabs>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0.97</w:t>
            </w:r>
          </w:p>
        </w:tc>
        <w:tc>
          <w:tcPr>
            <w:tcW w:w="1148" w:type="dxa"/>
            <w:shd w:val="clear" w:color="auto" w:fill="FFFFFF" w:themeFill="background1"/>
          </w:tcPr>
          <w:p w:rsidR="00D6793B" w:rsidRPr="00F367EB" w:rsidRDefault="00D6793B" w:rsidP="00772E98">
            <w:pPr>
              <w:tabs>
                <w:tab w:val="center" w:pos="4680"/>
                <w:tab w:val="right" w:pos="9360"/>
              </w:tabs>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-0.21</w:t>
            </w:r>
          </w:p>
        </w:tc>
      </w:tr>
      <w:tr w:rsidR="00D6793B" w:rsidRPr="00F367EB" w:rsidTr="00772E98">
        <w:trPr>
          <w:jc w:val="center"/>
        </w:trPr>
        <w:tc>
          <w:tcPr>
            <w:tcW w:w="2510" w:type="dxa"/>
            <w:shd w:val="clear" w:color="auto" w:fill="FFFFFF" w:themeFill="background1"/>
          </w:tcPr>
          <w:p w:rsidR="00D6793B" w:rsidRPr="00F367EB" w:rsidRDefault="00D6793B" w:rsidP="00772E98">
            <w:pPr>
              <w:tabs>
                <w:tab w:val="center" w:pos="4680"/>
                <w:tab w:val="right" w:pos="9360"/>
              </w:tabs>
              <w:rPr>
                <w:rFonts w:ascii="Arial" w:eastAsiaTheme="minorEastAsia" w:hAnsi="Arial" w:cs="Arial"/>
                <w:b/>
                <w:color w:val="000000"/>
                <w:sz w:val="20"/>
                <w:szCs w:val="20"/>
              </w:rPr>
            </w:pPr>
            <w:r w:rsidRPr="00F367EB">
              <w:rPr>
                <w:rFonts w:ascii="Arial" w:eastAsiaTheme="minorEastAsia" w:hAnsi="Arial" w:cs="Arial"/>
                <w:b/>
                <w:color w:val="000000"/>
                <w:sz w:val="20"/>
                <w:szCs w:val="20"/>
              </w:rPr>
              <w:t>Power Model 2 - Power, speed</w:t>
            </w:r>
          </w:p>
        </w:tc>
        <w:tc>
          <w:tcPr>
            <w:tcW w:w="3474" w:type="dxa"/>
            <w:shd w:val="clear" w:color="auto" w:fill="FFFFFF" w:themeFill="background1"/>
          </w:tcPr>
          <w:p w:rsidR="00D6793B" w:rsidRPr="00F367EB" w:rsidRDefault="00D6793B" w:rsidP="00772E98">
            <w:pPr>
              <w:tabs>
                <w:tab w:val="center" w:pos="4680"/>
                <w:tab w:val="right" w:pos="9360"/>
              </w:tabs>
              <w:rPr>
                <w:rFonts w:ascii="Arial" w:eastAsiaTheme="minorEastAsia" w:hAnsi="Arial" w:cs="Arial"/>
                <w:color w:val="000000"/>
                <w:sz w:val="20"/>
                <w:szCs w:val="20"/>
              </w:rPr>
            </w:pPr>
            <w:r w:rsidRPr="00F367EB">
              <w:rPr>
                <w:rFonts w:ascii="Arial" w:eastAsiaTheme="minorEastAsia" w:hAnsi="Arial" w:cs="Arial"/>
                <w:color w:val="000000"/>
                <w:sz w:val="20"/>
                <w:szCs w:val="20"/>
              </w:rPr>
              <w:t>EE = 0.894 + 3.037 * Watts</w:t>
            </w:r>
            <w:r w:rsidRPr="00F367EB">
              <w:rPr>
                <w:rFonts w:asciiTheme="minorHAnsi" w:eastAsiaTheme="minorEastAsia" w:hAnsiTheme="minorHAnsi" w:cs="Calibri"/>
                <w:color w:val="000000"/>
                <w:sz w:val="20"/>
                <w:szCs w:val="20"/>
              </w:rPr>
              <w:t>·</w:t>
            </w:r>
            <w:r w:rsidRPr="00F367EB">
              <w:rPr>
                <w:rFonts w:ascii="Arial" w:eastAsiaTheme="minorEastAsia" w:hAnsi="Arial" w:cs="Arial"/>
                <w:color w:val="000000"/>
                <w:sz w:val="20"/>
                <w:szCs w:val="20"/>
              </w:rPr>
              <w:t>kg</w:t>
            </w:r>
            <w:r w:rsidRPr="00F367EB">
              <w:rPr>
                <w:rFonts w:ascii="Arial" w:eastAsiaTheme="minorEastAsia" w:hAnsi="Arial" w:cs="Arial"/>
                <w:color w:val="000000"/>
                <w:sz w:val="20"/>
                <w:szCs w:val="20"/>
                <w:vertAlign w:val="superscript"/>
              </w:rPr>
              <w:t>-1</w:t>
            </w:r>
            <w:r w:rsidRPr="00F367EB">
              <w:rPr>
                <w:rFonts w:ascii="Arial" w:eastAsiaTheme="minorEastAsia" w:hAnsi="Arial" w:cs="Arial"/>
                <w:color w:val="000000"/>
                <w:sz w:val="20"/>
                <w:szCs w:val="20"/>
              </w:rPr>
              <w:t xml:space="preserve"> + 0.387 * km</w:t>
            </w:r>
            <w:r w:rsidRPr="00F367EB">
              <w:rPr>
                <w:rFonts w:asciiTheme="minorHAnsi" w:eastAsiaTheme="minorEastAsia" w:hAnsiTheme="minorHAnsi" w:cs="Calibri"/>
                <w:color w:val="000000"/>
                <w:sz w:val="20"/>
                <w:szCs w:val="20"/>
              </w:rPr>
              <w:t>·</w:t>
            </w:r>
            <w:r w:rsidRPr="00F367EB">
              <w:rPr>
                <w:rFonts w:ascii="Arial" w:eastAsiaTheme="minorEastAsia" w:hAnsi="Arial" w:cs="Arial"/>
                <w:color w:val="000000"/>
                <w:sz w:val="20"/>
                <w:szCs w:val="20"/>
              </w:rPr>
              <w:t>hr</w:t>
            </w:r>
            <w:r w:rsidRPr="00F367EB">
              <w:rPr>
                <w:rFonts w:ascii="Arial" w:eastAsiaTheme="minorEastAsia" w:hAnsi="Arial" w:cs="Arial"/>
                <w:color w:val="000000"/>
                <w:sz w:val="20"/>
                <w:szCs w:val="20"/>
                <w:vertAlign w:val="superscript"/>
              </w:rPr>
              <w:t>-1</w:t>
            </w:r>
          </w:p>
        </w:tc>
        <w:tc>
          <w:tcPr>
            <w:tcW w:w="681" w:type="dxa"/>
            <w:shd w:val="clear" w:color="auto" w:fill="FFFFFF" w:themeFill="background1"/>
          </w:tcPr>
          <w:p w:rsidR="00D6793B" w:rsidRPr="00F367EB" w:rsidRDefault="00D6793B" w:rsidP="00772E98">
            <w:pPr>
              <w:tabs>
                <w:tab w:val="center" w:pos="4680"/>
                <w:tab w:val="right" w:pos="9360"/>
              </w:tabs>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0.70</w:t>
            </w:r>
          </w:p>
        </w:tc>
        <w:tc>
          <w:tcPr>
            <w:tcW w:w="662" w:type="dxa"/>
            <w:shd w:val="clear" w:color="auto" w:fill="FFFFFF" w:themeFill="background1"/>
          </w:tcPr>
          <w:p w:rsidR="00D6793B" w:rsidRPr="00F367EB" w:rsidRDefault="00D6793B" w:rsidP="00772E98">
            <w:pPr>
              <w:tabs>
                <w:tab w:val="center" w:pos="4680"/>
                <w:tab w:val="right" w:pos="9360"/>
              </w:tabs>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0.74</w:t>
            </w:r>
          </w:p>
        </w:tc>
        <w:tc>
          <w:tcPr>
            <w:tcW w:w="752" w:type="dxa"/>
            <w:shd w:val="clear" w:color="auto" w:fill="FFFFFF" w:themeFill="background1"/>
          </w:tcPr>
          <w:p w:rsidR="00D6793B" w:rsidRPr="00F367EB" w:rsidRDefault="00D6793B" w:rsidP="00772E98">
            <w:pPr>
              <w:tabs>
                <w:tab w:val="center" w:pos="4680"/>
                <w:tab w:val="right" w:pos="9360"/>
              </w:tabs>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0.82</w:t>
            </w:r>
          </w:p>
        </w:tc>
        <w:tc>
          <w:tcPr>
            <w:tcW w:w="1148" w:type="dxa"/>
            <w:shd w:val="clear" w:color="auto" w:fill="FFFFFF" w:themeFill="background1"/>
          </w:tcPr>
          <w:p w:rsidR="00D6793B" w:rsidRPr="00F367EB" w:rsidRDefault="00D6793B" w:rsidP="00772E98">
            <w:pPr>
              <w:tabs>
                <w:tab w:val="center" w:pos="4680"/>
                <w:tab w:val="right" w:pos="9360"/>
              </w:tabs>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 xml:space="preserve"> 0.00</w:t>
            </w:r>
          </w:p>
        </w:tc>
      </w:tr>
      <w:tr w:rsidR="00D6793B" w:rsidRPr="00F367EB" w:rsidTr="00772E98">
        <w:trPr>
          <w:jc w:val="center"/>
        </w:trPr>
        <w:tc>
          <w:tcPr>
            <w:tcW w:w="2510" w:type="dxa"/>
            <w:shd w:val="clear" w:color="auto" w:fill="FFFFFF" w:themeFill="background1"/>
          </w:tcPr>
          <w:p w:rsidR="00D6793B" w:rsidRPr="00F367EB" w:rsidRDefault="00D6793B" w:rsidP="00772E98">
            <w:pPr>
              <w:tabs>
                <w:tab w:val="center" w:pos="4680"/>
                <w:tab w:val="right" w:pos="9360"/>
              </w:tabs>
              <w:rPr>
                <w:rFonts w:ascii="Arial" w:eastAsiaTheme="minorEastAsia" w:hAnsi="Arial" w:cs="Arial"/>
                <w:b/>
                <w:color w:val="000000"/>
                <w:sz w:val="20"/>
                <w:szCs w:val="20"/>
              </w:rPr>
            </w:pPr>
            <w:r w:rsidRPr="00F367EB">
              <w:rPr>
                <w:rFonts w:ascii="Arial" w:eastAsiaTheme="minorEastAsia" w:hAnsi="Arial" w:cs="Arial"/>
                <w:b/>
                <w:color w:val="000000"/>
                <w:sz w:val="20"/>
                <w:szCs w:val="20"/>
              </w:rPr>
              <w:t>Power Model 3 - Power, speed, heart rate</w:t>
            </w:r>
          </w:p>
        </w:tc>
        <w:tc>
          <w:tcPr>
            <w:tcW w:w="3474" w:type="dxa"/>
            <w:shd w:val="clear" w:color="auto" w:fill="FFFFFF" w:themeFill="background1"/>
          </w:tcPr>
          <w:p w:rsidR="00D6793B" w:rsidRPr="00F367EB" w:rsidRDefault="00D6793B" w:rsidP="00772E98">
            <w:pPr>
              <w:tabs>
                <w:tab w:val="center" w:pos="4680"/>
                <w:tab w:val="right" w:pos="9360"/>
              </w:tabs>
              <w:rPr>
                <w:rFonts w:ascii="Arial" w:eastAsiaTheme="minorEastAsia" w:hAnsi="Arial" w:cs="Arial"/>
                <w:color w:val="000000"/>
                <w:sz w:val="20"/>
                <w:szCs w:val="20"/>
              </w:rPr>
            </w:pPr>
            <w:r w:rsidRPr="00F367EB">
              <w:rPr>
                <w:rFonts w:ascii="Arial" w:eastAsiaTheme="minorEastAsia" w:hAnsi="Arial" w:cs="Arial"/>
                <w:color w:val="000000"/>
                <w:sz w:val="20"/>
                <w:szCs w:val="20"/>
              </w:rPr>
              <w:t>EE = -1.454 + 1.320 * Watts</w:t>
            </w:r>
            <w:r w:rsidRPr="00F367EB">
              <w:rPr>
                <w:rFonts w:asciiTheme="minorHAnsi" w:eastAsiaTheme="minorEastAsia" w:hAnsiTheme="minorHAnsi" w:cs="Calibri"/>
                <w:color w:val="000000"/>
                <w:sz w:val="20"/>
                <w:szCs w:val="20"/>
              </w:rPr>
              <w:t>·</w:t>
            </w:r>
            <w:r w:rsidRPr="00F367EB">
              <w:rPr>
                <w:rFonts w:ascii="Arial" w:eastAsiaTheme="minorEastAsia" w:hAnsi="Arial" w:cs="Arial"/>
                <w:color w:val="000000"/>
                <w:sz w:val="20"/>
                <w:szCs w:val="20"/>
              </w:rPr>
              <w:t>kg</w:t>
            </w:r>
            <w:r w:rsidRPr="00F367EB">
              <w:rPr>
                <w:rFonts w:ascii="Arial" w:eastAsiaTheme="minorEastAsia" w:hAnsi="Arial" w:cs="Arial"/>
                <w:color w:val="000000"/>
                <w:sz w:val="20"/>
                <w:szCs w:val="20"/>
                <w:vertAlign w:val="superscript"/>
              </w:rPr>
              <w:t>-1</w:t>
            </w:r>
            <w:r w:rsidR="006B514B">
              <w:rPr>
                <w:rFonts w:ascii="Arial" w:eastAsiaTheme="minorEastAsia" w:hAnsi="Arial" w:cs="Arial"/>
                <w:color w:val="000000"/>
                <w:sz w:val="20"/>
                <w:szCs w:val="20"/>
              </w:rPr>
              <w:t xml:space="preserve"> + 0.393 *</w:t>
            </w:r>
            <w:r w:rsidRPr="00F367EB">
              <w:rPr>
                <w:rFonts w:ascii="Arial" w:eastAsiaTheme="minorEastAsia" w:hAnsi="Arial" w:cs="Arial"/>
                <w:color w:val="000000"/>
                <w:sz w:val="20"/>
                <w:szCs w:val="20"/>
              </w:rPr>
              <w:t xml:space="preserve"> km</w:t>
            </w:r>
            <w:r w:rsidRPr="00F367EB">
              <w:rPr>
                <w:rFonts w:asciiTheme="minorHAnsi" w:eastAsiaTheme="minorEastAsia" w:hAnsiTheme="minorHAnsi" w:cs="Calibri"/>
                <w:color w:val="000000"/>
                <w:sz w:val="20"/>
                <w:szCs w:val="20"/>
              </w:rPr>
              <w:t>·</w:t>
            </w:r>
            <w:r w:rsidRPr="00F367EB">
              <w:rPr>
                <w:rFonts w:ascii="Arial" w:eastAsiaTheme="minorEastAsia" w:hAnsi="Arial" w:cs="Arial"/>
                <w:color w:val="000000"/>
                <w:sz w:val="20"/>
                <w:szCs w:val="20"/>
              </w:rPr>
              <w:t>hr</w:t>
            </w:r>
            <w:r w:rsidRPr="00F367EB">
              <w:rPr>
                <w:rFonts w:ascii="Arial" w:eastAsiaTheme="minorEastAsia" w:hAnsi="Arial" w:cs="Arial"/>
                <w:color w:val="000000"/>
                <w:sz w:val="20"/>
                <w:szCs w:val="20"/>
                <w:vertAlign w:val="superscript"/>
              </w:rPr>
              <w:t>-1</w:t>
            </w:r>
            <w:r w:rsidRPr="00F367EB">
              <w:rPr>
                <w:rFonts w:ascii="Arial" w:eastAsiaTheme="minorEastAsia" w:hAnsi="Arial" w:cs="Arial"/>
                <w:color w:val="000000"/>
                <w:sz w:val="20"/>
                <w:szCs w:val="20"/>
              </w:rPr>
              <w:t xml:space="preserve"> + 0.023 * beats</w:t>
            </w:r>
            <w:r w:rsidRPr="00F367EB">
              <w:rPr>
                <w:rFonts w:asciiTheme="minorHAnsi" w:eastAsiaTheme="minorEastAsia" w:hAnsiTheme="minorHAnsi" w:cs="Calibri"/>
                <w:color w:val="000000"/>
                <w:sz w:val="20"/>
                <w:szCs w:val="20"/>
              </w:rPr>
              <w:t>·</w:t>
            </w:r>
            <w:r w:rsidRPr="00F367EB">
              <w:rPr>
                <w:rFonts w:ascii="Arial" w:eastAsiaTheme="minorEastAsia" w:hAnsi="Arial" w:cs="Arial"/>
                <w:color w:val="000000"/>
                <w:sz w:val="20"/>
                <w:szCs w:val="20"/>
              </w:rPr>
              <w:t>min</w:t>
            </w:r>
            <w:r w:rsidRPr="00F367EB">
              <w:rPr>
                <w:rFonts w:ascii="Arial" w:eastAsiaTheme="minorEastAsia" w:hAnsi="Arial" w:cs="Arial"/>
                <w:color w:val="000000"/>
                <w:sz w:val="20"/>
                <w:szCs w:val="20"/>
                <w:vertAlign w:val="superscript"/>
              </w:rPr>
              <w:t>-1</w:t>
            </w:r>
          </w:p>
        </w:tc>
        <w:tc>
          <w:tcPr>
            <w:tcW w:w="681" w:type="dxa"/>
            <w:shd w:val="clear" w:color="auto" w:fill="FFFFFF" w:themeFill="background1"/>
          </w:tcPr>
          <w:p w:rsidR="00D6793B" w:rsidRPr="00F367EB" w:rsidRDefault="00D6793B" w:rsidP="00772E98">
            <w:pPr>
              <w:tabs>
                <w:tab w:val="center" w:pos="4680"/>
                <w:tab w:val="right" w:pos="9360"/>
              </w:tabs>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0.87</w:t>
            </w:r>
          </w:p>
        </w:tc>
        <w:tc>
          <w:tcPr>
            <w:tcW w:w="662" w:type="dxa"/>
            <w:shd w:val="clear" w:color="auto" w:fill="FFFFFF" w:themeFill="background1"/>
          </w:tcPr>
          <w:p w:rsidR="00D6793B" w:rsidRPr="00F367EB" w:rsidRDefault="00D6793B" w:rsidP="00772E98">
            <w:pPr>
              <w:tabs>
                <w:tab w:val="center" w:pos="4680"/>
                <w:tab w:val="right" w:pos="9360"/>
              </w:tabs>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0.48</w:t>
            </w:r>
          </w:p>
        </w:tc>
        <w:tc>
          <w:tcPr>
            <w:tcW w:w="752" w:type="dxa"/>
            <w:shd w:val="clear" w:color="auto" w:fill="FFFFFF" w:themeFill="background1"/>
          </w:tcPr>
          <w:p w:rsidR="00D6793B" w:rsidRPr="00F367EB" w:rsidRDefault="00D6793B" w:rsidP="00772E98">
            <w:pPr>
              <w:tabs>
                <w:tab w:val="center" w:pos="4680"/>
                <w:tab w:val="right" w:pos="9360"/>
              </w:tabs>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0.74</w:t>
            </w:r>
          </w:p>
        </w:tc>
        <w:tc>
          <w:tcPr>
            <w:tcW w:w="1148" w:type="dxa"/>
            <w:shd w:val="clear" w:color="auto" w:fill="FFFFFF" w:themeFill="background1"/>
          </w:tcPr>
          <w:p w:rsidR="00D6793B" w:rsidRPr="00F367EB" w:rsidRDefault="00D6793B" w:rsidP="00772E98">
            <w:pPr>
              <w:tabs>
                <w:tab w:val="center" w:pos="4680"/>
                <w:tab w:val="right" w:pos="9360"/>
              </w:tabs>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-0.04</w:t>
            </w:r>
          </w:p>
        </w:tc>
      </w:tr>
    </w:tbl>
    <w:p w:rsidR="00222570" w:rsidRDefault="00D6793B" w:rsidP="00222570">
      <w:pPr>
        <w:spacing w:after="0" w:line="480" w:lineRule="auto"/>
        <w:rPr>
          <w:rFonts w:ascii="Arial" w:hAnsi="Arial" w:cs="Arial"/>
          <w:sz w:val="24"/>
          <w:szCs w:val="24"/>
        </w:rPr>
      </w:pPr>
      <w:r>
        <w:rPr>
          <w:rFonts w:ascii="Arial" w:hAnsi="Arial" w:cs="Arial"/>
          <w:sz w:val="24"/>
          <w:szCs w:val="24"/>
        </w:rPr>
        <w:t xml:space="preserve">  </w:t>
      </w:r>
      <w:r w:rsidRPr="000C2C37">
        <w:rPr>
          <w:rFonts w:ascii="Arial" w:hAnsi="Arial" w:cs="Arial"/>
          <w:sz w:val="20"/>
          <w:szCs w:val="20"/>
        </w:rPr>
        <w:t>SEE = standard error of the estimate</w:t>
      </w:r>
      <w:r>
        <w:rPr>
          <w:rFonts w:ascii="Arial" w:hAnsi="Arial" w:cs="Arial"/>
          <w:sz w:val="20"/>
          <w:szCs w:val="20"/>
        </w:rPr>
        <w:t>; rMSE = root mean squared error</w:t>
      </w:r>
      <w:r w:rsidR="00222570" w:rsidRPr="00222570">
        <w:rPr>
          <w:rFonts w:ascii="Arial" w:hAnsi="Arial" w:cs="Arial"/>
          <w:sz w:val="24"/>
          <w:szCs w:val="24"/>
        </w:rPr>
        <w:t xml:space="preserve"> </w:t>
      </w:r>
    </w:p>
    <w:p w:rsidR="00C66464" w:rsidRDefault="00C66464" w:rsidP="00C66464">
      <w:pPr>
        <w:spacing w:after="0" w:line="480" w:lineRule="auto"/>
        <w:ind w:firstLine="720"/>
        <w:rPr>
          <w:rFonts w:ascii="Arial" w:hAnsi="Arial" w:cs="Arial"/>
          <w:sz w:val="24"/>
          <w:szCs w:val="24"/>
        </w:rPr>
      </w:pPr>
    </w:p>
    <w:p w:rsidR="00D6793B" w:rsidRPr="000C2C37" w:rsidRDefault="00D6793B" w:rsidP="00D6793B">
      <w:pPr>
        <w:spacing w:after="0" w:line="480" w:lineRule="auto"/>
        <w:ind w:left="90" w:hanging="90"/>
        <w:rPr>
          <w:rFonts w:ascii="Arial" w:hAnsi="Arial" w:cs="Arial"/>
          <w:sz w:val="20"/>
          <w:szCs w:val="20"/>
        </w:rPr>
      </w:pPr>
    </w:p>
    <w:p w:rsidR="00D6793B" w:rsidRDefault="00F73BE1" w:rsidP="00D6793B">
      <w:pPr>
        <w:spacing w:after="0" w:line="240" w:lineRule="auto"/>
        <w:jc w:val="center"/>
        <w:rPr>
          <w:rFonts w:ascii="Arial" w:hAnsi="Arial" w:cs="Arial"/>
          <w:sz w:val="24"/>
          <w:szCs w:val="24"/>
        </w:rPr>
      </w:pPr>
      <w:r w:rsidRPr="00F73BE1">
        <w:rPr>
          <w:rFonts w:ascii="Arial" w:hAnsi="Arial" w:cs="Arial"/>
          <w:sz w:val="24"/>
          <w:szCs w:val="24"/>
        </w:rPr>
        <w:pict>
          <v:shape id="Object 4" o:spid="_x0000_i1027" type="#_x0000_t75" style="width:468pt;height:339.6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">
            <v:imagedata r:id="rId11" o:title="" cropbottom="-174f"/>
            <o:lock v:ext="edit" aspectratio="f"/>
          </v:shape>
        </w:pict>
      </w:r>
    </w:p>
    <w:p w:rsidR="00D6793B" w:rsidRPr="00E77F49" w:rsidRDefault="00D6793B" w:rsidP="00D6793B">
      <w:pPr>
        <w:pStyle w:val="Caption"/>
        <w:rPr>
          <w:rFonts w:ascii="Arial" w:hAnsi="Arial" w:cs="Arial"/>
          <w:b w:val="0"/>
          <w:sz w:val="22"/>
          <w:szCs w:val="22"/>
        </w:rPr>
      </w:pPr>
      <w:bookmarkStart w:id="50" w:name="_Toc296028601"/>
      <w:bookmarkStart w:id="51" w:name="_Toc298407591"/>
      <w:r w:rsidRPr="00E77F49">
        <w:rPr>
          <w:rFonts w:ascii="Arial" w:hAnsi="Arial" w:cs="Arial"/>
          <w:b w:val="0"/>
          <w:sz w:val="22"/>
          <w:szCs w:val="22"/>
        </w:rPr>
        <w:t xml:space="preserve">Figure </w:t>
      </w:r>
      <w:r w:rsidR="00F73BE1" w:rsidRPr="00E77F49">
        <w:rPr>
          <w:rFonts w:ascii="Arial" w:hAnsi="Arial" w:cs="Arial"/>
          <w:b w:val="0"/>
          <w:sz w:val="22"/>
          <w:szCs w:val="22"/>
        </w:rPr>
        <w:fldChar w:fldCharType="begin"/>
      </w:r>
      <w:r w:rsidRPr="00E77F49">
        <w:rPr>
          <w:rFonts w:ascii="Arial" w:hAnsi="Arial" w:cs="Arial"/>
          <w:b w:val="0"/>
          <w:sz w:val="22"/>
          <w:szCs w:val="22"/>
        </w:rPr>
        <w:instrText xml:space="preserve"> SEQ Figure \* ARABIC </w:instrText>
      </w:r>
      <w:r w:rsidR="00F73BE1" w:rsidRPr="00E77F49">
        <w:rPr>
          <w:rFonts w:ascii="Arial" w:hAnsi="Arial" w:cs="Arial"/>
          <w:b w:val="0"/>
          <w:sz w:val="22"/>
          <w:szCs w:val="22"/>
        </w:rPr>
        <w:fldChar w:fldCharType="separate"/>
      </w:r>
      <w:r>
        <w:rPr>
          <w:rFonts w:ascii="Arial" w:hAnsi="Arial" w:cs="Arial"/>
          <w:b w:val="0"/>
          <w:noProof/>
          <w:sz w:val="22"/>
          <w:szCs w:val="22"/>
        </w:rPr>
        <w:t>3</w:t>
      </w:r>
      <w:r w:rsidR="00F73BE1" w:rsidRPr="00E77F49">
        <w:rPr>
          <w:rFonts w:ascii="Arial" w:hAnsi="Arial" w:cs="Arial"/>
          <w:b w:val="0"/>
          <w:sz w:val="22"/>
          <w:szCs w:val="22"/>
        </w:rPr>
        <w:fldChar w:fldCharType="end"/>
      </w:r>
      <w:r w:rsidRPr="00E77F49">
        <w:rPr>
          <w:rFonts w:ascii="Arial" w:hAnsi="Arial" w:cs="Arial"/>
          <w:b w:val="0"/>
          <w:sz w:val="22"/>
          <w:szCs w:val="22"/>
        </w:rPr>
        <w:t xml:space="preserve"> - Influence of different wheelchair activities on estimated energy expenditure by different prediction methods.  * Significantly different than Oxycon mobile (p &lt; 0.05), † </w:t>
      </w:r>
      <w:r w:rsidR="007D5AEB">
        <w:rPr>
          <w:rFonts w:ascii="Arial" w:hAnsi="Arial" w:cs="Arial"/>
          <w:b w:val="0"/>
          <w:sz w:val="22"/>
          <w:szCs w:val="22"/>
        </w:rPr>
        <w:t>S</w:t>
      </w:r>
      <w:r w:rsidR="007D5AEB" w:rsidRPr="00E77F49">
        <w:rPr>
          <w:rFonts w:ascii="Arial" w:hAnsi="Arial" w:cs="Arial"/>
          <w:b w:val="0"/>
          <w:sz w:val="22"/>
          <w:szCs w:val="22"/>
        </w:rPr>
        <w:t>ignificantly</w:t>
      </w:r>
      <w:r w:rsidRPr="00E77F49">
        <w:rPr>
          <w:rFonts w:ascii="Arial" w:hAnsi="Arial" w:cs="Arial"/>
          <w:b w:val="0"/>
          <w:sz w:val="22"/>
          <w:szCs w:val="22"/>
        </w:rPr>
        <w:t xml:space="preserve"> different than Power Model 1, Power Model 2, Power Model 3 (p &lt; 0.05), ‡ Significantly different than Actical (p &lt; 0.05).</w:t>
      </w:r>
      <w:bookmarkEnd w:id="50"/>
      <w:bookmarkEnd w:id="51"/>
    </w:p>
    <w:p w:rsidR="00C66464" w:rsidRDefault="00C66464" w:rsidP="00222570">
      <w:pPr>
        <w:spacing w:after="0" w:line="480" w:lineRule="auto"/>
        <w:rPr>
          <w:rFonts w:ascii="Arial" w:hAnsi="Arial" w:cs="Arial"/>
          <w:sz w:val="24"/>
          <w:szCs w:val="24"/>
        </w:rPr>
      </w:pPr>
      <w:r>
        <w:rPr>
          <w:rFonts w:ascii="Arial" w:hAnsi="Arial" w:cs="Arial"/>
          <w:sz w:val="24"/>
          <w:szCs w:val="24"/>
        </w:rPr>
        <w:lastRenderedPageBreak/>
        <w:t>between the criterion method and the Actical (p &gt; 0.05).  However, the SenseWear significantly overestimated energy expenditure when wheeling at</w:t>
      </w:r>
      <w:r w:rsidRPr="00917AA5">
        <w:rPr>
          <w:rFonts w:ascii="Arial" w:hAnsi="Arial" w:cs="Arial"/>
          <w:sz w:val="24"/>
          <w:szCs w:val="24"/>
        </w:rPr>
        <w:t xml:space="preserve"> 4.5 km·hr</w:t>
      </w:r>
      <w:r w:rsidRPr="00917AA5">
        <w:rPr>
          <w:rFonts w:ascii="Arial" w:hAnsi="Arial" w:cs="Arial"/>
          <w:sz w:val="24"/>
          <w:szCs w:val="24"/>
          <w:vertAlign w:val="superscript"/>
        </w:rPr>
        <w:t>-1</w:t>
      </w:r>
      <w:r w:rsidRPr="00917AA5">
        <w:rPr>
          <w:rFonts w:ascii="Arial" w:hAnsi="Arial" w:cs="Arial"/>
          <w:sz w:val="24"/>
          <w:szCs w:val="24"/>
        </w:rPr>
        <w:t>, 5.5 km·hr</w:t>
      </w:r>
      <w:r w:rsidRPr="00917AA5">
        <w:rPr>
          <w:rFonts w:ascii="Arial" w:hAnsi="Arial" w:cs="Arial"/>
          <w:sz w:val="24"/>
          <w:szCs w:val="24"/>
          <w:vertAlign w:val="superscript"/>
        </w:rPr>
        <w:t>-1</w:t>
      </w:r>
      <w:r w:rsidRPr="00917AA5">
        <w:rPr>
          <w:rFonts w:ascii="Arial" w:hAnsi="Arial" w:cs="Arial"/>
          <w:sz w:val="24"/>
          <w:szCs w:val="24"/>
        </w:rPr>
        <w:t>, 6.5 km·hr</w:t>
      </w:r>
      <w:r w:rsidRPr="00917AA5">
        <w:rPr>
          <w:rFonts w:ascii="Arial" w:hAnsi="Arial" w:cs="Arial"/>
          <w:sz w:val="24"/>
          <w:szCs w:val="24"/>
          <w:vertAlign w:val="superscript"/>
        </w:rPr>
        <w:t>-1</w:t>
      </w:r>
      <w:r w:rsidRPr="00917AA5">
        <w:rPr>
          <w:rFonts w:ascii="Arial" w:hAnsi="Arial" w:cs="Arial"/>
          <w:sz w:val="24"/>
          <w:szCs w:val="24"/>
        </w:rPr>
        <w:t xml:space="preserve">, and </w:t>
      </w:r>
      <w:r>
        <w:rPr>
          <w:rFonts w:ascii="Arial" w:hAnsi="Arial" w:cs="Arial"/>
          <w:sz w:val="24"/>
          <w:szCs w:val="24"/>
        </w:rPr>
        <w:t xml:space="preserve">during self-paced </w:t>
      </w:r>
      <w:r w:rsidRPr="00917AA5">
        <w:rPr>
          <w:rFonts w:ascii="Arial" w:hAnsi="Arial" w:cs="Arial"/>
          <w:sz w:val="24"/>
          <w:szCs w:val="24"/>
        </w:rPr>
        <w:t xml:space="preserve">sidewalk </w:t>
      </w:r>
      <w:r>
        <w:rPr>
          <w:rFonts w:ascii="Arial" w:hAnsi="Arial" w:cs="Arial"/>
          <w:sz w:val="24"/>
          <w:szCs w:val="24"/>
        </w:rPr>
        <w:t>wheeling</w:t>
      </w:r>
      <w:r w:rsidRPr="00917AA5">
        <w:rPr>
          <w:rFonts w:ascii="Arial" w:hAnsi="Arial" w:cs="Arial"/>
          <w:sz w:val="24"/>
          <w:szCs w:val="24"/>
        </w:rPr>
        <w:t xml:space="preserve"> (p &lt; 0.05).</w:t>
      </w:r>
    </w:p>
    <w:p w:rsidR="00222570" w:rsidRPr="00795049" w:rsidRDefault="00D6793B" w:rsidP="00C66464">
      <w:pPr>
        <w:spacing w:after="0" w:line="480" w:lineRule="auto"/>
        <w:ind w:firstLine="720"/>
        <w:rPr>
          <w:rFonts w:ascii="Arial" w:hAnsi="Arial" w:cs="Arial"/>
          <w:sz w:val="24"/>
          <w:szCs w:val="24"/>
          <w:u w:val="single"/>
        </w:rPr>
      </w:pPr>
      <w:r w:rsidRPr="00917AA5">
        <w:rPr>
          <w:rFonts w:ascii="Arial" w:hAnsi="Arial" w:cs="Arial"/>
          <w:sz w:val="24"/>
          <w:szCs w:val="24"/>
        </w:rPr>
        <w:t>The overall accuracy of each prediction method are represented in Figures 4</w:t>
      </w:r>
      <w:r>
        <w:rPr>
          <w:rFonts w:ascii="Arial" w:hAnsi="Arial" w:cs="Arial"/>
          <w:sz w:val="24"/>
          <w:szCs w:val="24"/>
        </w:rPr>
        <w:t>, 5 and 6</w:t>
      </w:r>
      <w:r w:rsidRPr="00917AA5">
        <w:rPr>
          <w:rFonts w:ascii="Arial" w:hAnsi="Arial" w:cs="Arial"/>
          <w:sz w:val="24"/>
          <w:szCs w:val="24"/>
        </w:rPr>
        <w:t xml:space="preserve"> using</w:t>
      </w:r>
      <w:r>
        <w:rPr>
          <w:rFonts w:ascii="Arial" w:hAnsi="Arial" w:cs="Arial"/>
          <w:sz w:val="24"/>
          <w:szCs w:val="24"/>
        </w:rPr>
        <w:t xml:space="preserve"> </w:t>
      </w:r>
      <w:r w:rsidRPr="00917AA5">
        <w:rPr>
          <w:rFonts w:ascii="Arial" w:hAnsi="Arial" w:cs="Arial"/>
          <w:sz w:val="24"/>
          <w:szCs w:val="24"/>
        </w:rPr>
        <w:t xml:space="preserve">Bland-Altman plots </w:t>
      </w:r>
      <w:r w:rsidR="00222570">
        <w:rPr>
          <w:rFonts w:ascii="Arial" w:hAnsi="Arial" w:cs="Arial"/>
          <w:sz w:val="24"/>
          <w:szCs w:val="24"/>
        </w:rPr>
        <w:t xml:space="preserve">to show </w:t>
      </w:r>
      <w:r w:rsidRPr="00917AA5">
        <w:rPr>
          <w:rFonts w:ascii="Arial" w:hAnsi="Arial" w:cs="Arial"/>
          <w:sz w:val="24"/>
          <w:szCs w:val="24"/>
        </w:rPr>
        <w:t xml:space="preserve">the </w:t>
      </w:r>
      <w:r>
        <w:rPr>
          <w:rFonts w:ascii="Arial" w:hAnsi="Arial" w:cs="Arial"/>
          <w:sz w:val="24"/>
          <w:szCs w:val="24"/>
        </w:rPr>
        <w:t>differences</w:t>
      </w:r>
      <w:r w:rsidRPr="00917AA5">
        <w:rPr>
          <w:rFonts w:ascii="Arial" w:hAnsi="Arial" w:cs="Arial"/>
          <w:sz w:val="24"/>
          <w:szCs w:val="24"/>
        </w:rPr>
        <w:t xml:space="preserve"> between measured energy</w:t>
      </w:r>
      <w:r w:rsidR="00222570">
        <w:rPr>
          <w:rFonts w:ascii="Arial" w:hAnsi="Arial" w:cs="Arial"/>
          <w:sz w:val="24"/>
          <w:szCs w:val="24"/>
        </w:rPr>
        <w:t xml:space="preserve"> </w:t>
      </w:r>
      <w:r w:rsidR="00222570" w:rsidRPr="00917AA5">
        <w:rPr>
          <w:rFonts w:ascii="Arial" w:hAnsi="Arial" w:cs="Arial"/>
          <w:sz w:val="24"/>
          <w:szCs w:val="24"/>
        </w:rPr>
        <w:t xml:space="preserve">expenditure and estimated energy expenditure </w:t>
      </w:r>
      <w:r w:rsidR="00222570">
        <w:rPr>
          <w:rFonts w:ascii="Arial" w:hAnsi="Arial" w:cs="Arial"/>
          <w:sz w:val="24"/>
          <w:szCs w:val="24"/>
        </w:rPr>
        <w:t>for</w:t>
      </w:r>
      <w:r w:rsidR="00222570" w:rsidRPr="00917AA5">
        <w:rPr>
          <w:rFonts w:ascii="Arial" w:hAnsi="Arial" w:cs="Arial"/>
          <w:sz w:val="24"/>
          <w:szCs w:val="24"/>
        </w:rPr>
        <w:t xml:space="preserve"> each method.  Based on the Bland-Altman plots, the precision and accuracy of the three power models were higher than the other prediction methods.  </w:t>
      </w:r>
      <w:r w:rsidR="00222570">
        <w:rPr>
          <w:rFonts w:ascii="Arial" w:hAnsi="Arial" w:cs="Arial"/>
          <w:sz w:val="24"/>
          <w:szCs w:val="24"/>
        </w:rPr>
        <w:t>In addition, t</w:t>
      </w:r>
      <w:r w:rsidR="00222570" w:rsidRPr="00917AA5">
        <w:rPr>
          <w:rFonts w:ascii="Arial" w:hAnsi="Arial" w:cs="Arial"/>
          <w:sz w:val="24"/>
          <w:szCs w:val="24"/>
        </w:rPr>
        <w:t>he SenseWear Hir</w:t>
      </w:r>
      <w:r w:rsidR="00222570">
        <w:rPr>
          <w:rFonts w:ascii="Arial" w:hAnsi="Arial" w:cs="Arial"/>
          <w:sz w:val="24"/>
          <w:szCs w:val="24"/>
        </w:rPr>
        <w:t xml:space="preserve">emath prediction equation </w:t>
      </w:r>
      <w:r w:rsidR="00222570" w:rsidRPr="00795049">
        <w:rPr>
          <w:rFonts w:ascii="Arial" w:hAnsi="Arial" w:cs="Arial"/>
          <w:sz w:val="24"/>
          <w:szCs w:val="24"/>
        </w:rPr>
        <w:t>yielded less error at lower intensities and progressively more error at higher intensities.</w:t>
      </w:r>
    </w:p>
    <w:p w:rsidR="00222570" w:rsidRPr="00795049" w:rsidRDefault="00222570" w:rsidP="00222570">
      <w:pPr>
        <w:spacing w:after="0" w:line="480" w:lineRule="auto"/>
        <w:rPr>
          <w:rFonts w:ascii="Arial" w:hAnsi="Arial" w:cs="Arial"/>
          <w:sz w:val="24"/>
          <w:szCs w:val="24"/>
          <w:u w:val="single"/>
        </w:rPr>
      </w:pPr>
    </w:p>
    <w:p w:rsidR="00222570" w:rsidRPr="00795049" w:rsidRDefault="00222570" w:rsidP="00222570">
      <w:pPr>
        <w:pStyle w:val="Heading2"/>
        <w:spacing w:before="0" w:line="480" w:lineRule="auto"/>
        <w:rPr>
          <w:rFonts w:ascii="Arial" w:hAnsi="Arial" w:cs="Arial"/>
          <w:b w:val="0"/>
          <w:sz w:val="24"/>
          <w:szCs w:val="24"/>
          <w:u w:val="single"/>
        </w:rPr>
      </w:pPr>
      <w:bookmarkStart w:id="52" w:name="_Toc295771630"/>
      <w:bookmarkStart w:id="53" w:name="_Toc296030289"/>
      <w:r w:rsidRPr="00795049">
        <w:rPr>
          <w:rFonts w:ascii="Arial" w:hAnsi="Arial" w:cs="Arial"/>
          <w:b w:val="0"/>
          <w:sz w:val="24"/>
          <w:szCs w:val="24"/>
          <w:u w:val="single"/>
        </w:rPr>
        <w:t>Discussio</w:t>
      </w:r>
      <w:r>
        <w:rPr>
          <w:rFonts w:ascii="Arial" w:hAnsi="Arial" w:cs="Arial"/>
          <w:b w:val="0"/>
          <w:sz w:val="24"/>
          <w:szCs w:val="24"/>
          <w:u w:val="single"/>
        </w:rPr>
        <w:t>n</w:t>
      </w:r>
      <w:bookmarkEnd w:id="52"/>
      <w:bookmarkEnd w:id="53"/>
    </w:p>
    <w:p w:rsidR="00D6793B" w:rsidRPr="005F74B2" w:rsidRDefault="00222570" w:rsidP="00222570">
      <w:pPr>
        <w:spacing w:after="0" w:line="480" w:lineRule="auto"/>
        <w:rPr>
          <w:rFonts w:ascii="Arial" w:hAnsi="Arial" w:cs="Arial"/>
          <w:sz w:val="24"/>
          <w:szCs w:val="24"/>
        </w:rPr>
      </w:pPr>
      <w:r w:rsidRPr="00795049">
        <w:rPr>
          <w:rFonts w:ascii="Arial" w:hAnsi="Arial" w:cs="Arial"/>
          <w:sz w:val="24"/>
          <w:szCs w:val="24"/>
        </w:rPr>
        <w:tab/>
        <w:t>The results</w:t>
      </w:r>
      <w:r>
        <w:rPr>
          <w:rFonts w:ascii="Arial" w:hAnsi="Arial" w:cs="Arial"/>
          <w:sz w:val="24"/>
          <w:szCs w:val="24"/>
        </w:rPr>
        <w:t xml:space="preserve"> of this study suggest that wheelchair power output measurement is able to differentiate between changes that occur in energy expenditure during wheelchair locomotion.  The magnitude of the correlation between the wheelchair power output and energy expenditure across a range of intensities (r = 0.69) in the present study was similar to those that have been reported previously.  During an incremental</w:t>
      </w:r>
    </w:p>
    <w:p w:rsidR="00222570" w:rsidRDefault="00222570" w:rsidP="00222570">
      <w:pPr>
        <w:spacing w:after="0" w:line="480" w:lineRule="auto"/>
        <w:rPr>
          <w:rFonts w:ascii="Arial" w:hAnsi="Arial" w:cs="Arial"/>
          <w:sz w:val="24"/>
          <w:szCs w:val="24"/>
        </w:rPr>
      </w:pPr>
      <w:r>
        <w:rPr>
          <w:rFonts w:ascii="Arial" w:hAnsi="Arial" w:cs="Arial"/>
          <w:sz w:val="24"/>
          <w:szCs w:val="24"/>
        </w:rPr>
        <w:t>test on a wheelchair ergometer, Theisen et al.</w:t>
      </w:r>
      <w:r w:rsidRPr="00917AA5">
        <w:rPr>
          <w:rFonts w:ascii="Arial" w:hAnsi="Arial" w:cs="Arial"/>
          <w:sz w:val="24"/>
          <w:szCs w:val="24"/>
        </w:rPr>
        <w:t xml:space="preserve"> </w:t>
      </w:r>
      <w:r w:rsidR="00F73BE1">
        <w:rPr>
          <w:rFonts w:ascii="Arial" w:hAnsi="Arial" w:cs="Arial"/>
          <w:sz w:val="24"/>
          <w:szCs w:val="24"/>
        </w:rPr>
        <w:fldChar w:fldCharType="begin"/>
      </w:r>
      <w:r w:rsidR="00114163">
        <w:rPr>
          <w:rFonts w:ascii="Arial" w:hAnsi="Arial" w:cs="Arial"/>
          <w:sz w:val="24"/>
          <w:szCs w:val="24"/>
        </w:rPr>
        <w:instrText xml:space="preserve"> ADDIN EN.CITE &lt;EndNote&gt;&lt;Cite&gt;&lt;Author&gt;Theisen&lt;/Author&gt;&lt;Year&gt;1996&lt;/Year&gt;&lt;RecNum&gt;1940&lt;/RecNum&gt;&lt;record&gt;&lt;rec-number&gt;1940&lt;/rec-number&gt;&lt;foreign-keys&gt;&lt;key app="EN" db-id="fdaz9xfxz5exaeee9t6vfde1xaw50aw9xadw"&gt;1940&lt;/key&gt;&lt;/foreign-keys&gt;&lt;ref-type name="Journal Article"&gt;17&lt;/ref-type&gt;&lt;contributors&gt;&lt;authors&gt;&lt;author&gt;Theisen, D.&lt;/author&gt;&lt;author&gt;Francaux, M.&lt;/author&gt;&lt;author&gt;Fayt, A.&lt;/author&gt;&lt;author&gt;Sturbois, X.&lt;/author&gt;&lt;/authors&gt;&lt;/contributors&gt;&lt;auth-address&gt;Department of Physical Education and Rehabilitation, Catholic University of Louvain, Louvain-la-Neuve, Belgium.&lt;/auth-address&gt;&lt;titles&gt;&lt;title&gt;A new procedure to determine external power output during handrim wheelchair propulsion on a roller ergometer: a reliability study&lt;/title&gt;&lt;secondary-title&gt;Int J Sports Med&lt;/secondary-title&gt;&lt;/titles&gt;&lt;periodical&gt;&lt;full-title&gt;International Journal of Sports Medicine&lt;/full-title&gt;&lt;abbr-1&gt;Int. J. Sports Med.&lt;/abbr-1&gt;&lt;abbr-2&gt;Int J Sports Med&lt;/abbr-2&gt;&lt;/periodical&gt;&lt;pages&gt;564-71&lt;/pages&gt;&lt;volume&gt;17&lt;/volume&gt;&lt;number&gt;8&lt;/number&gt;&lt;edition&gt;1996/11/01&lt;/edition&gt;&lt;keywords&gt;&lt;keyword&gt;Adult&lt;/keyword&gt;&lt;keyword&gt;Analysis of Variance&lt;/keyword&gt;&lt;keyword&gt;Ergometry&lt;/keyword&gt;&lt;keyword&gt;Heart Rate&lt;/keyword&gt;&lt;keyword&gt;Humans&lt;/keyword&gt;&lt;keyword&gt;Male&lt;/keyword&gt;&lt;keyword&gt;Models, Theoretical&lt;/keyword&gt;&lt;keyword&gt;Oxygen Consumption&lt;/keyword&gt;&lt;keyword&gt;Paraplegia/physiopathology&lt;/keyword&gt;&lt;keyword&gt;Physical Exertion/*physiology&lt;/keyword&gt;&lt;keyword&gt;Reproducibility of Results&lt;/keyword&gt;&lt;keyword&gt;Torque&lt;/keyword&gt;&lt;keyword&gt;*Wheelchairs&lt;/keyword&gt;&lt;/keywords&gt;&lt;dates&gt;&lt;year&gt;1996&lt;/year&gt;&lt;pub-dates&gt;&lt;date&gt;Nov&lt;/date&gt;&lt;/pub-dates&gt;&lt;/dates&gt;&lt;isbn&gt;0172-4622 (Print)&amp;#xD;0172-4622 (Linking)&lt;/isbn&gt;&lt;accession-num&gt;8973976&lt;/accession-num&gt;&lt;urls&gt;&lt;related-urls&gt;&lt;url&gt;http://www.ncbi.nlm.nih.gov/entrez/query.fcgi?cmd=Retrieve&amp;amp;db=PubMed&amp;amp;dopt=Citation&amp;amp;list_uids=8973976&lt;/url&gt;&lt;/related-urls&gt;&lt;/urls&gt;&lt;electronic-resource-num&gt;10.1055/s-2007-972896&lt;/electronic-resource-num&gt;&lt;language&gt;eng&lt;/language&gt;&lt;/record&gt;&lt;/Cite&gt;&lt;/EndNote&gt;</w:instrText>
      </w:r>
      <w:r w:rsidR="00F73BE1">
        <w:rPr>
          <w:rFonts w:ascii="Arial" w:hAnsi="Arial" w:cs="Arial"/>
          <w:sz w:val="24"/>
          <w:szCs w:val="24"/>
        </w:rPr>
        <w:fldChar w:fldCharType="separate"/>
      </w:r>
      <w:r>
        <w:rPr>
          <w:rFonts w:ascii="Arial" w:hAnsi="Arial" w:cs="Arial"/>
          <w:noProof/>
          <w:sz w:val="24"/>
          <w:szCs w:val="24"/>
        </w:rPr>
        <w:t>[215]</w:t>
      </w:r>
      <w:r w:rsidR="00F73BE1">
        <w:rPr>
          <w:rFonts w:ascii="Arial" w:hAnsi="Arial" w:cs="Arial"/>
          <w:sz w:val="24"/>
          <w:szCs w:val="24"/>
        </w:rPr>
        <w:fldChar w:fldCharType="end"/>
      </w:r>
      <w:r>
        <w:rPr>
          <w:rFonts w:ascii="Arial" w:hAnsi="Arial" w:cs="Arial"/>
          <w:sz w:val="24"/>
          <w:szCs w:val="24"/>
        </w:rPr>
        <w:t xml:space="preserve"> reported correlations between power output and VO</w:t>
      </w:r>
      <w:r w:rsidRPr="00917AA5">
        <w:rPr>
          <w:rFonts w:ascii="Arial" w:hAnsi="Arial" w:cs="Arial"/>
          <w:sz w:val="24"/>
          <w:szCs w:val="24"/>
          <w:vertAlign w:val="subscript"/>
        </w:rPr>
        <w:t>2</w:t>
      </w:r>
      <w:r>
        <w:rPr>
          <w:rFonts w:ascii="Arial" w:hAnsi="Arial" w:cs="Arial"/>
          <w:sz w:val="24"/>
          <w:szCs w:val="24"/>
        </w:rPr>
        <w:t xml:space="preserve"> of 0.72.  Other studies that used motion sensors during wheelchair activities </w:t>
      </w:r>
      <w:r w:rsidR="004E1882">
        <w:rPr>
          <w:rFonts w:ascii="Arial" w:hAnsi="Arial" w:cs="Arial"/>
          <w:sz w:val="24"/>
          <w:szCs w:val="24"/>
        </w:rPr>
        <w:t xml:space="preserve">on a firm, level surface </w:t>
      </w:r>
      <w:r>
        <w:rPr>
          <w:rFonts w:ascii="Arial" w:hAnsi="Arial" w:cs="Arial"/>
          <w:sz w:val="24"/>
          <w:szCs w:val="24"/>
        </w:rPr>
        <w:t xml:space="preserve">found similar relationships between activity counts and energy expenditure.  Washburn and Copay </w:t>
      </w:r>
      <w:r w:rsidR="00F73BE1">
        <w:rPr>
          <w:rFonts w:ascii="Arial" w:hAnsi="Arial" w:cs="Arial"/>
          <w:sz w:val="24"/>
          <w:szCs w:val="24"/>
        </w:rPr>
        <w:fldChar w:fldCharType="begin"/>
      </w:r>
      <w:r w:rsidR="00114163">
        <w:rPr>
          <w:rFonts w:ascii="Arial" w:hAnsi="Arial" w:cs="Arial"/>
          <w:sz w:val="24"/>
          <w:szCs w:val="24"/>
        </w:rPr>
        <w:instrText xml:space="preserve"> ADDIN EN.CITE &lt;EndNote&gt;&lt;Cite&gt;&lt;Author&gt;Washburn&lt;/Author&gt;&lt;Year&gt;1999&lt;/Year&gt;&lt;RecNum&gt;1712&lt;/RecNum&gt;&lt;record&gt;&lt;rec-number&gt;1712&lt;/rec-number&gt;&lt;foreign-keys&gt;&lt;key app="EN" db-id="fdaz9xfxz5exaeee9t6vfde1xaw50aw9xadw"&gt;1712&lt;/key&gt;&lt;/foreign-keys&gt;&lt;ref-type name="Journal Article"&gt;17&lt;/ref-type&gt;&lt;contributors&gt;&lt;authors&gt;&lt;author&gt;Washburn, Richard A.&lt;/author&gt;&lt;author&gt;Copay, Anne G.&lt;/author&gt;&lt;/authors&gt;&lt;/contributors&gt;&lt;titles&gt;&lt;title&gt;Assessing physical activity during wheelchair pushing: Validity of a portable accelerometer&lt;/title&gt;&lt;secondary-title&gt;Adapt Phys Activ Q&lt;/secondary-title&gt;&lt;/titles&gt;&lt;periodical&gt;&lt;full-title&gt;Adapt Phys Activ Q&lt;/full-title&gt;&lt;/periodical&gt;&lt;pages&gt;290-299&lt;/pages&gt;&lt;volume&gt;16&lt;/volume&gt;&lt;dates&gt;&lt;year&gt;1999&lt;/year&gt;&lt;/dates&gt;&lt;urls&gt;&lt;/urls&gt;&lt;/record&gt;&lt;/Cite&gt;&lt;/EndNote&gt;</w:instrText>
      </w:r>
      <w:r w:rsidR="00F73BE1">
        <w:rPr>
          <w:rFonts w:ascii="Arial" w:hAnsi="Arial" w:cs="Arial"/>
          <w:sz w:val="24"/>
          <w:szCs w:val="24"/>
        </w:rPr>
        <w:fldChar w:fldCharType="separate"/>
      </w:r>
      <w:r>
        <w:rPr>
          <w:rFonts w:ascii="Arial" w:hAnsi="Arial" w:cs="Arial"/>
          <w:noProof/>
          <w:sz w:val="24"/>
          <w:szCs w:val="24"/>
        </w:rPr>
        <w:t>[45]</w:t>
      </w:r>
      <w:r w:rsidR="00F73BE1">
        <w:rPr>
          <w:rFonts w:ascii="Arial" w:hAnsi="Arial" w:cs="Arial"/>
          <w:sz w:val="24"/>
          <w:szCs w:val="24"/>
        </w:rPr>
        <w:fldChar w:fldCharType="end"/>
      </w:r>
      <w:r>
        <w:rPr>
          <w:rFonts w:ascii="Arial" w:hAnsi="Arial" w:cs="Arial"/>
          <w:sz w:val="24"/>
          <w:szCs w:val="24"/>
        </w:rPr>
        <w:t xml:space="preserve"> reported correlations between activity counts by ActiGraph monitors worn on the wrist and oxygen consumption measured using a portable metabolic system of 0.52 for the right wrist and </w:t>
      </w:r>
    </w:p>
    <w:p w:rsidR="00D6793B" w:rsidRDefault="00F73BE1" w:rsidP="00D6793B">
      <w:pPr>
        <w:spacing w:after="0" w:line="480" w:lineRule="auto"/>
        <w:jc w:val="center"/>
        <w:rPr>
          <w:rFonts w:ascii="Arial" w:hAnsi="Arial" w:cs="Arial"/>
          <w:sz w:val="24"/>
          <w:szCs w:val="24"/>
        </w:rPr>
      </w:pPr>
      <w:r w:rsidRPr="00F73BE1">
        <w:rPr>
          <w:rFonts w:ascii="Arial" w:hAnsi="Arial" w:cs="Arial"/>
          <w:noProof/>
          <w:sz w:val="24"/>
          <w:szCs w:val="24"/>
        </w:rPr>
        <w:lastRenderedPageBreak/>
        <w:pict>
          <v:shape id="Object 2" o:spid="_x0000_i1028" type="#_x0000_t75" style="width:399.6pt;height:267.6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">
            <v:imagedata r:id="rId12" o:title="" croptop="-1583f" cropbottom="-136f" cropleft="-608f"/>
            <o:lock v:ext="edit" aspectratio="f"/>
          </v:shape>
        </w:pict>
      </w:r>
    </w:p>
    <w:p w:rsidR="00D6793B" w:rsidRDefault="00D6793B" w:rsidP="00D6793B">
      <w:pPr>
        <w:spacing w:after="0" w:line="480" w:lineRule="auto"/>
        <w:jc w:val="center"/>
        <w:rPr>
          <w:rFonts w:ascii="Arial" w:hAnsi="Arial" w:cs="Arial"/>
          <w:sz w:val="24"/>
          <w:szCs w:val="24"/>
        </w:rPr>
      </w:pPr>
    </w:p>
    <w:p w:rsidR="00D6793B" w:rsidRDefault="00F73BE1" w:rsidP="00D6793B">
      <w:pPr>
        <w:spacing w:after="0" w:line="480" w:lineRule="auto"/>
        <w:jc w:val="center"/>
        <w:rPr>
          <w:rFonts w:ascii="Arial" w:hAnsi="Arial" w:cs="Arial"/>
          <w:sz w:val="24"/>
          <w:szCs w:val="24"/>
        </w:rPr>
      </w:pPr>
      <w:r w:rsidRPr="00F73BE1">
        <w:rPr>
          <w:rFonts w:ascii="Arial" w:hAnsi="Arial" w:cs="Arial"/>
          <w:noProof/>
          <w:sz w:val="24"/>
          <w:szCs w:val="24"/>
        </w:rPr>
        <w:pict>
          <v:shape id="Object 3" o:spid="_x0000_i1029" type="#_x0000_t75" style="width:396pt;height:279.6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">
            <v:imagedata r:id="rId13" o:title="" croptop="-1583f" cropbottom="-175f" cropleft="-543f"/>
            <o:lock v:ext="edit" aspectratio="f"/>
          </v:shape>
        </w:pict>
      </w:r>
    </w:p>
    <w:p w:rsidR="00D6793B" w:rsidRPr="00EE2BAB" w:rsidRDefault="00D6793B" w:rsidP="00D6793B">
      <w:pPr>
        <w:pStyle w:val="Caption"/>
        <w:rPr>
          <w:rFonts w:ascii="Arial" w:hAnsi="Arial" w:cs="Arial"/>
          <w:b w:val="0"/>
          <w:sz w:val="22"/>
          <w:szCs w:val="22"/>
        </w:rPr>
      </w:pPr>
      <w:bookmarkStart w:id="54" w:name="_Toc296028602"/>
      <w:bookmarkStart w:id="55" w:name="_Toc298407592"/>
      <w:r w:rsidRPr="00EE2BAB">
        <w:rPr>
          <w:rFonts w:ascii="Arial" w:hAnsi="Arial" w:cs="Arial"/>
          <w:b w:val="0"/>
          <w:sz w:val="22"/>
          <w:szCs w:val="22"/>
        </w:rPr>
        <w:t xml:space="preserve">Figure </w:t>
      </w:r>
      <w:r w:rsidR="00F73BE1" w:rsidRPr="00EE2BAB">
        <w:rPr>
          <w:rFonts w:ascii="Arial" w:hAnsi="Arial" w:cs="Arial"/>
          <w:b w:val="0"/>
          <w:sz w:val="22"/>
          <w:szCs w:val="22"/>
        </w:rPr>
        <w:fldChar w:fldCharType="begin"/>
      </w:r>
      <w:r w:rsidRPr="00EE2BAB">
        <w:rPr>
          <w:rFonts w:ascii="Arial" w:hAnsi="Arial" w:cs="Arial"/>
          <w:b w:val="0"/>
          <w:sz w:val="22"/>
          <w:szCs w:val="22"/>
        </w:rPr>
        <w:instrText xml:space="preserve"> SEQ Figure \* ARABIC </w:instrText>
      </w:r>
      <w:r w:rsidR="00F73BE1" w:rsidRPr="00EE2BAB">
        <w:rPr>
          <w:rFonts w:ascii="Arial" w:hAnsi="Arial" w:cs="Arial"/>
          <w:b w:val="0"/>
          <w:sz w:val="22"/>
          <w:szCs w:val="22"/>
        </w:rPr>
        <w:fldChar w:fldCharType="separate"/>
      </w:r>
      <w:r w:rsidRPr="00EE2BAB">
        <w:rPr>
          <w:rFonts w:ascii="Arial" w:hAnsi="Arial" w:cs="Arial"/>
          <w:b w:val="0"/>
          <w:noProof/>
          <w:sz w:val="22"/>
          <w:szCs w:val="22"/>
        </w:rPr>
        <w:t>4</w:t>
      </w:r>
      <w:r w:rsidR="00F73BE1" w:rsidRPr="00EE2BAB">
        <w:rPr>
          <w:rFonts w:ascii="Arial" w:hAnsi="Arial" w:cs="Arial"/>
          <w:b w:val="0"/>
          <w:sz w:val="22"/>
          <w:szCs w:val="22"/>
        </w:rPr>
        <w:fldChar w:fldCharType="end"/>
      </w:r>
      <w:r w:rsidRPr="00EE2BAB">
        <w:rPr>
          <w:rFonts w:ascii="Arial" w:hAnsi="Arial" w:cs="Arial"/>
          <w:b w:val="0"/>
          <w:sz w:val="22"/>
          <w:szCs w:val="22"/>
        </w:rPr>
        <w:t xml:space="preserve"> - Bland-Altman plots depicting error scores for (A) Power Model 1 (W·kg</w:t>
      </w:r>
      <w:r w:rsidRPr="00EE2BAB">
        <w:rPr>
          <w:rFonts w:ascii="Arial" w:hAnsi="Arial" w:cs="Arial"/>
          <w:b w:val="0"/>
          <w:sz w:val="22"/>
          <w:szCs w:val="22"/>
          <w:vertAlign w:val="superscript"/>
        </w:rPr>
        <w:t>-1</w:t>
      </w:r>
      <w:r w:rsidRPr="00EE2BAB">
        <w:rPr>
          <w:rFonts w:ascii="Arial" w:hAnsi="Arial" w:cs="Arial"/>
          <w:b w:val="0"/>
          <w:sz w:val="22"/>
          <w:szCs w:val="22"/>
        </w:rPr>
        <w:t>) and (B) Power Model 2 (W·kg</w:t>
      </w:r>
      <w:r w:rsidRPr="00EE2BAB">
        <w:rPr>
          <w:rFonts w:ascii="Arial" w:hAnsi="Arial" w:cs="Arial"/>
          <w:b w:val="0"/>
          <w:sz w:val="22"/>
          <w:szCs w:val="22"/>
          <w:vertAlign w:val="superscript"/>
        </w:rPr>
        <w:t>-1</w:t>
      </w:r>
      <w:r w:rsidRPr="00EE2BAB">
        <w:rPr>
          <w:rFonts w:ascii="Arial" w:hAnsi="Arial" w:cs="Arial"/>
          <w:b w:val="0"/>
          <w:sz w:val="22"/>
          <w:szCs w:val="22"/>
        </w:rPr>
        <w:t>, km·h</w:t>
      </w:r>
      <w:r w:rsidRPr="00EE2BAB">
        <w:rPr>
          <w:rFonts w:ascii="Arial" w:hAnsi="Arial" w:cs="Arial"/>
          <w:b w:val="0"/>
          <w:sz w:val="22"/>
          <w:szCs w:val="22"/>
          <w:vertAlign w:val="superscript"/>
        </w:rPr>
        <w:t>-1</w:t>
      </w:r>
      <w:r w:rsidRPr="00EE2BAB">
        <w:rPr>
          <w:rFonts w:ascii="Arial" w:hAnsi="Arial" w:cs="Arial"/>
          <w:b w:val="0"/>
          <w:sz w:val="22"/>
          <w:szCs w:val="22"/>
        </w:rPr>
        <w:t>).  Bold line represents the mean difference, dashed line represents the 95% confidence interval, solid line represents the line of perfect agreement.</w:t>
      </w:r>
      <w:bookmarkEnd w:id="54"/>
      <w:bookmarkEnd w:id="55"/>
    </w:p>
    <w:p w:rsidR="00D6793B" w:rsidRDefault="00F73BE1" w:rsidP="00D6793B">
      <w:pPr>
        <w:spacing w:after="0" w:line="480" w:lineRule="auto"/>
        <w:jc w:val="center"/>
        <w:rPr>
          <w:rFonts w:ascii="Arial" w:hAnsi="Arial" w:cs="Arial"/>
          <w:sz w:val="24"/>
          <w:szCs w:val="24"/>
        </w:rPr>
      </w:pPr>
      <w:r w:rsidRPr="00F73BE1">
        <w:rPr>
          <w:rFonts w:ascii="Arial" w:hAnsi="Arial" w:cs="Arial"/>
          <w:noProof/>
          <w:sz w:val="24"/>
          <w:szCs w:val="24"/>
        </w:rPr>
        <w:lastRenderedPageBreak/>
        <w:pict>
          <v:shape id="_x0000_i1030" type="#_x0000_t75" style="width:408pt;height:284.4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">
            <v:imagedata r:id="rId14" o:title="" croptop="-1583f" cropbottom="-175f" cropleft="-543f"/>
            <o:lock v:ext="edit" aspectratio="f"/>
          </v:shape>
        </w:pict>
      </w:r>
    </w:p>
    <w:p w:rsidR="00D6793B" w:rsidRDefault="00D6793B" w:rsidP="00D6793B">
      <w:pPr>
        <w:spacing w:after="0" w:line="480" w:lineRule="auto"/>
        <w:jc w:val="center"/>
        <w:rPr>
          <w:rFonts w:ascii="Arial" w:hAnsi="Arial" w:cs="Arial"/>
          <w:sz w:val="24"/>
          <w:szCs w:val="24"/>
        </w:rPr>
      </w:pPr>
    </w:p>
    <w:p w:rsidR="00D6793B" w:rsidRDefault="00F73BE1" w:rsidP="00D6793B">
      <w:pPr>
        <w:spacing w:after="0" w:line="480" w:lineRule="auto"/>
        <w:jc w:val="center"/>
        <w:rPr>
          <w:rFonts w:ascii="Arial" w:hAnsi="Arial" w:cs="Arial"/>
          <w:sz w:val="24"/>
          <w:szCs w:val="24"/>
        </w:rPr>
      </w:pPr>
      <w:r w:rsidRPr="00F73BE1">
        <w:rPr>
          <w:rFonts w:ascii="Arial" w:hAnsi="Arial" w:cs="Arial"/>
          <w:noProof/>
          <w:sz w:val="24"/>
          <w:szCs w:val="24"/>
        </w:rPr>
        <w:pict>
          <v:shape id="Object 5" o:spid="_x0000_i1031" type="#_x0000_t75" style="width:396pt;height:266.4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">
            <v:imagedata r:id="rId15" o:title="" croptop="-1583f" cropbottom="-175f" cropleft="-543f"/>
            <o:lock v:ext="edit" aspectratio="f"/>
          </v:shape>
        </w:pict>
      </w:r>
    </w:p>
    <w:p w:rsidR="00D6793B" w:rsidRPr="00EE2BAB" w:rsidRDefault="00D6793B" w:rsidP="00D6793B">
      <w:pPr>
        <w:pStyle w:val="Caption"/>
        <w:rPr>
          <w:rFonts w:ascii="Arial" w:hAnsi="Arial" w:cs="Arial"/>
          <w:b w:val="0"/>
          <w:sz w:val="22"/>
          <w:szCs w:val="22"/>
        </w:rPr>
      </w:pPr>
      <w:bookmarkStart w:id="56" w:name="_Toc296028603"/>
      <w:bookmarkStart w:id="57" w:name="_Toc298407593"/>
      <w:r w:rsidRPr="00EE2BAB">
        <w:rPr>
          <w:rFonts w:ascii="Arial" w:hAnsi="Arial" w:cs="Arial"/>
          <w:b w:val="0"/>
          <w:sz w:val="22"/>
          <w:szCs w:val="22"/>
        </w:rPr>
        <w:t xml:space="preserve">Figure </w:t>
      </w:r>
      <w:r w:rsidR="00F73BE1" w:rsidRPr="00EE2BAB">
        <w:rPr>
          <w:rFonts w:ascii="Arial" w:hAnsi="Arial" w:cs="Arial"/>
          <w:b w:val="0"/>
          <w:sz w:val="22"/>
          <w:szCs w:val="22"/>
        </w:rPr>
        <w:fldChar w:fldCharType="begin"/>
      </w:r>
      <w:r w:rsidRPr="00EE2BAB">
        <w:rPr>
          <w:rFonts w:ascii="Arial" w:hAnsi="Arial" w:cs="Arial"/>
          <w:b w:val="0"/>
          <w:sz w:val="22"/>
          <w:szCs w:val="22"/>
        </w:rPr>
        <w:instrText xml:space="preserve"> SEQ Figure \* ARABIC </w:instrText>
      </w:r>
      <w:r w:rsidR="00F73BE1" w:rsidRPr="00EE2BAB">
        <w:rPr>
          <w:rFonts w:ascii="Arial" w:hAnsi="Arial" w:cs="Arial"/>
          <w:b w:val="0"/>
          <w:sz w:val="22"/>
          <w:szCs w:val="22"/>
        </w:rPr>
        <w:fldChar w:fldCharType="separate"/>
      </w:r>
      <w:r w:rsidRPr="00EE2BAB">
        <w:rPr>
          <w:rFonts w:ascii="Arial" w:hAnsi="Arial" w:cs="Arial"/>
          <w:b w:val="0"/>
          <w:noProof/>
          <w:sz w:val="22"/>
          <w:szCs w:val="22"/>
        </w:rPr>
        <w:t>5</w:t>
      </w:r>
      <w:r w:rsidR="00F73BE1" w:rsidRPr="00EE2BAB">
        <w:rPr>
          <w:rFonts w:ascii="Arial" w:hAnsi="Arial" w:cs="Arial"/>
          <w:b w:val="0"/>
          <w:sz w:val="22"/>
          <w:szCs w:val="22"/>
        </w:rPr>
        <w:fldChar w:fldCharType="end"/>
      </w:r>
      <w:r w:rsidRPr="00EE2BAB">
        <w:rPr>
          <w:rFonts w:ascii="Arial" w:hAnsi="Arial" w:cs="Arial"/>
          <w:b w:val="0"/>
          <w:sz w:val="22"/>
          <w:szCs w:val="22"/>
        </w:rPr>
        <w:t xml:space="preserve"> - Bland-Altman plots depicting error scores for (A) Power Model 3 (W·kg</w:t>
      </w:r>
      <w:r w:rsidRPr="00EE2BAB">
        <w:rPr>
          <w:rFonts w:ascii="Arial" w:hAnsi="Arial" w:cs="Arial"/>
          <w:b w:val="0"/>
          <w:sz w:val="22"/>
          <w:szCs w:val="22"/>
          <w:vertAlign w:val="superscript"/>
        </w:rPr>
        <w:t>-1</w:t>
      </w:r>
      <w:r w:rsidRPr="00EE2BAB">
        <w:rPr>
          <w:rFonts w:ascii="Arial" w:hAnsi="Arial" w:cs="Arial"/>
          <w:b w:val="0"/>
          <w:sz w:val="22"/>
          <w:szCs w:val="22"/>
        </w:rPr>
        <w:t>, km·h</w:t>
      </w:r>
      <w:r w:rsidRPr="00EE2BAB">
        <w:rPr>
          <w:rFonts w:ascii="Arial" w:hAnsi="Arial" w:cs="Arial"/>
          <w:b w:val="0"/>
          <w:sz w:val="22"/>
          <w:szCs w:val="22"/>
          <w:vertAlign w:val="superscript"/>
        </w:rPr>
        <w:t>-1</w:t>
      </w:r>
      <w:r w:rsidRPr="00EE2BAB">
        <w:rPr>
          <w:rFonts w:ascii="Arial" w:hAnsi="Arial" w:cs="Arial"/>
          <w:b w:val="0"/>
          <w:sz w:val="22"/>
          <w:szCs w:val="22"/>
        </w:rPr>
        <w:t>, beats·min</w:t>
      </w:r>
      <w:r w:rsidRPr="00EE2BAB">
        <w:rPr>
          <w:rFonts w:ascii="Arial" w:hAnsi="Arial" w:cs="Arial"/>
          <w:b w:val="0"/>
          <w:sz w:val="22"/>
          <w:szCs w:val="22"/>
          <w:vertAlign w:val="superscript"/>
        </w:rPr>
        <w:t>-1</w:t>
      </w:r>
      <w:r w:rsidRPr="00EE2BAB">
        <w:rPr>
          <w:rFonts w:ascii="Arial" w:hAnsi="Arial" w:cs="Arial"/>
          <w:b w:val="0"/>
          <w:sz w:val="22"/>
          <w:szCs w:val="22"/>
        </w:rPr>
        <w:t>) and (B) Actical.  Bold line represents the mean difference, dashed line represents the 95% confidence interval, solid line represents the line of perfect agreement.</w:t>
      </w:r>
      <w:bookmarkEnd w:id="56"/>
      <w:bookmarkEnd w:id="57"/>
    </w:p>
    <w:p w:rsidR="00D6793B" w:rsidRDefault="00F73BE1" w:rsidP="00D6793B">
      <w:pPr>
        <w:jc w:val="center"/>
      </w:pPr>
      <w:r>
        <w:lastRenderedPageBreak/>
        <w:pict>
          <v:shape id="_x0000_i1032" type="#_x0000_t75" style="width:387.6pt;height:274.8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">
            <v:imagedata r:id="rId16" o:title="" croptop="-1583f" cropbottom="-175f" cropleft="-543f"/>
            <o:lock v:ext="edit" aspectratio="f"/>
          </v:shape>
        </w:pict>
      </w:r>
    </w:p>
    <w:p w:rsidR="00D6793B" w:rsidRDefault="00D6793B" w:rsidP="00D6793B">
      <w:pPr>
        <w:jc w:val="center"/>
      </w:pPr>
    </w:p>
    <w:p w:rsidR="00D6793B" w:rsidRPr="0022794B" w:rsidRDefault="00F73BE1" w:rsidP="00D6793B">
      <w:pPr>
        <w:jc w:val="center"/>
      </w:pPr>
      <w:r>
        <w:pict>
          <v:shape id="_x0000_i1033" type="#_x0000_t75" style="width:399.6pt;height:273.6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">
            <v:imagedata r:id="rId17" o:title="" croptop="-1583f" cropbottom="-175f" cropleft="-543f"/>
            <o:lock v:ext="edit" aspectratio="f"/>
          </v:shape>
        </w:pict>
      </w:r>
    </w:p>
    <w:p w:rsidR="00D6793B" w:rsidRPr="00EE2BAB" w:rsidRDefault="00D6793B" w:rsidP="00D6793B">
      <w:pPr>
        <w:pStyle w:val="Caption"/>
        <w:rPr>
          <w:rFonts w:ascii="Arial" w:hAnsi="Arial" w:cs="Arial"/>
          <w:b w:val="0"/>
          <w:sz w:val="22"/>
          <w:szCs w:val="22"/>
        </w:rPr>
      </w:pPr>
      <w:bookmarkStart w:id="58" w:name="_Toc296028604"/>
      <w:bookmarkStart w:id="59" w:name="_Toc298407594"/>
      <w:r w:rsidRPr="00EE2BAB">
        <w:rPr>
          <w:rFonts w:ascii="Arial" w:hAnsi="Arial" w:cs="Arial"/>
          <w:b w:val="0"/>
          <w:sz w:val="22"/>
          <w:szCs w:val="22"/>
        </w:rPr>
        <w:t xml:space="preserve">Figure </w:t>
      </w:r>
      <w:r w:rsidR="00F73BE1" w:rsidRPr="00EE2BAB">
        <w:rPr>
          <w:rFonts w:ascii="Arial" w:hAnsi="Arial" w:cs="Arial"/>
          <w:b w:val="0"/>
          <w:sz w:val="22"/>
          <w:szCs w:val="22"/>
        </w:rPr>
        <w:fldChar w:fldCharType="begin"/>
      </w:r>
      <w:r w:rsidRPr="00EE2BAB">
        <w:rPr>
          <w:rFonts w:ascii="Arial" w:hAnsi="Arial" w:cs="Arial"/>
          <w:b w:val="0"/>
          <w:sz w:val="22"/>
          <w:szCs w:val="22"/>
        </w:rPr>
        <w:instrText xml:space="preserve"> SEQ Figure \* ARABIC </w:instrText>
      </w:r>
      <w:r w:rsidR="00F73BE1" w:rsidRPr="00EE2BAB">
        <w:rPr>
          <w:rFonts w:ascii="Arial" w:hAnsi="Arial" w:cs="Arial"/>
          <w:b w:val="0"/>
          <w:sz w:val="22"/>
          <w:szCs w:val="22"/>
        </w:rPr>
        <w:fldChar w:fldCharType="separate"/>
      </w:r>
      <w:r w:rsidRPr="00EE2BAB">
        <w:rPr>
          <w:rFonts w:ascii="Arial" w:hAnsi="Arial" w:cs="Arial"/>
          <w:b w:val="0"/>
          <w:noProof/>
          <w:sz w:val="22"/>
          <w:szCs w:val="22"/>
        </w:rPr>
        <w:t>6</w:t>
      </w:r>
      <w:r w:rsidR="00F73BE1" w:rsidRPr="00EE2BAB">
        <w:rPr>
          <w:rFonts w:ascii="Arial" w:hAnsi="Arial" w:cs="Arial"/>
          <w:b w:val="0"/>
          <w:sz w:val="22"/>
          <w:szCs w:val="22"/>
        </w:rPr>
        <w:fldChar w:fldCharType="end"/>
      </w:r>
      <w:r w:rsidRPr="00EE2BAB">
        <w:rPr>
          <w:rFonts w:ascii="Arial" w:hAnsi="Arial" w:cs="Arial"/>
          <w:b w:val="0"/>
          <w:sz w:val="22"/>
          <w:szCs w:val="22"/>
        </w:rPr>
        <w:t xml:space="preserve"> - Bland-Altman plots depicting error scores for (A) SenseWear and (B) SenseWear - Hiremath.  Bold line represents the mean difference, dashed line represents the 95% confidence interval, solid line represents the line of perfect agreement.</w:t>
      </w:r>
      <w:bookmarkEnd w:id="58"/>
      <w:bookmarkEnd w:id="59"/>
    </w:p>
    <w:p w:rsidR="004E1882" w:rsidRDefault="004E1882" w:rsidP="004E1882">
      <w:pPr>
        <w:spacing w:after="0" w:line="480" w:lineRule="auto"/>
        <w:rPr>
          <w:rFonts w:ascii="Arial" w:hAnsi="Arial" w:cs="Arial"/>
          <w:sz w:val="24"/>
          <w:szCs w:val="24"/>
        </w:rPr>
      </w:pPr>
      <w:r>
        <w:rPr>
          <w:rFonts w:ascii="Arial" w:hAnsi="Arial" w:cs="Arial"/>
          <w:sz w:val="24"/>
          <w:szCs w:val="24"/>
        </w:rPr>
        <w:lastRenderedPageBreak/>
        <w:t>0.67 for the left wrist (p&lt;0.01) during wheelchair propulsion at three different speeds on</w:t>
      </w:r>
      <w:r w:rsidRPr="004E1882">
        <w:rPr>
          <w:rFonts w:ascii="Arial" w:hAnsi="Arial" w:cs="Arial"/>
          <w:sz w:val="24"/>
          <w:szCs w:val="24"/>
        </w:rPr>
        <w:t xml:space="preserve"> </w:t>
      </w:r>
      <w:r>
        <w:rPr>
          <w:rFonts w:ascii="Arial" w:hAnsi="Arial" w:cs="Arial"/>
          <w:sz w:val="24"/>
          <w:szCs w:val="24"/>
        </w:rPr>
        <w:t xml:space="preserve">a firm, level surface.  </w:t>
      </w:r>
    </w:p>
    <w:p w:rsidR="00D6793B" w:rsidRDefault="007D5AEB" w:rsidP="007D5AEB">
      <w:pPr>
        <w:spacing w:after="0" w:line="480" w:lineRule="auto"/>
        <w:ind w:firstLine="720"/>
        <w:rPr>
          <w:rFonts w:ascii="Arial" w:hAnsi="Arial" w:cs="Arial"/>
          <w:sz w:val="24"/>
          <w:szCs w:val="24"/>
        </w:rPr>
      </w:pPr>
      <w:r>
        <w:rPr>
          <w:rFonts w:ascii="Arial" w:hAnsi="Arial" w:cs="Arial"/>
          <w:sz w:val="24"/>
          <w:szCs w:val="24"/>
        </w:rPr>
        <w:t xml:space="preserve">During activities ranging from resting and deskwork to wheelchair propulsion and arm crank ergometry, Hiremath and Ding </w:t>
      </w:r>
      <w:r w:rsidR="00F73BE1">
        <w:rPr>
          <w:rFonts w:ascii="Arial" w:hAnsi="Arial" w:cs="Arial"/>
          <w:sz w:val="24"/>
          <w:szCs w:val="24"/>
        </w:rPr>
        <w:fldChar w:fldCharType="begin"/>
      </w:r>
      <w:r w:rsidR="00114163">
        <w:rPr>
          <w:rFonts w:ascii="Arial" w:hAnsi="Arial" w:cs="Arial"/>
          <w:sz w:val="24"/>
          <w:szCs w:val="24"/>
        </w:rPr>
        <w:instrText xml:space="preserve"> ADDIN EN.CITE &lt;EndNote&gt;&lt;Cite&gt;&lt;Author&gt;Hiremath&lt;/Author&gt;&lt;Year&gt;2009&lt;/Year&gt;&lt;RecNum&gt;1713&lt;/RecNum&gt;&lt;record&gt;&lt;rec-number&gt;1713&lt;/rec-number&gt;&lt;foreign-keys&gt;&lt;key app="EN" db-id="fdaz9xfxz5exaeee9t6vfde1xaw50aw9xadw"&gt;1713&lt;/key&gt;&lt;/foreign-keys&gt;&lt;ref-type name="Journal Article"&gt;17&lt;/ref-type&gt;&lt;contributors&gt;&lt;authors&gt;&lt;author&gt;Hiremath, S. V.&lt;/author&gt;&lt;author&gt;Ding, D.&lt;/author&gt;&lt;/authors&gt;&lt;/contributors&gt;&lt;auth-address&gt;University of Pittsburgh, Pittsburgh, PA 15260, USA. svh4@pitt.edu&lt;/auth-address&gt;&lt;titles&gt;&lt;title&gt;Evaluation of activity monitors to estimate energy expenditure in manual wheelchair users&lt;/title&gt;&lt;secondary-title&gt;Conf Proc IEEE Eng Med Biol Soc&lt;/secondary-title&gt;&lt;/titles&gt;&lt;periodical&gt;&lt;full-title&gt;Conf Proc IEEE Eng Med Biol Soc&lt;/full-title&gt;&lt;/periodical&gt;&lt;pages&gt;835-8&lt;/pages&gt;&lt;volume&gt;2009&lt;/volume&gt;&lt;edition&gt;2009/12/08&lt;/edition&gt;&lt;keywords&gt;&lt;keyword&gt;Actigraphy/*instrumentation&lt;/keyword&gt;&lt;keyword&gt;*Energy Metabolism&lt;/keyword&gt;&lt;keyword&gt;Equipment Design&lt;/keyword&gt;&lt;keyword&gt;Equipment Failure Analysis&lt;/keyword&gt;&lt;keyword&gt;Humans&lt;/keyword&gt;&lt;keyword&gt;Monitoring, Ambulatory/*methods&lt;/keyword&gt;&lt;keyword&gt;*Motor Activity&lt;/keyword&gt;&lt;keyword&gt;Reproducibility of Results&lt;/keyword&gt;&lt;keyword&gt;Sensitivity and Specificity&lt;/keyword&gt;&lt;keyword&gt;Spinal Cord Injuries/*physiopathology/*rehabilitation&lt;/keyword&gt;&lt;keyword&gt;*Wheelchairs&lt;/keyword&gt;&lt;/keywords&gt;&lt;dates&gt;&lt;year&gt;2009&lt;/year&gt;&lt;/dates&gt;&lt;isbn&gt;1557-170X (Print)&amp;#xD;1557-170X (Linking)&lt;/isbn&gt;&lt;accession-num&gt;19964247&lt;/accession-num&gt;&lt;urls&gt;&lt;related-urls&gt;&lt;url&gt;http://www.ncbi.nlm.nih.gov/entrez/query.fcgi?cmd=Retrieve&amp;amp;db=PubMed&amp;amp;dopt=Citation&amp;amp;list_uids=19964247&lt;/url&gt;&lt;/related-urls&gt;&lt;/urls&gt;&lt;electronic-resource-num&gt;10.1109/IEMBS.2009.5333626&lt;/electronic-resource-num&gt;&lt;language&gt;eng&lt;/language&gt;&lt;/record&gt;&lt;/Cite&gt;&lt;/EndNote&gt;</w:instrText>
      </w:r>
      <w:r w:rsidR="00F73BE1">
        <w:rPr>
          <w:rFonts w:ascii="Arial" w:hAnsi="Arial" w:cs="Arial"/>
          <w:sz w:val="24"/>
          <w:szCs w:val="24"/>
        </w:rPr>
        <w:fldChar w:fldCharType="separate"/>
      </w:r>
      <w:r>
        <w:rPr>
          <w:rFonts w:ascii="Arial" w:hAnsi="Arial" w:cs="Arial"/>
          <w:noProof/>
          <w:sz w:val="24"/>
          <w:szCs w:val="24"/>
        </w:rPr>
        <w:t>[43]</w:t>
      </w:r>
      <w:r w:rsidR="00F73BE1">
        <w:rPr>
          <w:rFonts w:ascii="Arial" w:hAnsi="Arial" w:cs="Arial"/>
          <w:sz w:val="24"/>
          <w:szCs w:val="24"/>
        </w:rPr>
        <w:fldChar w:fldCharType="end"/>
      </w:r>
      <w:r>
        <w:rPr>
          <w:rFonts w:ascii="Arial" w:hAnsi="Arial" w:cs="Arial"/>
          <w:sz w:val="24"/>
          <w:szCs w:val="24"/>
        </w:rPr>
        <w:t xml:space="preserve"> reported correlations between energy expenditure measure</w:t>
      </w:r>
      <w:r w:rsidR="004E1882">
        <w:rPr>
          <w:rFonts w:ascii="Arial" w:hAnsi="Arial" w:cs="Arial"/>
          <w:sz w:val="24"/>
          <w:szCs w:val="24"/>
        </w:rPr>
        <w:t>d by a metabolic system and those</w:t>
      </w:r>
      <w:r>
        <w:rPr>
          <w:rFonts w:ascii="Arial" w:hAnsi="Arial" w:cs="Arial"/>
          <w:sz w:val="24"/>
          <w:szCs w:val="24"/>
        </w:rPr>
        <w:t xml:space="preserve"> estimated by the SenseWear </w:t>
      </w:r>
      <w:r w:rsidR="00D6793B">
        <w:rPr>
          <w:rFonts w:ascii="Arial" w:hAnsi="Arial" w:cs="Arial"/>
          <w:sz w:val="24"/>
          <w:szCs w:val="24"/>
        </w:rPr>
        <w:t>armband and the RT3 tri</w:t>
      </w:r>
      <w:r w:rsidR="00F85790">
        <w:rPr>
          <w:rFonts w:ascii="Arial" w:hAnsi="Arial" w:cs="Arial"/>
          <w:sz w:val="24"/>
          <w:szCs w:val="24"/>
        </w:rPr>
        <w:t>-</w:t>
      </w:r>
      <w:r w:rsidR="00D6793B">
        <w:rPr>
          <w:rFonts w:ascii="Arial" w:hAnsi="Arial" w:cs="Arial"/>
          <w:sz w:val="24"/>
          <w:szCs w:val="24"/>
        </w:rPr>
        <w:t xml:space="preserve">axial accelerometer of 0.79 and 0.71 (p&lt;0.01), respectively.  During wheelchair propulsion activities, Hiremath and Ding </w:t>
      </w:r>
      <w:r w:rsidR="00F73BE1">
        <w:rPr>
          <w:rFonts w:ascii="Arial" w:hAnsi="Arial" w:cs="Arial"/>
          <w:sz w:val="24"/>
          <w:szCs w:val="24"/>
        </w:rPr>
        <w:fldChar w:fldCharType="begin"/>
      </w:r>
      <w:r w:rsidR="00114163">
        <w:rPr>
          <w:rFonts w:ascii="Arial" w:hAnsi="Arial" w:cs="Arial"/>
          <w:sz w:val="24"/>
          <w:szCs w:val="24"/>
        </w:rPr>
        <w:instrText xml:space="preserve"> ADDIN EN.CITE &lt;EndNote&gt;&lt;Cite&gt;&lt;Author&gt;Hiremath&lt;/Author&gt;&lt;Year&gt;2011&lt;/Year&gt;&lt;RecNum&gt;1921&lt;/RecNum&gt;&lt;record&gt;&lt;rec-number&gt;1921&lt;/rec-number&gt;&lt;foreign-keys&gt;&lt;key app="EN" db-id="fdaz9xfxz5exaeee9t6vfde1xaw50aw9xadw"&gt;1921&lt;/key&gt;&lt;/foreign-keys&gt;&lt;ref-type name="Journal Article"&gt;17&lt;/ref-type&gt;&lt;contributors&gt;&lt;authors&gt;&lt;author&gt;Hiremath, S. V.&lt;/author&gt;&lt;author&gt;Ding, D.&lt;/author&gt;&lt;/authors&gt;&lt;/contributors&gt;&lt;auth-address&gt;Human Engineering Research Laboratories, Department of Veterans Affairs, Pittsburgh, PA, USA.&lt;/auth-address&gt;&lt;titles&gt;&lt;title&gt;Evaluation of activity monitors in manual wheelchair users with paraplegia&lt;/title&gt;&lt;secondary-title&gt;J Spinal Cord Med&lt;/secondary-title&gt;&lt;/titles&gt;&lt;periodical&gt;&lt;full-title&gt;Journal of Spinal Cord Medicine&lt;/full-title&gt;&lt;abbr-1&gt;J. Spinal Cord Med.&lt;/abbr-1&gt;&lt;abbr-2&gt;J Spinal Cord Med&lt;/abbr-2&gt;&lt;/periodical&gt;&lt;pages&gt;110-7&lt;/pages&gt;&lt;volume&gt;34&lt;/volume&gt;&lt;number&gt;1&lt;/number&gt;&lt;edition&gt;2011/05/03&lt;/edition&gt;&lt;dates&gt;&lt;year&gt;2011&lt;/year&gt;&lt;pub-dates&gt;&lt;date&gt;Jan&lt;/date&gt;&lt;/pub-dates&gt;&lt;/dates&gt;&lt;isbn&gt;1079-0268 (Print)&amp;#xD;1079-0268 (Linking)&lt;/isbn&gt;&lt;accession-num&gt;21528634&lt;/accession-num&gt;&lt;urls&gt;&lt;related-urls&gt;&lt;url&gt;http://www.ncbi.nlm.nih.gov/entrez/query.fcgi?cmd=Retrieve&amp;amp;db=PubMed&amp;amp;dopt=Citation&amp;amp;list_uids=21528634&lt;/url&gt;&lt;/related-urls&gt;&lt;/urls&gt;&lt;language&gt;eng&lt;/language&gt;&lt;/record&gt;&lt;/Cite&gt;&lt;/EndNote&gt;</w:instrText>
      </w:r>
      <w:r w:rsidR="00F73BE1">
        <w:rPr>
          <w:rFonts w:ascii="Arial" w:hAnsi="Arial" w:cs="Arial"/>
          <w:sz w:val="24"/>
          <w:szCs w:val="24"/>
        </w:rPr>
        <w:fldChar w:fldCharType="separate"/>
      </w:r>
      <w:r w:rsidR="00D6793B">
        <w:rPr>
          <w:rFonts w:ascii="Arial" w:hAnsi="Arial" w:cs="Arial"/>
          <w:noProof/>
          <w:sz w:val="24"/>
          <w:szCs w:val="24"/>
        </w:rPr>
        <w:t>[44]</w:t>
      </w:r>
      <w:r w:rsidR="00F73BE1">
        <w:rPr>
          <w:rFonts w:ascii="Arial" w:hAnsi="Arial" w:cs="Arial"/>
          <w:sz w:val="24"/>
          <w:szCs w:val="24"/>
        </w:rPr>
        <w:fldChar w:fldCharType="end"/>
      </w:r>
      <w:r w:rsidR="00D6793B">
        <w:rPr>
          <w:rFonts w:ascii="Arial" w:hAnsi="Arial" w:cs="Arial"/>
          <w:sz w:val="24"/>
          <w:szCs w:val="24"/>
        </w:rPr>
        <w:t xml:space="preserve"> also reported correlations of 0.47 by the SenseWear and 0.52 by the RT3 (p&lt;0.05).  The relationship between upper body movement and energy expenditure during wheelchair activities was correlated in these studies.  </w:t>
      </w:r>
      <w:r w:rsidR="004E1882">
        <w:rPr>
          <w:rFonts w:ascii="Arial" w:hAnsi="Arial" w:cs="Arial"/>
          <w:sz w:val="24"/>
          <w:szCs w:val="24"/>
        </w:rPr>
        <w:t xml:space="preserve">However, </w:t>
      </w:r>
      <w:r w:rsidR="00DA2813">
        <w:rPr>
          <w:rFonts w:ascii="Arial" w:hAnsi="Arial" w:cs="Arial"/>
          <w:sz w:val="24"/>
          <w:szCs w:val="24"/>
        </w:rPr>
        <w:t xml:space="preserve">this study did not include surfaces that elicited higher rolling resistances and different terrains.  </w:t>
      </w:r>
      <w:r w:rsidR="004E1882">
        <w:rPr>
          <w:rFonts w:ascii="Arial" w:hAnsi="Arial" w:cs="Arial"/>
          <w:sz w:val="24"/>
          <w:szCs w:val="24"/>
        </w:rPr>
        <w:t>T</w:t>
      </w:r>
      <w:r w:rsidR="00D6793B">
        <w:rPr>
          <w:rFonts w:ascii="Arial" w:hAnsi="Arial" w:cs="Arial"/>
          <w:sz w:val="24"/>
          <w:szCs w:val="24"/>
        </w:rPr>
        <w:t>h</w:t>
      </w:r>
      <w:r w:rsidR="004E1882">
        <w:rPr>
          <w:rFonts w:ascii="Arial" w:hAnsi="Arial" w:cs="Arial"/>
          <w:sz w:val="24"/>
          <w:szCs w:val="24"/>
        </w:rPr>
        <w:t>us, th</w:t>
      </w:r>
      <w:r w:rsidR="00D6793B">
        <w:rPr>
          <w:rFonts w:ascii="Arial" w:hAnsi="Arial" w:cs="Arial"/>
          <w:sz w:val="24"/>
          <w:szCs w:val="24"/>
        </w:rPr>
        <w:t xml:space="preserve">e present study demonstrated similar relationships </w:t>
      </w:r>
      <w:r w:rsidR="0048464B">
        <w:rPr>
          <w:rFonts w:ascii="Arial" w:hAnsi="Arial" w:cs="Arial"/>
          <w:sz w:val="24"/>
          <w:szCs w:val="24"/>
        </w:rPr>
        <w:t xml:space="preserve">between wheelchair propulsion power and energy expenditure </w:t>
      </w:r>
      <w:r w:rsidR="00DA2813">
        <w:rPr>
          <w:rFonts w:ascii="Arial" w:hAnsi="Arial" w:cs="Arial"/>
          <w:sz w:val="24"/>
          <w:szCs w:val="24"/>
        </w:rPr>
        <w:t xml:space="preserve">with the inclusion of wheelchair activities on surfaces that elicited higher rolling resistances and different terrains </w:t>
      </w:r>
      <w:r w:rsidR="00D6793B">
        <w:rPr>
          <w:rFonts w:ascii="Arial" w:hAnsi="Arial" w:cs="Arial"/>
          <w:sz w:val="24"/>
          <w:szCs w:val="24"/>
        </w:rPr>
        <w:t xml:space="preserve">as those </w:t>
      </w:r>
      <w:r w:rsidR="004E1882">
        <w:rPr>
          <w:rFonts w:ascii="Arial" w:hAnsi="Arial" w:cs="Arial"/>
          <w:sz w:val="24"/>
          <w:szCs w:val="24"/>
        </w:rPr>
        <w:t>that have been reported between wrist accelerometry and energy expenditure.</w:t>
      </w:r>
    </w:p>
    <w:p w:rsidR="00D6793B" w:rsidRDefault="00D6793B" w:rsidP="00D6793B">
      <w:pPr>
        <w:spacing w:after="0" w:line="480" w:lineRule="auto"/>
        <w:rPr>
          <w:rFonts w:ascii="Arial" w:hAnsi="Arial" w:cs="Arial"/>
          <w:sz w:val="24"/>
          <w:szCs w:val="24"/>
        </w:rPr>
      </w:pPr>
      <w:r>
        <w:rPr>
          <w:rFonts w:ascii="Arial" w:hAnsi="Arial" w:cs="Arial"/>
          <w:sz w:val="24"/>
          <w:szCs w:val="24"/>
        </w:rPr>
        <w:tab/>
        <w:t xml:space="preserve">Using stepwise, linear regression, the results of this study were used to develop three models for predicting energy expenditure from power output.  Each of these models used wheelchair power, and added other variables that can easily be obtained simultaneously via the PowerTap hub </w:t>
      </w:r>
      <w:r w:rsidR="00986BE8">
        <w:rPr>
          <w:rFonts w:ascii="Arial" w:hAnsi="Arial" w:cs="Arial"/>
          <w:sz w:val="24"/>
          <w:szCs w:val="24"/>
        </w:rPr>
        <w:t>(i.e. speed and heart rate).  A r</w:t>
      </w:r>
      <w:r>
        <w:rPr>
          <w:rFonts w:ascii="Arial" w:hAnsi="Arial" w:cs="Arial"/>
          <w:sz w:val="24"/>
          <w:szCs w:val="24"/>
        </w:rPr>
        <w:t xml:space="preserve">epeated measures ANOVA indicated that none of the mean values </w:t>
      </w:r>
      <w:r w:rsidR="00A519D3">
        <w:rPr>
          <w:rFonts w:ascii="Arial" w:hAnsi="Arial" w:cs="Arial"/>
          <w:sz w:val="24"/>
          <w:szCs w:val="24"/>
        </w:rPr>
        <w:t xml:space="preserve">obtained from the power models </w:t>
      </w:r>
      <w:r>
        <w:rPr>
          <w:rFonts w:ascii="Arial" w:hAnsi="Arial" w:cs="Arial"/>
          <w:sz w:val="24"/>
          <w:szCs w:val="24"/>
        </w:rPr>
        <w:t>were significantly different than the criterion measure for energy expenditure.  On the surface that elicited a higher rolling resistance at 5.5 km</w:t>
      </w:r>
      <w:r>
        <w:rPr>
          <w:rFonts w:cs="Calibri"/>
          <w:sz w:val="24"/>
          <w:szCs w:val="24"/>
        </w:rPr>
        <w:t>·</w:t>
      </w:r>
      <w:r>
        <w:rPr>
          <w:rFonts w:ascii="Arial" w:hAnsi="Arial" w:cs="Arial"/>
          <w:sz w:val="24"/>
          <w:szCs w:val="24"/>
        </w:rPr>
        <w:t>hr</w:t>
      </w:r>
      <w:r w:rsidRPr="00252FA2">
        <w:rPr>
          <w:rFonts w:ascii="Arial" w:hAnsi="Arial" w:cs="Arial"/>
          <w:sz w:val="24"/>
          <w:szCs w:val="24"/>
          <w:vertAlign w:val="superscript"/>
        </w:rPr>
        <w:t>-1</w:t>
      </w:r>
      <w:r>
        <w:rPr>
          <w:rFonts w:ascii="Arial" w:hAnsi="Arial" w:cs="Arial"/>
          <w:sz w:val="24"/>
          <w:szCs w:val="24"/>
        </w:rPr>
        <w:t xml:space="preserve">, all three models underestimated the energy expenditure.  However, due to logistical constraints the number of subjects </w:t>
      </w:r>
      <w:r>
        <w:rPr>
          <w:rFonts w:ascii="Arial" w:hAnsi="Arial" w:cs="Arial"/>
          <w:sz w:val="24"/>
          <w:szCs w:val="24"/>
        </w:rPr>
        <w:lastRenderedPageBreak/>
        <w:t>who completed this activity (n = 8) was the fewest of any activities.  Since this activity accounted for only 12% of the total trials, it had a relatively minor influence on the prediction equations.  However, Model 3 (incorporating power, speed, and HR) did improve on the prediction.  Nevertheless, none of the power prediction models over-</w:t>
      </w:r>
      <w:r w:rsidR="00D94D7C">
        <w:rPr>
          <w:rFonts w:ascii="Arial" w:hAnsi="Arial" w:cs="Arial"/>
          <w:sz w:val="24"/>
          <w:szCs w:val="24"/>
        </w:rPr>
        <w:t xml:space="preserve"> </w:t>
      </w:r>
      <w:r w:rsidR="00A519D3">
        <w:rPr>
          <w:rFonts w:ascii="Arial" w:hAnsi="Arial" w:cs="Arial"/>
          <w:sz w:val="24"/>
          <w:szCs w:val="24"/>
        </w:rPr>
        <w:t>or under-predicted energy expenditure</w:t>
      </w:r>
      <w:r>
        <w:rPr>
          <w:rFonts w:ascii="Arial" w:hAnsi="Arial" w:cs="Arial"/>
          <w:sz w:val="24"/>
          <w:szCs w:val="24"/>
        </w:rPr>
        <w:t xml:space="preserve"> when all trials were considered together.  </w:t>
      </w:r>
    </w:p>
    <w:p w:rsidR="00E113D9" w:rsidRDefault="00E113D9" w:rsidP="00D6793B">
      <w:pPr>
        <w:spacing w:after="0" w:line="480" w:lineRule="auto"/>
        <w:rPr>
          <w:rFonts w:ascii="Arial" w:hAnsi="Arial" w:cs="Arial"/>
          <w:sz w:val="24"/>
          <w:szCs w:val="24"/>
        </w:rPr>
      </w:pPr>
      <w:r>
        <w:rPr>
          <w:rFonts w:ascii="Arial" w:hAnsi="Arial" w:cs="Arial"/>
          <w:sz w:val="24"/>
          <w:szCs w:val="24"/>
        </w:rPr>
        <w:tab/>
        <w:t>T</w:t>
      </w:r>
      <w:r w:rsidR="007D5AEB">
        <w:rPr>
          <w:rFonts w:ascii="Arial" w:hAnsi="Arial" w:cs="Arial"/>
          <w:sz w:val="24"/>
          <w:szCs w:val="24"/>
        </w:rPr>
        <w:t xml:space="preserve">he PowerTap </w:t>
      </w:r>
      <w:r w:rsidR="00300DDB">
        <w:rPr>
          <w:rFonts w:ascii="Arial" w:hAnsi="Arial" w:cs="Arial"/>
          <w:sz w:val="24"/>
          <w:szCs w:val="24"/>
        </w:rPr>
        <w:t>hub was originally designed to provide</w:t>
      </w:r>
      <w:r>
        <w:rPr>
          <w:rFonts w:ascii="Arial" w:hAnsi="Arial" w:cs="Arial"/>
          <w:sz w:val="24"/>
          <w:szCs w:val="24"/>
        </w:rPr>
        <w:t xml:space="preserve"> an estimate of energy expenditure during </w:t>
      </w:r>
      <w:r w:rsidR="00300DDB">
        <w:rPr>
          <w:rFonts w:ascii="Arial" w:hAnsi="Arial" w:cs="Arial"/>
          <w:sz w:val="24"/>
          <w:szCs w:val="24"/>
        </w:rPr>
        <w:t>bi</w:t>
      </w:r>
      <w:r>
        <w:rPr>
          <w:rFonts w:ascii="Arial" w:hAnsi="Arial" w:cs="Arial"/>
          <w:sz w:val="24"/>
          <w:szCs w:val="24"/>
        </w:rPr>
        <w:t xml:space="preserve">cycling.  We </w:t>
      </w:r>
      <w:r w:rsidR="00300DDB">
        <w:rPr>
          <w:rFonts w:ascii="Arial" w:hAnsi="Arial" w:cs="Arial"/>
          <w:sz w:val="24"/>
          <w:szCs w:val="24"/>
        </w:rPr>
        <w:t>chose</w:t>
      </w:r>
      <w:r>
        <w:rPr>
          <w:rFonts w:ascii="Arial" w:hAnsi="Arial" w:cs="Arial"/>
          <w:sz w:val="24"/>
          <w:szCs w:val="24"/>
        </w:rPr>
        <w:t xml:space="preserve"> not</w:t>
      </w:r>
      <w:r w:rsidR="00300DDB">
        <w:rPr>
          <w:rFonts w:ascii="Arial" w:hAnsi="Arial" w:cs="Arial"/>
          <w:sz w:val="24"/>
          <w:szCs w:val="24"/>
        </w:rPr>
        <w:t xml:space="preserve"> to</w:t>
      </w:r>
      <w:r>
        <w:rPr>
          <w:rFonts w:ascii="Arial" w:hAnsi="Arial" w:cs="Arial"/>
          <w:sz w:val="24"/>
          <w:szCs w:val="24"/>
        </w:rPr>
        <w:t xml:space="preserve"> use the estimates of energy expenditure by the PowerTap </w:t>
      </w:r>
      <w:r w:rsidR="00300DDB">
        <w:rPr>
          <w:rFonts w:ascii="Arial" w:hAnsi="Arial" w:cs="Arial"/>
          <w:sz w:val="24"/>
          <w:szCs w:val="24"/>
        </w:rPr>
        <w:t>because the</w:t>
      </w:r>
      <w:r>
        <w:rPr>
          <w:rFonts w:ascii="Arial" w:hAnsi="Arial" w:cs="Arial"/>
          <w:sz w:val="24"/>
          <w:szCs w:val="24"/>
        </w:rPr>
        <w:t xml:space="preserve"> </w:t>
      </w:r>
      <w:r w:rsidR="000E3758">
        <w:rPr>
          <w:rFonts w:ascii="Arial" w:hAnsi="Arial" w:cs="Arial"/>
          <w:sz w:val="24"/>
          <w:szCs w:val="24"/>
        </w:rPr>
        <w:t xml:space="preserve">mechanical </w:t>
      </w:r>
      <w:r>
        <w:rPr>
          <w:rFonts w:ascii="Arial" w:hAnsi="Arial" w:cs="Arial"/>
          <w:sz w:val="24"/>
          <w:szCs w:val="24"/>
        </w:rPr>
        <w:t xml:space="preserve">efficiency </w:t>
      </w:r>
      <w:r w:rsidR="00300DDB">
        <w:rPr>
          <w:rFonts w:ascii="Arial" w:hAnsi="Arial" w:cs="Arial"/>
          <w:sz w:val="24"/>
          <w:szCs w:val="24"/>
        </w:rPr>
        <w:t>of bicycling</w:t>
      </w:r>
      <w:r>
        <w:rPr>
          <w:rFonts w:ascii="Arial" w:hAnsi="Arial" w:cs="Arial"/>
          <w:sz w:val="24"/>
          <w:szCs w:val="24"/>
        </w:rPr>
        <w:t xml:space="preserve"> and wheelchair locomotion</w:t>
      </w:r>
      <w:r w:rsidR="00300DDB">
        <w:rPr>
          <w:rFonts w:ascii="Arial" w:hAnsi="Arial" w:cs="Arial"/>
          <w:sz w:val="24"/>
          <w:szCs w:val="24"/>
        </w:rPr>
        <w:t xml:space="preserve"> differ</w:t>
      </w:r>
      <w:r>
        <w:rPr>
          <w:rFonts w:ascii="Arial" w:hAnsi="Arial" w:cs="Arial"/>
          <w:sz w:val="24"/>
          <w:szCs w:val="24"/>
        </w:rPr>
        <w:t>.</w:t>
      </w:r>
      <w:r w:rsidR="007D5AEB">
        <w:rPr>
          <w:rFonts w:ascii="Arial" w:hAnsi="Arial" w:cs="Arial"/>
          <w:sz w:val="24"/>
          <w:szCs w:val="24"/>
        </w:rPr>
        <w:t xml:space="preserve">  Mechanical e</w:t>
      </w:r>
      <w:r w:rsidR="001E6618">
        <w:rPr>
          <w:rFonts w:ascii="Arial" w:hAnsi="Arial" w:cs="Arial"/>
          <w:sz w:val="24"/>
          <w:szCs w:val="24"/>
        </w:rPr>
        <w:t>fficiency has been defined as the ratio of work accomplished to energy expended</w:t>
      </w:r>
      <w:r w:rsidR="00300DDB">
        <w:rPr>
          <w:rFonts w:ascii="Arial" w:hAnsi="Arial" w:cs="Arial"/>
          <w:sz w:val="24"/>
          <w:szCs w:val="24"/>
        </w:rPr>
        <w:t xml:space="preserve"> in performing the work</w:t>
      </w:r>
      <w:r w:rsidR="001E6618">
        <w:rPr>
          <w:rFonts w:ascii="Arial" w:hAnsi="Arial" w:cs="Arial"/>
          <w:sz w:val="24"/>
          <w:szCs w:val="24"/>
        </w:rPr>
        <w:t xml:space="preserve"> </w:t>
      </w:r>
      <w:r w:rsidR="00F73BE1">
        <w:rPr>
          <w:rFonts w:ascii="Arial" w:hAnsi="Arial" w:cs="Arial"/>
          <w:sz w:val="24"/>
          <w:szCs w:val="24"/>
        </w:rPr>
        <w:fldChar w:fldCharType="begin"/>
      </w:r>
      <w:r w:rsidR="00114163">
        <w:rPr>
          <w:rFonts w:ascii="Arial" w:hAnsi="Arial" w:cs="Arial"/>
          <w:sz w:val="24"/>
          <w:szCs w:val="24"/>
        </w:rPr>
        <w:instrText xml:space="preserve"> ADDIN EN.CITE &lt;EndNote&gt;&lt;Cite&gt;&lt;Author&gt;Gaesser&lt;/Author&gt;&lt;Year&gt;1975&lt;/Year&gt;&lt;RecNum&gt;230&lt;/RecNum&gt;&lt;record&gt;&lt;rec-number&gt;230&lt;/rec-number&gt;&lt;foreign-keys&gt;&lt;key app="EN" db-id="fdaz9xfxz5exaeee9t6vfde1xaw50aw9xadw"&gt;230&lt;/key&gt;&lt;/foreign-keys&gt;&lt;ref-type name="Journal Article"&gt;17&lt;/ref-type&gt;&lt;contributors&gt;&lt;authors&gt;&lt;author&gt;Gaesser, Glenn A.&lt;/author&gt;&lt;author&gt;Brooks, George A.&lt;/author&gt;&lt;/authors&gt;&lt;/contributors&gt;&lt;titles&gt;&lt;title&gt;Muscular efficiency during steady-rate exercise: effects of speed and work rate&lt;/title&gt;&lt;secondary-title&gt;J Appl Physiol&lt;/secondary-title&gt;&lt;/titles&gt;&lt;periodical&gt;&lt;full-title&gt;Journal of Applied Physiology&lt;/full-title&gt;&lt;abbr-1&gt;J. Appl. Physiol.&lt;/abbr-1&gt;&lt;abbr-2&gt;J Appl Physiol&lt;/abbr-2&gt;&lt;/periodical&gt;&lt;pages&gt;1132-1139&lt;/pages&gt;&lt;volume&gt;38&lt;/volume&gt;&lt;number&gt;6&lt;/number&gt;&lt;keywords&gt;&lt;keyword&gt;cycling&lt;/keyword&gt;&lt;/keywords&gt;&lt;dates&gt;&lt;year&gt;1975&lt;/year&gt;&lt;/dates&gt;&lt;call-num&gt;Files (Gae)&lt;/call-num&gt;&lt;urls&gt;&lt;/urls&gt;&lt;/record&gt;&lt;/Cite&gt;&lt;/EndNote&gt;</w:instrText>
      </w:r>
      <w:r w:rsidR="00F73BE1">
        <w:rPr>
          <w:rFonts w:ascii="Arial" w:hAnsi="Arial" w:cs="Arial"/>
          <w:sz w:val="24"/>
          <w:szCs w:val="24"/>
        </w:rPr>
        <w:fldChar w:fldCharType="separate"/>
      </w:r>
      <w:r w:rsidR="001E6618">
        <w:rPr>
          <w:rFonts w:ascii="Arial" w:hAnsi="Arial" w:cs="Arial"/>
          <w:noProof/>
          <w:sz w:val="24"/>
          <w:szCs w:val="24"/>
        </w:rPr>
        <w:t>[216]</w:t>
      </w:r>
      <w:r w:rsidR="00F73BE1">
        <w:rPr>
          <w:rFonts w:ascii="Arial" w:hAnsi="Arial" w:cs="Arial"/>
          <w:sz w:val="24"/>
          <w:szCs w:val="24"/>
        </w:rPr>
        <w:fldChar w:fldCharType="end"/>
      </w:r>
      <w:r w:rsidR="001E6618">
        <w:rPr>
          <w:rFonts w:ascii="Arial" w:hAnsi="Arial" w:cs="Arial"/>
          <w:sz w:val="24"/>
          <w:szCs w:val="24"/>
        </w:rPr>
        <w:t>.</w:t>
      </w:r>
      <w:r>
        <w:rPr>
          <w:rFonts w:ascii="Arial" w:hAnsi="Arial" w:cs="Arial"/>
          <w:sz w:val="24"/>
          <w:szCs w:val="24"/>
        </w:rPr>
        <w:t xml:space="preserve">  </w:t>
      </w:r>
      <w:r w:rsidR="000E3758">
        <w:rPr>
          <w:rFonts w:ascii="Arial" w:hAnsi="Arial" w:cs="Arial"/>
          <w:sz w:val="24"/>
          <w:szCs w:val="24"/>
        </w:rPr>
        <w:t>The mechanical efficiency of cycling is generally considered to be between 20 and 25%</w:t>
      </w:r>
      <w:r w:rsidR="001E6618">
        <w:rPr>
          <w:rFonts w:ascii="Arial" w:hAnsi="Arial" w:cs="Arial"/>
          <w:sz w:val="24"/>
          <w:szCs w:val="24"/>
        </w:rPr>
        <w:t xml:space="preserve"> </w:t>
      </w:r>
      <w:r w:rsidR="00F73BE1">
        <w:rPr>
          <w:rFonts w:ascii="Arial" w:hAnsi="Arial" w:cs="Arial"/>
          <w:sz w:val="24"/>
          <w:szCs w:val="24"/>
        </w:rPr>
        <w:fldChar w:fldCharType="begin">
          <w:fldData xml:space="preserve">PEVuZE5vdGU+PENpdGU+PEF1dGhvcj5DYXBlbGxpPC9BdXRob3I+PFllYXI+MTk5MzwvWWVhcj48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</w:fldData>
        </w:fldChar>
      </w:r>
      <w:r w:rsidR="00114163">
        <w:rPr>
          <w:rFonts w:ascii="Arial" w:hAnsi="Arial" w:cs="Arial"/>
          <w:sz w:val="24"/>
          <w:szCs w:val="24"/>
        </w:rPr>
        <w:instrText xml:space="preserve"> ADDIN EN.CITE </w:instrText>
      </w:r>
      <w:r w:rsidR="00F73BE1">
        <w:rPr>
          <w:rFonts w:ascii="Arial" w:hAnsi="Arial" w:cs="Arial"/>
          <w:sz w:val="24"/>
          <w:szCs w:val="24"/>
        </w:rPr>
        <w:fldChar w:fldCharType="begin">
          <w:fldData xml:space="preserve">PEVuZE5vdGU+PENpdGU+PEF1dGhvcj5DYXBlbGxpPC9BdXRob3I+PFllYXI+MTk5MzwvWWVhcj48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</w:fldData>
        </w:fldChar>
      </w:r>
      <w:r w:rsidR="00114163">
        <w:rPr>
          <w:rFonts w:ascii="Arial" w:hAnsi="Arial" w:cs="Arial"/>
          <w:sz w:val="24"/>
          <w:szCs w:val="24"/>
        </w:rPr>
        <w:instrText xml:space="preserve"> ADDIN EN.CITE.DATA </w:instrText>
      </w:r>
      <w:r w:rsidR="00F73BE1">
        <w:rPr>
          <w:rFonts w:ascii="Arial" w:hAnsi="Arial" w:cs="Arial"/>
          <w:sz w:val="24"/>
          <w:szCs w:val="24"/>
        </w:rPr>
      </w:r>
      <w:r w:rsidR="00F73BE1">
        <w:rPr>
          <w:rFonts w:ascii="Arial" w:hAnsi="Arial" w:cs="Arial"/>
          <w:sz w:val="24"/>
          <w:szCs w:val="24"/>
        </w:rPr>
        <w:fldChar w:fldCharType="end"/>
      </w:r>
      <w:r w:rsidR="00F73BE1">
        <w:rPr>
          <w:rFonts w:ascii="Arial" w:hAnsi="Arial" w:cs="Arial"/>
          <w:sz w:val="24"/>
          <w:szCs w:val="24"/>
        </w:rPr>
      </w:r>
      <w:r w:rsidR="00F73BE1">
        <w:rPr>
          <w:rFonts w:ascii="Arial" w:hAnsi="Arial" w:cs="Arial"/>
          <w:sz w:val="24"/>
          <w:szCs w:val="24"/>
        </w:rPr>
        <w:fldChar w:fldCharType="separate"/>
      </w:r>
      <w:r w:rsidR="001E6618">
        <w:rPr>
          <w:rFonts w:ascii="Arial" w:hAnsi="Arial" w:cs="Arial"/>
          <w:noProof/>
          <w:sz w:val="24"/>
          <w:szCs w:val="24"/>
        </w:rPr>
        <w:t>[216-218]</w:t>
      </w:r>
      <w:r w:rsidR="00F73BE1">
        <w:rPr>
          <w:rFonts w:ascii="Arial" w:hAnsi="Arial" w:cs="Arial"/>
          <w:sz w:val="24"/>
          <w:szCs w:val="24"/>
        </w:rPr>
        <w:fldChar w:fldCharType="end"/>
      </w:r>
      <w:r w:rsidR="00280C99">
        <w:rPr>
          <w:rFonts w:ascii="Arial" w:hAnsi="Arial" w:cs="Arial"/>
          <w:sz w:val="24"/>
          <w:szCs w:val="24"/>
        </w:rPr>
        <w:t xml:space="preserve">.  </w:t>
      </w:r>
      <w:r w:rsidR="00C66464">
        <w:rPr>
          <w:rFonts w:ascii="Arial" w:hAnsi="Arial" w:cs="Arial"/>
          <w:sz w:val="24"/>
          <w:szCs w:val="24"/>
        </w:rPr>
        <w:t xml:space="preserve">During manual wheelchair locomotion, the mechanical efficiency is considerably lower, ranging between 4 and 15% </w:t>
      </w:r>
      <w:r w:rsidR="00F73BE1">
        <w:rPr>
          <w:rFonts w:ascii="Arial" w:hAnsi="Arial" w:cs="Arial"/>
          <w:sz w:val="24"/>
          <w:szCs w:val="24"/>
        </w:rPr>
        <w:fldChar w:fldCharType="begin">
          <w:fldData xml:space="preserve">PEVuZE5vdGU+PENpdGU+PEF1dGhvcj5MZW50b248L0F1dGhvcj48WWVhcj4yMDA5PC9ZZWFyPjxS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==
</w:fldData>
        </w:fldChar>
      </w:r>
      <w:r w:rsidR="00114163">
        <w:rPr>
          <w:rFonts w:ascii="Arial" w:hAnsi="Arial" w:cs="Arial"/>
          <w:sz w:val="24"/>
          <w:szCs w:val="24"/>
        </w:rPr>
        <w:instrText xml:space="preserve"> ADDIN EN.CITE </w:instrText>
      </w:r>
      <w:r w:rsidR="00F73BE1">
        <w:rPr>
          <w:rFonts w:ascii="Arial" w:hAnsi="Arial" w:cs="Arial"/>
          <w:sz w:val="24"/>
          <w:szCs w:val="24"/>
        </w:rPr>
        <w:fldChar w:fldCharType="begin">
          <w:fldData xml:space="preserve">PEVuZE5vdGU+PENpdGU+PEF1dGhvcj5MZW50b248L0F1dGhvcj48WWVhcj4yMDA5PC9ZZWFyPjxS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==
</w:fldData>
        </w:fldChar>
      </w:r>
      <w:r w:rsidR="00114163">
        <w:rPr>
          <w:rFonts w:ascii="Arial" w:hAnsi="Arial" w:cs="Arial"/>
          <w:sz w:val="24"/>
          <w:szCs w:val="24"/>
        </w:rPr>
        <w:instrText xml:space="preserve"> ADDIN EN.CITE.DATA </w:instrText>
      </w:r>
      <w:r w:rsidR="00F73BE1">
        <w:rPr>
          <w:rFonts w:ascii="Arial" w:hAnsi="Arial" w:cs="Arial"/>
          <w:sz w:val="24"/>
          <w:szCs w:val="24"/>
        </w:rPr>
      </w:r>
      <w:r w:rsidR="00F73BE1">
        <w:rPr>
          <w:rFonts w:ascii="Arial" w:hAnsi="Arial" w:cs="Arial"/>
          <w:sz w:val="24"/>
          <w:szCs w:val="24"/>
        </w:rPr>
        <w:fldChar w:fldCharType="end"/>
      </w:r>
      <w:r w:rsidR="00F73BE1">
        <w:rPr>
          <w:rFonts w:ascii="Arial" w:hAnsi="Arial" w:cs="Arial"/>
          <w:sz w:val="24"/>
          <w:szCs w:val="24"/>
        </w:rPr>
      </w:r>
      <w:r w:rsidR="00F73BE1">
        <w:rPr>
          <w:rFonts w:ascii="Arial" w:hAnsi="Arial" w:cs="Arial"/>
          <w:sz w:val="24"/>
          <w:szCs w:val="24"/>
        </w:rPr>
        <w:fldChar w:fldCharType="separate"/>
      </w:r>
      <w:r w:rsidR="00C66464">
        <w:rPr>
          <w:rFonts w:ascii="Arial" w:hAnsi="Arial" w:cs="Arial"/>
          <w:noProof/>
          <w:sz w:val="24"/>
          <w:szCs w:val="24"/>
        </w:rPr>
        <w:t>[215, 219-221]</w:t>
      </w:r>
      <w:r w:rsidR="00F73BE1">
        <w:rPr>
          <w:rFonts w:ascii="Arial" w:hAnsi="Arial" w:cs="Arial"/>
          <w:sz w:val="24"/>
          <w:szCs w:val="24"/>
        </w:rPr>
        <w:fldChar w:fldCharType="end"/>
      </w:r>
      <w:r w:rsidR="007D5AEB">
        <w:rPr>
          <w:rFonts w:ascii="Arial" w:hAnsi="Arial" w:cs="Arial"/>
          <w:sz w:val="24"/>
          <w:szCs w:val="24"/>
        </w:rPr>
        <w:t xml:space="preserve">.  </w:t>
      </w:r>
      <w:r w:rsidR="00300DDB">
        <w:rPr>
          <w:rFonts w:ascii="Arial" w:hAnsi="Arial" w:cs="Arial"/>
          <w:sz w:val="24"/>
          <w:szCs w:val="24"/>
        </w:rPr>
        <w:t>Thus, us</w:t>
      </w:r>
      <w:r w:rsidR="00C66464">
        <w:rPr>
          <w:rFonts w:ascii="Arial" w:hAnsi="Arial" w:cs="Arial"/>
          <w:sz w:val="24"/>
          <w:szCs w:val="24"/>
        </w:rPr>
        <w:t>ing the energy expenditure estimates</w:t>
      </w:r>
      <w:r w:rsidR="007D5AEB">
        <w:rPr>
          <w:rFonts w:ascii="Arial" w:hAnsi="Arial" w:cs="Arial"/>
          <w:sz w:val="24"/>
          <w:szCs w:val="24"/>
        </w:rPr>
        <w:t xml:space="preserve"> reported by the PowerTap in the analysis of this study</w:t>
      </w:r>
      <w:r w:rsidR="00C66464">
        <w:rPr>
          <w:rFonts w:ascii="Arial" w:hAnsi="Arial" w:cs="Arial"/>
          <w:sz w:val="24"/>
          <w:szCs w:val="24"/>
        </w:rPr>
        <w:t xml:space="preserve"> would </w:t>
      </w:r>
      <w:r w:rsidR="007D5AEB">
        <w:rPr>
          <w:rFonts w:ascii="Arial" w:hAnsi="Arial" w:cs="Arial"/>
          <w:sz w:val="24"/>
          <w:szCs w:val="24"/>
        </w:rPr>
        <w:t xml:space="preserve">have </w:t>
      </w:r>
      <w:r w:rsidR="00C66464">
        <w:rPr>
          <w:rFonts w:ascii="Arial" w:hAnsi="Arial" w:cs="Arial"/>
          <w:sz w:val="24"/>
          <w:szCs w:val="24"/>
        </w:rPr>
        <w:t>considerably underestimate</w:t>
      </w:r>
      <w:r w:rsidR="007D5AEB">
        <w:rPr>
          <w:rFonts w:ascii="Arial" w:hAnsi="Arial" w:cs="Arial"/>
          <w:sz w:val="24"/>
          <w:szCs w:val="24"/>
        </w:rPr>
        <w:t>d</w:t>
      </w:r>
      <w:r w:rsidR="00C66464">
        <w:rPr>
          <w:rFonts w:ascii="Arial" w:hAnsi="Arial" w:cs="Arial"/>
          <w:sz w:val="24"/>
          <w:szCs w:val="24"/>
        </w:rPr>
        <w:t xml:space="preserve"> the actual energy expenditure</w:t>
      </w:r>
      <w:r w:rsidR="007D5AEB">
        <w:rPr>
          <w:rFonts w:ascii="Arial" w:hAnsi="Arial" w:cs="Arial"/>
          <w:sz w:val="24"/>
          <w:szCs w:val="24"/>
        </w:rPr>
        <w:t xml:space="preserve"> of </w:t>
      </w:r>
      <w:r w:rsidR="00300DDB">
        <w:rPr>
          <w:rFonts w:ascii="Arial" w:hAnsi="Arial" w:cs="Arial"/>
          <w:sz w:val="24"/>
          <w:szCs w:val="24"/>
        </w:rPr>
        <w:t>wheelchair locomotion</w:t>
      </w:r>
      <w:r w:rsidR="00C66464">
        <w:rPr>
          <w:rFonts w:ascii="Arial" w:hAnsi="Arial" w:cs="Arial"/>
          <w:sz w:val="24"/>
          <w:szCs w:val="24"/>
        </w:rPr>
        <w:t xml:space="preserve">.  </w:t>
      </w:r>
    </w:p>
    <w:p w:rsidR="00EF65DB" w:rsidRDefault="00EF65DB" w:rsidP="00D6793B">
      <w:pPr>
        <w:spacing w:after="0" w:line="480" w:lineRule="auto"/>
        <w:rPr>
          <w:rFonts w:ascii="Arial" w:hAnsi="Arial" w:cs="Arial"/>
          <w:sz w:val="24"/>
          <w:szCs w:val="24"/>
        </w:rPr>
      </w:pPr>
      <w:r>
        <w:rPr>
          <w:rFonts w:ascii="Arial" w:hAnsi="Arial" w:cs="Arial"/>
          <w:sz w:val="24"/>
          <w:szCs w:val="24"/>
        </w:rPr>
        <w:tab/>
        <w:t xml:space="preserve">In this study, we adapted a PowerTap </w:t>
      </w:r>
      <w:r w:rsidR="00300DDB">
        <w:rPr>
          <w:rFonts w:ascii="Arial" w:hAnsi="Arial" w:cs="Arial"/>
          <w:sz w:val="24"/>
          <w:szCs w:val="24"/>
        </w:rPr>
        <w:t>hub</w:t>
      </w:r>
      <w:r>
        <w:rPr>
          <w:rFonts w:ascii="Arial" w:hAnsi="Arial" w:cs="Arial"/>
          <w:sz w:val="24"/>
          <w:szCs w:val="24"/>
        </w:rPr>
        <w:t xml:space="preserve"> to measure power output during wheelchair activities.  </w:t>
      </w:r>
      <w:r w:rsidR="00300DDB">
        <w:rPr>
          <w:rFonts w:ascii="Arial" w:hAnsi="Arial" w:cs="Arial"/>
          <w:sz w:val="24"/>
          <w:szCs w:val="24"/>
        </w:rPr>
        <w:t xml:space="preserve">This device yields similar power output values to a laboratory ergometer and another power meter, </w:t>
      </w:r>
      <w:r w:rsidR="00FB5246">
        <w:rPr>
          <w:rFonts w:ascii="Arial" w:hAnsi="Arial" w:cs="Arial"/>
          <w:sz w:val="24"/>
          <w:szCs w:val="24"/>
        </w:rPr>
        <w:t xml:space="preserve">the </w:t>
      </w:r>
      <w:r w:rsidR="00300DDB">
        <w:rPr>
          <w:rFonts w:ascii="Arial" w:hAnsi="Arial" w:cs="Arial"/>
          <w:sz w:val="24"/>
          <w:szCs w:val="24"/>
        </w:rPr>
        <w:t>Schoberer Rad Mess</w:t>
      </w:r>
      <w:r w:rsidR="009C0F53">
        <w:rPr>
          <w:rFonts w:ascii="Arial" w:hAnsi="Arial" w:cs="Arial"/>
          <w:sz w:val="24"/>
          <w:szCs w:val="24"/>
        </w:rPr>
        <w:t xml:space="preserve">technik </w:t>
      </w:r>
      <w:r w:rsidR="00300DDB">
        <w:rPr>
          <w:rFonts w:ascii="Arial" w:hAnsi="Arial" w:cs="Arial"/>
          <w:sz w:val="24"/>
          <w:szCs w:val="24"/>
        </w:rPr>
        <w:t>(</w:t>
      </w:r>
      <w:r w:rsidR="00FB5246">
        <w:rPr>
          <w:rFonts w:ascii="Arial" w:hAnsi="Arial" w:cs="Arial"/>
          <w:sz w:val="24"/>
          <w:szCs w:val="24"/>
        </w:rPr>
        <w:t>SRM</w:t>
      </w:r>
      <w:r w:rsidR="00300DDB">
        <w:rPr>
          <w:rFonts w:ascii="Arial" w:hAnsi="Arial" w:cs="Arial"/>
          <w:sz w:val="24"/>
          <w:szCs w:val="24"/>
        </w:rPr>
        <w:t>) crankset</w:t>
      </w:r>
      <w:r w:rsidR="0092320E">
        <w:rPr>
          <w:rFonts w:ascii="Arial" w:hAnsi="Arial" w:cs="Arial"/>
          <w:sz w:val="24"/>
          <w:szCs w:val="24"/>
        </w:rPr>
        <w:t xml:space="preserve"> </w:t>
      </w:r>
      <w:r w:rsidR="00F73BE1">
        <w:rPr>
          <w:rFonts w:ascii="Arial" w:hAnsi="Arial" w:cs="Arial"/>
          <w:sz w:val="24"/>
          <w:szCs w:val="24"/>
        </w:rPr>
        <w:fldChar w:fldCharType="begin">
          <w:fldData xml:space="preserve">PEVuZE5vdGU+PENpdGU+PEF1dGhvcj5CZXJ0dWNjaTwvQXV0aG9yPjxZZWFyPjIwMDU8L1llYXI+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</w:fldData>
        </w:fldChar>
      </w:r>
      <w:r w:rsidR="00114163">
        <w:rPr>
          <w:rFonts w:ascii="Arial" w:hAnsi="Arial" w:cs="Arial"/>
          <w:sz w:val="24"/>
          <w:szCs w:val="24"/>
        </w:rPr>
        <w:instrText xml:space="preserve"> ADDIN EN.CITE </w:instrText>
      </w:r>
      <w:r w:rsidR="00F73BE1">
        <w:rPr>
          <w:rFonts w:ascii="Arial" w:hAnsi="Arial" w:cs="Arial"/>
          <w:sz w:val="24"/>
          <w:szCs w:val="24"/>
        </w:rPr>
        <w:fldChar w:fldCharType="begin">
          <w:fldData xml:space="preserve">PEVuZE5vdGU+PENpdGU+PEF1dGhvcj5CZXJ0dWNjaTwvQXV0aG9yPjxZZWFyPjIwMDU8L1llYXI+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</w:fldData>
        </w:fldChar>
      </w:r>
      <w:r w:rsidR="00114163">
        <w:rPr>
          <w:rFonts w:ascii="Arial" w:hAnsi="Arial" w:cs="Arial"/>
          <w:sz w:val="24"/>
          <w:szCs w:val="24"/>
        </w:rPr>
        <w:instrText xml:space="preserve"> ADDIN EN.CITE.DATA </w:instrText>
      </w:r>
      <w:r w:rsidR="00F73BE1">
        <w:rPr>
          <w:rFonts w:ascii="Arial" w:hAnsi="Arial" w:cs="Arial"/>
          <w:sz w:val="24"/>
          <w:szCs w:val="24"/>
        </w:rPr>
      </w:r>
      <w:r w:rsidR="00F73BE1">
        <w:rPr>
          <w:rFonts w:ascii="Arial" w:hAnsi="Arial" w:cs="Arial"/>
          <w:sz w:val="24"/>
          <w:szCs w:val="24"/>
        </w:rPr>
        <w:fldChar w:fldCharType="end"/>
      </w:r>
      <w:r w:rsidR="00F73BE1">
        <w:rPr>
          <w:rFonts w:ascii="Arial" w:hAnsi="Arial" w:cs="Arial"/>
          <w:sz w:val="24"/>
          <w:szCs w:val="24"/>
        </w:rPr>
      </w:r>
      <w:r w:rsidR="00F73BE1">
        <w:rPr>
          <w:rFonts w:ascii="Arial" w:hAnsi="Arial" w:cs="Arial"/>
          <w:sz w:val="24"/>
          <w:szCs w:val="24"/>
        </w:rPr>
        <w:fldChar w:fldCharType="separate"/>
      </w:r>
      <w:r w:rsidR="007F3859">
        <w:rPr>
          <w:rFonts w:ascii="Arial" w:hAnsi="Arial" w:cs="Arial"/>
          <w:noProof/>
          <w:sz w:val="24"/>
          <w:szCs w:val="24"/>
        </w:rPr>
        <w:t>[49-50]</w:t>
      </w:r>
      <w:r w:rsidR="00F73BE1">
        <w:rPr>
          <w:rFonts w:ascii="Arial" w:hAnsi="Arial" w:cs="Arial"/>
          <w:sz w:val="24"/>
          <w:szCs w:val="24"/>
        </w:rPr>
        <w:fldChar w:fldCharType="end"/>
      </w:r>
      <w:r w:rsidR="007F3859">
        <w:rPr>
          <w:rFonts w:ascii="Arial" w:hAnsi="Arial" w:cs="Arial"/>
          <w:sz w:val="24"/>
          <w:szCs w:val="24"/>
        </w:rPr>
        <w:t>.  Although the PowerTap and the SRM operate by measuring power output in different locations on</w:t>
      </w:r>
      <w:r w:rsidR="00FB5246">
        <w:rPr>
          <w:rFonts w:ascii="Arial" w:hAnsi="Arial" w:cs="Arial"/>
          <w:sz w:val="24"/>
          <w:szCs w:val="24"/>
        </w:rPr>
        <w:t xml:space="preserve"> a bicycle </w:t>
      </w:r>
      <w:r w:rsidR="00F73BE1">
        <w:rPr>
          <w:rFonts w:ascii="Arial" w:hAnsi="Arial" w:cs="Arial"/>
          <w:sz w:val="24"/>
          <w:szCs w:val="24"/>
        </w:rPr>
        <w:fldChar w:fldCharType="begin"/>
      </w:r>
      <w:r w:rsidR="00114163">
        <w:rPr>
          <w:rFonts w:ascii="Arial" w:hAnsi="Arial" w:cs="Arial"/>
          <w:sz w:val="24"/>
          <w:szCs w:val="24"/>
        </w:rPr>
        <w:instrText xml:space="preserve"> ADDIN EN.CITE &lt;EndNote&gt;&lt;Cite&gt;&lt;Author&gt;Allen&lt;/Author&gt;&lt;Year&gt;2006&lt;/Year&gt;&lt;RecNum&gt;1928&lt;/RecNum&gt;&lt;record&gt;&lt;rec-number&gt;1928&lt;/rec-number&gt;&lt;foreign-keys&gt;&lt;key app="EN" db-id="fdaz9xfxz5exaeee9t6vfde1xaw50aw9xadw"&gt;1928&lt;/key&gt;&lt;/foreign-keys&gt;&lt;ref-type name="Book"&gt;6&lt;/ref-type&gt;&lt;contributors&gt;&lt;authors&gt;&lt;author&gt;Allen, Hunter&lt;/author&gt;&lt;author&gt;Coggan, Andrew&lt;/author&gt;&lt;/authors&gt;&lt;/contributors&gt;&lt;titles&gt;&lt;title&gt;Training and Racing with a Power Meter&lt;/title&gt;&lt;/titles&gt;&lt;dates&gt;&lt;year&gt;2006&lt;/year&gt;&lt;/dates&gt;&lt;pub-location&gt;Boulder, CO&lt;/pub-location&gt;&lt;publisher&gt;Velopress&lt;/publisher&gt;&lt;urls&gt;&lt;/urls&gt;&lt;/record&gt;&lt;/Cite&gt;&lt;/EndNote&gt;</w:instrText>
      </w:r>
      <w:r w:rsidR="00F73BE1">
        <w:rPr>
          <w:rFonts w:ascii="Arial" w:hAnsi="Arial" w:cs="Arial"/>
          <w:sz w:val="24"/>
          <w:szCs w:val="24"/>
        </w:rPr>
        <w:fldChar w:fldCharType="separate"/>
      </w:r>
      <w:r w:rsidR="00FB5246">
        <w:rPr>
          <w:rFonts w:ascii="Arial" w:hAnsi="Arial" w:cs="Arial"/>
          <w:noProof/>
          <w:sz w:val="24"/>
          <w:szCs w:val="24"/>
        </w:rPr>
        <w:t>[48]</w:t>
      </w:r>
      <w:r w:rsidR="00F73BE1">
        <w:rPr>
          <w:rFonts w:ascii="Arial" w:hAnsi="Arial" w:cs="Arial"/>
          <w:sz w:val="24"/>
          <w:szCs w:val="24"/>
        </w:rPr>
        <w:fldChar w:fldCharType="end"/>
      </w:r>
      <w:r w:rsidR="00FB5246">
        <w:rPr>
          <w:rFonts w:ascii="Arial" w:hAnsi="Arial" w:cs="Arial"/>
          <w:sz w:val="24"/>
          <w:szCs w:val="24"/>
        </w:rPr>
        <w:t>, adapting these devices (and others that utilize a s</w:t>
      </w:r>
      <w:r w:rsidR="0074756E">
        <w:rPr>
          <w:rFonts w:ascii="Arial" w:hAnsi="Arial" w:cs="Arial"/>
          <w:sz w:val="24"/>
          <w:szCs w:val="24"/>
        </w:rPr>
        <w:t>imilar design) to a wheelchair sh</w:t>
      </w:r>
      <w:r w:rsidR="00FB5246">
        <w:rPr>
          <w:rFonts w:ascii="Arial" w:hAnsi="Arial" w:cs="Arial"/>
          <w:sz w:val="24"/>
          <w:szCs w:val="24"/>
        </w:rPr>
        <w:t>ould produce similar power output values.  Therefore, the results of this study can be app</w:t>
      </w:r>
      <w:r w:rsidR="009D2CF8">
        <w:rPr>
          <w:rFonts w:ascii="Arial" w:hAnsi="Arial" w:cs="Arial"/>
          <w:sz w:val="24"/>
          <w:szCs w:val="24"/>
        </w:rPr>
        <w:t>lied to other methods that can</w:t>
      </w:r>
      <w:r w:rsidR="00FB5246">
        <w:rPr>
          <w:rFonts w:ascii="Arial" w:hAnsi="Arial" w:cs="Arial"/>
          <w:sz w:val="24"/>
          <w:szCs w:val="24"/>
        </w:rPr>
        <w:t xml:space="preserve"> be used for measuring</w:t>
      </w:r>
      <w:r w:rsidR="009D2CF8">
        <w:rPr>
          <w:rFonts w:ascii="Arial" w:hAnsi="Arial" w:cs="Arial"/>
          <w:sz w:val="24"/>
          <w:szCs w:val="24"/>
        </w:rPr>
        <w:t xml:space="preserve"> hand rim propulsion power</w:t>
      </w:r>
      <w:r w:rsidR="00FB5246">
        <w:rPr>
          <w:rFonts w:ascii="Arial" w:hAnsi="Arial" w:cs="Arial"/>
          <w:sz w:val="24"/>
          <w:szCs w:val="24"/>
        </w:rPr>
        <w:t xml:space="preserve"> during manual wheelchair locomotion.</w:t>
      </w:r>
      <w:r w:rsidR="007F3859">
        <w:rPr>
          <w:rFonts w:ascii="Arial" w:hAnsi="Arial" w:cs="Arial"/>
          <w:sz w:val="24"/>
          <w:szCs w:val="24"/>
        </w:rPr>
        <w:t xml:space="preserve"> </w:t>
      </w:r>
      <w:r w:rsidR="0092320E">
        <w:rPr>
          <w:rFonts w:ascii="Arial" w:hAnsi="Arial" w:cs="Arial"/>
          <w:sz w:val="24"/>
          <w:szCs w:val="24"/>
        </w:rPr>
        <w:t xml:space="preserve">  </w:t>
      </w:r>
      <w:r>
        <w:rPr>
          <w:rFonts w:ascii="Arial" w:hAnsi="Arial" w:cs="Arial"/>
          <w:sz w:val="24"/>
          <w:szCs w:val="24"/>
        </w:rPr>
        <w:t xml:space="preserve">  </w:t>
      </w:r>
    </w:p>
    <w:p w:rsidR="00D6793B" w:rsidRDefault="00D6793B" w:rsidP="00D6793B">
      <w:pPr>
        <w:spacing w:after="0" w:line="480" w:lineRule="auto"/>
        <w:rPr>
          <w:rFonts w:ascii="Arial" w:hAnsi="Arial" w:cs="Arial"/>
          <w:sz w:val="24"/>
          <w:szCs w:val="24"/>
        </w:rPr>
      </w:pPr>
      <w:r>
        <w:rPr>
          <w:rFonts w:ascii="Arial" w:hAnsi="Arial" w:cs="Arial"/>
          <w:sz w:val="24"/>
          <w:szCs w:val="24"/>
        </w:rPr>
        <w:lastRenderedPageBreak/>
        <w:tab/>
        <w:t xml:space="preserve">The present study found no statistical differences between the </w:t>
      </w:r>
      <w:r w:rsidR="009D2CF8">
        <w:rPr>
          <w:rFonts w:ascii="Arial" w:hAnsi="Arial" w:cs="Arial"/>
          <w:sz w:val="24"/>
          <w:szCs w:val="24"/>
        </w:rPr>
        <w:t xml:space="preserve">Actical </w:t>
      </w:r>
      <w:r>
        <w:rPr>
          <w:rFonts w:ascii="Arial" w:hAnsi="Arial" w:cs="Arial"/>
          <w:sz w:val="24"/>
          <w:szCs w:val="24"/>
        </w:rPr>
        <w:t>ener</w:t>
      </w:r>
      <w:r w:rsidR="009D2CF8">
        <w:rPr>
          <w:rFonts w:ascii="Arial" w:hAnsi="Arial" w:cs="Arial"/>
          <w:sz w:val="24"/>
          <w:szCs w:val="24"/>
        </w:rPr>
        <w:t xml:space="preserve">gy expenditure estimates </w:t>
      </w:r>
      <w:r>
        <w:rPr>
          <w:rFonts w:ascii="Arial" w:hAnsi="Arial" w:cs="Arial"/>
          <w:sz w:val="24"/>
          <w:szCs w:val="24"/>
        </w:rPr>
        <w:t xml:space="preserve">and the measured energy expenditure.  </w:t>
      </w:r>
      <w:r w:rsidR="00481797">
        <w:rPr>
          <w:rFonts w:ascii="Arial" w:hAnsi="Arial" w:cs="Arial"/>
          <w:sz w:val="24"/>
          <w:szCs w:val="24"/>
        </w:rPr>
        <w:t>Comparing</w:t>
      </w:r>
      <w:r w:rsidR="00A17F3D">
        <w:rPr>
          <w:rFonts w:ascii="Arial" w:hAnsi="Arial" w:cs="Arial"/>
          <w:sz w:val="24"/>
          <w:szCs w:val="24"/>
        </w:rPr>
        <w:t xml:space="preserve"> the energy expenditure of wheeling at 5.5 km</w:t>
      </w:r>
      <w:r w:rsidR="00A17F3D">
        <w:rPr>
          <w:rFonts w:cs="Calibri"/>
          <w:sz w:val="24"/>
          <w:szCs w:val="24"/>
        </w:rPr>
        <w:t>·</w:t>
      </w:r>
      <w:r w:rsidR="00A17F3D">
        <w:rPr>
          <w:rFonts w:ascii="Arial" w:hAnsi="Arial" w:cs="Arial"/>
          <w:sz w:val="24"/>
          <w:szCs w:val="24"/>
        </w:rPr>
        <w:t>hr</w:t>
      </w:r>
      <w:r w:rsidR="00A17F3D" w:rsidRPr="00252FA2">
        <w:rPr>
          <w:rFonts w:ascii="Arial" w:hAnsi="Arial" w:cs="Arial"/>
          <w:sz w:val="24"/>
          <w:szCs w:val="24"/>
          <w:vertAlign w:val="superscript"/>
        </w:rPr>
        <w:t>-1</w:t>
      </w:r>
      <w:r w:rsidR="00A17F3D">
        <w:rPr>
          <w:rFonts w:ascii="Arial" w:hAnsi="Arial" w:cs="Arial"/>
          <w:sz w:val="24"/>
          <w:szCs w:val="24"/>
        </w:rPr>
        <w:t xml:space="preserve"> on surfaces that elicited lower and higher rolling resistances, the </w:t>
      </w:r>
      <w:r>
        <w:rPr>
          <w:rFonts w:ascii="Arial" w:hAnsi="Arial" w:cs="Arial"/>
          <w:sz w:val="24"/>
          <w:szCs w:val="24"/>
        </w:rPr>
        <w:t>Actical was able to detect the increased energy cost associated with wheelchair locomotion on a surface that</w:t>
      </w:r>
      <w:r w:rsidR="00A17F3D">
        <w:rPr>
          <w:rFonts w:ascii="Arial" w:hAnsi="Arial" w:cs="Arial"/>
          <w:sz w:val="24"/>
          <w:szCs w:val="24"/>
        </w:rPr>
        <w:t xml:space="preserve"> e</w:t>
      </w:r>
      <w:r>
        <w:rPr>
          <w:rFonts w:ascii="Arial" w:hAnsi="Arial" w:cs="Arial"/>
          <w:sz w:val="24"/>
          <w:szCs w:val="24"/>
        </w:rPr>
        <w:t xml:space="preserve">licited a higher metabolic cost due to increased rolling resistance.  </w:t>
      </w:r>
      <w:r w:rsidR="00A17F3D">
        <w:rPr>
          <w:rFonts w:ascii="Arial" w:hAnsi="Arial" w:cs="Arial"/>
          <w:sz w:val="24"/>
          <w:szCs w:val="24"/>
        </w:rPr>
        <w:t xml:space="preserve">The Actical’s energy expenditure estimates are based on information about the acceleration and frequency of movement.  </w:t>
      </w:r>
      <w:r w:rsidR="00780A06">
        <w:rPr>
          <w:rFonts w:ascii="Arial" w:hAnsi="Arial" w:cs="Arial"/>
          <w:sz w:val="24"/>
          <w:szCs w:val="24"/>
        </w:rPr>
        <w:t xml:space="preserve">The energy expenditure prediction equation used by the Actical was specific for the wrist location </w:t>
      </w:r>
      <w:r w:rsidR="00F73BE1">
        <w:rPr>
          <w:rFonts w:ascii="Arial" w:hAnsi="Arial" w:cs="Arial"/>
          <w:sz w:val="24"/>
          <w:szCs w:val="24"/>
        </w:rPr>
        <w:fldChar w:fldCharType="begin"/>
      </w:r>
      <w:r w:rsidR="00114163">
        <w:rPr>
          <w:rFonts w:ascii="Arial" w:hAnsi="Arial" w:cs="Arial"/>
          <w:sz w:val="24"/>
          <w:szCs w:val="24"/>
        </w:rPr>
        <w:instrText xml:space="preserve"> ADDIN EN.CITE &lt;EndNote&gt;&lt;Cite&gt;&lt;Author&gt;Heil&lt;/Author&gt;&lt;Year&gt;2006&lt;/Year&gt;&lt;RecNum&gt;1934&lt;/RecNum&gt;&lt;record&gt;&lt;rec-number&gt;1934&lt;/rec-number&gt;&lt;foreign-keys&gt;&lt;key app="EN" db-id="fdaz9xfxz5exaeee9t6vfde1xaw50aw9xadw"&gt;1934&lt;/key&gt;&lt;/foreign-keys&gt;&lt;ref-type name="Journal Article"&gt;17&lt;/ref-type&gt;&lt;contributors&gt;&lt;authors&gt;&lt;author&gt;Heil, D. P.&lt;/author&gt;&lt;/authors&gt;&lt;/contributors&gt;&lt;auth-address&gt;Department of Health and Human Development, Montana State University, Bozeman 59717, USA. dheil@montana.edu&lt;/auth-address&gt;&lt;titles&gt;&lt;title&gt;Predicting activity energy expenditure using the Actical activity monitor&lt;/title&gt;&lt;secondary-title&gt;Res Q Exerc Sport&lt;/secondary-title&gt;&lt;/titles&gt;&lt;periodical&gt;&lt;full-title&gt;Research Quarterly for Exercise and Sport&lt;/full-title&gt;&lt;abbr-1&gt;Res. Q. Exerc. Sport&lt;/abbr-1&gt;&lt;abbr-2&gt;Res Q Exerc Sport&lt;/abbr-2&gt;&lt;/periodical&gt;&lt;pages&gt;64-80&lt;/pages&gt;&lt;volume&gt;77&lt;/volume&gt;&lt;number&gt;1&lt;/number&gt;&lt;edition&gt;2006/05/02&lt;/edition&gt;&lt;keywords&gt;&lt;keyword&gt;Adolescent&lt;/keyword&gt;&lt;keyword&gt;Adult&lt;/keyword&gt;&lt;keyword&gt;Algorithms&lt;/keyword&gt;&lt;keyword&gt;Child&lt;/keyword&gt;&lt;keyword&gt;Energy Metabolism/*physiology&lt;/keyword&gt;&lt;keyword&gt;Exercise&lt;/keyword&gt;&lt;keyword&gt;Female&lt;/keyword&gt;&lt;keyword&gt;Humans&lt;/keyword&gt;&lt;keyword&gt;Locomotion&lt;/keyword&gt;&lt;keyword&gt;Male&lt;/keyword&gt;&lt;keyword&gt;Middle Aged&lt;/keyword&gt;&lt;keyword&gt;Monitoring, Physiologic/*instrumentation&lt;/keyword&gt;&lt;keyword&gt;Montana&lt;/keyword&gt;&lt;/keywords&gt;&lt;dates&gt;&lt;year&gt;2006&lt;/year&gt;&lt;pub-dates&gt;&lt;date&gt;Mar&lt;/date&gt;&lt;/pub-dates&gt;&lt;/dates&gt;&lt;isbn&gt;0270-1367 (Print)&amp;#xD;0270-1367 (Linking)&lt;/isbn&gt;&lt;accession-num&gt;16646354&lt;/accession-num&gt;&lt;urls&gt;&lt;related-urls&gt;&lt;url&gt;http://www.ncbi.nlm.nih.gov/entrez/query.fcgi?cmd=Retrieve&amp;amp;db=PubMed&amp;amp;dopt=Citation&amp;amp;list_uids=16646354&lt;/url&gt;&lt;/related-urls&gt;&lt;/urls&gt;&lt;language&gt;eng&lt;/language&gt;&lt;/record&gt;&lt;/Cite&gt;&lt;/EndNote&gt;</w:instrText>
      </w:r>
      <w:r w:rsidR="00F73BE1">
        <w:rPr>
          <w:rFonts w:ascii="Arial" w:hAnsi="Arial" w:cs="Arial"/>
          <w:sz w:val="24"/>
          <w:szCs w:val="24"/>
        </w:rPr>
        <w:fldChar w:fldCharType="separate"/>
      </w:r>
      <w:r w:rsidR="00780A06">
        <w:rPr>
          <w:rFonts w:ascii="Arial" w:hAnsi="Arial" w:cs="Arial"/>
          <w:noProof/>
          <w:sz w:val="24"/>
          <w:szCs w:val="24"/>
        </w:rPr>
        <w:t>[212]</w:t>
      </w:r>
      <w:r w:rsidR="00F73BE1">
        <w:rPr>
          <w:rFonts w:ascii="Arial" w:hAnsi="Arial" w:cs="Arial"/>
          <w:sz w:val="24"/>
          <w:szCs w:val="24"/>
        </w:rPr>
        <w:fldChar w:fldCharType="end"/>
      </w:r>
      <w:r w:rsidR="00780A06">
        <w:rPr>
          <w:rFonts w:ascii="Arial" w:hAnsi="Arial" w:cs="Arial"/>
          <w:sz w:val="24"/>
          <w:szCs w:val="24"/>
        </w:rPr>
        <w:t xml:space="preserve">, but was not specifically developed using populations who use wheelchairs.  </w:t>
      </w:r>
      <w:r w:rsidR="00496EC4">
        <w:rPr>
          <w:rFonts w:ascii="Arial" w:hAnsi="Arial" w:cs="Arial"/>
          <w:sz w:val="24"/>
          <w:szCs w:val="24"/>
        </w:rPr>
        <w:t xml:space="preserve">The increased </w:t>
      </w:r>
      <w:r w:rsidR="00481797">
        <w:rPr>
          <w:rFonts w:ascii="Arial" w:hAnsi="Arial" w:cs="Arial"/>
          <w:sz w:val="24"/>
          <w:szCs w:val="24"/>
        </w:rPr>
        <w:t xml:space="preserve">Actical </w:t>
      </w:r>
      <w:r w:rsidR="00496EC4">
        <w:rPr>
          <w:rFonts w:ascii="Arial" w:hAnsi="Arial" w:cs="Arial"/>
          <w:sz w:val="24"/>
          <w:szCs w:val="24"/>
        </w:rPr>
        <w:t xml:space="preserve">energy expenditure </w:t>
      </w:r>
      <w:r w:rsidR="00481797">
        <w:rPr>
          <w:rFonts w:ascii="Arial" w:hAnsi="Arial" w:cs="Arial"/>
          <w:sz w:val="24"/>
          <w:szCs w:val="24"/>
        </w:rPr>
        <w:t xml:space="preserve">seen on the rubberized track </w:t>
      </w:r>
      <w:r w:rsidR="00A519D3">
        <w:rPr>
          <w:rFonts w:ascii="Arial" w:hAnsi="Arial" w:cs="Arial"/>
          <w:sz w:val="24"/>
          <w:szCs w:val="24"/>
        </w:rPr>
        <w:t>could be simply</w:t>
      </w:r>
      <w:r w:rsidR="00496EC4">
        <w:rPr>
          <w:rFonts w:ascii="Arial" w:hAnsi="Arial" w:cs="Arial"/>
          <w:sz w:val="24"/>
          <w:szCs w:val="24"/>
        </w:rPr>
        <w:t xml:space="preserve"> due to the increa</w:t>
      </w:r>
      <w:r w:rsidR="00481797">
        <w:rPr>
          <w:rFonts w:ascii="Arial" w:hAnsi="Arial" w:cs="Arial"/>
          <w:sz w:val="24"/>
          <w:szCs w:val="24"/>
        </w:rPr>
        <w:t>sed frequency of movement that wa</w:t>
      </w:r>
      <w:r w:rsidR="00496EC4">
        <w:rPr>
          <w:rFonts w:ascii="Arial" w:hAnsi="Arial" w:cs="Arial"/>
          <w:sz w:val="24"/>
          <w:szCs w:val="24"/>
        </w:rPr>
        <w:t>s</w:t>
      </w:r>
      <w:r w:rsidR="00481797">
        <w:rPr>
          <w:rFonts w:ascii="Arial" w:hAnsi="Arial" w:cs="Arial"/>
          <w:sz w:val="24"/>
          <w:szCs w:val="24"/>
        </w:rPr>
        <w:t xml:space="preserve"> associated with the activity.  </w:t>
      </w:r>
      <w:r>
        <w:rPr>
          <w:rFonts w:ascii="Arial" w:hAnsi="Arial" w:cs="Arial"/>
          <w:sz w:val="24"/>
          <w:szCs w:val="24"/>
        </w:rPr>
        <w:t>However, the</w:t>
      </w:r>
      <w:r w:rsidR="00481797">
        <w:rPr>
          <w:rFonts w:ascii="Arial" w:hAnsi="Arial" w:cs="Arial"/>
          <w:sz w:val="24"/>
          <w:szCs w:val="24"/>
        </w:rPr>
        <w:t xml:space="preserve"> Bland-Altman plots indicated </w:t>
      </w:r>
      <w:r>
        <w:rPr>
          <w:rFonts w:ascii="Arial" w:hAnsi="Arial" w:cs="Arial"/>
          <w:sz w:val="24"/>
          <w:szCs w:val="24"/>
        </w:rPr>
        <w:t xml:space="preserve">substantial variation in Actical </w:t>
      </w:r>
      <w:r w:rsidR="00481797">
        <w:rPr>
          <w:rFonts w:ascii="Arial" w:hAnsi="Arial" w:cs="Arial"/>
          <w:sz w:val="24"/>
          <w:szCs w:val="24"/>
        </w:rPr>
        <w:t>energy expenditure errors</w:t>
      </w:r>
      <w:r>
        <w:rPr>
          <w:rFonts w:ascii="Arial" w:hAnsi="Arial" w:cs="Arial"/>
          <w:sz w:val="24"/>
          <w:szCs w:val="24"/>
        </w:rPr>
        <w:t xml:space="preserve"> at any given energy expenditure.  The Actical could be a viable option for physical activity assessment during wheelchair propulsion, but the Actical has higher individual errors than the power method.  </w:t>
      </w:r>
    </w:p>
    <w:p w:rsidR="00D6793B" w:rsidRDefault="00D6793B" w:rsidP="00D6793B">
      <w:pPr>
        <w:spacing w:after="0" w:line="480" w:lineRule="auto"/>
        <w:rPr>
          <w:rFonts w:ascii="Arial" w:hAnsi="Arial" w:cs="Arial"/>
          <w:sz w:val="24"/>
          <w:szCs w:val="24"/>
        </w:rPr>
      </w:pPr>
      <w:r>
        <w:rPr>
          <w:rFonts w:ascii="Arial" w:hAnsi="Arial" w:cs="Arial"/>
          <w:sz w:val="24"/>
          <w:szCs w:val="24"/>
        </w:rPr>
        <w:tab/>
        <w:t xml:space="preserve">The SenseWear armband significantly overestimated energy expenditure by an average of 31-81% during each of the five activities in this study.  Others have also found that the SenseWear tends to overestimate energy expenditure during wheelchair activities by anywhere from 10 to 87% </w:t>
      </w:r>
      <w:r w:rsidR="00F73BE1">
        <w:rPr>
          <w:rFonts w:ascii="Arial" w:hAnsi="Arial" w:cs="Arial"/>
          <w:sz w:val="24"/>
          <w:szCs w:val="24"/>
        </w:rPr>
        <w:fldChar w:fldCharType="begin">
          <w:fldData xml:space="preserve">PEVuZE5vdGU+PENpdGU+PEF1dGhvcj5EYXZpczwvQXV0aG9yPjxZZWFyPjIwMTA8L1llYXI+PFJl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</w:fldData>
        </w:fldChar>
      </w:r>
      <w:r w:rsidR="00114163">
        <w:rPr>
          <w:rFonts w:ascii="Arial" w:hAnsi="Arial" w:cs="Arial"/>
          <w:sz w:val="24"/>
          <w:szCs w:val="24"/>
        </w:rPr>
        <w:instrText xml:space="preserve"> ADDIN EN.CITE </w:instrText>
      </w:r>
      <w:r w:rsidR="00F73BE1">
        <w:rPr>
          <w:rFonts w:ascii="Arial" w:hAnsi="Arial" w:cs="Arial"/>
          <w:sz w:val="24"/>
          <w:szCs w:val="24"/>
        </w:rPr>
        <w:fldChar w:fldCharType="begin">
          <w:fldData xml:space="preserve">PEVuZE5vdGU+PENpdGU+PEF1dGhvcj5EYXZpczwvQXV0aG9yPjxZZWFyPjIwMTA8L1llYXI+PFJl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</w:fldData>
        </w:fldChar>
      </w:r>
      <w:r w:rsidR="00114163">
        <w:rPr>
          <w:rFonts w:ascii="Arial" w:hAnsi="Arial" w:cs="Arial"/>
          <w:sz w:val="24"/>
          <w:szCs w:val="24"/>
        </w:rPr>
        <w:instrText xml:space="preserve"> ADDIN EN.CITE.DATA </w:instrText>
      </w:r>
      <w:r w:rsidR="00F73BE1">
        <w:rPr>
          <w:rFonts w:ascii="Arial" w:hAnsi="Arial" w:cs="Arial"/>
          <w:sz w:val="24"/>
          <w:szCs w:val="24"/>
        </w:rPr>
      </w:r>
      <w:r w:rsidR="00F73BE1">
        <w:rPr>
          <w:rFonts w:ascii="Arial" w:hAnsi="Arial" w:cs="Arial"/>
          <w:sz w:val="24"/>
          <w:szCs w:val="24"/>
        </w:rPr>
        <w:fldChar w:fldCharType="end"/>
      </w:r>
      <w:r w:rsidR="00F73BE1">
        <w:rPr>
          <w:rFonts w:ascii="Arial" w:hAnsi="Arial" w:cs="Arial"/>
          <w:sz w:val="24"/>
          <w:szCs w:val="24"/>
        </w:rPr>
      </w:r>
      <w:r w:rsidR="00F73BE1">
        <w:rPr>
          <w:rFonts w:ascii="Arial" w:hAnsi="Arial" w:cs="Arial"/>
          <w:sz w:val="24"/>
          <w:szCs w:val="24"/>
        </w:rPr>
        <w:fldChar w:fldCharType="separate"/>
      </w:r>
      <w:r w:rsidR="00C66464">
        <w:rPr>
          <w:rFonts w:ascii="Arial" w:hAnsi="Arial" w:cs="Arial"/>
          <w:noProof/>
          <w:sz w:val="24"/>
          <w:szCs w:val="24"/>
        </w:rPr>
        <w:t>[43-44, 222]</w:t>
      </w:r>
      <w:r w:rsidR="00F73BE1">
        <w:rPr>
          <w:rFonts w:ascii="Arial" w:hAnsi="Arial" w:cs="Arial"/>
          <w:sz w:val="24"/>
          <w:szCs w:val="24"/>
        </w:rPr>
        <w:fldChar w:fldCharType="end"/>
      </w:r>
      <w:r>
        <w:rPr>
          <w:rFonts w:ascii="Arial" w:hAnsi="Arial" w:cs="Arial"/>
          <w:sz w:val="24"/>
          <w:szCs w:val="24"/>
        </w:rPr>
        <w:t xml:space="preserve">.  </w:t>
      </w:r>
      <w:r w:rsidR="00481797">
        <w:rPr>
          <w:rFonts w:ascii="Arial" w:hAnsi="Arial" w:cs="Arial"/>
          <w:sz w:val="24"/>
          <w:szCs w:val="24"/>
        </w:rPr>
        <w:t>This i</w:t>
      </w:r>
      <w:r w:rsidR="00A519D3">
        <w:rPr>
          <w:rFonts w:ascii="Arial" w:hAnsi="Arial" w:cs="Arial"/>
          <w:sz w:val="24"/>
          <w:szCs w:val="24"/>
        </w:rPr>
        <w:t>s likely due to the fact that t</w:t>
      </w:r>
      <w:r>
        <w:rPr>
          <w:rFonts w:ascii="Arial" w:hAnsi="Arial" w:cs="Arial"/>
          <w:sz w:val="24"/>
          <w:szCs w:val="24"/>
        </w:rPr>
        <w:t xml:space="preserve">he SenseWear equation did not include wheelchair activities during the development of its energy expenditure algorithm.  Thus, Hiremath and Ding </w:t>
      </w:r>
      <w:r w:rsidR="00F73BE1">
        <w:rPr>
          <w:rFonts w:ascii="Arial" w:hAnsi="Arial" w:cs="Arial"/>
          <w:sz w:val="24"/>
          <w:szCs w:val="24"/>
        </w:rPr>
        <w:fldChar w:fldCharType="begin"/>
      </w:r>
      <w:r w:rsidR="00114163">
        <w:rPr>
          <w:rFonts w:ascii="Arial" w:hAnsi="Arial" w:cs="Arial"/>
          <w:sz w:val="24"/>
          <w:szCs w:val="24"/>
        </w:rPr>
        <w:instrText xml:space="preserve"> ADDIN EN.CITE &lt;EndNote&gt;&lt;Cite&gt;&lt;Author&gt;Hiremath&lt;/Author&gt;&lt;Year&gt;2009&lt;/Year&gt;&lt;RecNum&gt;1713&lt;/RecNum&gt;&lt;record&gt;&lt;rec-number&gt;1713&lt;/rec-number&gt;&lt;foreign-keys&gt;&lt;key app="EN" db-id="fdaz9xfxz5exaeee9t6vfde1xaw50aw9xadw"&gt;1713&lt;/key&gt;&lt;/foreign-keys&gt;&lt;ref-type name="Journal Article"&gt;17&lt;/ref-type&gt;&lt;contributors&gt;&lt;authors&gt;&lt;author&gt;Hiremath, S. V.&lt;/author&gt;&lt;author&gt;Ding, D.&lt;/author&gt;&lt;/authors&gt;&lt;/contributors&gt;&lt;auth-address&gt;University of Pittsburgh, Pittsburgh, PA 15260, USA. svh4@pitt.edu&lt;/auth-address&gt;&lt;titles&gt;&lt;title&gt;Evaluation of activity monitors to estimate energy expenditure in manual wheelchair users&lt;/title&gt;&lt;secondary-title&gt;Conf Proc IEEE Eng Med Biol Soc&lt;/secondary-title&gt;&lt;/titles&gt;&lt;periodical&gt;&lt;full-title&gt;Conf Proc IEEE Eng Med Biol Soc&lt;/full-title&gt;&lt;/periodical&gt;&lt;pages&gt;835-8&lt;/pages&gt;&lt;volume&gt;2009&lt;/volume&gt;&lt;edition&gt;2009/12/08&lt;/edition&gt;&lt;keywords&gt;&lt;keyword&gt;Actigraphy/*instrumentation&lt;/keyword&gt;&lt;keyword&gt;*Energy Metabolism&lt;/keyword&gt;&lt;keyword&gt;Equipment Design&lt;/keyword&gt;&lt;keyword&gt;Equipment Failure Analysis&lt;/keyword&gt;&lt;keyword&gt;Humans&lt;/keyword&gt;&lt;keyword&gt;Monitoring, Ambulatory/*methods&lt;/keyword&gt;&lt;keyword&gt;*Motor Activity&lt;/keyword&gt;&lt;keyword&gt;Reproducibility of Results&lt;/keyword&gt;&lt;keyword&gt;Sensitivity and Specificity&lt;/keyword&gt;&lt;keyword&gt;Spinal Cord Injuries/*physiopathology/*rehabilitation&lt;/keyword&gt;&lt;keyword&gt;*Wheelchairs&lt;/keyword&gt;&lt;/keywords&gt;&lt;dates&gt;&lt;year&gt;2009&lt;/year&gt;&lt;/dates&gt;&lt;isbn&gt;1557-170X (Print)&amp;#xD;1557-170X (Linking)&lt;/isbn&gt;&lt;accession-num&gt;19964247&lt;/accession-num&gt;&lt;urls&gt;&lt;related-urls&gt;&lt;url&gt;http://www.ncbi.nlm.nih.gov/entrez/query.fcgi?cmd=Retrieve&amp;amp;db=PubMed&amp;amp;dopt=Citation&amp;amp;list_uids=19964247&lt;/url&gt;&lt;/related-urls&gt;&lt;/urls&gt;&lt;electronic-resource-num&gt;10.1109/IEMBS.2009.5333626&lt;/electronic-resource-num&gt;&lt;language&gt;eng&lt;/language&gt;&lt;/record&gt;&lt;/Cite&gt;&lt;/EndNote&gt;</w:instrText>
      </w:r>
      <w:r w:rsidR="00F73BE1">
        <w:rPr>
          <w:rFonts w:ascii="Arial" w:hAnsi="Arial" w:cs="Arial"/>
          <w:sz w:val="24"/>
          <w:szCs w:val="24"/>
        </w:rPr>
        <w:fldChar w:fldCharType="separate"/>
      </w:r>
      <w:r>
        <w:rPr>
          <w:rFonts w:ascii="Arial" w:hAnsi="Arial" w:cs="Arial"/>
          <w:noProof/>
          <w:sz w:val="24"/>
          <w:szCs w:val="24"/>
        </w:rPr>
        <w:t>[43]</w:t>
      </w:r>
      <w:r w:rsidR="00F73BE1">
        <w:rPr>
          <w:rFonts w:ascii="Arial" w:hAnsi="Arial" w:cs="Arial"/>
          <w:sz w:val="24"/>
          <w:szCs w:val="24"/>
        </w:rPr>
        <w:fldChar w:fldCharType="end"/>
      </w:r>
      <w:r>
        <w:rPr>
          <w:rFonts w:ascii="Arial" w:hAnsi="Arial" w:cs="Arial"/>
          <w:sz w:val="24"/>
          <w:szCs w:val="24"/>
        </w:rPr>
        <w:t xml:space="preserve"> proposed an alternative equation based on key attributes associated with measured energy expenditure including average transverse and longitudinal acceleration and galvanic skin response.  </w:t>
      </w:r>
      <w:r>
        <w:rPr>
          <w:rFonts w:ascii="Arial" w:hAnsi="Arial" w:cs="Arial"/>
          <w:sz w:val="24"/>
          <w:szCs w:val="24"/>
        </w:rPr>
        <w:lastRenderedPageBreak/>
        <w:t>The application of the Hiremath equation to th</w:t>
      </w:r>
      <w:r w:rsidR="00294613">
        <w:rPr>
          <w:rFonts w:ascii="Arial" w:hAnsi="Arial" w:cs="Arial"/>
          <w:sz w:val="24"/>
          <w:szCs w:val="24"/>
        </w:rPr>
        <w:t xml:space="preserve">e data collected in this study </w:t>
      </w:r>
      <w:r>
        <w:rPr>
          <w:rFonts w:ascii="Arial" w:hAnsi="Arial" w:cs="Arial"/>
          <w:sz w:val="24"/>
          <w:szCs w:val="24"/>
        </w:rPr>
        <w:t xml:space="preserve">improved the overall mean estimation.  However, the Bland-Altman plots reveal that the Hiremath and Ding equation </w:t>
      </w:r>
      <w:r w:rsidR="00481797">
        <w:rPr>
          <w:rFonts w:ascii="Arial" w:hAnsi="Arial" w:cs="Arial"/>
          <w:sz w:val="24"/>
          <w:szCs w:val="24"/>
        </w:rPr>
        <w:t>had large variation in individual</w:t>
      </w:r>
      <w:r w:rsidR="00496EC4">
        <w:rPr>
          <w:rFonts w:ascii="Arial" w:hAnsi="Arial" w:cs="Arial"/>
          <w:sz w:val="24"/>
          <w:szCs w:val="24"/>
        </w:rPr>
        <w:t xml:space="preserve"> energy expenditure</w:t>
      </w:r>
      <w:r w:rsidR="00481797">
        <w:rPr>
          <w:rFonts w:ascii="Arial" w:hAnsi="Arial" w:cs="Arial"/>
          <w:sz w:val="24"/>
          <w:szCs w:val="24"/>
        </w:rPr>
        <w:t xml:space="preserve"> errors</w:t>
      </w:r>
      <w:r>
        <w:rPr>
          <w:rFonts w:ascii="Arial" w:hAnsi="Arial" w:cs="Arial"/>
          <w:sz w:val="24"/>
          <w:szCs w:val="24"/>
        </w:rPr>
        <w:t xml:space="preserve">. </w:t>
      </w:r>
    </w:p>
    <w:p w:rsidR="00D6793B" w:rsidRPr="00D6793B" w:rsidRDefault="00D6793B" w:rsidP="00D6793B">
      <w:pPr>
        <w:spacing w:after="0" w:line="480" w:lineRule="auto"/>
        <w:rPr>
          <w:rFonts w:ascii="Arial" w:hAnsi="Arial" w:cs="Arial"/>
          <w:sz w:val="24"/>
          <w:szCs w:val="24"/>
        </w:rPr>
      </w:pPr>
      <w:r>
        <w:rPr>
          <w:rFonts w:ascii="Arial" w:hAnsi="Arial" w:cs="Arial"/>
          <w:sz w:val="24"/>
          <w:szCs w:val="24"/>
        </w:rPr>
        <w:tab/>
        <w:t xml:space="preserve">This study had several strengths and limitations.  A strength was that energy expenditure was directly measured during wheelchair locomotion.  We were able to directly compare several different energy expenditure methods that are commonly used in research.  Wheelchair speed was closely monitored and surfaces that elicit different rolling resistances were examined.  Additionally, this study was not limited to only one population of people who use wheelchairs.  Many studies of energy expenditure during wheelchair activities have been limited to only individuals with SCI.  While these studies have provided important insight into the different energy requirements that occur in populations with SCI, the results are limited in their generalizability to other individuals who use wheelchairs.  In this study, 50% of the participants used a wheelchair due to a reason other than SCI.  Limitations of the study include a relatively small sample size.  Future studies using the </w:t>
      </w:r>
      <w:r w:rsidR="00A519D3">
        <w:rPr>
          <w:rFonts w:ascii="Arial" w:hAnsi="Arial" w:cs="Arial"/>
          <w:sz w:val="24"/>
          <w:szCs w:val="24"/>
        </w:rPr>
        <w:t>power</w:t>
      </w:r>
      <w:r>
        <w:rPr>
          <w:rFonts w:ascii="Arial" w:hAnsi="Arial" w:cs="Arial"/>
          <w:sz w:val="24"/>
          <w:szCs w:val="24"/>
        </w:rPr>
        <w:t xml:space="preserve"> method for estimating energy expenditure in </w:t>
      </w:r>
      <w:r w:rsidRPr="00D6793B">
        <w:rPr>
          <w:rFonts w:ascii="Arial" w:hAnsi="Arial" w:cs="Arial"/>
          <w:sz w:val="24"/>
          <w:szCs w:val="24"/>
        </w:rPr>
        <w:t xml:space="preserve">different study populations are needed to evaluate the equations developed in this study.  </w:t>
      </w:r>
    </w:p>
    <w:p w:rsidR="005F707C" w:rsidRPr="00D6793B" w:rsidRDefault="00D6793B" w:rsidP="00D6793B">
      <w:pPr>
        <w:spacing w:line="480" w:lineRule="auto"/>
        <w:rPr>
          <w:rFonts w:ascii="Arial" w:hAnsi="Arial" w:cs="Arial"/>
          <w:sz w:val="24"/>
          <w:szCs w:val="24"/>
        </w:rPr>
      </w:pPr>
      <w:r w:rsidRPr="00D6793B">
        <w:rPr>
          <w:rFonts w:ascii="Arial" w:hAnsi="Arial" w:cs="Arial"/>
          <w:sz w:val="24"/>
          <w:szCs w:val="24"/>
        </w:rPr>
        <w:tab/>
        <w:t xml:space="preserve">In conclusion, this study demonstrated that energy expenditure can be accurately and precisely estimated based on power output measurements during wheelchair propulsion.  Energy expenditure estimates from the three prediction models based on wheelchair power output were not significantly different from the criterion measurement.  The Actical activity monitor's estimations of energy expenditure also did not significantly differ from the criterion measurement.  The two energy expenditure estimates based on the SenseWear armband both overestimated energy expenditure.  Future studies using </w:t>
      </w:r>
      <w:r w:rsidRPr="00D6793B">
        <w:rPr>
          <w:rFonts w:ascii="Arial" w:hAnsi="Arial" w:cs="Arial"/>
          <w:sz w:val="24"/>
          <w:szCs w:val="24"/>
        </w:rPr>
        <w:lastRenderedPageBreak/>
        <w:t xml:space="preserve">the wheelchair power method for estimating energy expenditure </w:t>
      </w:r>
      <w:r w:rsidR="00481797">
        <w:rPr>
          <w:rFonts w:ascii="Arial" w:hAnsi="Arial" w:cs="Arial"/>
          <w:sz w:val="24"/>
          <w:szCs w:val="24"/>
        </w:rPr>
        <w:t>should examine</w:t>
      </w:r>
      <w:r w:rsidRPr="00D6793B">
        <w:rPr>
          <w:rFonts w:ascii="Arial" w:hAnsi="Arial" w:cs="Arial"/>
          <w:sz w:val="24"/>
          <w:szCs w:val="24"/>
        </w:rPr>
        <w:t xml:space="preserve"> higher intensity activities and free-living activities.  In addition, a cross-validation of the equations developed in this study </w:t>
      </w:r>
      <w:r w:rsidR="001E33BC" w:rsidRPr="00D6793B">
        <w:rPr>
          <w:rFonts w:ascii="Arial" w:hAnsi="Arial" w:cs="Arial"/>
          <w:sz w:val="24"/>
          <w:szCs w:val="24"/>
        </w:rPr>
        <w:t>is</w:t>
      </w:r>
      <w:r w:rsidRPr="00D6793B">
        <w:rPr>
          <w:rFonts w:ascii="Arial" w:hAnsi="Arial" w:cs="Arial"/>
          <w:sz w:val="24"/>
          <w:szCs w:val="24"/>
        </w:rPr>
        <w:t xml:space="preserve"> needed</w:t>
      </w:r>
      <w:r w:rsidR="005F707C" w:rsidRPr="00D6793B">
        <w:rPr>
          <w:rFonts w:ascii="Arial" w:hAnsi="Arial" w:cs="Arial"/>
          <w:sz w:val="24"/>
          <w:szCs w:val="24"/>
        </w:rPr>
        <w:t>.</w:t>
      </w:r>
    </w:p>
    <w:p w:rsidR="004C4088" w:rsidRDefault="004C4088" w:rsidP="005F707C">
      <w:pPr>
        <w:jc w:val="center"/>
        <w:rPr>
          <w:rFonts w:ascii="Arial" w:hAnsi="Arial" w:cs="Arial"/>
          <w:sz w:val="24"/>
          <w:szCs w:val="24"/>
        </w:rPr>
      </w:pPr>
      <w:r>
        <w:rPr>
          <w:rFonts w:ascii="Arial" w:hAnsi="Arial" w:cs="Arial"/>
          <w:sz w:val="24"/>
          <w:szCs w:val="24"/>
        </w:rPr>
        <w:br w:type="page"/>
      </w:r>
    </w:p>
    <w:p w:rsidR="004C4088" w:rsidRDefault="004C4088" w:rsidP="005F707C">
      <w:pPr>
        <w:jc w:val="center"/>
        <w:rPr>
          <w:rFonts w:ascii="Arial" w:hAnsi="Arial" w:cs="Arial"/>
          <w:sz w:val="24"/>
          <w:szCs w:val="24"/>
        </w:rPr>
      </w:pPr>
    </w:p>
    <w:p w:rsidR="00BA174A" w:rsidRPr="00114163" w:rsidRDefault="00BA174A" w:rsidP="00795049">
      <w:pPr>
        <w:pStyle w:val="Heading1"/>
        <w:spacing w:before="0" w:line="480" w:lineRule="auto"/>
        <w:jc w:val="center"/>
        <w:rPr>
          <w:rFonts w:ascii="Arial" w:hAnsi="Arial" w:cs="Arial"/>
          <w:b w:val="0"/>
          <w:sz w:val="24"/>
          <w:szCs w:val="24"/>
        </w:rPr>
      </w:pPr>
    </w:p>
    <w:p w:rsidR="00D6793B" w:rsidRDefault="004C4088" w:rsidP="00D6793B">
      <w:pPr>
        <w:pStyle w:val="Heading1"/>
        <w:spacing w:before="0" w:line="480" w:lineRule="auto"/>
        <w:jc w:val="center"/>
        <w:rPr>
          <w:rFonts w:ascii="Arial" w:hAnsi="Arial" w:cs="Arial"/>
          <w:b w:val="0"/>
        </w:rPr>
      </w:pPr>
      <w:bookmarkStart w:id="60" w:name="_Toc296030290"/>
      <w:r w:rsidRPr="00795049">
        <w:rPr>
          <w:rFonts w:ascii="Arial" w:hAnsi="Arial" w:cs="Arial"/>
          <w:b w:val="0"/>
        </w:rPr>
        <w:t>REFERENCE</w:t>
      </w:r>
      <w:r w:rsidR="00D6793B">
        <w:rPr>
          <w:rFonts w:ascii="Arial" w:hAnsi="Arial" w:cs="Arial"/>
          <w:b w:val="0"/>
        </w:rPr>
        <w:t>S</w:t>
      </w:r>
      <w:bookmarkEnd w:id="60"/>
    </w:p>
    <w:p w:rsidR="00114163" w:rsidRPr="00114163" w:rsidRDefault="00D6793B" w:rsidP="00114163">
      <w:pPr>
        <w:spacing w:after="0" w:line="240" w:lineRule="auto"/>
        <w:ind w:left="720" w:hanging="720"/>
        <w:rPr>
          <w:rFonts w:ascii="Arial" w:hAnsi="Arial" w:cs="Arial"/>
          <w:noProof/>
          <w:sz w:val="24"/>
          <w:szCs w:val="24"/>
        </w:rPr>
      </w:pPr>
      <w:r>
        <w:rPr>
          <w:rFonts w:ascii="Arial" w:hAnsi="Arial" w:cs="Arial"/>
          <w:b/>
        </w:rPr>
        <w:br w:type="page"/>
      </w:r>
      <w:r w:rsidR="00F73BE1" w:rsidRPr="00F73BE1">
        <w:lastRenderedPageBreak/>
        <w:fldChar w:fldCharType="begin"/>
      </w:r>
      <w:r w:rsidR="005F707C" w:rsidRPr="00795049">
        <w:instrText xml:space="preserve"> ADDIN EN.REFLIST </w:instrText>
      </w:r>
      <w:r w:rsidR="00F73BE1" w:rsidRPr="00F73BE1">
        <w:fldChar w:fldCharType="separate"/>
      </w:r>
      <w:r w:rsidR="00114163" w:rsidRPr="00114163">
        <w:rPr>
          <w:rFonts w:ascii="Arial" w:hAnsi="Arial" w:cs="Arial"/>
          <w:noProof/>
          <w:sz w:val="24"/>
          <w:szCs w:val="24"/>
        </w:rPr>
        <w:t>1.</w:t>
      </w:r>
      <w:r w:rsidR="00114163" w:rsidRPr="00114163">
        <w:rPr>
          <w:rFonts w:ascii="Arial" w:hAnsi="Arial" w:cs="Arial"/>
          <w:noProof/>
          <w:sz w:val="24"/>
          <w:szCs w:val="24"/>
        </w:rPr>
        <w:tab/>
        <w:t xml:space="preserve">Blair, S.N., et al., </w:t>
      </w:r>
      <w:r w:rsidR="00114163" w:rsidRPr="00114163">
        <w:rPr>
          <w:rFonts w:ascii="Arial" w:hAnsi="Arial" w:cs="Arial"/>
          <w:i/>
          <w:noProof/>
          <w:sz w:val="24"/>
          <w:szCs w:val="24"/>
        </w:rPr>
        <w:t>Physical fitness and all-cause mortality: a prospective study of healthy men and women.</w:t>
      </w:r>
      <w:r w:rsidR="00114163" w:rsidRPr="00114163">
        <w:rPr>
          <w:rFonts w:ascii="Arial" w:hAnsi="Arial" w:cs="Arial"/>
          <w:noProof/>
          <w:sz w:val="24"/>
          <w:szCs w:val="24"/>
        </w:rPr>
        <w:t xml:space="preserve"> JAMA, 1989. </w:t>
      </w:r>
      <w:r w:rsidR="00114163" w:rsidRPr="00114163">
        <w:rPr>
          <w:rFonts w:ascii="Arial" w:hAnsi="Arial" w:cs="Arial"/>
          <w:b/>
          <w:noProof/>
          <w:sz w:val="24"/>
          <w:szCs w:val="24"/>
        </w:rPr>
        <w:t>262</w:t>
      </w:r>
      <w:r w:rsidR="00114163" w:rsidRPr="00114163">
        <w:rPr>
          <w:rFonts w:ascii="Arial" w:hAnsi="Arial" w:cs="Arial"/>
          <w:noProof/>
          <w:sz w:val="24"/>
          <w:szCs w:val="24"/>
        </w:rPr>
        <w:t>(17): p. 2395-2401.</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2.</w:t>
      </w:r>
      <w:r w:rsidRPr="00114163">
        <w:rPr>
          <w:rFonts w:ascii="Arial" w:hAnsi="Arial" w:cs="Arial"/>
          <w:noProof/>
          <w:sz w:val="24"/>
          <w:szCs w:val="24"/>
        </w:rPr>
        <w:tab/>
        <w:t xml:space="preserve">Morris, J.N., </w:t>
      </w:r>
      <w:r w:rsidRPr="00114163">
        <w:rPr>
          <w:rFonts w:ascii="Arial" w:hAnsi="Arial" w:cs="Arial"/>
          <w:i/>
          <w:noProof/>
          <w:sz w:val="24"/>
          <w:szCs w:val="24"/>
        </w:rPr>
        <w:t>Exercise in the prevention of coronary heart disease: today's best buy in public health.</w:t>
      </w:r>
      <w:r w:rsidRPr="00114163">
        <w:rPr>
          <w:rFonts w:ascii="Arial" w:hAnsi="Arial" w:cs="Arial"/>
          <w:noProof/>
          <w:sz w:val="24"/>
          <w:szCs w:val="24"/>
        </w:rPr>
        <w:t xml:space="preserve"> Med Sci Sports Exerc, 1994. </w:t>
      </w:r>
      <w:r w:rsidRPr="00114163">
        <w:rPr>
          <w:rFonts w:ascii="Arial" w:hAnsi="Arial" w:cs="Arial"/>
          <w:b/>
          <w:noProof/>
          <w:sz w:val="24"/>
          <w:szCs w:val="24"/>
        </w:rPr>
        <w:t>26</w:t>
      </w:r>
      <w:r w:rsidRPr="00114163">
        <w:rPr>
          <w:rFonts w:ascii="Arial" w:hAnsi="Arial" w:cs="Arial"/>
          <w:noProof/>
          <w:sz w:val="24"/>
          <w:szCs w:val="24"/>
        </w:rPr>
        <w:t>(7): p. 807-14.</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3.</w:t>
      </w:r>
      <w:r w:rsidRPr="00114163">
        <w:rPr>
          <w:rFonts w:ascii="Arial" w:hAnsi="Arial" w:cs="Arial"/>
          <w:noProof/>
          <w:sz w:val="24"/>
          <w:szCs w:val="24"/>
        </w:rPr>
        <w:tab/>
        <w:t xml:space="preserve">Haskell, W.L., </w:t>
      </w:r>
      <w:r w:rsidRPr="00114163">
        <w:rPr>
          <w:rFonts w:ascii="Arial" w:hAnsi="Arial" w:cs="Arial"/>
          <w:i/>
          <w:noProof/>
          <w:sz w:val="24"/>
          <w:szCs w:val="24"/>
        </w:rPr>
        <w:t>J.B. Wolffe Memorial Lecture. Health consequences of physical activity: understanding and challenges regarding dose-response.</w:t>
      </w:r>
      <w:r w:rsidRPr="00114163">
        <w:rPr>
          <w:rFonts w:ascii="Arial" w:hAnsi="Arial" w:cs="Arial"/>
          <w:noProof/>
          <w:sz w:val="24"/>
          <w:szCs w:val="24"/>
        </w:rPr>
        <w:t xml:space="preserve"> Med Sci Sports Exerc, 1994. </w:t>
      </w:r>
      <w:r w:rsidRPr="00114163">
        <w:rPr>
          <w:rFonts w:ascii="Arial" w:hAnsi="Arial" w:cs="Arial"/>
          <w:b/>
          <w:noProof/>
          <w:sz w:val="24"/>
          <w:szCs w:val="24"/>
        </w:rPr>
        <w:t>26</w:t>
      </w:r>
      <w:r w:rsidRPr="00114163">
        <w:rPr>
          <w:rFonts w:ascii="Arial" w:hAnsi="Arial" w:cs="Arial"/>
          <w:noProof/>
          <w:sz w:val="24"/>
          <w:szCs w:val="24"/>
        </w:rPr>
        <w:t>(6): p. 649-60.</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4.</w:t>
      </w:r>
      <w:r w:rsidRPr="00114163">
        <w:rPr>
          <w:rFonts w:ascii="Arial" w:hAnsi="Arial" w:cs="Arial"/>
          <w:noProof/>
          <w:sz w:val="24"/>
          <w:szCs w:val="24"/>
        </w:rPr>
        <w:tab/>
        <w:t xml:space="preserve">Haskell, W.L., </w:t>
      </w:r>
      <w:r w:rsidRPr="00114163">
        <w:rPr>
          <w:rFonts w:ascii="Arial" w:hAnsi="Arial" w:cs="Arial"/>
          <w:i/>
          <w:noProof/>
          <w:sz w:val="24"/>
          <w:szCs w:val="24"/>
        </w:rPr>
        <w:t>Physical activity, sport, and health: toward the next century.</w:t>
      </w:r>
      <w:r w:rsidRPr="00114163">
        <w:rPr>
          <w:rFonts w:ascii="Arial" w:hAnsi="Arial" w:cs="Arial"/>
          <w:noProof/>
          <w:sz w:val="24"/>
          <w:szCs w:val="24"/>
        </w:rPr>
        <w:t xml:space="preserve"> Res Q Exerc Sport, 1996. </w:t>
      </w:r>
      <w:r w:rsidRPr="00114163">
        <w:rPr>
          <w:rFonts w:ascii="Arial" w:hAnsi="Arial" w:cs="Arial"/>
          <w:b/>
          <w:noProof/>
          <w:sz w:val="24"/>
          <w:szCs w:val="24"/>
        </w:rPr>
        <w:t>67</w:t>
      </w:r>
      <w:r w:rsidRPr="00114163">
        <w:rPr>
          <w:rFonts w:ascii="Arial" w:hAnsi="Arial" w:cs="Arial"/>
          <w:noProof/>
          <w:sz w:val="24"/>
          <w:szCs w:val="24"/>
        </w:rPr>
        <w:t>(3 Suppl): p. S37-47.</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5.</w:t>
      </w:r>
      <w:r w:rsidRPr="00114163">
        <w:rPr>
          <w:rFonts w:ascii="Arial" w:hAnsi="Arial" w:cs="Arial"/>
          <w:noProof/>
          <w:sz w:val="24"/>
          <w:szCs w:val="24"/>
        </w:rPr>
        <w:tab/>
        <w:t xml:space="preserve">Heath, G.W. and P.H. Fentem, </w:t>
      </w:r>
      <w:r w:rsidRPr="00114163">
        <w:rPr>
          <w:rFonts w:ascii="Arial" w:hAnsi="Arial" w:cs="Arial"/>
          <w:i/>
          <w:noProof/>
          <w:sz w:val="24"/>
          <w:szCs w:val="24"/>
        </w:rPr>
        <w:t>Physical activity among persons with disabilities - a public health perspective.</w:t>
      </w:r>
      <w:r w:rsidRPr="00114163">
        <w:rPr>
          <w:rFonts w:ascii="Arial" w:hAnsi="Arial" w:cs="Arial"/>
          <w:noProof/>
          <w:sz w:val="24"/>
          <w:szCs w:val="24"/>
        </w:rPr>
        <w:t xml:space="preserve"> Exerc Sport Sci Rev, 1997. </w:t>
      </w:r>
      <w:r w:rsidRPr="00114163">
        <w:rPr>
          <w:rFonts w:ascii="Arial" w:hAnsi="Arial" w:cs="Arial"/>
          <w:b/>
          <w:noProof/>
          <w:sz w:val="24"/>
          <w:szCs w:val="24"/>
        </w:rPr>
        <w:t>25</w:t>
      </w:r>
      <w:r w:rsidRPr="00114163">
        <w:rPr>
          <w:rFonts w:ascii="Arial" w:hAnsi="Arial" w:cs="Arial"/>
          <w:noProof/>
          <w:sz w:val="24"/>
          <w:szCs w:val="24"/>
        </w:rPr>
        <w:t>: p. 195-234.</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6.</w:t>
      </w:r>
      <w:r w:rsidRPr="00114163">
        <w:rPr>
          <w:rFonts w:ascii="Arial" w:hAnsi="Arial" w:cs="Arial"/>
          <w:noProof/>
          <w:sz w:val="24"/>
          <w:szCs w:val="24"/>
        </w:rPr>
        <w:tab/>
        <w:t xml:space="preserve">Dearwater, S.R., et al., </w:t>
      </w:r>
      <w:r w:rsidRPr="00114163">
        <w:rPr>
          <w:rFonts w:ascii="Arial" w:hAnsi="Arial" w:cs="Arial"/>
          <w:i/>
          <w:noProof/>
          <w:sz w:val="24"/>
          <w:szCs w:val="24"/>
        </w:rPr>
        <w:t>Assessment of physical activity in inactive populations.</w:t>
      </w:r>
      <w:r w:rsidRPr="00114163">
        <w:rPr>
          <w:rFonts w:ascii="Arial" w:hAnsi="Arial" w:cs="Arial"/>
          <w:noProof/>
          <w:sz w:val="24"/>
          <w:szCs w:val="24"/>
        </w:rPr>
        <w:t xml:space="preserve"> Med Sci Sports Exerc, 1985. </w:t>
      </w:r>
      <w:r w:rsidRPr="00114163">
        <w:rPr>
          <w:rFonts w:ascii="Arial" w:hAnsi="Arial" w:cs="Arial"/>
          <w:b/>
          <w:noProof/>
          <w:sz w:val="24"/>
          <w:szCs w:val="24"/>
        </w:rPr>
        <w:t>17</w:t>
      </w:r>
      <w:r w:rsidRPr="00114163">
        <w:rPr>
          <w:rFonts w:ascii="Arial" w:hAnsi="Arial" w:cs="Arial"/>
          <w:noProof/>
          <w:sz w:val="24"/>
          <w:szCs w:val="24"/>
        </w:rPr>
        <w:t>(6): p. 651-655.</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7.</w:t>
      </w:r>
      <w:r w:rsidRPr="00114163">
        <w:rPr>
          <w:rFonts w:ascii="Arial" w:hAnsi="Arial" w:cs="Arial"/>
          <w:noProof/>
          <w:sz w:val="24"/>
          <w:szCs w:val="24"/>
        </w:rPr>
        <w:tab/>
        <w:t xml:space="preserve">Bauman, W.A. and A.M. Spungen, </w:t>
      </w:r>
      <w:r w:rsidRPr="00114163">
        <w:rPr>
          <w:rFonts w:ascii="Arial" w:hAnsi="Arial" w:cs="Arial"/>
          <w:i/>
          <w:noProof/>
          <w:sz w:val="24"/>
          <w:szCs w:val="24"/>
        </w:rPr>
        <w:t>Coronary heart disease in individuals with spinal cord injury: assessment of risk factors.</w:t>
      </w:r>
      <w:r w:rsidRPr="00114163">
        <w:rPr>
          <w:rFonts w:ascii="Arial" w:hAnsi="Arial" w:cs="Arial"/>
          <w:noProof/>
          <w:sz w:val="24"/>
          <w:szCs w:val="24"/>
        </w:rPr>
        <w:t xml:space="preserve"> Spinal Cord, 2008. </w:t>
      </w:r>
      <w:r w:rsidRPr="00114163">
        <w:rPr>
          <w:rFonts w:ascii="Arial" w:hAnsi="Arial" w:cs="Arial"/>
          <w:b/>
          <w:noProof/>
          <w:sz w:val="24"/>
          <w:szCs w:val="24"/>
        </w:rPr>
        <w:t>46</w:t>
      </w:r>
      <w:r w:rsidRPr="00114163">
        <w:rPr>
          <w:rFonts w:ascii="Arial" w:hAnsi="Arial" w:cs="Arial"/>
          <w:noProof/>
          <w:sz w:val="24"/>
          <w:szCs w:val="24"/>
        </w:rPr>
        <w:t>(7): p. 466-76.</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8.</w:t>
      </w:r>
      <w:r w:rsidRPr="00114163">
        <w:rPr>
          <w:rFonts w:ascii="Arial" w:hAnsi="Arial" w:cs="Arial"/>
          <w:noProof/>
          <w:sz w:val="24"/>
          <w:szCs w:val="24"/>
        </w:rPr>
        <w:tab/>
        <w:t xml:space="preserve">DeVivo, M.J., K.J. Black, and S.L. Stover, </w:t>
      </w:r>
      <w:r w:rsidRPr="00114163">
        <w:rPr>
          <w:rFonts w:ascii="Arial" w:hAnsi="Arial" w:cs="Arial"/>
          <w:i/>
          <w:noProof/>
          <w:sz w:val="24"/>
          <w:szCs w:val="24"/>
        </w:rPr>
        <w:t>Causes of death during the first 12 years after spinal cord injury.</w:t>
      </w:r>
      <w:r w:rsidRPr="00114163">
        <w:rPr>
          <w:rFonts w:ascii="Arial" w:hAnsi="Arial" w:cs="Arial"/>
          <w:noProof/>
          <w:sz w:val="24"/>
          <w:szCs w:val="24"/>
        </w:rPr>
        <w:t xml:space="preserve"> Arch Phys Med Rehabil, 1993. </w:t>
      </w:r>
      <w:r w:rsidRPr="00114163">
        <w:rPr>
          <w:rFonts w:ascii="Arial" w:hAnsi="Arial" w:cs="Arial"/>
          <w:b/>
          <w:noProof/>
          <w:sz w:val="24"/>
          <w:szCs w:val="24"/>
        </w:rPr>
        <w:t>74</w:t>
      </w:r>
      <w:r w:rsidRPr="00114163">
        <w:rPr>
          <w:rFonts w:ascii="Arial" w:hAnsi="Arial" w:cs="Arial"/>
          <w:noProof/>
          <w:sz w:val="24"/>
          <w:szCs w:val="24"/>
        </w:rPr>
        <w:t>(3): p. 248-54.</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9.</w:t>
      </w:r>
      <w:r w:rsidRPr="00114163">
        <w:rPr>
          <w:rFonts w:ascii="Arial" w:hAnsi="Arial" w:cs="Arial"/>
          <w:noProof/>
          <w:sz w:val="24"/>
          <w:szCs w:val="24"/>
        </w:rPr>
        <w:tab/>
        <w:t xml:space="preserve">Frankel, H.L., et al., </w:t>
      </w:r>
      <w:r w:rsidRPr="00114163">
        <w:rPr>
          <w:rFonts w:ascii="Arial" w:hAnsi="Arial" w:cs="Arial"/>
          <w:i/>
          <w:noProof/>
          <w:sz w:val="24"/>
          <w:szCs w:val="24"/>
        </w:rPr>
        <w:t>Long-term survival in spinal cord injury: a fifty year investigation.</w:t>
      </w:r>
      <w:r w:rsidRPr="00114163">
        <w:rPr>
          <w:rFonts w:ascii="Arial" w:hAnsi="Arial" w:cs="Arial"/>
          <w:noProof/>
          <w:sz w:val="24"/>
          <w:szCs w:val="24"/>
        </w:rPr>
        <w:t xml:space="preserve"> Spinal Cord, 1998. </w:t>
      </w:r>
      <w:r w:rsidRPr="00114163">
        <w:rPr>
          <w:rFonts w:ascii="Arial" w:hAnsi="Arial" w:cs="Arial"/>
          <w:b/>
          <w:noProof/>
          <w:sz w:val="24"/>
          <w:szCs w:val="24"/>
        </w:rPr>
        <w:t>36</w:t>
      </w:r>
      <w:r w:rsidRPr="00114163">
        <w:rPr>
          <w:rFonts w:ascii="Arial" w:hAnsi="Arial" w:cs="Arial"/>
          <w:noProof/>
          <w:sz w:val="24"/>
          <w:szCs w:val="24"/>
        </w:rPr>
        <w:t>(4): p. 266-74.</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10.</w:t>
      </w:r>
      <w:r w:rsidRPr="00114163">
        <w:rPr>
          <w:rFonts w:ascii="Arial" w:hAnsi="Arial" w:cs="Arial"/>
          <w:noProof/>
          <w:sz w:val="24"/>
          <w:szCs w:val="24"/>
        </w:rPr>
        <w:tab/>
        <w:t xml:space="preserve">Myers, J., M. Lee, and J. Kiratli, </w:t>
      </w:r>
      <w:r w:rsidRPr="00114163">
        <w:rPr>
          <w:rFonts w:ascii="Arial" w:hAnsi="Arial" w:cs="Arial"/>
          <w:i/>
          <w:noProof/>
          <w:sz w:val="24"/>
          <w:szCs w:val="24"/>
        </w:rPr>
        <w:t>Cardiovascular disease in spinal cord injury: an overview of prevalence, risk, evaluation, and management.</w:t>
      </w:r>
      <w:r w:rsidRPr="00114163">
        <w:rPr>
          <w:rFonts w:ascii="Arial" w:hAnsi="Arial" w:cs="Arial"/>
          <w:noProof/>
          <w:sz w:val="24"/>
          <w:szCs w:val="24"/>
        </w:rPr>
        <w:t xml:space="preserve"> Am J Phys Med Rehabil, 2007. </w:t>
      </w:r>
      <w:r w:rsidRPr="00114163">
        <w:rPr>
          <w:rFonts w:ascii="Arial" w:hAnsi="Arial" w:cs="Arial"/>
          <w:b/>
          <w:noProof/>
          <w:sz w:val="24"/>
          <w:szCs w:val="24"/>
        </w:rPr>
        <w:t>86</w:t>
      </w:r>
      <w:r w:rsidRPr="00114163">
        <w:rPr>
          <w:rFonts w:ascii="Arial" w:hAnsi="Arial" w:cs="Arial"/>
          <w:noProof/>
          <w:sz w:val="24"/>
          <w:szCs w:val="24"/>
        </w:rPr>
        <w:t>(2): p. 142-52.</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11.</w:t>
      </w:r>
      <w:r w:rsidRPr="00114163">
        <w:rPr>
          <w:rFonts w:ascii="Arial" w:hAnsi="Arial" w:cs="Arial"/>
          <w:noProof/>
          <w:sz w:val="24"/>
          <w:szCs w:val="24"/>
        </w:rPr>
        <w:tab/>
        <w:t xml:space="preserve">Duckworth, W.C., et al., </w:t>
      </w:r>
      <w:r w:rsidRPr="00114163">
        <w:rPr>
          <w:rFonts w:ascii="Arial" w:hAnsi="Arial" w:cs="Arial"/>
          <w:i/>
          <w:noProof/>
          <w:sz w:val="24"/>
          <w:szCs w:val="24"/>
        </w:rPr>
        <w:t>Glucose intolerance due to insulin resistance in patients with spinal cord injuries.</w:t>
      </w:r>
      <w:r w:rsidRPr="00114163">
        <w:rPr>
          <w:rFonts w:ascii="Arial" w:hAnsi="Arial" w:cs="Arial"/>
          <w:noProof/>
          <w:sz w:val="24"/>
          <w:szCs w:val="24"/>
        </w:rPr>
        <w:t xml:space="preserve"> Diabetes, 1980. </w:t>
      </w:r>
      <w:r w:rsidRPr="00114163">
        <w:rPr>
          <w:rFonts w:ascii="Arial" w:hAnsi="Arial" w:cs="Arial"/>
          <w:b/>
          <w:noProof/>
          <w:sz w:val="24"/>
          <w:szCs w:val="24"/>
        </w:rPr>
        <w:t>29</w:t>
      </w:r>
      <w:r w:rsidRPr="00114163">
        <w:rPr>
          <w:rFonts w:ascii="Arial" w:hAnsi="Arial" w:cs="Arial"/>
          <w:noProof/>
          <w:sz w:val="24"/>
          <w:szCs w:val="24"/>
        </w:rPr>
        <w:t>(11): p. 906-10.</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12.</w:t>
      </w:r>
      <w:r w:rsidRPr="00114163">
        <w:rPr>
          <w:rFonts w:ascii="Arial" w:hAnsi="Arial" w:cs="Arial"/>
          <w:noProof/>
          <w:sz w:val="24"/>
          <w:szCs w:val="24"/>
        </w:rPr>
        <w:tab/>
        <w:t xml:space="preserve">Garshick, E., et al., </w:t>
      </w:r>
      <w:r w:rsidRPr="00114163">
        <w:rPr>
          <w:rFonts w:ascii="Arial" w:hAnsi="Arial" w:cs="Arial"/>
          <w:i/>
          <w:noProof/>
          <w:sz w:val="24"/>
          <w:szCs w:val="24"/>
        </w:rPr>
        <w:t>A prospective assessment of mortality in chronic spinal cord injury.</w:t>
      </w:r>
      <w:r w:rsidRPr="00114163">
        <w:rPr>
          <w:rFonts w:ascii="Arial" w:hAnsi="Arial" w:cs="Arial"/>
          <w:noProof/>
          <w:sz w:val="24"/>
          <w:szCs w:val="24"/>
        </w:rPr>
        <w:t xml:space="preserve"> Spinal Cord, 2005. </w:t>
      </w:r>
      <w:r w:rsidRPr="00114163">
        <w:rPr>
          <w:rFonts w:ascii="Arial" w:hAnsi="Arial" w:cs="Arial"/>
          <w:b/>
          <w:noProof/>
          <w:sz w:val="24"/>
          <w:szCs w:val="24"/>
        </w:rPr>
        <w:t>43</w:t>
      </w:r>
      <w:r w:rsidRPr="00114163">
        <w:rPr>
          <w:rFonts w:ascii="Arial" w:hAnsi="Arial" w:cs="Arial"/>
          <w:noProof/>
          <w:sz w:val="24"/>
          <w:szCs w:val="24"/>
        </w:rPr>
        <w:t>(7): p. 408-16.</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13.</w:t>
      </w:r>
      <w:r w:rsidRPr="00114163">
        <w:rPr>
          <w:rFonts w:ascii="Arial" w:hAnsi="Arial" w:cs="Arial"/>
          <w:noProof/>
          <w:sz w:val="24"/>
          <w:szCs w:val="24"/>
        </w:rPr>
        <w:tab/>
        <w:t xml:space="preserve">Imai, K., T. Kadowaki, and Y. Aizawa, </w:t>
      </w:r>
      <w:r w:rsidRPr="00114163">
        <w:rPr>
          <w:rFonts w:ascii="Arial" w:hAnsi="Arial" w:cs="Arial"/>
          <w:i/>
          <w:noProof/>
          <w:sz w:val="24"/>
          <w:szCs w:val="24"/>
        </w:rPr>
        <w:t>Standardized indices of mortality among persons with spinal cord injury: asselerated aging process.</w:t>
      </w:r>
      <w:r w:rsidRPr="00114163">
        <w:rPr>
          <w:rFonts w:ascii="Arial" w:hAnsi="Arial" w:cs="Arial"/>
          <w:noProof/>
          <w:sz w:val="24"/>
          <w:szCs w:val="24"/>
        </w:rPr>
        <w:t xml:space="preserve"> Industrial Health, 2004. </w:t>
      </w:r>
      <w:r w:rsidRPr="00114163">
        <w:rPr>
          <w:rFonts w:ascii="Arial" w:hAnsi="Arial" w:cs="Arial"/>
          <w:b/>
          <w:noProof/>
          <w:sz w:val="24"/>
          <w:szCs w:val="24"/>
        </w:rPr>
        <w:t>42</w:t>
      </w:r>
      <w:r w:rsidRPr="00114163">
        <w:rPr>
          <w:rFonts w:ascii="Arial" w:hAnsi="Arial" w:cs="Arial"/>
          <w:noProof/>
          <w:sz w:val="24"/>
          <w:szCs w:val="24"/>
        </w:rPr>
        <w:t>: p. 213-218.</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14.</w:t>
      </w:r>
      <w:r w:rsidRPr="00114163">
        <w:rPr>
          <w:rFonts w:ascii="Arial" w:hAnsi="Arial" w:cs="Arial"/>
          <w:noProof/>
          <w:sz w:val="24"/>
          <w:szCs w:val="24"/>
        </w:rPr>
        <w:tab/>
        <w:t xml:space="preserve">Brenes, G., et al., </w:t>
      </w:r>
      <w:r w:rsidRPr="00114163">
        <w:rPr>
          <w:rFonts w:ascii="Arial" w:hAnsi="Arial" w:cs="Arial"/>
          <w:i/>
          <w:noProof/>
          <w:sz w:val="24"/>
          <w:szCs w:val="24"/>
        </w:rPr>
        <w:t>High density lipoprotein cholesterol concentrations in physically active and sedentary spinal cord injured patients.</w:t>
      </w:r>
      <w:r w:rsidRPr="00114163">
        <w:rPr>
          <w:rFonts w:ascii="Arial" w:hAnsi="Arial" w:cs="Arial"/>
          <w:noProof/>
          <w:sz w:val="24"/>
          <w:szCs w:val="24"/>
        </w:rPr>
        <w:t xml:space="preserve"> Arch Phys Med Rehabil, 1986. </w:t>
      </w:r>
      <w:r w:rsidRPr="00114163">
        <w:rPr>
          <w:rFonts w:ascii="Arial" w:hAnsi="Arial" w:cs="Arial"/>
          <w:b/>
          <w:noProof/>
          <w:sz w:val="24"/>
          <w:szCs w:val="24"/>
        </w:rPr>
        <w:t>67</w:t>
      </w:r>
      <w:r w:rsidRPr="00114163">
        <w:rPr>
          <w:rFonts w:ascii="Arial" w:hAnsi="Arial" w:cs="Arial"/>
          <w:noProof/>
          <w:sz w:val="24"/>
          <w:szCs w:val="24"/>
        </w:rPr>
        <w:t>(7): p. 445-50.</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15.</w:t>
      </w:r>
      <w:r w:rsidRPr="00114163">
        <w:rPr>
          <w:rFonts w:ascii="Arial" w:hAnsi="Arial" w:cs="Arial"/>
          <w:noProof/>
          <w:sz w:val="24"/>
          <w:szCs w:val="24"/>
        </w:rPr>
        <w:tab/>
        <w:t xml:space="preserve">Cowell, L.L., W.G. Squires, and P.B. Raven, </w:t>
      </w:r>
      <w:r w:rsidRPr="00114163">
        <w:rPr>
          <w:rFonts w:ascii="Arial" w:hAnsi="Arial" w:cs="Arial"/>
          <w:i/>
          <w:noProof/>
          <w:sz w:val="24"/>
          <w:szCs w:val="24"/>
        </w:rPr>
        <w:t>Benefits of aerobic exercise for the paraplegic: a brief review.</w:t>
      </w:r>
      <w:r w:rsidRPr="00114163">
        <w:rPr>
          <w:rFonts w:ascii="Arial" w:hAnsi="Arial" w:cs="Arial"/>
          <w:noProof/>
          <w:sz w:val="24"/>
          <w:szCs w:val="24"/>
        </w:rPr>
        <w:t xml:space="preserve"> Med Sci Sports Exerc, 1986. </w:t>
      </w:r>
      <w:r w:rsidRPr="00114163">
        <w:rPr>
          <w:rFonts w:ascii="Arial" w:hAnsi="Arial" w:cs="Arial"/>
          <w:b/>
          <w:noProof/>
          <w:sz w:val="24"/>
          <w:szCs w:val="24"/>
        </w:rPr>
        <w:t>18</w:t>
      </w:r>
      <w:r w:rsidRPr="00114163">
        <w:rPr>
          <w:rFonts w:ascii="Arial" w:hAnsi="Arial" w:cs="Arial"/>
          <w:noProof/>
          <w:sz w:val="24"/>
          <w:szCs w:val="24"/>
        </w:rPr>
        <w:t>(5): p. 501-8.</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16.</w:t>
      </w:r>
      <w:r w:rsidRPr="00114163">
        <w:rPr>
          <w:rFonts w:ascii="Arial" w:hAnsi="Arial" w:cs="Arial"/>
          <w:noProof/>
          <w:sz w:val="24"/>
          <w:szCs w:val="24"/>
        </w:rPr>
        <w:tab/>
        <w:t xml:space="preserve">Dallmeijer, A.J., M.T.E. Hopman, and L.H.V. Van der Woude, </w:t>
      </w:r>
      <w:r w:rsidRPr="00114163">
        <w:rPr>
          <w:rFonts w:ascii="Arial" w:hAnsi="Arial" w:cs="Arial"/>
          <w:i/>
          <w:noProof/>
          <w:sz w:val="24"/>
          <w:szCs w:val="24"/>
        </w:rPr>
        <w:t>Lipid, lipoprotein, and apolipoprotein profiles in active and sedentary men with tetraplegia.</w:t>
      </w:r>
      <w:r w:rsidRPr="00114163">
        <w:rPr>
          <w:rFonts w:ascii="Arial" w:hAnsi="Arial" w:cs="Arial"/>
          <w:noProof/>
          <w:sz w:val="24"/>
          <w:szCs w:val="24"/>
        </w:rPr>
        <w:t xml:space="preserve"> Arch Phys Med Rehabil, 1997. </w:t>
      </w:r>
      <w:r w:rsidRPr="00114163">
        <w:rPr>
          <w:rFonts w:ascii="Arial" w:hAnsi="Arial" w:cs="Arial"/>
          <w:b/>
          <w:noProof/>
          <w:sz w:val="24"/>
          <w:szCs w:val="24"/>
        </w:rPr>
        <w:t>78</w:t>
      </w:r>
      <w:r w:rsidRPr="00114163">
        <w:rPr>
          <w:rFonts w:ascii="Arial" w:hAnsi="Arial" w:cs="Arial"/>
          <w:noProof/>
          <w:sz w:val="24"/>
          <w:szCs w:val="24"/>
        </w:rPr>
        <w:t>: p. 1173-1176.</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17.</w:t>
      </w:r>
      <w:r w:rsidRPr="00114163">
        <w:rPr>
          <w:rFonts w:ascii="Arial" w:hAnsi="Arial" w:cs="Arial"/>
          <w:noProof/>
          <w:sz w:val="24"/>
          <w:szCs w:val="24"/>
        </w:rPr>
        <w:tab/>
        <w:t xml:space="preserve">Bauman, W.A., et al., </w:t>
      </w:r>
      <w:r w:rsidRPr="00114163">
        <w:rPr>
          <w:rFonts w:ascii="Arial" w:hAnsi="Arial" w:cs="Arial"/>
          <w:i/>
          <w:noProof/>
          <w:sz w:val="24"/>
          <w:szCs w:val="24"/>
        </w:rPr>
        <w:t>The effect of residual neurological deficit on serum lipoproteins in individuals with chronic spinal cord injury.</w:t>
      </w:r>
      <w:r w:rsidRPr="00114163">
        <w:rPr>
          <w:rFonts w:ascii="Arial" w:hAnsi="Arial" w:cs="Arial"/>
          <w:noProof/>
          <w:sz w:val="24"/>
          <w:szCs w:val="24"/>
        </w:rPr>
        <w:t xml:space="preserve"> Spinal Cord, 1998. </w:t>
      </w:r>
      <w:r w:rsidRPr="00114163">
        <w:rPr>
          <w:rFonts w:ascii="Arial" w:hAnsi="Arial" w:cs="Arial"/>
          <w:b/>
          <w:noProof/>
          <w:sz w:val="24"/>
          <w:szCs w:val="24"/>
        </w:rPr>
        <w:t>36</w:t>
      </w:r>
      <w:r w:rsidRPr="00114163">
        <w:rPr>
          <w:rFonts w:ascii="Arial" w:hAnsi="Arial" w:cs="Arial"/>
          <w:noProof/>
          <w:sz w:val="24"/>
          <w:szCs w:val="24"/>
        </w:rPr>
        <w:t>(1): p. 13-7.</w:t>
      </w:r>
    </w:p>
    <w:p w:rsid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18.</w:t>
      </w:r>
      <w:r w:rsidRPr="00114163">
        <w:rPr>
          <w:rFonts w:ascii="Arial" w:hAnsi="Arial" w:cs="Arial"/>
          <w:noProof/>
          <w:sz w:val="24"/>
          <w:szCs w:val="24"/>
        </w:rPr>
        <w:tab/>
        <w:t xml:space="preserve">Pate, R.R., et al., </w:t>
      </w:r>
      <w:r w:rsidRPr="00114163">
        <w:rPr>
          <w:rFonts w:ascii="Arial" w:hAnsi="Arial" w:cs="Arial"/>
          <w:i/>
          <w:noProof/>
          <w:sz w:val="24"/>
          <w:szCs w:val="24"/>
        </w:rPr>
        <w:t>Physical activity and public health: a recommendation from the Centers for Disease Control and Prevention and the American College of Sports Medicine.</w:t>
      </w:r>
      <w:r w:rsidRPr="00114163">
        <w:rPr>
          <w:rFonts w:ascii="Arial" w:hAnsi="Arial" w:cs="Arial"/>
          <w:noProof/>
          <w:sz w:val="24"/>
          <w:szCs w:val="24"/>
        </w:rPr>
        <w:t xml:space="preserve"> JAMA, 1995. </w:t>
      </w:r>
      <w:r w:rsidRPr="00114163">
        <w:rPr>
          <w:rFonts w:ascii="Arial" w:hAnsi="Arial" w:cs="Arial"/>
          <w:b/>
          <w:noProof/>
          <w:sz w:val="24"/>
          <w:szCs w:val="24"/>
        </w:rPr>
        <w:t>273</w:t>
      </w:r>
      <w:r w:rsidRPr="00114163">
        <w:rPr>
          <w:rFonts w:ascii="Arial" w:hAnsi="Arial" w:cs="Arial"/>
          <w:noProof/>
          <w:sz w:val="24"/>
          <w:szCs w:val="24"/>
        </w:rPr>
        <w:t>: p. 402-407.</w:t>
      </w:r>
    </w:p>
    <w:p w:rsidR="00AD5EC7" w:rsidRPr="00114163" w:rsidRDefault="00AD5EC7" w:rsidP="00114163">
      <w:pPr>
        <w:spacing w:after="0" w:line="240" w:lineRule="auto"/>
        <w:ind w:left="720" w:hanging="720"/>
        <w:rPr>
          <w:rFonts w:ascii="Arial" w:hAnsi="Arial" w:cs="Arial"/>
          <w:noProof/>
          <w:sz w:val="24"/>
          <w:szCs w:val="24"/>
        </w:rPr>
      </w:pP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lastRenderedPageBreak/>
        <w:t>19.</w:t>
      </w:r>
      <w:r w:rsidRPr="00114163">
        <w:rPr>
          <w:rFonts w:ascii="Arial" w:hAnsi="Arial" w:cs="Arial"/>
          <w:noProof/>
          <w:sz w:val="24"/>
          <w:szCs w:val="24"/>
        </w:rPr>
        <w:tab/>
        <w:t xml:space="preserve">U.S. Department of Health and Human Services, </w:t>
      </w:r>
      <w:r w:rsidRPr="00114163">
        <w:rPr>
          <w:rFonts w:ascii="Arial" w:hAnsi="Arial" w:cs="Arial"/>
          <w:i/>
          <w:noProof/>
          <w:sz w:val="24"/>
          <w:szCs w:val="24"/>
        </w:rPr>
        <w:t>Physical Activity and Health: A Report of the Surgeon General</w:t>
      </w:r>
      <w:r w:rsidRPr="00114163">
        <w:rPr>
          <w:rFonts w:ascii="Arial" w:hAnsi="Arial" w:cs="Arial"/>
          <w:noProof/>
          <w:sz w:val="24"/>
          <w:szCs w:val="24"/>
        </w:rPr>
        <w:t>. 1996, Atlanta, GA: U.S. Dept. of Health and Human Services, Centers for Disease Control and Prevention, National Center for Chronic Disease Prevention and Health Promotion.</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20.</w:t>
      </w:r>
      <w:r w:rsidRPr="00114163">
        <w:rPr>
          <w:rFonts w:ascii="Arial" w:hAnsi="Arial" w:cs="Arial"/>
          <w:noProof/>
          <w:sz w:val="24"/>
          <w:szCs w:val="24"/>
        </w:rPr>
        <w:tab/>
        <w:t xml:space="preserve">U.S. Department of Health and Human Services (2008) </w:t>
      </w:r>
      <w:r w:rsidRPr="00114163">
        <w:rPr>
          <w:rFonts w:ascii="Arial" w:hAnsi="Arial" w:cs="Arial"/>
          <w:i/>
          <w:noProof/>
          <w:sz w:val="24"/>
          <w:szCs w:val="24"/>
        </w:rPr>
        <w:t>2008 Physical Activity Guidelines for Americans</w:t>
      </w:r>
      <w:r w:rsidRPr="00114163">
        <w:rPr>
          <w:rFonts w:ascii="Arial" w:hAnsi="Arial" w:cs="Arial"/>
          <w:noProof/>
          <w:sz w:val="24"/>
          <w:szCs w:val="24"/>
        </w:rPr>
        <w:t xml:space="preserve">. </w:t>
      </w:r>
      <w:r w:rsidRPr="00114163">
        <w:rPr>
          <w:rFonts w:ascii="Arial" w:hAnsi="Arial" w:cs="Arial"/>
          <w:b/>
          <w:noProof/>
          <w:sz w:val="24"/>
          <w:szCs w:val="24"/>
        </w:rPr>
        <w:t>2011</w:t>
      </w:r>
      <w:r w:rsidRPr="00114163">
        <w:rPr>
          <w:rFonts w:ascii="Arial" w:hAnsi="Arial" w:cs="Arial"/>
          <w:noProof/>
          <w:sz w:val="24"/>
          <w:szCs w:val="24"/>
        </w:rPr>
        <w:t>, 42-43.</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21.</w:t>
      </w:r>
      <w:r w:rsidRPr="00114163">
        <w:rPr>
          <w:rFonts w:ascii="Arial" w:hAnsi="Arial" w:cs="Arial"/>
          <w:noProof/>
          <w:sz w:val="24"/>
          <w:szCs w:val="24"/>
        </w:rPr>
        <w:tab/>
        <w:t xml:space="preserve">Martin Ginis, K.A., et al., </w:t>
      </w:r>
      <w:r w:rsidRPr="00114163">
        <w:rPr>
          <w:rFonts w:ascii="Arial" w:hAnsi="Arial" w:cs="Arial"/>
          <w:i/>
          <w:noProof/>
          <w:sz w:val="24"/>
          <w:szCs w:val="24"/>
        </w:rPr>
        <w:t>Development and evaluation of an activity measure for people with spinal cord injury.</w:t>
      </w:r>
      <w:r w:rsidRPr="00114163">
        <w:rPr>
          <w:rFonts w:ascii="Arial" w:hAnsi="Arial" w:cs="Arial"/>
          <w:noProof/>
          <w:sz w:val="24"/>
          <w:szCs w:val="24"/>
        </w:rPr>
        <w:t xml:space="preserve"> Med Sci Sports Exerc, 2005. </w:t>
      </w:r>
      <w:r w:rsidRPr="00114163">
        <w:rPr>
          <w:rFonts w:ascii="Arial" w:hAnsi="Arial" w:cs="Arial"/>
          <w:b/>
          <w:noProof/>
          <w:sz w:val="24"/>
          <w:szCs w:val="24"/>
        </w:rPr>
        <w:t>37</w:t>
      </w:r>
      <w:r w:rsidRPr="00114163">
        <w:rPr>
          <w:rFonts w:ascii="Arial" w:hAnsi="Arial" w:cs="Arial"/>
          <w:noProof/>
          <w:sz w:val="24"/>
          <w:szCs w:val="24"/>
        </w:rPr>
        <w:t>(7): p. 1099-111.</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22.</w:t>
      </w:r>
      <w:r w:rsidRPr="00114163">
        <w:rPr>
          <w:rFonts w:ascii="Arial" w:hAnsi="Arial" w:cs="Arial"/>
          <w:noProof/>
          <w:sz w:val="24"/>
          <w:szCs w:val="24"/>
        </w:rPr>
        <w:tab/>
        <w:t xml:space="preserve">Rimmer, J.H., B.B. Riley, and S.S. Rubin, </w:t>
      </w:r>
      <w:r w:rsidRPr="00114163">
        <w:rPr>
          <w:rFonts w:ascii="Arial" w:hAnsi="Arial" w:cs="Arial"/>
          <w:i/>
          <w:noProof/>
          <w:sz w:val="24"/>
          <w:szCs w:val="24"/>
        </w:rPr>
        <w:t>A new measure for assessing the physical activity behaviors of persons with disabilities and chronic health conditions: the physical activity and disability survey.</w:t>
      </w:r>
      <w:r w:rsidRPr="00114163">
        <w:rPr>
          <w:rFonts w:ascii="Arial" w:hAnsi="Arial" w:cs="Arial"/>
          <w:noProof/>
          <w:sz w:val="24"/>
          <w:szCs w:val="24"/>
        </w:rPr>
        <w:t xml:space="preserve"> Am J Health Promot, 2001. </w:t>
      </w:r>
      <w:r w:rsidRPr="00114163">
        <w:rPr>
          <w:rFonts w:ascii="Arial" w:hAnsi="Arial" w:cs="Arial"/>
          <w:b/>
          <w:noProof/>
          <w:sz w:val="24"/>
          <w:szCs w:val="24"/>
        </w:rPr>
        <w:t>16</w:t>
      </w:r>
      <w:r w:rsidRPr="00114163">
        <w:rPr>
          <w:rFonts w:ascii="Arial" w:hAnsi="Arial" w:cs="Arial"/>
          <w:noProof/>
          <w:sz w:val="24"/>
          <w:szCs w:val="24"/>
        </w:rPr>
        <w:t>(1): p. 34-45.</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23.</w:t>
      </w:r>
      <w:r w:rsidRPr="00114163">
        <w:rPr>
          <w:rFonts w:ascii="Arial" w:hAnsi="Arial" w:cs="Arial"/>
          <w:noProof/>
          <w:sz w:val="24"/>
          <w:szCs w:val="24"/>
        </w:rPr>
        <w:tab/>
        <w:t xml:space="preserve">Rimmer, J.H., et al., </w:t>
      </w:r>
      <w:r w:rsidRPr="00114163">
        <w:rPr>
          <w:rFonts w:ascii="Arial" w:hAnsi="Arial" w:cs="Arial"/>
          <w:i/>
          <w:noProof/>
          <w:sz w:val="24"/>
          <w:szCs w:val="24"/>
        </w:rPr>
        <w:t>Physical activity patterns of African-American women with physical disabilities.</w:t>
      </w:r>
      <w:r w:rsidRPr="00114163">
        <w:rPr>
          <w:rFonts w:ascii="Arial" w:hAnsi="Arial" w:cs="Arial"/>
          <w:noProof/>
          <w:sz w:val="24"/>
          <w:szCs w:val="24"/>
        </w:rPr>
        <w:t xml:space="preserve"> Med Sci Sports Exerc, 1999. </w:t>
      </w:r>
      <w:r w:rsidRPr="00114163">
        <w:rPr>
          <w:rFonts w:ascii="Arial" w:hAnsi="Arial" w:cs="Arial"/>
          <w:b/>
          <w:noProof/>
          <w:sz w:val="24"/>
          <w:szCs w:val="24"/>
        </w:rPr>
        <w:t>31</w:t>
      </w:r>
      <w:r w:rsidRPr="00114163">
        <w:rPr>
          <w:rFonts w:ascii="Arial" w:hAnsi="Arial" w:cs="Arial"/>
          <w:noProof/>
          <w:sz w:val="24"/>
          <w:szCs w:val="24"/>
        </w:rPr>
        <w:t>(4): p. 613-618.</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24.</w:t>
      </w:r>
      <w:r w:rsidRPr="00114163">
        <w:rPr>
          <w:rFonts w:ascii="Arial" w:hAnsi="Arial" w:cs="Arial"/>
          <w:noProof/>
          <w:sz w:val="24"/>
          <w:szCs w:val="24"/>
        </w:rPr>
        <w:tab/>
        <w:t xml:space="preserve">Washburn, R.A., et al., </w:t>
      </w:r>
      <w:r w:rsidRPr="00114163">
        <w:rPr>
          <w:rFonts w:ascii="Arial" w:hAnsi="Arial" w:cs="Arial"/>
          <w:i/>
          <w:noProof/>
          <w:sz w:val="24"/>
          <w:szCs w:val="24"/>
        </w:rPr>
        <w:t>The physical activity scale for individuals with physical disabilities: development and evaluation.</w:t>
      </w:r>
      <w:r w:rsidRPr="00114163">
        <w:rPr>
          <w:rFonts w:ascii="Arial" w:hAnsi="Arial" w:cs="Arial"/>
          <w:noProof/>
          <w:sz w:val="24"/>
          <w:szCs w:val="24"/>
        </w:rPr>
        <w:t xml:space="preserve"> Arch Phys Med Rehabil, 2002. </w:t>
      </w:r>
      <w:r w:rsidRPr="00114163">
        <w:rPr>
          <w:rFonts w:ascii="Arial" w:hAnsi="Arial" w:cs="Arial"/>
          <w:b/>
          <w:noProof/>
          <w:sz w:val="24"/>
          <w:szCs w:val="24"/>
        </w:rPr>
        <w:t>83</w:t>
      </w:r>
      <w:r w:rsidRPr="00114163">
        <w:rPr>
          <w:rFonts w:ascii="Arial" w:hAnsi="Arial" w:cs="Arial"/>
          <w:noProof/>
          <w:sz w:val="24"/>
          <w:szCs w:val="24"/>
        </w:rPr>
        <w:t>(2): p. 193-200.</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25.</w:t>
      </w:r>
      <w:r w:rsidRPr="00114163">
        <w:rPr>
          <w:rFonts w:ascii="Arial" w:hAnsi="Arial" w:cs="Arial"/>
          <w:noProof/>
          <w:sz w:val="24"/>
          <w:szCs w:val="24"/>
        </w:rPr>
        <w:tab/>
        <w:t xml:space="preserve">Janssen, T.W., et al., </w:t>
      </w:r>
      <w:r w:rsidRPr="00114163">
        <w:rPr>
          <w:rFonts w:ascii="Arial" w:hAnsi="Arial" w:cs="Arial"/>
          <w:i/>
          <w:noProof/>
          <w:sz w:val="24"/>
          <w:szCs w:val="24"/>
        </w:rPr>
        <w:t>Relationship between physical strain during standardised ADL tasks and physical capacity in men with spinal cord injuries.</w:t>
      </w:r>
      <w:r w:rsidRPr="00114163">
        <w:rPr>
          <w:rFonts w:ascii="Arial" w:hAnsi="Arial" w:cs="Arial"/>
          <w:noProof/>
          <w:sz w:val="24"/>
          <w:szCs w:val="24"/>
        </w:rPr>
        <w:t xml:space="preserve"> Paraplegia, 1994. </w:t>
      </w:r>
      <w:r w:rsidRPr="00114163">
        <w:rPr>
          <w:rFonts w:ascii="Arial" w:hAnsi="Arial" w:cs="Arial"/>
          <w:b/>
          <w:noProof/>
          <w:sz w:val="24"/>
          <w:szCs w:val="24"/>
        </w:rPr>
        <w:t>32</w:t>
      </w:r>
      <w:r w:rsidRPr="00114163">
        <w:rPr>
          <w:rFonts w:ascii="Arial" w:hAnsi="Arial" w:cs="Arial"/>
          <w:noProof/>
          <w:sz w:val="24"/>
          <w:szCs w:val="24"/>
        </w:rPr>
        <w:t>(12): p. 844-59.</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26.</w:t>
      </w:r>
      <w:r w:rsidRPr="00114163">
        <w:rPr>
          <w:rFonts w:ascii="Arial" w:hAnsi="Arial" w:cs="Arial"/>
          <w:noProof/>
          <w:sz w:val="24"/>
          <w:szCs w:val="24"/>
        </w:rPr>
        <w:tab/>
        <w:t xml:space="preserve">Ainsworth, B.E., H.J. Montoye, and A.S. Leon, </w:t>
      </w:r>
      <w:r w:rsidRPr="00114163">
        <w:rPr>
          <w:rFonts w:ascii="Arial" w:hAnsi="Arial" w:cs="Arial"/>
          <w:i/>
          <w:noProof/>
          <w:sz w:val="24"/>
          <w:szCs w:val="24"/>
        </w:rPr>
        <w:t>Methods of Assessing Physical Activity during Leisure and Work</w:t>
      </w:r>
      <w:r w:rsidRPr="00114163">
        <w:rPr>
          <w:rFonts w:ascii="Arial" w:hAnsi="Arial" w:cs="Arial"/>
          <w:noProof/>
          <w:sz w:val="24"/>
          <w:szCs w:val="24"/>
        </w:rPr>
        <w:t xml:space="preserve">, in </w:t>
      </w:r>
      <w:r w:rsidRPr="00114163">
        <w:rPr>
          <w:rFonts w:ascii="Arial" w:hAnsi="Arial" w:cs="Arial"/>
          <w:i/>
          <w:noProof/>
          <w:sz w:val="24"/>
          <w:szCs w:val="24"/>
        </w:rPr>
        <w:t>Physical Activity Fitness and Health</w:t>
      </w:r>
      <w:r w:rsidRPr="00114163">
        <w:rPr>
          <w:rFonts w:ascii="Arial" w:hAnsi="Arial" w:cs="Arial"/>
          <w:noProof/>
          <w:sz w:val="24"/>
          <w:szCs w:val="24"/>
        </w:rPr>
        <w:t>, C. Bonchard, R.J. Shepard, and T. Stephens, Editors. 1994, Human Kinetics. p. 146-159.</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27.</w:t>
      </w:r>
      <w:r w:rsidRPr="00114163">
        <w:rPr>
          <w:rFonts w:ascii="Arial" w:hAnsi="Arial" w:cs="Arial"/>
          <w:noProof/>
          <w:sz w:val="24"/>
          <w:szCs w:val="24"/>
        </w:rPr>
        <w:tab/>
        <w:t xml:space="preserve">LaPorte, R.E., H.J. Montoye, and C.J. Caspersen, </w:t>
      </w:r>
      <w:r w:rsidRPr="00114163">
        <w:rPr>
          <w:rFonts w:ascii="Arial" w:hAnsi="Arial" w:cs="Arial"/>
          <w:i/>
          <w:noProof/>
          <w:sz w:val="24"/>
          <w:szCs w:val="24"/>
        </w:rPr>
        <w:t>Assessment of physical activity in epidemiologic research: problems and prospects.</w:t>
      </w:r>
      <w:r w:rsidRPr="00114163">
        <w:rPr>
          <w:rFonts w:ascii="Arial" w:hAnsi="Arial" w:cs="Arial"/>
          <w:noProof/>
          <w:sz w:val="24"/>
          <w:szCs w:val="24"/>
        </w:rPr>
        <w:t xml:space="preserve"> Public Health Reports, 1985. </w:t>
      </w:r>
      <w:r w:rsidRPr="00114163">
        <w:rPr>
          <w:rFonts w:ascii="Arial" w:hAnsi="Arial" w:cs="Arial"/>
          <w:b/>
          <w:noProof/>
          <w:sz w:val="24"/>
          <w:szCs w:val="24"/>
        </w:rPr>
        <w:t>100</w:t>
      </w:r>
      <w:r w:rsidRPr="00114163">
        <w:rPr>
          <w:rFonts w:ascii="Arial" w:hAnsi="Arial" w:cs="Arial"/>
          <w:noProof/>
          <w:sz w:val="24"/>
          <w:szCs w:val="24"/>
        </w:rPr>
        <w:t>(2): p. 131-146.</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28.</w:t>
      </w:r>
      <w:r w:rsidRPr="00114163">
        <w:rPr>
          <w:rFonts w:ascii="Arial" w:hAnsi="Arial" w:cs="Arial"/>
          <w:noProof/>
          <w:sz w:val="24"/>
          <w:szCs w:val="24"/>
        </w:rPr>
        <w:tab/>
        <w:t xml:space="preserve">Wareham, N.J. and K.L. Rennie, </w:t>
      </w:r>
      <w:r w:rsidRPr="00114163">
        <w:rPr>
          <w:rFonts w:ascii="Arial" w:hAnsi="Arial" w:cs="Arial"/>
          <w:i/>
          <w:noProof/>
          <w:sz w:val="24"/>
          <w:szCs w:val="24"/>
        </w:rPr>
        <w:t>The assessment of physical activity in individuals and populations: Why try to be more precise about how physical activity is assessed?</w:t>
      </w:r>
      <w:r w:rsidRPr="00114163">
        <w:rPr>
          <w:rFonts w:ascii="Arial" w:hAnsi="Arial" w:cs="Arial"/>
          <w:noProof/>
          <w:sz w:val="24"/>
          <w:szCs w:val="24"/>
        </w:rPr>
        <w:t xml:space="preserve"> Int J Obes, 1998. </w:t>
      </w:r>
      <w:r w:rsidRPr="00114163">
        <w:rPr>
          <w:rFonts w:ascii="Arial" w:hAnsi="Arial" w:cs="Arial"/>
          <w:b/>
          <w:noProof/>
          <w:sz w:val="24"/>
          <w:szCs w:val="24"/>
        </w:rPr>
        <w:t>22</w:t>
      </w:r>
      <w:r w:rsidRPr="00114163">
        <w:rPr>
          <w:rFonts w:ascii="Arial" w:hAnsi="Arial" w:cs="Arial"/>
          <w:noProof/>
          <w:sz w:val="24"/>
          <w:szCs w:val="24"/>
        </w:rPr>
        <w:t>(Suppl 2): p. S30-S38.</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29.</w:t>
      </w:r>
      <w:r w:rsidRPr="00114163">
        <w:rPr>
          <w:rFonts w:ascii="Arial" w:hAnsi="Arial" w:cs="Arial"/>
          <w:noProof/>
          <w:sz w:val="24"/>
          <w:szCs w:val="24"/>
        </w:rPr>
        <w:tab/>
        <w:t xml:space="preserve">Bassett, D.R., Jr., A.L. Cureton, and B.E. Ainsworth, </w:t>
      </w:r>
      <w:r w:rsidRPr="00114163">
        <w:rPr>
          <w:rFonts w:ascii="Arial" w:hAnsi="Arial" w:cs="Arial"/>
          <w:i/>
          <w:noProof/>
          <w:sz w:val="24"/>
          <w:szCs w:val="24"/>
        </w:rPr>
        <w:t>Measurement of daily walking distance-questionnaire versus pedometer.</w:t>
      </w:r>
      <w:r w:rsidRPr="00114163">
        <w:rPr>
          <w:rFonts w:ascii="Arial" w:hAnsi="Arial" w:cs="Arial"/>
          <w:noProof/>
          <w:sz w:val="24"/>
          <w:szCs w:val="24"/>
        </w:rPr>
        <w:t xml:space="preserve"> Med Sci Sport Exerc, 2000. </w:t>
      </w:r>
      <w:r w:rsidRPr="00114163">
        <w:rPr>
          <w:rFonts w:ascii="Arial" w:hAnsi="Arial" w:cs="Arial"/>
          <w:b/>
          <w:noProof/>
          <w:sz w:val="24"/>
          <w:szCs w:val="24"/>
        </w:rPr>
        <w:t>32</w:t>
      </w:r>
      <w:r w:rsidRPr="00114163">
        <w:rPr>
          <w:rFonts w:ascii="Arial" w:hAnsi="Arial" w:cs="Arial"/>
          <w:noProof/>
          <w:sz w:val="24"/>
          <w:szCs w:val="24"/>
        </w:rPr>
        <w:t>(5): p. 1018-1023.</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30.</w:t>
      </w:r>
      <w:r w:rsidRPr="00114163">
        <w:rPr>
          <w:rFonts w:ascii="Arial" w:hAnsi="Arial" w:cs="Arial"/>
          <w:noProof/>
          <w:sz w:val="24"/>
          <w:szCs w:val="24"/>
        </w:rPr>
        <w:tab/>
        <w:t xml:space="preserve">Sallis, J.F. and B.E. Saelens, </w:t>
      </w:r>
      <w:r w:rsidRPr="00114163">
        <w:rPr>
          <w:rFonts w:ascii="Arial" w:hAnsi="Arial" w:cs="Arial"/>
          <w:i/>
          <w:noProof/>
          <w:sz w:val="24"/>
          <w:szCs w:val="24"/>
        </w:rPr>
        <w:t>Assessment of physical activity by self-report: status, limitations, and future directions.</w:t>
      </w:r>
      <w:r w:rsidRPr="00114163">
        <w:rPr>
          <w:rFonts w:ascii="Arial" w:hAnsi="Arial" w:cs="Arial"/>
          <w:noProof/>
          <w:sz w:val="24"/>
          <w:szCs w:val="24"/>
        </w:rPr>
        <w:t xml:space="preserve"> Res Q Exerc Sport, 2000. </w:t>
      </w:r>
      <w:r w:rsidRPr="00114163">
        <w:rPr>
          <w:rFonts w:ascii="Arial" w:hAnsi="Arial" w:cs="Arial"/>
          <w:b/>
          <w:noProof/>
          <w:sz w:val="24"/>
          <w:szCs w:val="24"/>
        </w:rPr>
        <w:t>71</w:t>
      </w:r>
      <w:r w:rsidRPr="00114163">
        <w:rPr>
          <w:rFonts w:ascii="Arial" w:hAnsi="Arial" w:cs="Arial"/>
          <w:noProof/>
          <w:sz w:val="24"/>
          <w:szCs w:val="24"/>
        </w:rPr>
        <w:t>: p. 1-14.</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31.</w:t>
      </w:r>
      <w:r w:rsidRPr="00114163">
        <w:rPr>
          <w:rFonts w:ascii="Arial" w:hAnsi="Arial" w:cs="Arial"/>
          <w:noProof/>
          <w:sz w:val="24"/>
          <w:szCs w:val="24"/>
        </w:rPr>
        <w:tab/>
        <w:t xml:space="preserve">Warnecke, R.B., et al., </w:t>
      </w:r>
      <w:r w:rsidRPr="00114163">
        <w:rPr>
          <w:rFonts w:ascii="Arial" w:hAnsi="Arial" w:cs="Arial"/>
          <w:i/>
          <w:noProof/>
          <w:sz w:val="24"/>
          <w:szCs w:val="24"/>
        </w:rPr>
        <w:t>Improving question wording in surveys of culturally diverse populations.</w:t>
      </w:r>
      <w:r w:rsidRPr="00114163">
        <w:rPr>
          <w:rFonts w:ascii="Arial" w:hAnsi="Arial" w:cs="Arial"/>
          <w:noProof/>
          <w:sz w:val="24"/>
          <w:szCs w:val="24"/>
        </w:rPr>
        <w:t xml:space="preserve"> Ann Epidemiol, 1997. </w:t>
      </w:r>
      <w:r w:rsidRPr="00114163">
        <w:rPr>
          <w:rFonts w:ascii="Arial" w:hAnsi="Arial" w:cs="Arial"/>
          <w:b/>
          <w:noProof/>
          <w:sz w:val="24"/>
          <w:szCs w:val="24"/>
        </w:rPr>
        <w:t>7</w:t>
      </w:r>
      <w:r w:rsidRPr="00114163">
        <w:rPr>
          <w:rFonts w:ascii="Arial" w:hAnsi="Arial" w:cs="Arial"/>
          <w:noProof/>
          <w:sz w:val="24"/>
          <w:szCs w:val="24"/>
        </w:rPr>
        <w:t>(5): p. 334-42.</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32.</w:t>
      </w:r>
      <w:r w:rsidRPr="00114163">
        <w:rPr>
          <w:rFonts w:ascii="Arial" w:hAnsi="Arial" w:cs="Arial"/>
          <w:noProof/>
          <w:sz w:val="24"/>
          <w:szCs w:val="24"/>
        </w:rPr>
        <w:tab/>
        <w:t xml:space="preserve">Cooper, R.A., et al., </w:t>
      </w:r>
      <w:r w:rsidRPr="00114163">
        <w:rPr>
          <w:rFonts w:ascii="Arial" w:hAnsi="Arial" w:cs="Arial"/>
          <w:i/>
          <w:noProof/>
          <w:sz w:val="24"/>
          <w:szCs w:val="24"/>
        </w:rPr>
        <w:t>Driving characteristics of electric-powered wheelchair users: how far, fast, and often do people drive?</w:t>
      </w:r>
      <w:r w:rsidRPr="00114163">
        <w:rPr>
          <w:rFonts w:ascii="Arial" w:hAnsi="Arial" w:cs="Arial"/>
          <w:noProof/>
          <w:sz w:val="24"/>
          <w:szCs w:val="24"/>
        </w:rPr>
        <w:t xml:space="preserve"> Arch Phys Med Rehabil, 2002. </w:t>
      </w:r>
      <w:r w:rsidRPr="00114163">
        <w:rPr>
          <w:rFonts w:ascii="Arial" w:hAnsi="Arial" w:cs="Arial"/>
          <w:b/>
          <w:noProof/>
          <w:sz w:val="24"/>
          <w:szCs w:val="24"/>
        </w:rPr>
        <w:t>83</w:t>
      </w:r>
      <w:r w:rsidRPr="00114163">
        <w:rPr>
          <w:rFonts w:ascii="Arial" w:hAnsi="Arial" w:cs="Arial"/>
          <w:noProof/>
          <w:sz w:val="24"/>
          <w:szCs w:val="24"/>
        </w:rPr>
        <w:t>(2): p. 250-5.</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33.</w:t>
      </w:r>
      <w:r w:rsidRPr="00114163">
        <w:rPr>
          <w:rFonts w:ascii="Arial" w:hAnsi="Arial" w:cs="Arial"/>
          <w:noProof/>
          <w:sz w:val="24"/>
          <w:szCs w:val="24"/>
        </w:rPr>
        <w:tab/>
        <w:t xml:space="preserve">Karmarkar, A.M., et al., </w:t>
      </w:r>
      <w:r w:rsidRPr="00114163">
        <w:rPr>
          <w:rFonts w:ascii="Arial" w:hAnsi="Arial" w:cs="Arial"/>
          <w:i/>
          <w:noProof/>
          <w:sz w:val="24"/>
          <w:szCs w:val="24"/>
        </w:rPr>
        <w:t>Manual wheelchair-related mobility characteristics of older adults in nursing homes.</w:t>
      </w:r>
      <w:r w:rsidRPr="00114163">
        <w:rPr>
          <w:rFonts w:ascii="Arial" w:hAnsi="Arial" w:cs="Arial"/>
          <w:noProof/>
          <w:sz w:val="24"/>
          <w:szCs w:val="24"/>
        </w:rPr>
        <w:t xml:space="preserve"> Disabil Rehabil Assist Technol, 2010. </w:t>
      </w:r>
      <w:r w:rsidRPr="00114163">
        <w:rPr>
          <w:rFonts w:ascii="Arial" w:hAnsi="Arial" w:cs="Arial"/>
          <w:b/>
          <w:noProof/>
          <w:sz w:val="24"/>
          <w:szCs w:val="24"/>
        </w:rPr>
        <w:t>5</w:t>
      </w:r>
      <w:r w:rsidRPr="00114163">
        <w:rPr>
          <w:rFonts w:ascii="Arial" w:hAnsi="Arial" w:cs="Arial"/>
          <w:noProof/>
          <w:sz w:val="24"/>
          <w:szCs w:val="24"/>
        </w:rPr>
        <w:t>(6): p. 428-37.</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34.</w:t>
      </w:r>
      <w:r w:rsidRPr="00114163">
        <w:rPr>
          <w:rFonts w:ascii="Arial" w:hAnsi="Arial" w:cs="Arial"/>
          <w:noProof/>
          <w:sz w:val="24"/>
          <w:szCs w:val="24"/>
        </w:rPr>
        <w:tab/>
        <w:t xml:space="preserve">Chen, K.Y. and D.R. Bassett, Jr., </w:t>
      </w:r>
      <w:r w:rsidRPr="00114163">
        <w:rPr>
          <w:rFonts w:ascii="Arial" w:hAnsi="Arial" w:cs="Arial"/>
          <w:i/>
          <w:noProof/>
          <w:sz w:val="24"/>
          <w:szCs w:val="24"/>
        </w:rPr>
        <w:t>The technology of accelerometry-based activity monitors: current and future.</w:t>
      </w:r>
      <w:r w:rsidRPr="00114163">
        <w:rPr>
          <w:rFonts w:ascii="Arial" w:hAnsi="Arial" w:cs="Arial"/>
          <w:noProof/>
          <w:sz w:val="24"/>
          <w:szCs w:val="24"/>
        </w:rPr>
        <w:t xml:space="preserve"> Med Sci Sports Exerc, 2005. </w:t>
      </w:r>
      <w:r w:rsidRPr="00114163">
        <w:rPr>
          <w:rFonts w:ascii="Arial" w:hAnsi="Arial" w:cs="Arial"/>
          <w:b/>
          <w:noProof/>
          <w:sz w:val="24"/>
          <w:szCs w:val="24"/>
        </w:rPr>
        <w:t>37</w:t>
      </w:r>
      <w:r w:rsidRPr="00114163">
        <w:rPr>
          <w:rFonts w:ascii="Arial" w:hAnsi="Arial" w:cs="Arial"/>
          <w:noProof/>
          <w:sz w:val="24"/>
          <w:szCs w:val="24"/>
        </w:rPr>
        <w:t>(11 Suppl): p. S490-500.</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lastRenderedPageBreak/>
        <w:t>35.</w:t>
      </w:r>
      <w:r w:rsidRPr="00114163">
        <w:rPr>
          <w:rFonts w:ascii="Arial" w:hAnsi="Arial" w:cs="Arial"/>
          <w:noProof/>
          <w:sz w:val="24"/>
          <w:szCs w:val="24"/>
        </w:rPr>
        <w:tab/>
        <w:t xml:space="preserve">Jakicic, J.M., et al., </w:t>
      </w:r>
      <w:r w:rsidRPr="00114163">
        <w:rPr>
          <w:rFonts w:ascii="Arial" w:hAnsi="Arial" w:cs="Arial"/>
          <w:i/>
          <w:noProof/>
          <w:sz w:val="24"/>
          <w:szCs w:val="24"/>
        </w:rPr>
        <w:t>The accuracy of the TriTrac-R3D accelerometer to estimate energy expenditure.</w:t>
      </w:r>
      <w:r w:rsidRPr="00114163">
        <w:rPr>
          <w:rFonts w:ascii="Arial" w:hAnsi="Arial" w:cs="Arial"/>
          <w:noProof/>
          <w:sz w:val="24"/>
          <w:szCs w:val="24"/>
        </w:rPr>
        <w:t xml:space="preserve"> Med Sci Sport Exerc, 1999. </w:t>
      </w:r>
      <w:r w:rsidRPr="00114163">
        <w:rPr>
          <w:rFonts w:ascii="Arial" w:hAnsi="Arial" w:cs="Arial"/>
          <w:b/>
          <w:noProof/>
          <w:sz w:val="24"/>
          <w:szCs w:val="24"/>
        </w:rPr>
        <w:t>31</w:t>
      </w:r>
      <w:r w:rsidRPr="00114163">
        <w:rPr>
          <w:rFonts w:ascii="Arial" w:hAnsi="Arial" w:cs="Arial"/>
          <w:noProof/>
          <w:sz w:val="24"/>
          <w:szCs w:val="24"/>
        </w:rPr>
        <w:t>(5): p. 747-754.</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36.</w:t>
      </w:r>
      <w:r w:rsidRPr="00114163">
        <w:rPr>
          <w:rFonts w:ascii="Arial" w:hAnsi="Arial" w:cs="Arial"/>
          <w:noProof/>
          <w:sz w:val="24"/>
          <w:szCs w:val="24"/>
        </w:rPr>
        <w:tab/>
        <w:t xml:space="preserve">Melanson, E.L., Jr. and P.S. Freedson, </w:t>
      </w:r>
      <w:r w:rsidRPr="00114163">
        <w:rPr>
          <w:rFonts w:ascii="Arial" w:hAnsi="Arial" w:cs="Arial"/>
          <w:i/>
          <w:noProof/>
          <w:sz w:val="24"/>
          <w:szCs w:val="24"/>
        </w:rPr>
        <w:t>Validity of the Computer Science and Application, Inc. (CSA) activity monitor.</w:t>
      </w:r>
      <w:r w:rsidRPr="00114163">
        <w:rPr>
          <w:rFonts w:ascii="Arial" w:hAnsi="Arial" w:cs="Arial"/>
          <w:noProof/>
          <w:sz w:val="24"/>
          <w:szCs w:val="24"/>
        </w:rPr>
        <w:t xml:space="preserve"> Med Sci Sport Exerc, 1995. </w:t>
      </w:r>
      <w:r w:rsidRPr="00114163">
        <w:rPr>
          <w:rFonts w:ascii="Arial" w:hAnsi="Arial" w:cs="Arial"/>
          <w:b/>
          <w:noProof/>
          <w:sz w:val="24"/>
          <w:szCs w:val="24"/>
        </w:rPr>
        <w:t>27</w:t>
      </w:r>
      <w:r w:rsidRPr="00114163">
        <w:rPr>
          <w:rFonts w:ascii="Arial" w:hAnsi="Arial" w:cs="Arial"/>
          <w:noProof/>
          <w:sz w:val="24"/>
          <w:szCs w:val="24"/>
        </w:rPr>
        <w:t>(6): p. 934-940.</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37.</w:t>
      </w:r>
      <w:r w:rsidRPr="00114163">
        <w:rPr>
          <w:rFonts w:ascii="Arial" w:hAnsi="Arial" w:cs="Arial"/>
          <w:noProof/>
          <w:sz w:val="24"/>
          <w:szCs w:val="24"/>
        </w:rPr>
        <w:tab/>
        <w:t xml:space="preserve">Montoye, H.J., et al., </w:t>
      </w:r>
      <w:r w:rsidRPr="00114163">
        <w:rPr>
          <w:rFonts w:ascii="Arial" w:hAnsi="Arial" w:cs="Arial"/>
          <w:i/>
          <w:noProof/>
          <w:sz w:val="24"/>
          <w:szCs w:val="24"/>
        </w:rPr>
        <w:t>Estimation of energy expenditure by a portable accelerometer.</w:t>
      </w:r>
      <w:r w:rsidRPr="00114163">
        <w:rPr>
          <w:rFonts w:ascii="Arial" w:hAnsi="Arial" w:cs="Arial"/>
          <w:noProof/>
          <w:sz w:val="24"/>
          <w:szCs w:val="24"/>
        </w:rPr>
        <w:t xml:space="preserve"> Med Sci Sport Exerc, 1983. </w:t>
      </w:r>
      <w:r w:rsidRPr="00114163">
        <w:rPr>
          <w:rFonts w:ascii="Arial" w:hAnsi="Arial" w:cs="Arial"/>
          <w:b/>
          <w:noProof/>
          <w:sz w:val="24"/>
          <w:szCs w:val="24"/>
        </w:rPr>
        <w:t>15</w:t>
      </w:r>
      <w:r w:rsidRPr="00114163">
        <w:rPr>
          <w:rFonts w:ascii="Arial" w:hAnsi="Arial" w:cs="Arial"/>
          <w:noProof/>
          <w:sz w:val="24"/>
          <w:szCs w:val="24"/>
        </w:rPr>
        <w:t>(5): p. 403-407.</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38.</w:t>
      </w:r>
      <w:r w:rsidRPr="00114163">
        <w:rPr>
          <w:rFonts w:ascii="Arial" w:hAnsi="Arial" w:cs="Arial"/>
          <w:noProof/>
          <w:sz w:val="24"/>
          <w:szCs w:val="24"/>
        </w:rPr>
        <w:tab/>
        <w:t xml:space="preserve">Servais, S.B., J.G. Webster, and H.J. Montoye, </w:t>
      </w:r>
      <w:r w:rsidRPr="00114163">
        <w:rPr>
          <w:rFonts w:ascii="Arial" w:hAnsi="Arial" w:cs="Arial"/>
          <w:i/>
          <w:noProof/>
          <w:sz w:val="24"/>
          <w:szCs w:val="24"/>
        </w:rPr>
        <w:t>Estimating human energy expenditure using an accelerometer device.</w:t>
      </w:r>
      <w:r w:rsidRPr="00114163">
        <w:rPr>
          <w:rFonts w:ascii="Arial" w:hAnsi="Arial" w:cs="Arial"/>
          <w:noProof/>
          <w:sz w:val="24"/>
          <w:szCs w:val="24"/>
        </w:rPr>
        <w:t xml:space="preserve"> J Clin Eng, 1984. </w:t>
      </w:r>
      <w:r w:rsidRPr="00114163">
        <w:rPr>
          <w:rFonts w:ascii="Arial" w:hAnsi="Arial" w:cs="Arial"/>
          <w:b/>
          <w:noProof/>
          <w:sz w:val="24"/>
          <w:szCs w:val="24"/>
        </w:rPr>
        <w:t>9</w:t>
      </w:r>
      <w:r w:rsidRPr="00114163">
        <w:rPr>
          <w:rFonts w:ascii="Arial" w:hAnsi="Arial" w:cs="Arial"/>
          <w:noProof/>
          <w:sz w:val="24"/>
          <w:szCs w:val="24"/>
        </w:rPr>
        <w:t>: p. 159-173.</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39.</w:t>
      </w:r>
      <w:r w:rsidRPr="00114163">
        <w:rPr>
          <w:rFonts w:ascii="Arial" w:hAnsi="Arial" w:cs="Arial"/>
          <w:noProof/>
          <w:sz w:val="24"/>
          <w:szCs w:val="24"/>
        </w:rPr>
        <w:tab/>
        <w:t xml:space="preserve">Esliger, D.W., et al., </w:t>
      </w:r>
      <w:r w:rsidRPr="00114163">
        <w:rPr>
          <w:rFonts w:ascii="Arial" w:hAnsi="Arial" w:cs="Arial"/>
          <w:i/>
          <w:noProof/>
          <w:sz w:val="24"/>
          <w:szCs w:val="24"/>
        </w:rPr>
        <w:t>Validation of the GENEA Accelerometer.</w:t>
      </w:r>
      <w:r w:rsidRPr="00114163">
        <w:rPr>
          <w:rFonts w:ascii="Arial" w:hAnsi="Arial" w:cs="Arial"/>
          <w:noProof/>
          <w:sz w:val="24"/>
          <w:szCs w:val="24"/>
        </w:rPr>
        <w:t xml:space="preserve"> Med Sci Sports Exerc, 2011. </w:t>
      </w:r>
      <w:r w:rsidRPr="00114163">
        <w:rPr>
          <w:rFonts w:ascii="Arial" w:hAnsi="Arial" w:cs="Arial"/>
          <w:b/>
          <w:noProof/>
          <w:sz w:val="24"/>
          <w:szCs w:val="24"/>
        </w:rPr>
        <w:t>43</w:t>
      </w:r>
      <w:r w:rsidRPr="00114163">
        <w:rPr>
          <w:rFonts w:ascii="Arial" w:hAnsi="Arial" w:cs="Arial"/>
          <w:noProof/>
          <w:sz w:val="24"/>
          <w:szCs w:val="24"/>
        </w:rPr>
        <w:t>(6): p. 1085-93.</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40.</w:t>
      </w:r>
      <w:r w:rsidRPr="00114163">
        <w:rPr>
          <w:rFonts w:ascii="Arial" w:hAnsi="Arial" w:cs="Arial"/>
          <w:noProof/>
          <w:sz w:val="24"/>
          <w:szCs w:val="24"/>
        </w:rPr>
        <w:tab/>
        <w:t xml:space="preserve">Jakicic, J.M., et al., </w:t>
      </w:r>
      <w:r w:rsidRPr="00114163">
        <w:rPr>
          <w:rFonts w:ascii="Arial" w:hAnsi="Arial" w:cs="Arial"/>
          <w:i/>
          <w:noProof/>
          <w:sz w:val="24"/>
          <w:szCs w:val="24"/>
        </w:rPr>
        <w:t>Evaluation of the SenseWear Pro Armband to assess energy expenditure during exercise.</w:t>
      </w:r>
      <w:r w:rsidRPr="00114163">
        <w:rPr>
          <w:rFonts w:ascii="Arial" w:hAnsi="Arial" w:cs="Arial"/>
          <w:noProof/>
          <w:sz w:val="24"/>
          <w:szCs w:val="24"/>
        </w:rPr>
        <w:t xml:space="preserve"> Med Sci Sports Exerc, 2004. </w:t>
      </w:r>
      <w:r w:rsidRPr="00114163">
        <w:rPr>
          <w:rFonts w:ascii="Arial" w:hAnsi="Arial" w:cs="Arial"/>
          <w:b/>
          <w:noProof/>
          <w:sz w:val="24"/>
          <w:szCs w:val="24"/>
        </w:rPr>
        <w:t>36</w:t>
      </w:r>
      <w:r w:rsidRPr="00114163">
        <w:rPr>
          <w:rFonts w:ascii="Arial" w:hAnsi="Arial" w:cs="Arial"/>
          <w:noProof/>
          <w:sz w:val="24"/>
          <w:szCs w:val="24"/>
        </w:rPr>
        <w:t>(5): p. 897-904.</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41.</w:t>
      </w:r>
      <w:r w:rsidRPr="00114163">
        <w:rPr>
          <w:rFonts w:ascii="Arial" w:hAnsi="Arial" w:cs="Arial"/>
          <w:noProof/>
          <w:sz w:val="24"/>
          <w:szCs w:val="24"/>
        </w:rPr>
        <w:tab/>
        <w:t xml:space="preserve">King, G.A., et al., </w:t>
      </w:r>
      <w:r w:rsidRPr="00114163">
        <w:rPr>
          <w:rFonts w:ascii="Arial" w:hAnsi="Arial" w:cs="Arial"/>
          <w:i/>
          <w:noProof/>
          <w:sz w:val="24"/>
          <w:szCs w:val="24"/>
        </w:rPr>
        <w:t>Comparison of activity monitors to estimate energy cost of treadmill exercise.</w:t>
      </w:r>
      <w:r w:rsidRPr="00114163">
        <w:rPr>
          <w:rFonts w:ascii="Arial" w:hAnsi="Arial" w:cs="Arial"/>
          <w:noProof/>
          <w:sz w:val="24"/>
          <w:szCs w:val="24"/>
        </w:rPr>
        <w:t xml:space="preserve"> Med Sci Sports Exerc, 2004. </w:t>
      </w:r>
      <w:r w:rsidRPr="00114163">
        <w:rPr>
          <w:rFonts w:ascii="Arial" w:hAnsi="Arial" w:cs="Arial"/>
          <w:b/>
          <w:noProof/>
          <w:sz w:val="24"/>
          <w:szCs w:val="24"/>
        </w:rPr>
        <w:t>36</w:t>
      </w:r>
      <w:r w:rsidRPr="00114163">
        <w:rPr>
          <w:rFonts w:ascii="Arial" w:hAnsi="Arial" w:cs="Arial"/>
          <w:noProof/>
          <w:sz w:val="24"/>
          <w:szCs w:val="24"/>
        </w:rPr>
        <w:t>(7): p. 1244-51.</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42.</w:t>
      </w:r>
      <w:r w:rsidRPr="00114163">
        <w:rPr>
          <w:rFonts w:ascii="Arial" w:hAnsi="Arial" w:cs="Arial"/>
          <w:noProof/>
          <w:sz w:val="24"/>
          <w:szCs w:val="24"/>
        </w:rPr>
        <w:tab/>
        <w:t xml:space="preserve">Swartz, A.M., et al., </w:t>
      </w:r>
      <w:r w:rsidRPr="00114163">
        <w:rPr>
          <w:rFonts w:ascii="Arial" w:hAnsi="Arial" w:cs="Arial"/>
          <w:i/>
          <w:noProof/>
          <w:sz w:val="24"/>
          <w:szCs w:val="24"/>
        </w:rPr>
        <w:t>Estimation of energy expenditure using CSA accelerometers at hip and wrist sites.</w:t>
      </w:r>
      <w:r w:rsidRPr="00114163">
        <w:rPr>
          <w:rFonts w:ascii="Arial" w:hAnsi="Arial" w:cs="Arial"/>
          <w:noProof/>
          <w:sz w:val="24"/>
          <w:szCs w:val="24"/>
        </w:rPr>
        <w:t xml:space="preserve"> Med Sci Sport Exerc, 2000. </w:t>
      </w:r>
      <w:r w:rsidRPr="00114163">
        <w:rPr>
          <w:rFonts w:ascii="Arial" w:hAnsi="Arial" w:cs="Arial"/>
          <w:b/>
          <w:noProof/>
          <w:sz w:val="24"/>
          <w:szCs w:val="24"/>
        </w:rPr>
        <w:t>32</w:t>
      </w:r>
      <w:r w:rsidRPr="00114163">
        <w:rPr>
          <w:rFonts w:ascii="Arial" w:hAnsi="Arial" w:cs="Arial"/>
          <w:noProof/>
          <w:sz w:val="24"/>
          <w:szCs w:val="24"/>
        </w:rPr>
        <w:t>(9 Suppl.): p. S450-S456.</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43.</w:t>
      </w:r>
      <w:r w:rsidRPr="00114163">
        <w:rPr>
          <w:rFonts w:ascii="Arial" w:hAnsi="Arial" w:cs="Arial"/>
          <w:noProof/>
          <w:sz w:val="24"/>
          <w:szCs w:val="24"/>
        </w:rPr>
        <w:tab/>
        <w:t xml:space="preserve">Hiremath, S.V. and D. Ding, </w:t>
      </w:r>
      <w:r w:rsidRPr="00114163">
        <w:rPr>
          <w:rFonts w:ascii="Arial" w:hAnsi="Arial" w:cs="Arial"/>
          <w:i/>
          <w:noProof/>
          <w:sz w:val="24"/>
          <w:szCs w:val="24"/>
        </w:rPr>
        <w:t>Evaluation of activity monitors to estimate energy expenditure in manual wheelchair users.</w:t>
      </w:r>
      <w:r w:rsidRPr="00114163">
        <w:rPr>
          <w:rFonts w:ascii="Arial" w:hAnsi="Arial" w:cs="Arial"/>
          <w:noProof/>
          <w:sz w:val="24"/>
          <w:szCs w:val="24"/>
        </w:rPr>
        <w:t xml:space="preserve"> Conf Proc IEEE Eng Med Biol Soc, 2009. </w:t>
      </w:r>
      <w:r w:rsidRPr="00114163">
        <w:rPr>
          <w:rFonts w:ascii="Arial" w:hAnsi="Arial" w:cs="Arial"/>
          <w:b/>
          <w:noProof/>
          <w:sz w:val="24"/>
          <w:szCs w:val="24"/>
        </w:rPr>
        <w:t>2009</w:t>
      </w:r>
      <w:r w:rsidRPr="00114163">
        <w:rPr>
          <w:rFonts w:ascii="Arial" w:hAnsi="Arial" w:cs="Arial"/>
          <w:noProof/>
          <w:sz w:val="24"/>
          <w:szCs w:val="24"/>
        </w:rPr>
        <w:t>: p. 835-8.</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44.</w:t>
      </w:r>
      <w:r w:rsidRPr="00114163">
        <w:rPr>
          <w:rFonts w:ascii="Arial" w:hAnsi="Arial" w:cs="Arial"/>
          <w:noProof/>
          <w:sz w:val="24"/>
          <w:szCs w:val="24"/>
        </w:rPr>
        <w:tab/>
        <w:t xml:space="preserve">Hiremath, S.V. and D. Ding, </w:t>
      </w:r>
      <w:r w:rsidRPr="00114163">
        <w:rPr>
          <w:rFonts w:ascii="Arial" w:hAnsi="Arial" w:cs="Arial"/>
          <w:i/>
          <w:noProof/>
          <w:sz w:val="24"/>
          <w:szCs w:val="24"/>
        </w:rPr>
        <w:t>Evaluation of activity monitors in manual wheelchair users with paraplegia.</w:t>
      </w:r>
      <w:r w:rsidRPr="00114163">
        <w:rPr>
          <w:rFonts w:ascii="Arial" w:hAnsi="Arial" w:cs="Arial"/>
          <w:noProof/>
          <w:sz w:val="24"/>
          <w:szCs w:val="24"/>
        </w:rPr>
        <w:t xml:space="preserve"> J Spinal Cord Med, 2011. </w:t>
      </w:r>
      <w:r w:rsidRPr="00114163">
        <w:rPr>
          <w:rFonts w:ascii="Arial" w:hAnsi="Arial" w:cs="Arial"/>
          <w:b/>
          <w:noProof/>
          <w:sz w:val="24"/>
          <w:szCs w:val="24"/>
        </w:rPr>
        <w:t>34</w:t>
      </w:r>
      <w:r w:rsidRPr="00114163">
        <w:rPr>
          <w:rFonts w:ascii="Arial" w:hAnsi="Arial" w:cs="Arial"/>
          <w:noProof/>
          <w:sz w:val="24"/>
          <w:szCs w:val="24"/>
        </w:rPr>
        <w:t>(1): p. 110-7.</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45.</w:t>
      </w:r>
      <w:r w:rsidRPr="00114163">
        <w:rPr>
          <w:rFonts w:ascii="Arial" w:hAnsi="Arial" w:cs="Arial"/>
          <w:noProof/>
          <w:sz w:val="24"/>
          <w:szCs w:val="24"/>
        </w:rPr>
        <w:tab/>
        <w:t xml:space="preserve">Washburn, R.A. and A.G. Copay, </w:t>
      </w:r>
      <w:r w:rsidRPr="00114163">
        <w:rPr>
          <w:rFonts w:ascii="Arial" w:hAnsi="Arial" w:cs="Arial"/>
          <w:i/>
          <w:noProof/>
          <w:sz w:val="24"/>
          <w:szCs w:val="24"/>
        </w:rPr>
        <w:t>Assessing physical activity during wheelchair pushing: Validity of a portable accelerometer.</w:t>
      </w:r>
      <w:r w:rsidRPr="00114163">
        <w:rPr>
          <w:rFonts w:ascii="Arial" w:hAnsi="Arial" w:cs="Arial"/>
          <w:noProof/>
          <w:sz w:val="24"/>
          <w:szCs w:val="24"/>
        </w:rPr>
        <w:t xml:space="preserve"> Adapt Phys Activ Q, 1999. </w:t>
      </w:r>
      <w:r w:rsidRPr="00114163">
        <w:rPr>
          <w:rFonts w:ascii="Arial" w:hAnsi="Arial" w:cs="Arial"/>
          <w:b/>
          <w:noProof/>
          <w:sz w:val="24"/>
          <w:szCs w:val="24"/>
        </w:rPr>
        <w:t>16</w:t>
      </w:r>
      <w:r w:rsidRPr="00114163">
        <w:rPr>
          <w:rFonts w:ascii="Arial" w:hAnsi="Arial" w:cs="Arial"/>
          <w:noProof/>
          <w:sz w:val="24"/>
          <w:szCs w:val="24"/>
        </w:rPr>
        <w:t>: p. 290-299.</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46.</w:t>
      </w:r>
      <w:r w:rsidRPr="00114163">
        <w:rPr>
          <w:rFonts w:ascii="Arial" w:hAnsi="Arial" w:cs="Arial"/>
          <w:noProof/>
          <w:sz w:val="24"/>
          <w:szCs w:val="24"/>
        </w:rPr>
        <w:tab/>
        <w:t xml:space="preserve">Conger, S.A. and D.R. Bassett, Jr., </w:t>
      </w:r>
      <w:r w:rsidRPr="00114163">
        <w:rPr>
          <w:rFonts w:ascii="Arial" w:hAnsi="Arial" w:cs="Arial"/>
          <w:i/>
          <w:noProof/>
          <w:sz w:val="24"/>
          <w:szCs w:val="24"/>
        </w:rPr>
        <w:t>A compendium of the energy costs of physical activities for individuals who use a manual wheelchair.</w:t>
      </w:r>
      <w:r w:rsidRPr="00114163">
        <w:rPr>
          <w:rFonts w:ascii="Arial" w:hAnsi="Arial" w:cs="Arial"/>
          <w:noProof/>
          <w:sz w:val="24"/>
          <w:szCs w:val="24"/>
        </w:rPr>
        <w:t xml:space="preserve"> Adapt Phys Activ Q, 2011. </w:t>
      </w:r>
      <w:r w:rsidR="00515F3F">
        <w:rPr>
          <w:rFonts w:ascii="Arial" w:hAnsi="Arial" w:cs="Arial"/>
          <w:b/>
          <w:noProof/>
          <w:sz w:val="24"/>
          <w:szCs w:val="24"/>
        </w:rPr>
        <w:t>In press</w:t>
      </w:r>
      <w:r w:rsidRPr="00114163">
        <w:rPr>
          <w:rFonts w:ascii="Arial" w:hAnsi="Arial" w:cs="Arial"/>
          <w:noProof/>
          <w:sz w:val="24"/>
          <w:szCs w:val="24"/>
        </w:rPr>
        <w:t>.</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47.</w:t>
      </w:r>
      <w:r w:rsidRPr="00114163">
        <w:rPr>
          <w:rFonts w:ascii="Arial" w:hAnsi="Arial" w:cs="Arial"/>
          <w:noProof/>
          <w:sz w:val="24"/>
          <w:szCs w:val="24"/>
        </w:rPr>
        <w:tab/>
        <w:t xml:space="preserve">Jones, S.M. and L. Passfield, </w:t>
      </w:r>
      <w:r w:rsidRPr="00114163">
        <w:rPr>
          <w:rFonts w:ascii="Arial" w:hAnsi="Arial" w:cs="Arial"/>
          <w:i/>
          <w:noProof/>
          <w:sz w:val="24"/>
          <w:szCs w:val="24"/>
        </w:rPr>
        <w:t>Dynamic calibration of bicycle power measuring cranks</w:t>
      </w:r>
      <w:r w:rsidRPr="00114163">
        <w:rPr>
          <w:rFonts w:ascii="Arial" w:hAnsi="Arial" w:cs="Arial"/>
          <w:noProof/>
          <w:sz w:val="24"/>
          <w:szCs w:val="24"/>
        </w:rPr>
        <w:t xml:space="preserve">, in </w:t>
      </w:r>
      <w:r w:rsidRPr="00114163">
        <w:rPr>
          <w:rFonts w:ascii="Arial" w:hAnsi="Arial" w:cs="Arial"/>
          <w:i/>
          <w:noProof/>
          <w:sz w:val="24"/>
          <w:szCs w:val="24"/>
        </w:rPr>
        <w:t>The Engineering of Sport</w:t>
      </w:r>
      <w:r w:rsidRPr="00114163">
        <w:rPr>
          <w:rFonts w:ascii="Arial" w:hAnsi="Arial" w:cs="Arial"/>
          <w:noProof/>
          <w:sz w:val="24"/>
          <w:szCs w:val="24"/>
        </w:rPr>
        <w:t>, S.J. Haake, Editor. 1998, Blackwell Science: Oxford. p. 265-274.</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48.</w:t>
      </w:r>
      <w:r w:rsidRPr="00114163">
        <w:rPr>
          <w:rFonts w:ascii="Arial" w:hAnsi="Arial" w:cs="Arial"/>
          <w:noProof/>
          <w:sz w:val="24"/>
          <w:szCs w:val="24"/>
        </w:rPr>
        <w:tab/>
        <w:t xml:space="preserve">Allen, H. and A. Coggan, </w:t>
      </w:r>
      <w:r w:rsidRPr="00114163">
        <w:rPr>
          <w:rFonts w:ascii="Arial" w:hAnsi="Arial" w:cs="Arial"/>
          <w:i/>
          <w:noProof/>
          <w:sz w:val="24"/>
          <w:szCs w:val="24"/>
        </w:rPr>
        <w:t>Training and Racing with a Power Meter</w:t>
      </w:r>
      <w:r w:rsidRPr="00114163">
        <w:rPr>
          <w:rFonts w:ascii="Arial" w:hAnsi="Arial" w:cs="Arial"/>
          <w:noProof/>
          <w:sz w:val="24"/>
          <w:szCs w:val="24"/>
        </w:rPr>
        <w:t>. 2006, Boulder, CO: Velopress.</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49.</w:t>
      </w:r>
      <w:r w:rsidRPr="00114163">
        <w:rPr>
          <w:rFonts w:ascii="Arial" w:hAnsi="Arial" w:cs="Arial"/>
          <w:noProof/>
          <w:sz w:val="24"/>
          <w:szCs w:val="24"/>
        </w:rPr>
        <w:tab/>
        <w:t xml:space="preserve">Gardner, A.S., et al., </w:t>
      </w:r>
      <w:r w:rsidRPr="00114163">
        <w:rPr>
          <w:rFonts w:ascii="Arial" w:hAnsi="Arial" w:cs="Arial"/>
          <w:i/>
          <w:noProof/>
          <w:sz w:val="24"/>
          <w:szCs w:val="24"/>
        </w:rPr>
        <w:t>Maximal torque- and power-pedaling rate relationships for elite sprint cyclists in laboratory and field tests.</w:t>
      </w:r>
      <w:r w:rsidRPr="00114163">
        <w:rPr>
          <w:rFonts w:ascii="Arial" w:hAnsi="Arial" w:cs="Arial"/>
          <w:noProof/>
          <w:sz w:val="24"/>
          <w:szCs w:val="24"/>
        </w:rPr>
        <w:t xml:space="preserve"> Eur J Appl Physiol, 2007. </w:t>
      </w:r>
      <w:r w:rsidRPr="00114163">
        <w:rPr>
          <w:rFonts w:ascii="Arial" w:hAnsi="Arial" w:cs="Arial"/>
          <w:b/>
          <w:noProof/>
          <w:sz w:val="24"/>
          <w:szCs w:val="24"/>
        </w:rPr>
        <w:t>101</w:t>
      </w:r>
      <w:r w:rsidRPr="00114163">
        <w:rPr>
          <w:rFonts w:ascii="Arial" w:hAnsi="Arial" w:cs="Arial"/>
          <w:noProof/>
          <w:sz w:val="24"/>
          <w:szCs w:val="24"/>
        </w:rPr>
        <w:t>(3): p. 287-92.</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50.</w:t>
      </w:r>
      <w:r w:rsidRPr="00114163">
        <w:rPr>
          <w:rFonts w:ascii="Arial" w:hAnsi="Arial" w:cs="Arial"/>
          <w:noProof/>
          <w:sz w:val="24"/>
          <w:szCs w:val="24"/>
        </w:rPr>
        <w:tab/>
        <w:t xml:space="preserve">Bertucci, W., et al., </w:t>
      </w:r>
      <w:r w:rsidRPr="00114163">
        <w:rPr>
          <w:rFonts w:ascii="Arial" w:hAnsi="Arial" w:cs="Arial"/>
          <w:i/>
          <w:noProof/>
          <w:sz w:val="24"/>
          <w:szCs w:val="24"/>
        </w:rPr>
        <w:t>Validity and reliability of the PowerTap mobile cycling powermeter when compared with the SRM Device.</w:t>
      </w:r>
      <w:r w:rsidRPr="00114163">
        <w:rPr>
          <w:rFonts w:ascii="Arial" w:hAnsi="Arial" w:cs="Arial"/>
          <w:noProof/>
          <w:sz w:val="24"/>
          <w:szCs w:val="24"/>
        </w:rPr>
        <w:t xml:space="preserve"> Int J Sports Med, 2005. </w:t>
      </w:r>
      <w:r w:rsidRPr="00114163">
        <w:rPr>
          <w:rFonts w:ascii="Arial" w:hAnsi="Arial" w:cs="Arial"/>
          <w:b/>
          <w:noProof/>
          <w:sz w:val="24"/>
          <w:szCs w:val="24"/>
        </w:rPr>
        <w:t>26</w:t>
      </w:r>
      <w:r w:rsidRPr="00114163">
        <w:rPr>
          <w:rFonts w:ascii="Arial" w:hAnsi="Arial" w:cs="Arial"/>
          <w:noProof/>
          <w:sz w:val="24"/>
          <w:szCs w:val="24"/>
        </w:rPr>
        <w:t>(10): p. 868-73.</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51.</w:t>
      </w:r>
      <w:r w:rsidRPr="00114163">
        <w:rPr>
          <w:rFonts w:ascii="Arial" w:hAnsi="Arial" w:cs="Arial"/>
          <w:noProof/>
          <w:sz w:val="24"/>
          <w:szCs w:val="24"/>
        </w:rPr>
        <w:tab/>
        <w:t xml:space="preserve">Gardner, A.S., et al., </w:t>
      </w:r>
      <w:r w:rsidRPr="00114163">
        <w:rPr>
          <w:rFonts w:ascii="Arial" w:hAnsi="Arial" w:cs="Arial"/>
          <w:i/>
          <w:noProof/>
          <w:sz w:val="24"/>
          <w:szCs w:val="24"/>
        </w:rPr>
        <w:t>Accuracy of SRM and power tap power monitoring systems for bicycling.</w:t>
      </w:r>
      <w:r w:rsidRPr="00114163">
        <w:rPr>
          <w:rFonts w:ascii="Arial" w:hAnsi="Arial" w:cs="Arial"/>
          <w:noProof/>
          <w:sz w:val="24"/>
          <w:szCs w:val="24"/>
        </w:rPr>
        <w:t xml:space="preserve"> Med Sci Sports Exerc, 2004. </w:t>
      </w:r>
      <w:r w:rsidRPr="00114163">
        <w:rPr>
          <w:rFonts w:ascii="Arial" w:hAnsi="Arial" w:cs="Arial"/>
          <w:b/>
          <w:noProof/>
          <w:sz w:val="24"/>
          <w:szCs w:val="24"/>
        </w:rPr>
        <w:t>36</w:t>
      </w:r>
      <w:r w:rsidRPr="00114163">
        <w:rPr>
          <w:rFonts w:ascii="Arial" w:hAnsi="Arial" w:cs="Arial"/>
          <w:noProof/>
          <w:sz w:val="24"/>
          <w:szCs w:val="24"/>
        </w:rPr>
        <w:t>(7): p. 1252-8.</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52.</w:t>
      </w:r>
      <w:r w:rsidRPr="00114163">
        <w:rPr>
          <w:rFonts w:ascii="Arial" w:hAnsi="Arial" w:cs="Arial"/>
          <w:noProof/>
          <w:sz w:val="24"/>
          <w:szCs w:val="24"/>
        </w:rPr>
        <w:tab/>
        <w:t xml:space="preserve">Barbotte, E., F. Guillemin, and N. Chau, </w:t>
      </w:r>
      <w:r w:rsidRPr="00114163">
        <w:rPr>
          <w:rFonts w:ascii="Arial" w:hAnsi="Arial" w:cs="Arial"/>
          <w:i/>
          <w:noProof/>
          <w:sz w:val="24"/>
          <w:szCs w:val="24"/>
        </w:rPr>
        <w:t>Prevalence of impairments, disabilities, handicaps and quality of life in the general population: a review of recent literature.</w:t>
      </w:r>
      <w:r w:rsidRPr="00114163">
        <w:rPr>
          <w:rFonts w:ascii="Arial" w:hAnsi="Arial" w:cs="Arial"/>
          <w:noProof/>
          <w:sz w:val="24"/>
          <w:szCs w:val="24"/>
        </w:rPr>
        <w:t xml:space="preserve"> Bull World Health Organ, 2001. </w:t>
      </w:r>
      <w:r w:rsidRPr="00114163">
        <w:rPr>
          <w:rFonts w:ascii="Arial" w:hAnsi="Arial" w:cs="Arial"/>
          <w:b/>
          <w:noProof/>
          <w:sz w:val="24"/>
          <w:szCs w:val="24"/>
        </w:rPr>
        <w:t>79</w:t>
      </w:r>
      <w:r w:rsidRPr="00114163">
        <w:rPr>
          <w:rFonts w:ascii="Arial" w:hAnsi="Arial" w:cs="Arial"/>
          <w:noProof/>
          <w:sz w:val="24"/>
          <w:szCs w:val="24"/>
        </w:rPr>
        <w:t>(11): p. 1047-55.</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lastRenderedPageBreak/>
        <w:t>53.</w:t>
      </w:r>
      <w:r w:rsidRPr="00114163">
        <w:rPr>
          <w:rFonts w:ascii="Arial" w:hAnsi="Arial" w:cs="Arial"/>
          <w:noProof/>
          <w:sz w:val="24"/>
          <w:szCs w:val="24"/>
        </w:rPr>
        <w:tab/>
        <w:t xml:space="preserve">Cook, J., et al., </w:t>
      </w:r>
      <w:r w:rsidRPr="00114163">
        <w:rPr>
          <w:rFonts w:ascii="Arial" w:hAnsi="Arial" w:cs="Arial"/>
          <w:i/>
          <w:noProof/>
          <w:sz w:val="24"/>
          <w:szCs w:val="24"/>
        </w:rPr>
        <w:t>State-specific prevalence of disability among adults--11 states and the District of Columbia, 1998.</w:t>
      </w:r>
      <w:r w:rsidRPr="00114163">
        <w:rPr>
          <w:rFonts w:ascii="Arial" w:hAnsi="Arial" w:cs="Arial"/>
          <w:noProof/>
          <w:sz w:val="24"/>
          <w:szCs w:val="24"/>
        </w:rPr>
        <w:t xml:space="preserve"> MMWR Morb Mortal Wkly Rep, 2000. </w:t>
      </w:r>
      <w:r w:rsidRPr="00114163">
        <w:rPr>
          <w:rFonts w:ascii="Arial" w:hAnsi="Arial" w:cs="Arial"/>
          <w:b/>
          <w:noProof/>
          <w:sz w:val="24"/>
          <w:szCs w:val="24"/>
        </w:rPr>
        <w:t>49</w:t>
      </w:r>
      <w:r w:rsidRPr="00114163">
        <w:rPr>
          <w:rFonts w:ascii="Arial" w:hAnsi="Arial" w:cs="Arial"/>
          <w:noProof/>
          <w:sz w:val="24"/>
          <w:szCs w:val="24"/>
        </w:rPr>
        <w:t>(31): p. 711-4.</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54.</w:t>
      </w:r>
      <w:r w:rsidRPr="00114163">
        <w:rPr>
          <w:rFonts w:ascii="Arial" w:hAnsi="Arial" w:cs="Arial"/>
          <w:noProof/>
          <w:sz w:val="24"/>
          <w:szCs w:val="24"/>
        </w:rPr>
        <w:tab/>
        <w:t xml:space="preserve">McNeil, J.M. and J. Binette, </w:t>
      </w:r>
      <w:r w:rsidRPr="00114163">
        <w:rPr>
          <w:rFonts w:ascii="Arial" w:hAnsi="Arial" w:cs="Arial"/>
          <w:i/>
          <w:noProof/>
          <w:sz w:val="24"/>
          <w:szCs w:val="24"/>
        </w:rPr>
        <w:t>Prevalence of disabilities and associated health conditions among adults--United States, 1999.</w:t>
      </w:r>
      <w:r w:rsidRPr="00114163">
        <w:rPr>
          <w:rFonts w:ascii="Arial" w:hAnsi="Arial" w:cs="Arial"/>
          <w:noProof/>
          <w:sz w:val="24"/>
          <w:szCs w:val="24"/>
        </w:rPr>
        <w:t xml:space="preserve"> MMWR Morb Mortal Wkly Rep, 2001. </w:t>
      </w:r>
      <w:r w:rsidRPr="00114163">
        <w:rPr>
          <w:rFonts w:ascii="Arial" w:hAnsi="Arial" w:cs="Arial"/>
          <w:b/>
          <w:noProof/>
          <w:sz w:val="24"/>
          <w:szCs w:val="24"/>
        </w:rPr>
        <w:t>50</w:t>
      </w:r>
      <w:r w:rsidRPr="00114163">
        <w:rPr>
          <w:rFonts w:ascii="Arial" w:hAnsi="Arial" w:cs="Arial"/>
          <w:noProof/>
          <w:sz w:val="24"/>
          <w:szCs w:val="24"/>
        </w:rPr>
        <w:t>(7): p. 120-5.</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55.</w:t>
      </w:r>
      <w:r w:rsidRPr="00114163">
        <w:rPr>
          <w:rFonts w:ascii="Arial" w:hAnsi="Arial" w:cs="Arial"/>
          <w:noProof/>
          <w:sz w:val="24"/>
          <w:szCs w:val="24"/>
        </w:rPr>
        <w:tab/>
        <w:t xml:space="preserve">Rimmer, J.H., D. Braddock, and K.H. Pitetti, </w:t>
      </w:r>
      <w:r w:rsidRPr="00114163">
        <w:rPr>
          <w:rFonts w:ascii="Arial" w:hAnsi="Arial" w:cs="Arial"/>
          <w:i/>
          <w:noProof/>
          <w:sz w:val="24"/>
          <w:szCs w:val="24"/>
        </w:rPr>
        <w:t>Research on physical activity and disability: an emerging national priority.</w:t>
      </w:r>
      <w:r w:rsidRPr="00114163">
        <w:rPr>
          <w:rFonts w:ascii="Arial" w:hAnsi="Arial" w:cs="Arial"/>
          <w:noProof/>
          <w:sz w:val="24"/>
          <w:szCs w:val="24"/>
        </w:rPr>
        <w:t xml:space="preserve"> Med Sci Sport Exerc, 1996. </w:t>
      </w:r>
      <w:r w:rsidRPr="00114163">
        <w:rPr>
          <w:rFonts w:ascii="Arial" w:hAnsi="Arial" w:cs="Arial"/>
          <w:b/>
          <w:noProof/>
          <w:sz w:val="24"/>
          <w:szCs w:val="24"/>
        </w:rPr>
        <w:t>28</w:t>
      </w:r>
      <w:r w:rsidRPr="00114163">
        <w:rPr>
          <w:rFonts w:ascii="Arial" w:hAnsi="Arial" w:cs="Arial"/>
          <w:noProof/>
          <w:sz w:val="24"/>
          <w:szCs w:val="24"/>
        </w:rPr>
        <w:t>(11): p. 1366-1372.</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56.</w:t>
      </w:r>
      <w:r w:rsidRPr="00114163">
        <w:rPr>
          <w:rFonts w:ascii="Arial" w:hAnsi="Arial" w:cs="Arial"/>
          <w:noProof/>
          <w:sz w:val="24"/>
          <w:szCs w:val="24"/>
        </w:rPr>
        <w:tab/>
        <w:t xml:space="preserve">Albrecht, G.L., </w:t>
      </w:r>
      <w:r w:rsidRPr="00114163">
        <w:rPr>
          <w:rFonts w:ascii="Arial" w:hAnsi="Arial" w:cs="Arial"/>
          <w:i/>
          <w:noProof/>
          <w:sz w:val="24"/>
          <w:szCs w:val="24"/>
        </w:rPr>
        <w:t>The disability business: Rehabilitation in America</w:t>
      </w:r>
      <w:r w:rsidRPr="00114163">
        <w:rPr>
          <w:rFonts w:ascii="Arial" w:hAnsi="Arial" w:cs="Arial"/>
          <w:noProof/>
          <w:sz w:val="24"/>
          <w:szCs w:val="24"/>
        </w:rPr>
        <w:t>. 1992, Newbury Park, NY: Sage Publications.</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57.</w:t>
      </w:r>
      <w:r w:rsidRPr="00114163">
        <w:rPr>
          <w:rFonts w:ascii="Arial" w:hAnsi="Arial" w:cs="Arial"/>
          <w:noProof/>
          <w:sz w:val="24"/>
          <w:szCs w:val="24"/>
        </w:rPr>
        <w:tab/>
        <w:t xml:space="preserve">Iezzoni, L.I., et al., </w:t>
      </w:r>
      <w:r w:rsidRPr="00114163">
        <w:rPr>
          <w:rFonts w:ascii="Arial" w:hAnsi="Arial" w:cs="Arial"/>
          <w:i/>
          <w:noProof/>
          <w:sz w:val="24"/>
          <w:szCs w:val="24"/>
        </w:rPr>
        <w:t>Mobility impairmants and use of screening and preventive services.</w:t>
      </w:r>
      <w:r w:rsidRPr="00114163">
        <w:rPr>
          <w:rFonts w:ascii="Arial" w:hAnsi="Arial" w:cs="Arial"/>
          <w:noProof/>
          <w:sz w:val="24"/>
          <w:szCs w:val="24"/>
        </w:rPr>
        <w:t xml:space="preserve"> Am J Public Health, 2000. </w:t>
      </w:r>
      <w:r w:rsidRPr="00114163">
        <w:rPr>
          <w:rFonts w:ascii="Arial" w:hAnsi="Arial" w:cs="Arial"/>
          <w:b/>
          <w:noProof/>
          <w:sz w:val="24"/>
          <w:szCs w:val="24"/>
        </w:rPr>
        <w:t>90</w:t>
      </w:r>
      <w:r w:rsidRPr="00114163">
        <w:rPr>
          <w:rFonts w:ascii="Arial" w:hAnsi="Arial" w:cs="Arial"/>
          <w:noProof/>
          <w:sz w:val="24"/>
          <w:szCs w:val="24"/>
        </w:rPr>
        <w:t>(6): p. 955-961.</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58.</w:t>
      </w:r>
      <w:r w:rsidRPr="00114163">
        <w:rPr>
          <w:rFonts w:ascii="Arial" w:hAnsi="Arial" w:cs="Arial"/>
          <w:noProof/>
          <w:sz w:val="24"/>
          <w:szCs w:val="24"/>
        </w:rPr>
        <w:tab/>
        <w:t xml:space="preserve">Kaye, H.S., T. Kang, and M.P. LaPlante, </w:t>
      </w:r>
      <w:r w:rsidRPr="00114163">
        <w:rPr>
          <w:rFonts w:ascii="Arial" w:hAnsi="Arial" w:cs="Arial"/>
          <w:i/>
          <w:noProof/>
          <w:sz w:val="24"/>
          <w:szCs w:val="24"/>
        </w:rPr>
        <w:t>Mobility device use in the United States</w:t>
      </w:r>
      <w:r w:rsidRPr="00114163">
        <w:rPr>
          <w:rFonts w:ascii="Arial" w:hAnsi="Arial" w:cs="Arial"/>
          <w:noProof/>
          <w:sz w:val="24"/>
          <w:szCs w:val="24"/>
        </w:rPr>
        <w:t>. 2000, Washington, D.C.: U.S. Department of Education.</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59.</w:t>
      </w:r>
      <w:r w:rsidRPr="00114163">
        <w:rPr>
          <w:rFonts w:ascii="Arial" w:hAnsi="Arial" w:cs="Arial"/>
          <w:noProof/>
          <w:sz w:val="24"/>
          <w:szCs w:val="24"/>
        </w:rPr>
        <w:tab/>
        <w:t xml:space="preserve">McNeil, J.M., </w:t>
      </w:r>
      <w:r w:rsidRPr="00114163">
        <w:rPr>
          <w:rFonts w:ascii="Arial" w:hAnsi="Arial" w:cs="Arial"/>
          <w:i/>
          <w:noProof/>
          <w:sz w:val="24"/>
          <w:szCs w:val="24"/>
        </w:rPr>
        <w:t>Prevalance of disabilities and associated health conditions among adults - United States, 1999.</w:t>
      </w:r>
      <w:r w:rsidRPr="00114163">
        <w:rPr>
          <w:rFonts w:ascii="Arial" w:hAnsi="Arial" w:cs="Arial"/>
          <w:noProof/>
          <w:sz w:val="24"/>
          <w:szCs w:val="24"/>
        </w:rPr>
        <w:t xml:space="preserve"> MMWR. Morbidity and Mortality Weekly Report, 2001. </w:t>
      </w:r>
      <w:r w:rsidRPr="00114163">
        <w:rPr>
          <w:rFonts w:ascii="Arial" w:hAnsi="Arial" w:cs="Arial"/>
          <w:b/>
          <w:noProof/>
          <w:sz w:val="24"/>
          <w:szCs w:val="24"/>
        </w:rPr>
        <w:t>50</w:t>
      </w:r>
      <w:r w:rsidRPr="00114163">
        <w:rPr>
          <w:rFonts w:ascii="Arial" w:hAnsi="Arial" w:cs="Arial"/>
          <w:noProof/>
          <w:sz w:val="24"/>
          <w:szCs w:val="24"/>
        </w:rPr>
        <w:t>(7): p. 120-125.</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60.</w:t>
      </w:r>
      <w:r w:rsidRPr="00114163">
        <w:rPr>
          <w:rFonts w:ascii="Arial" w:hAnsi="Arial" w:cs="Arial"/>
          <w:noProof/>
          <w:sz w:val="24"/>
          <w:szCs w:val="24"/>
        </w:rPr>
        <w:tab/>
        <w:t xml:space="preserve">LaPlante, M.P. and H.S. Kaye, </w:t>
      </w:r>
      <w:r w:rsidRPr="00114163">
        <w:rPr>
          <w:rFonts w:ascii="Arial" w:hAnsi="Arial" w:cs="Arial"/>
          <w:i/>
          <w:noProof/>
          <w:sz w:val="24"/>
          <w:szCs w:val="24"/>
        </w:rPr>
        <w:t>Demographics and trends in wheeled mobility equipment use and accessibility in the community.</w:t>
      </w:r>
      <w:r w:rsidRPr="00114163">
        <w:rPr>
          <w:rFonts w:ascii="Arial" w:hAnsi="Arial" w:cs="Arial"/>
          <w:noProof/>
          <w:sz w:val="24"/>
          <w:szCs w:val="24"/>
        </w:rPr>
        <w:t xml:space="preserve"> Assist Technol, 2010. </w:t>
      </w:r>
      <w:r w:rsidRPr="00114163">
        <w:rPr>
          <w:rFonts w:ascii="Arial" w:hAnsi="Arial" w:cs="Arial"/>
          <w:b/>
          <w:noProof/>
          <w:sz w:val="24"/>
          <w:szCs w:val="24"/>
        </w:rPr>
        <w:t>22</w:t>
      </w:r>
      <w:r w:rsidRPr="00114163">
        <w:rPr>
          <w:rFonts w:ascii="Arial" w:hAnsi="Arial" w:cs="Arial"/>
          <w:noProof/>
          <w:sz w:val="24"/>
          <w:szCs w:val="24"/>
        </w:rPr>
        <w:t>(1): p. 3-17; quiz 19.</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61.</w:t>
      </w:r>
      <w:r w:rsidRPr="00114163">
        <w:rPr>
          <w:rFonts w:ascii="Arial" w:hAnsi="Arial" w:cs="Arial"/>
          <w:noProof/>
          <w:sz w:val="24"/>
          <w:szCs w:val="24"/>
        </w:rPr>
        <w:tab/>
        <w:t xml:space="preserve">Brandt, Å., S. Iwarsson, and A. Ståhle, </w:t>
      </w:r>
      <w:r w:rsidRPr="00114163">
        <w:rPr>
          <w:rFonts w:ascii="Arial" w:hAnsi="Arial" w:cs="Arial"/>
          <w:i/>
          <w:noProof/>
          <w:sz w:val="24"/>
          <w:szCs w:val="24"/>
        </w:rPr>
        <w:t>Older people's use of powered wheelchairs for activity and participation.</w:t>
      </w:r>
      <w:r w:rsidRPr="00114163">
        <w:rPr>
          <w:rFonts w:ascii="Arial" w:hAnsi="Arial" w:cs="Arial"/>
          <w:noProof/>
          <w:sz w:val="24"/>
          <w:szCs w:val="24"/>
        </w:rPr>
        <w:t xml:space="preserve"> J Rehabil Med, 2004. </w:t>
      </w:r>
      <w:r w:rsidRPr="00114163">
        <w:rPr>
          <w:rFonts w:ascii="Arial" w:hAnsi="Arial" w:cs="Arial"/>
          <w:b/>
          <w:noProof/>
          <w:sz w:val="24"/>
          <w:szCs w:val="24"/>
        </w:rPr>
        <w:t>36</w:t>
      </w:r>
      <w:r w:rsidRPr="00114163">
        <w:rPr>
          <w:rFonts w:ascii="Arial" w:hAnsi="Arial" w:cs="Arial"/>
          <w:noProof/>
          <w:sz w:val="24"/>
          <w:szCs w:val="24"/>
        </w:rPr>
        <w:t>: p. 70-77.</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62.</w:t>
      </w:r>
      <w:r w:rsidRPr="00114163">
        <w:rPr>
          <w:rFonts w:ascii="Arial" w:hAnsi="Arial" w:cs="Arial"/>
          <w:noProof/>
          <w:sz w:val="24"/>
          <w:szCs w:val="24"/>
        </w:rPr>
        <w:tab/>
        <w:t xml:space="preserve">Hoenig, H., et al., </w:t>
      </w:r>
      <w:r w:rsidRPr="00114163">
        <w:rPr>
          <w:rFonts w:ascii="Arial" w:hAnsi="Arial" w:cs="Arial"/>
          <w:i/>
          <w:noProof/>
          <w:sz w:val="24"/>
          <w:szCs w:val="24"/>
        </w:rPr>
        <w:t>Activity restriction among wheelchair users.</w:t>
      </w:r>
      <w:r w:rsidRPr="00114163">
        <w:rPr>
          <w:rFonts w:ascii="Arial" w:hAnsi="Arial" w:cs="Arial"/>
          <w:noProof/>
          <w:sz w:val="24"/>
          <w:szCs w:val="24"/>
        </w:rPr>
        <w:t xml:space="preserve"> J Am Geriatr Soc, 2003. </w:t>
      </w:r>
      <w:r w:rsidRPr="00114163">
        <w:rPr>
          <w:rFonts w:ascii="Arial" w:hAnsi="Arial" w:cs="Arial"/>
          <w:b/>
          <w:noProof/>
          <w:sz w:val="24"/>
          <w:szCs w:val="24"/>
        </w:rPr>
        <w:t>51</w:t>
      </w:r>
      <w:r w:rsidRPr="00114163">
        <w:rPr>
          <w:rFonts w:ascii="Arial" w:hAnsi="Arial" w:cs="Arial"/>
          <w:noProof/>
          <w:sz w:val="24"/>
          <w:szCs w:val="24"/>
        </w:rPr>
        <w:t>: p. 1244-1251.</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63.</w:t>
      </w:r>
      <w:r w:rsidRPr="00114163">
        <w:rPr>
          <w:rFonts w:ascii="Arial" w:hAnsi="Arial" w:cs="Arial"/>
          <w:noProof/>
          <w:sz w:val="24"/>
          <w:szCs w:val="24"/>
        </w:rPr>
        <w:tab/>
        <w:t xml:space="preserve">Field, D., </w:t>
      </w:r>
      <w:r w:rsidRPr="00114163">
        <w:rPr>
          <w:rFonts w:ascii="Arial" w:hAnsi="Arial" w:cs="Arial"/>
          <w:i/>
          <w:noProof/>
          <w:sz w:val="24"/>
          <w:szCs w:val="24"/>
        </w:rPr>
        <w:t>Powered mobility: A literature review illustrating the importance of a multifaceted approach.</w:t>
      </w:r>
      <w:r w:rsidRPr="00114163">
        <w:rPr>
          <w:rFonts w:ascii="Arial" w:hAnsi="Arial" w:cs="Arial"/>
          <w:noProof/>
          <w:sz w:val="24"/>
          <w:szCs w:val="24"/>
        </w:rPr>
        <w:t xml:space="preserve"> Assist Technol, 1999. </w:t>
      </w:r>
      <w:r w:rsidRPr="00114163">
        <w:rPr>
          <w:rFonts w:ascii="Arial" w:hAnsi="Arial" w:cs="Arial"/>
          <w:b/>
          <w:noProof/>
          <w:sz w:val="24"/>
          <w:szCs w:val="24"/>
        </w:rPr>
        <w:t>11</w:t>
      </w:r>
      <w:r w:rsidRPr="00114163">
        <w:rPr>
          <w:rFonts w:ascii="Arial" w:hAnsi="Arial" w:cs="Arial"/>
          <w:noProof/>
          <w:sz w:val="24"/>
          <w:szCs w:val="24"/>
        </w:rPr>
        <w:t>: p. 20-33.</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64.</w:t>
      </w:r>
      <w:r w:rsidRPr="00114163">
        <w:rPr>
          <w:rFonts w:ascii="Arial" w:hAnsi="Arial" w:cs="Arial"/>
          <w:noProof/>
          <w:sz w:val="24"/>
          <w:szCs w:val="24"/>
        </w:rPr>
        <w:tab/>
        <w:t xml:space="preserve">Best, K.L., et al., </w:t>
      </w:r>
      <w:r w:rsidRPr="00114163">
        <w:rPr>
          <w:rFonts w:ascii="Arial" w:hAnsi="Arial" w:cs="Arial"/>
          <w:i/>
          <w:noProof/>
          <w:sz w:val="24"/>
          <w:szCs w:val="24"/>
        </w:rPr>
        <w:t>Comparison between performance with a pushrim-activated power-assisted wheelchair and a manual wheelchair on the Wheelchair Skills Test.</w:t>
      </w:r>
      <w:r w:rsidRPr="00114163">
        <w:rPr>
          <w:rFonts w:ascii="Arial" w:hAnsi="Arial" w:cs="Arial"/>
          <w:noProof/>
          <w:sz w:val="24"/>
          <w:szCs w:val="24"/>
        </w:rPr>
        <w:t xml:space="preserve"> Disabil Rehabil, 2006. </w:t>
      </w:r>
      <w:r w:rsidRPr="00114163">
        <w:rPr>
          <w:rFonts w:ascii="Arial" w:hAnsi="Arial" w:cs="Arial"/>
          <w:b/>
          <w:noProof/>
          <w:sz w:val="24"/>
          <w:szCs w:val="24"/>
        </w:rPr>
        <w:t>28</w:t>
      </w:r>
      <w:r w:rsidRPr="00114163">
        <w:rPr>
          <w:rFonts w:ascii="Arial" w:hAnsi="Arial" w:cs="Arial"/>
          <w:noProof/>
          <w:sz w:val="24"/>
          <w:szCs w:val="24"/>
        </w:rPr>
        <w:t>(4): p. 213-20.</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65.</w:t>
      </w:r>
      <w:r w:rsidRPr="00114163">
        <w:rPr>
          <w:rFonts w:ascii="Arial" w:hAnsi="Arial" w:cs="Arial"/>
          <w:noProof/>
          <w:sz w:val="24"/>
          <w:szCs w:val="24"/>
        </w:rPr>
        <w:tab/>
        <w:t xml:space="preserve">Wilson, A.B., Jr., </w:t>
      </w:r>
      <w:r w:rsidRPr="00114163">
        <w:rPr>
          <w:rFonts w:ascii="Arial" w:hAnsi="Arial" w:cs="Arial"/>
          <w:i/>
          <w:noProof/>
          <w:sz w:val="24"/>
          <w:szCs w:val="24"/>
        </w:rPr>
        <w:t>Wheelchairs: A prescription guide</w:t>
      </w:r>
      <w:r w:rsidRPr="00114163">
        <w:rPr>
          <w:rFonts w:ascii="Arial" w:hAnsi="Arial" w:cs="Arial"/>
          <w:noProof/>
          <w:sz w:val="24"/>
          <w:szCs w:val="24"/>
        </w:rPr>
        <w:t>. 1986, Charlottesville, VA: Rehalilitation Press.</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66.</w:t>
      </w:r>
      <w:r w:rsidRPr="00114163">
        <w:rPr>
          <w:rFonts w:ascii="Arial" w:hAnsi="Arial" w:cs="Arial"/>
          <w:noProof/>
          <w:sz w:val="24"/>
          <w:szCs w:val="24"/>
        </w:rPr>
        <w:tab/>
        <w:t xml:space="preserve">Giacobbi, P.R., et al., </w:t>
      </w:r>
      <w:r w:rsidRPr="00114163">
        <w:rPr>
          <w:rFonts w:ascii="Arial" w:hAnsi="Arial" w:cs="Arial"/>
          <w:i/>
          <w:noProof/>
          <w:sz w:val="24"/>
          <w:szCs w:val="24"/>
        </w:rPr>
        <w:t>Wheelchair users' perceptions of and experiences with power assist wheels.</w:t>
      </w:r>
      <w:r w:rsidRPr="00114163">
        <w:rPr>
          <w:rFonts w:ascii="Arial" w:hAnsi="Arial" w:cs="Arial"/>
          <w:noProof/>
          <w:sz w:val="24"/>
          <w:szCs w:val="24"/>
        </w:rPr>
        <w:t xml:space="preserve"> Am J Phys Med Rehabil, 2010. </w:t>
      </w:r>
      <w:r w:rsidRPr="00114163">
        <w:rPr>
          <w:rFonts w:ascii="Arial" w:hAnsi="Arial" w:cs="Arial"/>
          <w:b/>
          <w:noProof/>
          <w:sz w:val="24"/>
          <w:szCs w:val="24"/>
        </w:rPr>
        <w:t>89</w:t>
      </w:r>
      <w:r w:rsidRPr="00114163">
        <w:rPr>
          <w:rFonts w:ascii="Arial" w:hAnsi="Arial" w:cs="Arial"/>
          <w:noProof/>
          <w:sz w:val="24"/>
          <w:szCs w:val="24"/>
        </w:rPr>
        <w:t>.</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67.</w:t>
      </w:r>
      <w:r w:rsidRPr="00114163">
        <w:rPr>
          <w:rFonts w:ascii="Arial" w:hAnsi="Arial" w:cs="Arial"/>
          <w:noProof/>
          <w:sz w:val="24"/>
          <w:szCs w:val="24"/>
        </w:rPr>
        <w:tab/>
        <w:t xml:space="preserve">Sonenblum, S.E., et al., </w:t>
      </w:r>
      <w:r w:rsidRPr="00114163">
        <w:rPr>
          <w:rFonts w:ascii="Arial" w:hAnsi="Arial" w:cs="Arial"/>
          <w:i/>
          <w:noProof/>
          <w:sz w:val="24"/>
          <w:szCs w:val="24"/>
        </w:rPr>
        <w:t>Characterization of power wheelchair use in the home and community.</w:t>
      </w:r>
      <w:r w:rsidRPr="00114163">
        <w:rPr>
          <w:rFonts w:ascii="Arial" w:hAnsi="Arial" w:cs="Arial"/>
          <w:noProof/>
          <w:sz w:val="24"/>
          <w:szCs w:val="24"/>
        </w:rPr>
        <w:t xml:space="preserve"> Arch Phys Med Rehabil, 2008. </w:t>
      </w:r>
      <w:r w:rsidRPr="00114163">
        <w:rPr>
          <w:rFonts w:ascii="Arial" w:hAnsi="Arial" w:cs="Arial"/>
          <w:b/>
          <w:noProof/>
          <w:sz w:val="24"/>
          <w:szCs w:val="24"/>
        </w:rPr>
        <w:t>89</w:t>
      </w:r>
      <w:r w:rsidRPr="00114163">
        <w:rPr>
          <w:rFonts w:ascii="Arial" w:hAnsi="Arial" w:cs="Arial"/>
          <w:noProof/>
          <w:sz w:val="24"/>
          <w:szCs w:val="24"/>
        </w:rPr>
        <w:t>: p. 486-491.</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68.</w:t>
      </w:r>
      <w:r w:rsidRPr="00114163">
        <w:rPr>
          <w:rFonts w:ascii="Arial" w:hAnsi="Arial" w:cs="Arial"/>
          <w:noProof/>
          <w:sz w:val="24"/>
          <w:szCs w:val="24"/>
        </w:rPr>
        <w:tab/>
        <w:t xml:space="preserve">Ivanoff, S.D. and U. Sonn, </w:t>
      </w:r>
      <w:r w:rsidRPr="00114163">
        <w:rPr>
          <w:rFonts w:ascii="Arial" w:hAnsi="Arial" w:cs="Arial"/>
          <w:i/>
          <w:noProof/>
          <w:sz w:val="24"/>
          <w:szCs w:val="24"/>
        </w:rPr>
        <w:t>Changes in the use of assistive devices among 90-year-old persons.</w:t>
      </w:r>
      <w:r w:rsidRPr="00114163">
        <w:rPr>
          <w:rFonts w:ascii="Arial" w:hAnsi="Arial" w:cs="Arial"/>
          <w:noProof/>
          <w:sz w:val="24"/>
          <w:szCs w:val="24"/>
        </w:rPr>
        <w:t xml:space="preserve"> Aging Clin Exp Res, 2005. </w:t>
      </w:r>
      <w:r w:rsidRPr="00114163">
        <w:rPr>
          <w:rFonts w:ascii="Arial" w:hAnsi="Arial" w:cs="Arial"/>
          <w:b/>
          <w:noProof/>
          <w:sz w:val="24"/>
          <w:szCs w:val="24"/>
        </w:rPr>
        <w:t>17</w:t>
      </w:r>
      <w:r w:rsidRPr="00114163">
        <w:rPr>
          <w:rFonts w:ascii="Arial" w:hAnsi="Arial" w:cs="Arial"/>
          <w:noProof/>
          <w:sz w:val="24"/>
          <w:szCs w:val="24"/>
        </w:rPr>
        <w:t>: p. 246-251.</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69.</w:t>
      </w:r>
      <w:r w:rsidRPr="00114163">
        <w:rPr>
          <w:rFonts w:ascii="Arial" w:hAnsi="Arial" w:cs="Arial"/>
          <w:noProof/>
          <w:sz w:val="24"/>
          <w:szCs w:val="24"/>
        </w:rPr>
        <w:tab/>
        <w:t xml:space="preserve">Steinmetz, E., </w:t>
      </w:r>
      <w:r w:rsidRPr="00114163">
        <w:rPr>
          <w:rFonts w:ascii="Arial" w:hAnsi="Arial" w:cs="Arial"/>
          <w:i/>
          <w:noProof/>
          <w:sz w:val="24"/>
          <w:szCs w:val="24"/>
        </w:rPr>
        <w:t>Americans with Disabilities, 2002.</w:t>
      </w:r>
      <w:r w:rsidRPr="00114163">
        <w:rPr>
          <w:rFonts w:ascii="Arial" w:hAnsi="Arial" w:cs="Arial"/>
          <w:noProof/>
          <w:sz w:val="24"/>
          <w:szCs w:val="24"/>
        </w:rPr>
        <w:t xml:space="preserve"> Current Population Reports. Special Censuses. Series P-28, 2006. </w:t>
      </w:r>
      <w:r w:rsidRPr="00114163">
        <w:rPr>
          <w:rFonts w:ascii="Arial" w:hAnsi="Arial" w:cs="Arial"/>
          <w:b/>
          <w:noProof/>
          <w:sz w:val="24"/>
          <w:szCs w:val="24"/>
        </w:rPr>
        <w:t>P70</w:t>
      </w:r>
      <w:r w:rsidRPr="00114163">
        <w:rPr>
          <w:rFonts w:ascii="Arial" w:hAnsi="Arial" w:cs="Arial"/>
          <w:noProof/>
          <w:sz w:val="24"/>
          <w:szCs w:val="24"/>
        </w:rPr>
        <w:t>(107): p. 1-32.</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70.</w:t>
      </w:r>
      <w:r w:rsidRPr="00114163">
        <w:rPr>
          <w:rFonts w:ascii="Arial" w:hAnsi="Arial" w:cs="Arial"/>
          <w:noProof/>
          <w:sz w:val="24"/>
          <w:szCs w:val="24"/>
        </w:rPr>
        <w:tab/>
        <w:t xml:space="preserve">Wilder, C.S., </w:t>
      </w:r>
      <w:r w:rsidRPr="00114163">
        <w:rPr>
          <w:rFonts w:ascii="Arial" w:hAnsi="Arial" w:cs="Arial"/>
          <w:i/>
          <w:noProof/>
          <w:sz w:val="24"/>
          <w:szCs w:val="24"/>
        </w:rPr>
        <w:t>Use of special aids.</w:t>
      </w:r>
      <w:r w:rsidRPr="00114163">
        <w:rPr>
          <w:rFonts w:ascii="Arial" w:hAnsi="Arial" w:cs="Arial"/>
          <w:noProof/>
          <w:sz w:val="24"/>
          <w:szCs w:val="24"/>
        </w:rPr>
        <w:t xml:space="preserve"> Vital Health Stat 10, 1972. </w:t>
      </w:r>
      <w:r w:rsidRPr="00114163">
        <w:rPr>
          <w:rFonts w:ascii="Arial" w:hAnsi="Arial" w:cs="Arial"/>
          <w:b/>
          <w:noProof/>
          <w:sz w:val="24"/>
          <w:szCs w:val="24"/>
        </w:rPr>
        <w:t>10</w:t>
      </w:r>
      <w:r w:rsidRPr="00114163">
        <w:rPr>
          <w:rFonts w:ascii="Arial" w:hAnsi="Arial" w:cs="Arial"/>
          <w:noProof/>
          <w:sz w:val="24"/>
          <w:szCs w:val="24"/>
        </w:rPr>
        <w:t>(78): p. 1-23.</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71.</w:t>
      </w:r>
      <w:r w:rsidRPr="00114163">
        <w:rPr>
          <w:rFonts w:ascii="Arial" w:hAnsi="Arial" w:cs="Arial"/>
          <w:noProof/>
          <w:sz w:val="24"/>
          <w:szCs w:val="24"/>
        </w:rPr>
        <w:tab/>
        <w:t xml:space="preserve">Russell, J.N., et al., </w:t>
      </w:r>
      <w:r w:rsidRPr="00114163">
        <w:rPr>
          <w:rFonts w:ascii="Arial" w:hAnsi="Arial" w:cs="Arial"/>
          <w:i/>
          <w:noProof/>
          <w:sz w:val="24"/>
          <w:szCs w:val="24"/>
        </w:rPr>
        <w:t>Trends and differential use of assistive technology devices: United States, 1994.</w:t>
      </w:r>
      <w:r w:rsidRPr="00114163">
        <w:rPr>
          <w:rFonts w:ascii="Arial" w:hAnsi="Arial" w:cs="Arial"/>
          <w:noProof/>
          <w:sz w:val="24"/>
          <w:szCs w:val="24"/>
        </w:rPr>
        <w:t xml:space="preserve"> Adv Data, 1997(292): p. 1-9.</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72.</w:t>
      </w:r>
      <w:r w:rsidRPr="00114163">
        <w:rPr>
          <w:rFonts w:ascii="Arial" w:hAnsi="Arial" w:cs="Arial"/>
          <w:noProof/>
          <w:sz w:val="24"/>
          <w:szCs w:val="24"/>
        </w:rPr>
        <w:tab/>
        <w:t xml:space="preserve">Fitzgerald, S.G., et al., </w:t>
      </w:r>
      <w:r w:rsidRPr="00114163">
        <w:rPr>
          <w:rFonts w:ascii="Arial" w:hAnsi="Arial" w:cs="Arial"/>
          <w:i/>
          <w:noProof/>
          <w:sz w:val="24"/>
          <w:szCs w:val="24"/>
        </w:rPr>
        <w:t>The development of a nationwide registry of wheelchair users.</w:t>
      </w:r>
      <w:r w:rsidRPr="00114163">
        <w:rPr>
          <w:rFonts w:ascii="Arial" w:hAnsi="Arial" w:cs="Arial"/>
          <w:noProof/>
          <w:sz w:val="24"/>
          <w:szCs w:val="24"/>
        </w:rPr>
        <w:t xml:space="preserve"> Disabil Rehabil Assist Technol, 2007. </w:t>
      </w:r>
      <w:r w:rsidRPr="00114163">
        <w:rPr>
          <w:rFonts w:ascii="Arial" w:hAnsi="Arial" w:cs="Arial"/>
          <w:b/>
          <w:noProof/>
          <w:sz w:val="24"/>
          <w:szCs w:val="24"/>
        </w:rPr>
        <w:t>2</w:t>
      </w:r>
      <w:r w:rsidRPr="00114163">
        <w:rPr>
          <w:rFonts w:ascii="Arial" w:hAnsi="Arial" w:cs="Arial"/>
          <w:noProof/>
          <w:sz w:val="24"/>
          <w:szCs w:val="24"/>
        </w:rPr>
        <w:t>(6): p. 358-365.</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lastRenderedPageBreak/>
        <w:t>73.</w:t>
      </w:r>
      <w:r w:rsidRPr="00114163">
        <w:rPr>
          <w:rFonts w:ascii="Arial" w:hAnsi="Arial" w:cs="Arial"/>
          <w:noProof/>
          <w:sz w:val="24"/>
          <w:szCs w:val="24"/>
        </w:rPr>
        <w:tab/>
        <w:t xml:space="preserve">Shields, M., </w:t>
      </w:r>
      <w:r w:rsidRPr="00114163">
        <w:rPr>
          <w:rFonts w:ascii="Arial" w:hAnsi="Arial" w:cs="Arial"/>
          <w:i/>
          <w:noProof/>
          <w:sz w:val="24"/>
          <w:szCs w:val="24"/>
        </w:rPr>
        <w:t>Use of wheelchairs and other mobility support devices.</w:t>
      </w:r>
      <w:r w:rsidRPr="00114163">
        <w:rPr>
          <w:rFonts w:ascii="Arial" w:hAnsi="Arial" w:cs="Arial"/>
          <w:noProof/>
          <w:sz w:val="24"/>
          <w:szCs w:val="24"/>
        </w:rPr>
        <w:t xml:space="preserve"> Health Rep, 2004. </w:t>
      </w:r>
      <w:r w:rsidRPr="00114163">
        <w:rPr>
          <w:rFonts w:ascii="Arial" w:hAnsi="Arial" w:cs="Arial"/>
          <w:b/>
          <w:noProof/>
          <w:sz w:val="24"/>
          <w:szCs w:val="24"/>
        </w:rPr>
        <w:t>15</w:t>
      </w:r>
      <w:r w:rsidRPr="00114163">
        <w:rPr>
          <w:rFonts w:ascii="Arial" w:hAnsi="Arial" w:cs="Arial"/>
          <w:noProof/>
          <w:sz w:val="24"/>
          <w:szCs w:val="24"/>
        </w:rPr>
        <w:t>(3): p. 37-41.</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74.</w:t>
      </w:r>
      <w:r w:rsidRPr="00114163">
        <w:rPr>
          <w:rFonts w:ascii="Arial" w:hAnsi="Arial" w:cs="Arial"/>
          <w:noProof/>
          <w:sz w:val="24"/>
          <w:szCs w:val="24"/>
        </w:rPr>
        <w:tab/>
        <w:t xml:space="preserve">Sedgwick, M., et al., </w:t>
      </w:r>
      <w:r w:rsidRPr="00114163">
        <w:rPr>
          <w:rFonts w:ascii="Arial" w:hAnsi="Arial" w:cs="Arial"/>
          <w:i/>
          <w:noProof/>
          <w:sz w:val="24"/>
          <w:szCs w:val="24"/>
        </w:rPr>
        <w:t>Improving services for wheelchair users and carers</w:t>
      </w:r>
      <w:r w:rsidRPr="00114163">
        <w:rPr>
          <w:rFonts w:ascii="Arial" w:hAnsi="Arial" w:cs="Arial"/>
          <w:noProof/>
          <w:sz w:val="24"/>
          <w:szCs w:val="24"/>
        </w:rPr>
        <w:t xml:space="preserve">, in </w:t>
      </w:r>
      <w:r w:rsidRPr="00114163">
        <w:rPr>
          <w:rFonts w:ascii="Arial" w:hAnsi="Arial" w:cs="Arial"/>
          <w:i/>
          <w:noProof/>
          <w:sz w:val="24"/>
          <w:szCs w:val="24"/>
        </w:rPr>
        <w:t>Good practice guide: learning from the Wheelchair Services Collaborative</w:t>
      </w:r>
      <w:r w:rsidRPr="00114163">
        <w:rPr>
          <w:rFonts w:ascii="Arial" w:hAnsi="Arial" w:cs="Arial"/>
          <w:noProof/>
          <w:sz w:val="24"/>
          <w:szCs w:val="24"/>
        </w:rPr>
        <w:t>. 2005, NHS, Department of Health: London.</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75.</w:t>
      </w:r>
      <w:r w:rsidRPr="00114163">
        <w:rPr>
          <w:rFonts w:ascii="Arial" w:hAnsi="Arial" w:cs="Arial"/>
          <w:noProof/>
          <w:sz w:val="24"/>
          <w:szCs w:val="24"/>
        </w:rPr>
        <w:tab/>
        <w:t xml:space="preserve">Vignier, N., et al., </w:t>
      </w:r>
      <w:r w:rsidRPr="00114163">
        <w:rPr>
          <w:rFonts w:ascii="Arial" w:hAnsi="Arial" w:cs="Arial"/>
          <w:i/>
          <w:noProof/>
          <w:sz w:val="24"/>
          <w:szCs w:val="24"/>
        </w:rPr>
        <w:t>Demographics of wheelchair users in France: results of national community-based handicaps-incapacités-dépendance surveys.</w:t>
      </w:r>
      <w:r w:rsidRPr="00114163">
        <w:rPr>
          <w:rFonts w:ascii="Arial" w:hAnsi="Arial" w:cs="Arial"/>
          <w:noProof/>
          <w:sz w:val="24"/>
          <w:szCs w:val="24"/>
        </w:rPr>
        <w:t xml:space="preserve"> J Rehabil Med, 2008. </w:t>
      </w:r>
      <w:r w:rsidRPr="00114163">
        <w:rPr>
          <w:rFonts w:ascii="Arial" w:hAnsi="Arial" w:cs="Arial"/>
          <w:b/>
          <w:noProof/>
          <w:sz w:val="24"/>
          <w:szCs w:val="24"/>
        </w:rPr>
        <w:t>40</w:t>
      </w:r>
      <w:r w:rsidRPr="00114163">
        <w:rPr>
          <w:rFonts w:ascii="Arial" w:hAnsi="Arial" w:cs="Arial"/>
          <w:noProof/>
          <w:sz w:val="24"/>
          <w:szCs w:val="24"/>
        </w:rPr>
        <w:t>: p. 231-239.</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76.</w:t>
      </w:r>
      <w:r w:rsidRPr="00114163">
        <w:rPr>
          <w:rFonts w:ascii="Arial" w:hAnsi="Arial" w:cs="Arial"/>
          <w:noProof/>
          <w:sz w:val="24"/>
          <w:szCs w:val="24"/>
        </w:rPr>
        <w:tab/>
        <w:t xml:space="preserve">Clarke, P. and A. Colantonio, </w:t>
      </w:r>
      <w:r w:rsidRPr="00114163">
        <w:rPr>
          <w:rFonts w:ascii="Arial" w:hAnsi="Arial" w:cs="Arial"/>
          <w:i/>
          <w:noProof/>
          <w:sz w:val="24"/>
          <w:szCs w:val="24"/>
        </w:rPr>
        <w:t>Wheelchair use among community-dwelling older adults: prevalence and risk factors in a national sample.</w:t>
      </w:r>
      <w:r w:rsidRPr="00114163">
        <w:rPr>
          <w:rFonts w:ascii="Arial" w:hAnsi="Arial" w:cs="Arial"/>
          <w:noProof/>
          <w:sz w:val="24"/>
          <w:szCs w:val="24"/>
        </w:rPr>
        <w:t xml:space="preserve"> Can J Aging, 2005. </w:t>
      </w:r>
      <w:r w:rsidRPr="00114163">
        <w:rPr>
          <w:rFonts w:ascii="Arial" w:hAnsi="Arial" w:cs="Arial"/>
          <w:b/>
          <w:noProof/>
          <w:sz w:val="24"/>
          <w:szCs w:val="24"/>
        </w:rPr>
        <w:t>24</w:t>
      </w:r>
      <w:r w:rsidRPr="00114163">
        <w:rPr>
          <w:rFonts w:ascii="Arial" w:hAnsi="Arial" w:cs="Arial"/>
          <w:noProof/>
          <w:sz w:val="24"/>
          <w:szCs w:val="24"/>
        </w:rPr>
        <w:t>(2): p. 191-198.</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77.</w:t>
      </w:r>
      <w:r w:rsidRPr="00114163">
        <w:rPr>
          <w:rFonts w:ascii="Arial" w:hAnsi="Arial" w:cs="Arial"/>
          <w:noProof/>
          <w:sz w:val="24"/>
          <w:szCs w:val="24"/>
        </w:rPr>
        <w:tab/>
        <w:t xml:space="preserve">van der Woude, L.H.V., S. de Groot, and T.W.J. Janssen, </w:t>
      </w:r>
      <w:r w:rsidRPr="00114163">
        <w:rPr>
          <w:rFonts w:ascii="Arial" w:hAnsi="Arial" w:cs="Arial"/>
          <w:i/>
          <w:noProof/>
          <w:sz w:val="24"/>
          <w:szCs w:val="24"/>
        </w:rPr>
        <w:t>Manual wheelchairs: Research and innovation in rehabilitation, sports, daily life and health.</w:t>
      </w:r>
      <w:r w:rsidRPr="00114163">
        <w:rPr>
          <w:rFonts w:ascii="Arial" w:hAnsi="Arial" w:cs="Arial"/>
          <w:noProof/>
          <w:sz w:val="24"/>
          <w:szCs w:val="24"/>
        </w:rPr>
        <w:t xml:space="preserve"> Med Eng Phys, 2006. </w:t>
      </w:r>
      <w:r w:rsidRPr="00114163">
        <w:rPr>
          <w:rFonts w:ascii="Arial" w:hAnsi="Arial" w:cs="Arial"/>
          <w:b/>
          <w:noProof/>
          <w:sz w:val="24"/>
          <w:szCs w:val="24"/>
        </w:rPr>
        <w:t>28</w:t>
      </w:r>
      <w:r w:rsidRPr="00114163">
        <w:rPr>
          <w:rFonts w:ascii="Arial" w:hAnsi="Arial" w:cs="Arial"/>
          <w:noProof/>
          <w:sz w:val="24"/>
          <w:szCs w:val="24"/>
        </w:rPr>
        <w:t>(9): p. 905-915.</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78.</w:t>
      </w:r>
      <w:r w:rsidRPr="00114163">
        <w:rPr>
          <w:rFonts w:ascii="Arial" w:hAnsi="Arial" w:cs="Arial"/>
          <w:noProof/>
          <w:sz w:val="24"/>
          <w:szCs w:val="24"/>
        </w:rPr>
        <w:tab/>
        <w:t xml:space="preserve">Cardinal, B.J., M. Kosma, and J.A. McCubbin, </w:t>
      </w:r>
      <w:r w:rsidRPr="00114163">
        <w:rPr>
          <w:rFonts w:ascii="Arial" w:hAnsi="Arial" w:cs="Arial"/>
          <w:i/>
          <w:noProof/>
          <w:sz w:val="24"/>
          <w:szCs w:val="24"/>
        </w:rPr>
        <w:t>Factors influencing the exercise behavior of adults with physical disabilities.</w:t>
      </w:r>
      <w:r w:rsidRPr="00114163">
        <w:rPr>
          <w:rFonts w:ascii="Arial" w:hAnsi="Arial" w:cs="Arial"/>
          <w:noProof/>
          <w:sz w:val="24"/>
          <w:szCs w:val="24"/>
        </w:rPr>
        <w:t xml:space="preserve"> Med Sci Sports Exerc, 2004. </w:t>
      </w:r>
      <w:r w:rsidRPr="00114163">
        <w:rPr>
          <w:rFonts w:ascii="Arial" w:hAnsi="Arial" w:cs="Arial"/>
          <w:b/>
          <w:noProof/>
          <w:sz w:val="24"/>
          <w:szCs w:val="24"/>
        </w:rPr>
        <w:t>36</w:t>
      </w:r>
      <w:r w:rsidRPr="00114163">
        <w:rPr>
          <w:rFonts w:ascii="Arial" w:hAnsi="Arial" w:cs="Arial"/>
          <w:noProof/>
          <w:sz w:val="24"/>
          <w:szCs w:val="24"/>
        </w:rPr>
        <w:t>(5): p. 868-75.</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79.</w:t>
      </w:r>
      <w:r w:rsidRPr="00114163">
        <w:rPr>
          <w:rFonts w:ascii="Arial" w:hAnsi="Arial" w:cs="Arial"/>
          <w:noProof/>
          <w:sz w:val="24"/>
          <w:szCs w:val="24"/>
        </w:rPr>
        <w:tab/>
        <w:t xml:space="preserve">Coyle, C.P. and M.C. Santiago, </w:t>
      </w:r>
      <w:r w:rsidRPr="00114163">
        <w:rPr>
          <w:rFonts w:ascii="Arial" w:hAnsi="Arial" w:cs="Arial"/>
          <w:i/>
          <w:noProof/>
          <w:sz w:val="24"/>
          <w:szCs w:val="24"/>
        </w:rPr>
        <w:t>Aerobic exercise training and depressive symptomatology in adults with physical disabilitie.</w:t>
      </w:r>
      <w:r w:rsidRPr="00114163">
        <w:rPr>
          <w:rFonts w:ascii="Arial" w:hAnsi="Arial" w:cs="Arial"/>
          <w:noProof/>
          <w:sz w:val="24"/>
          <w:szCs w:val="24"/>
        </w:rPr>
        <w:t xml:space="preserve"> Arch Phys Med Rehabil, 1995. </w:t>
      </w:r>
      <w:r w:rsidRPr="00114163">
        <w:rPr>
          <w:rFonts w:ascii="Arial" w:hAnsi="Arial" w:cs="Arial"/>
          <w:b/>
          <w:noProof/>
          <w:sz w:val="24"/>
          <w:szCs w:val="24"/>
        </w:rPr>
        <w:t>76</w:t>
      </w:r>
      <w:r w:rsidRPr="00114163">
        <w:rPr>
          <w:rFonts w:ascii="Arial" w:hAnsi="Arial" w:cs="Arial"/>
          <w:noProof/>
          <w:sz w:val="24"/>
          <w:szCs w:val="24"/>
        </w:rPr>
        <w:t>(7): p. 647-52.</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80.</w:t>
      </w:r>
      <w:r w:rsidRPr="00114163">
        <w:rPr>
          <w:rFonts w:ascii="Arial" w:hAnsi="Arial" w:cs="Arial"/>
          <w:noProof/>
          <w:sz w:val="24"/>
          <w:szCs w:val="24"/>
        </w:rPr>
        <w:tab/>
        <w:t xml:space="preserve">Washburn, R. and B.N. Hedrick, </w:t>
      </w:r>
      <w:r w:rsidRPr="00114163">
        <w:rPr>
          <w:rFonts w:ascii="Arial" w:hAnsi="Arial" w:cs="Arial"/>
          <w:i/>
          <w:noProof/>
          <w:sz w:val="24"/>
          <w:szCs w:val="24"/>
        </w:rPr>
        <w:t>Descriptive epidemiology of physical activity in university graduates with locomotor disabilities.</w:t>
      </w:r>
      <w:r w:rsidRPr="00114163">
        <w:rPr>
          <w:rFonts w:ascii="Arial" w:hAnsi="Arial" w:cs="Arial"/>
          <w:noProof/>
          <w:sz w:val="24"/>
          <w:szCs w:val="24"/>
        </w:rPr>
        <w:t xml:space="preserve"> Int J Rehabil Res, 1997. </w:t>
      </w:r>
      <w:r w:rsidRPr="00114163">
        <w:rPr>
          <w:rFonts w:ascii="Arial" w:hAnsi="Arial" w:cs="Arial"/>
          <w:b/>
          <w:noProof/>
          <w:sz w:val="24"/>
          <w:szCs w:val="24"/>
        </w:rPr>
        <w:t>20</w:t>
      </w:r>
      <w:r w:rsidRPr="00114163">
        <w:rPr>
          <w:rFonts w:ascii="Arial" w:hAnsi="Arial" w:cs="Arial"/>
          <w:noProof/>
          <w:sz w:val="24"/>
          <w:szCs w:val="24"/>
        </w:rPr>
        <w:t>(3): p. 275-87.</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81.</w:t>
      </w:r>
      <w:r w:rsidRPr="00114163">
        <w:rPr>
          <w:rFonts w:ascii="Arial" w:hAnsi="Arial" w:cs="Arial"/>
          <w:noProof/>
          <w:sz w:val="24"/>
          <w:szCs w:val="24"/>
        </w:rPr>
        <w:tab/>
        <w:t xml:space="preserve">Brown, D.R., et al., </w:t>
      </w:r>
      <w:r w:rsidRPr="00114163">
        <w:rPr>
          <w:rFonts w:ascii="Arial" w:hAnsi="Arial" w:cs="Arial"/>
          <w:i/>
          <w:noProof/>
          <w:sz w:val="24"/>
          <w:szCs w:val="24"/>
        </w:rPr>
        <w:t xml:space="preserve">Physical activity among adults </w:t>
      </w:r>
      <w:r w:rsidRPr="00114163">
        <w:rPr>
          <w:rFonts w:ascii="Arial" w:hAnsi="Arial" w:cs="Arial"/>
          <w:i/>
          <w:noProof/>
          <w:sz w:val="24"/>
          <w:szCs w:val="24"/>
          <w:u w:val="single"/>
        </w:rPr>
        <w:t>&gt;</w:t>
      </w:r>
      <w:r w:rsidRPr="00114163">
        <w:rPr>
          <w:rFonts w:ascii="Arial" w:hAnsi="Arial" w:cs="Arial"/>
          <w:i/>
          <w:noProof/>
          <w:sz w:val="24"/>
          <w:szCs w:val="24"/>
        </w:rPr>
        <w:t>50 yr with and without disabilities, BRFSS 2001.</w:t>
      </w:r>
      <w:r w:rsidRPr="00114163">
        <w:rPr>
          <w:rFonts w:ascii="Arial" w:hAnsi="Arial" w:cs="Arial"/>
          <w:noProof/>
          <w:sz w:val="24"/>
          <w:szCs w:val="24"/>
        </w:rPr>
        <w:t xml:space="preserve"> Med Sci Sport Exerc, 2005. </w:t>
      </w:r>
      <w:r w:rsidRPr="00114163">
        <w:rPr>
          <w:rFonts w:ascii="Arial" w:hAnsi="Arial" w:cs="Arial"/>
          <w:b/>
          <w:noProof/>
          <w:sz w:val="24"/>
          <w:szCs w:val="24"/>
        </w:rPr>
        <w:t>37</w:t>
      </w:r>
      <w:r w:rsidRPr="00114163">
        <w:rPr>
          <w:rFonts w:ascii="Arial" w:hAnsi="Arial" w:cs="Arial"/>
          <w:noProof/>
          <w:sz w:val="24"/>
          <w:szCs w:val="24"/>
        </w:rPr>
        <w:t>(4): p. 620-629.</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82.</w:t>
      </w:r>
      <w:r w:rsidRPr="00114163">
        <w:rPr>
          <w:rFonts w:ascii="Arial" w:hAnsi="Arial" w:cs="Arial"/>
          <w:noProof/>
          <w:sz w:val="24"/>
          <w:szCs w:val="24"/>
        </w:rPr>
        <w:tab/>
        <w:t xml:space="preserve">U.S. Department of Health and Human Services, </w:t>
      </w:r>
      <w:r w:rsidRPr="00114163">
        <w:rPr>
          <w:rFonts w:ascii="Arial" w:hAnsi="Arial" w:cs="Arial"/>
          <w:i/>
          <w:noProof/>
          <w:sz w:val="24"/>
          <w:szCs w:val="24"/>
        </w:rPr>
        <w:t>Healthy people 2010: Understanding and improving health</w:t>
      </w:r>
      <w:r w:rsidRPr="00114163">
        <w:rPr>
          <w:rFonts w:ascii="Arial" w:hAnsi="Arial" w:cs="Arial"/>
          <w:noProof/>
          <w:sz w:val="24"/>
          <w:szCs w:val="24"/>
        </w:rPr>
        <w:t>. 2nd ed. 2000, Washington, D.C.: U.S. Department of Health and Human Services.</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83.</w:t>
      </w:r>
      <w:r w:rsidRPr="00114163">
        <w:rPr>
          <w:rFonts w:ascii="Arial" w:hAnsi="Arial" w:cs="Arial"/>
          <w:noProof/>
          <w:sz w:val="24"/>
          <w:szCs w:val="24"/>
        </w:rPr>
        <w:tab/>
        <w:t xml:space="preserve">U.S. Department of Health and Human Services, </w:t>
      </w:r>
      <w:r w:rsidRPr="00114163">
        <w:rPr>
          <w:rFonts w:ascii="Arial" w:hAnsi="Arial" w:cs="Arial"/>
          <w:i/>
          <w:noProof/>
          <w:sz w:val="24"/>
          <w:szCs w:val="24"/>
        </w:rPr>
        <w:t>The surgen general's call to action to improve the health and wellness of persons with disabilities</w:t>
      </w:r>
      <w:r w:rsidRPr="00114163">
        <w:rPr>
          <w:rFonts w:ascii="Arial" w:hAnsi="Arial" w:cs="Arial"/>
          <w:noProof/>
          <w:sz w:val="24"/>
          <w:szCs w:val="24"/>
        </w:rPr>
        <w:t xml:space="preserve">. 2005, Rockville, MD: US Department of Health and Human Services, Office of the Surgeon General </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84.</w:t>
      </w:r>
      <w:r w:rsidRPr="00114163">
        <w:rPr>
          <w:rFonts w:ascii="Arial" w:hAnsi="Arial" w:cs="Arial"/>
          <w:noProof/>
          <w:sz w:val="24"/>
          <w:szCs w:val="24"/>
        </w:rPr>
        <w:tab/>
        <w:t xml:space="preserve">Durstine, J.L., et al., </w:t>
      </w:r>
      <w:r w:rsidRPr="00114163">
        <w:rPr>
          <w:rFonts w:ascii="Arial" w:hAnsi="Arial" w:cs="Arial"/>
          <w:i/>
          <w:noProof/>
          <w:sz w:val="24"/>
          <w:szCs w:val="24"/>
        </w:rPr>
        <w:t>Physical activity for the chronically ill and disabled.</w:t>
      </w:r>
      <w:r w:rsidRPr="00114163">
        <w:rPr>
          <w:rFonts w:ascii="Arial" w:hAnsi="Arial" w:cs="Arial"/>
          <w:noProof/>
          <w:sz w:val="24"/>
          <w:szCs w:val="24"/>
        </w:rPr>
        <w:t xml:space="preserve"> Sports Med, 2000. </w:t>
      </w:r>
      <w:r w:rsidRPr="00114163">
        <w:rPr>
          <w:rFonts w:ascii="Arial" w:hAnsi="Arial" w:cs="Arial"/>
          <w:b/>
          <w:noProof/>
          <w:sz w:val="24"/>
          <w:szCs w:val="24"/>
        </w:rPr>
        <w:t>30</w:t>
      </w:r>
      <w:r w:rsidRPr="00114163">
        <w:rPr>
          <w:rFonts w:ascii="Arial" w:hAnsi="Arial" w:cs="Arial"/>
          <w:noProof/>
          <w:sz w:val="24"/>
          <w:szCs w:val="24"/>
        </w:rPr>
        <w:t>(3): p. 207-19.</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85.</w:t>
      </w:r>
      <w:r w:rsidRPr="00114163">
        <w:rPr>
          <w:rFonts w:ascii="Arial" w:hAnsi="Arial" w:cs="Arial"/>
          <w:noProof/>
          <w:sz w:val="24"/>
          <w:szCs w:val="24"/>
        </w:rPr>
        <w:tab/>
        <w:t xml:space="preserve">Kinne, S., D.L. Patrick, and D. Lochner Doyle, </w:t>
      </w:r>
      <w:r w:rsidRPr="00114163">
        <w:rPr>
          <w:rFonts w:ascii="Arial" w:hAnsi="Arial" w:cs="Arial"/>
          <w:i/>
          <w:noProof/>
          <w:sz w:val="24"/>
          <w:szCs w:val="24"/>
        </w:rPr>
        <w:t>Prevalence of secondary conditions among people with disabilities.</w:t>
      </w:r>
      <w:r w:rsidRPr="00114163">
        <w:rPr>
          <w:rFonts w:ascii="Arial" w:hAnsi="Arial" w:cs="Arial"/>
          <w:noProof/>
          <w:sz w:val="24"/>
          <w:szCs w:val="24"/>
        </w:rPr>
        <w:t xml:space="preserve"> Am J Public Health, 2004. </w:t>
      </w:r>
      <w:r w:rsidRPr="00114163">
        <w:rPr>
          <w:rFonts w:ascii="Arial" w:hAnsi="Arial" w:cs="Arial"/>
          <w:b/>
          <w:noProof/>
          <w:sz w:val="24"/>
          <w:szCs w:val="24"/>
        </w:rPr>
        <w:t>94</w:t>
      </w:r>
      <w:r w:rsidRPr="00114163">
        <w:rPr>
          <w:rFonts w:ascii="Arial" w:hAnsi="Arial" w:cs="Arial"/>
          <w:noProof/>
          <w:sz w:val="24"/>
          <w:szCs w:val="24"/>
        </w:rPr>
        <w:t>(3): p. 443-445.</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86.</w:t>
      </w:r>
      <w:r w:rsidRPr="00114163">
        <w:rPr>
          <w:rFonts w:ascii="Arial" w:hAnsi="Arial" w:cs="Arial"/>
          <w:noProof/>
          <w:sz w:val="24"/>
          <w:szCs w:val="24"/>
        </w:rPr>
        <w:tab/>
        <w:t xml:space="preserve">Liou, T.-H., F.X. Pi-Sunyer, and B. Laferrère, </w:t>
      </w:r>
      <w:r w:rsidRPr="00114163">
        <w:rPr>
          <w:rFonts w:ascii="Arial" w:hAnsi="Arial" w:cs="Arial"/>
          <w:i/>
          <w:noProof/>
          <w:sz w:val="24"/>
          <w:szCs w:val="24"/>
        </w:rPr>
        <w:t>Physical disability and obesity.</w:t>
      </w:r>
      <w:r w:rsidRPr="00114163">
        <w:rPr>
          <w:rFonts w:ascii="Arial" w:hAnsi="Arial" w:cs="Arial"/>
          <w:noProof/>
          <w:sz w:val="24"/>
          <w:szCs w:val="24"/>
        </w:rPr>
        <w:t xml:space="preserve"> Nutr Rev, 2005. </w:t>
      </w:r>
      <w:r w:rsidRPr="00114163">
        <w:rPr>
          <w:rFonts w:ascii="Arial" w:hAnsi="Arial" w:cs="Arial"/>
          <w:b/>
          <w:noProof/>
          <w:sz w:val="24"/>
          <w:szCs w:val="24"/>
        </w:rPr>
        <w:t>63</w:t>
      </w:r>
      <w:r w:rsidRPr="00114163">
        <w:rPr>
          <w:rFonts w:ascii="Arial" w:hAnsi="Arial" w:cs="Arial"/>
          <w:noProof/>
          <w:sz w:val="24"/>
          <w:szCs w:val="24"/>
        </w:rPr>
        <w:t>(10): p. 321-331.</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87.</w:t>
      </w:r>
      <w:r w:rsidRPr="00114163">
        <w:rPr>
          <w:rFonts w:ascii="Arial" w:hAnsi="Arial" w:cs="Arial"/>
          <w:noProof/>
          <w:sz w:val="24"/>
          <w:szCs w:val="24"/>
        </w:rPr>
        <w:tab/>
        <w:t xml:space="preserve">Allen, S., L. Resnik, and J. Roy, </w:t>
      </w:r>
      <w:r w:rsidRPr="00114163">
        <w:rPr>
          <w:rFonts w:ascii="Arial" w:hAnsi="Arial" w:cs="Arial"/>
          <w:i/>
          <w:noProof/>
          <w:sz w:val="24"/>
          <w:szCs w:val="24"/>
        </w:rPr>
        <w:t>Promoting independence for wheelchair users: the role of home accommodations.</w:t>
      </w:r>
      <w:r w:rsidRPr="00114163">
        <w:rPr>
          <w:rFonts w:ascii="Arial" w:hAnsi="Arial" w:cs="Arial"/>
          <w:noProof/>
          <w:sz w:val="24"/>
          <w:szCs w:val="24"/>
        </w:rPr>
        <w:t xml:space="preserve"> Gerontologist, 2006. </w:t>
      </w:r>
      <w:r w:rsidRPr="00114163">
        <w:rPr>
          <w:rFonts w:ascii="Arial" w:hAnsi="Arial" w:cs="Arial"/>
          <w:b/>
          <w:noProof/>
          <w:sz w:val="24"/>
          <w:szCs w:val="24"/>
        </w:rPr>
        <w:t>46</w:t>
      </w:r>
      <w:r w:rsidRPr="00114163">
        <w:rPr>
          <w:rFonts w:ascii="Arial" w:hAnsi="Arial" w:cs="Arial"/>
          <w:noProof/>
          <w:sz w:val="24"/>
          <w:szCs w:val="24"/>
        </w:rPr>
        <w:t>(1): p. 115-123.</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88.</w:t>
      </w:r>
      <w:r w:rsidRPr="00114163">
        <w:rPr>
          <w:rFonts w:ascii="Arial" w:hAnsi="Arial" w:cs="Arial"/>
          <w:noProof/>
          <w:sz w:val="24"/>
          <w:szCs w:val="24"/>
        </w:rPr>
        <w:tab/>
        <w:t xml:space="preserve">Rimmer, J.H., </w:t>
      </w:r>
      <w:r w:rsidRPr="00114163">
        <w:rPr>
          <w:rFonts w:ascii="Arial" w:hAnsi="Arial" w:cs="Arial"/>
          <w:i/>
          <w:noProof/>
          <w:sz w:val="24"/>
          <w:szCs w:val="24"/>
        </w:rPr>
        <w:t>Health promotion for people with disabilities: the emerging paradigm shift from disability prevention to prevention of secondary conditions.</w:t>
      </w:r>
      <w:r w:rsidRPr="00114163">
        <w:rPr>
          <w:rFonts w:ascii="Arial" w:hAnsi="Arial" w:cs="Arial"/>
          <w:noProof/>
          <w:sz w:val="24"/>
          <w:szCs w:val="24"/>
        </w:rPr>
        <w:t xml:space="preserve"> Phys Ther, 1999. </w:t>
      </w:r>
      <w:r w:rsidRPr="00114163">
        <w:rPr>
          <w:rFonts w:ascii="Arial" w:hAnsi="Arial" w:cs="Arial"/>
          <w:b/>
          <w:noProof/>
          <w:sz w:val="24"/>
          <w:szCs w:val="24"/>
        </w:rPr>
        <w:t>79</w:t>
      </w:r>
      <w:r w:rsidRPr="00114163">
        <w:rPr>
          <w:rFonts w:ascii="Arial" w:hAnsi="Arial" w:cs="Arial"/>
          <w:noProof/>
          <w:sz w:val="24"/>
          <w:szCs w:val="24"/>
        </w:rPr>
        <w:t>: p. 495-502.</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89.</w:t>
      </w:r>
      <w:r w:rsidRPr="00114163">
        <w:rPr>
          <w:rFonts w:ascii="Arial" w:hAnsi="Arial" w:cs="Arial"/>
          <w:noProof/>
          <w:sz w:val="24"/>
          <w:szCs w:val="24"/>
        </w:rPr>
        <w:tab/>
        <w:t xml:space="preserve">Seaman, J.A., </w:t>
      </w:r>
      <w:r w:rsidRPr="00114163">
        <w:rPr>
          <w:rFonts w:ascii="Arial" w:hAnsi="Arial" w:cs="Arial"/>
          <w:i/>
          <w:noProof/>
          <w:sz w:val="24"/>
          <w:szCs w:val="24"/>
        </w:rPr>
        <w:t>Physical activity and fitness for persons with disabilities.</w:t>
      </w:r>
      <w:r w:rsidRPr="00114163">
        <w:rPr>
          <w:rFonts w:ascii="Arial" w:hAnsi="Arial" w:cs="Arial"/>
          <w:noProof/>
          <w:sz w:val="24"/>
          <w:szCs w:val="24"/>
        </w:rPr>
        <w:t xml:space="preserve"> Pres Coun Phys Fit Sports Res Dig, 1999. </w:t>
      </w:r>
      <w:r w:rsidRPr="00114163">
        <w:rPr>
          <w:rFonts w:ascii="Arial" w:hAnsi="Arial" w:cs="Arial"/>
          <w:b/>
          <w:noProof/>
          <w:sz w:val="24"/>
          <w:szCs w:val="24"/>
        </w:rPr>
        <w:t>3</w:t>
      </w:r>
      <w:r w:rsidRPr="00114163">
        <w:rPr>
          <w:rFonts w:ascii="Arial" w:hAnsi="Arial" w:cs="Arial"/>
          <w:noProof/>
          <w:sz w:val="24"/>
          <w:szCs w:val="24"/>
        </w:rPr>
        <w:t>(5): p. 1-6.</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lastRenderedPageBreak/>
        <w:t>90.</w:t>
      </w:r>
      <w:r w:rsidRPr="00114163">
        <w:rPr>
          <w:rFonts w:ascii="Arial" w:hAnsi="Arial" w:cs="Arial"/>
          <w:noProof/>
          <w:sz w:val="24"/>
          <w:szCs w:val="24"/>
        </w:rPr>
        <w:tab/>
        <w:t xml:space="preserve">Devillard, X., et al., </w:t>
      </w:r>
      <w:r w:rsidRPr="00114163">
        <w:rPr>
          <w:rFonts w:ascii="Arial" w:hAnsi="Arial" w:cs="Arial"/>
          <w:i/>
          <w:noProof/>
          <w:sz w:val="24"/>
          <w:szCs w:val="24"/>
        </w:rPr>
        <w:t>Effects of training programs for spinal cord injury.</w:t>
      </w:r>
      <w:r w:rsidRPr="00114163">
        <w:rPr>
          <w:rFonts w:ascii="Arial" w:hAnsi="Arial" w:cs="Arial"/>
          <w:noProof/>
          <w:sz w:val="24"/>
          <w:szCs w:val="24"/>
        </w:rPr>
        <w:t xml:space="preserve"> Ann Readapt Med Phys, 2007. </w:t>
      </w:r>
      <w:r w:rsidRPr="00114163">
        <w:rPr>
          <w:rFonts w:ascii="Arial" w:hAnsi="Arial" w:cs="Arial"/>
          <w:b/>
          <w:noProof/>
          <w:sz w:val="24"/>
          <w:szCs w:val="24"/>
        </w:rPr>
        <w:t>50</w:t>
      </w:r>
      <w:r w:rsidRPr="00114163">
        <w:rPr>
          <w:rFonts w:ascii="Arial" w:hAnsi="Arial" w:cs="Arial"/>
          <w:noProof/>
          <w:sz w:val="24"/>
          <w:szCs w:val="24"/>
        </w:rPr>
        <w:t>: p. 490-498.</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91.</w:t>
      </w:r>
      <w:r w:rsidRPr="00114163">
        <w:rPr>
          <w:rFonts w:ascii="Arial" w:hAnsi="Arial" w:cs="Arial"/>
          <w:noProof/>
          <w:sz w:val="24"/>
          <w:szCs w:val="24"/>
        </w:rPr>
        <w:tab/>
        <w:t xml:space="preserve">Kofsky, P.R., et al., </w:t>
      </w:r>
      <w:r w:rsidRPr="00114163">
        <w:rPr>
          <w:rFonts w:ascii="Arial" w:hAnsi="Arial" w:cs="Arial"/>
          <w:i/>
          <w:noProof/>
          <w:sz w:val="24"/>
          <w:szCs w:val="24"/>
        </w:rPr>
        <w:t>Fitness classification tables for lower limb disabled individuals</w:t>
      </w:r>
      <w:r w:rsidRPr="00114163">
        <w:rPr>
          <w:rFonts w:ascii="Arial" w:hAnsi="Arial" w:cs="Arial"/>
          <w:noProof/>
          <w:sz w:val="24"/>
          <w:szCs w:val="24"/>
        </w:rPr>
        <w:t xml:space="preserve">, in </w:t>
      </w:r>
      <w:r w:rsidRPr="00114163">
        <w:rPr>
          <w:rFonts w:ascii="Arial" w:hAnsi="Arial" w:cs="Arial"/>
          <w:i/>
          <w:noProof/>
          <w:sz w:val="24"/>
          <w:szCs w:val="24"/>
        </w:rPr>
        <w:t>Sport and Disabled Athletes</w:t>
      </w:r>
      <w:r w:rsidRPr="00114163">
        <w:rPr>
          <w:rFonts w:ascii="Arial" w:hAnsi="Arial" w:cs="Arial"/>
          <w:noProof/>
          <w:sz w:val="24"/>
          <w:szCs w:val="24"/>
        </w:rPr>
        <w:t>, C. Sherrill, Editor. 1986, Human Kinetics: Champaign, IL. p. 147-156.</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92.</w:t>
      </w:r>
      <w:r w:rsidRPr="00114163">
        <w:rPr>
          <w:rFonts w:ascii="Arial" w:hAnsi="Arial" w:cs="Arial"/>
          <w:noProof/>
          <w:sz w:val="24"/>
          <w:szCs w:val="24"/>
        </w:rPr>
        <w:tab/>
        <w:t xml:space="preserve">Whiteneck, G.G., et al., </w:t>
      </w:r>
      <w:r w:rsidRPr="00114163">
        <w:rPr>
          <w:rFonts w:ascii="Arial" w:hAnsi="Arial" w:cs="Arial"/>
          <w:i/>
          <w:noProof/>
          <w:sz w:val="24"/>
          <w:szCs w:val="24"/>
        </w:rPr>
        <w:t>Mortality, morbidity, and psychosocial outcomes of persons spinal cord injured more than 20 years ago.</w:t>
      </w:r>
      <w:r w:rsidRPr="00114163">
        <w:rPr>
          <w:rFonts w:ascii="Arial" w:hAnsi="Arial" w:cs="Arial"/>
          <w:noProof/>
          <w:sz w:val="24"/>
          <w:szCs w:val="24"/>
        </w:rPr>
        <w:t xml:space="preserve"> Paraplegia, 1992. </w:t>
      </w:r>
      <w:r w:rsidRPr="00114163">
        <w:rPr>
          <w:rFonts w:ascii="Arial" w:hAnsi="Arial" w:cs="Arial"/>
          <w:b/>
          <w:noProof/>
          <w:sz w:val="24"/>
          <w:szCs w:val="24"/>
        </w:rPr>
        <w:t>30</w:t>
      </w:r>
      <w:r w:rsidRPr="00114163">
        <w:rPr>
          <w:rFonts w:ascii="Arial" w:hAnsi="Arial" w:cs="Arial"/>
          <w:noProof/>
          <w:sz w:val="24"/>
          <w:szCs w:val="24"/>
        </w:rPr>
        <w:t>(9): p. 617-30.</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93.</w:t>
      </w:r>
      <w:r w:rsidRPr="00114163">
        <w:rPr>
          <w:rFonts w:ascii="Arial" w:hAnsi="Arial" w:cs="Arial"/>
          <w:noProof/>
          <w:sz w:val="24"/>
          <w:szCs w:val="24"/>
        </w:rPr>
        <w:tab/>
        <w:t xml:space="preserve">Bauman, W.A., et al., </w:t>
      </w:r>
      <w:r w:rsidRPr="00114163">
        <w:rPr>
          <w:rFonts w:ascii="Arial" w:hAnsi="Arial" w:cs="Arial"/>
          <w:i/>
          <w:noProof/>
          <w:sz w:val="24"/>
          <w:szCs w:val="24"/>
        </w:rPr>
        <w:t>Risk factors for atherogenesis and cardiovascular autonomic function in persons with spinal cord injury.</w:t>
      </w:r>
      <w:r w:rsidRPr="00114163">
        <w:rPr>
          <w:rFonts w:ascii="Arial" w:hAnsi="Arial" w:cs="Arial"/>
          <w:noProof/>
          <w:sz w:val="24"/>
          <w:szCs w:val="24"/>
        </w:rPr>
        <w:t xml:space="preserve"> Spinal Cord, 1999. </w:t>
      </w:r>
      <w:r w:rsidRPr="00114163">
        <w:rPr>
          <w:rFonts w:ascii="Arial" w:hAnsi="Arial" w:cs="Arial"/>
          <w:b/>
          <w:noProof/>
          <w:sz w:val="24"/>
          <w:szCs w:val="24"/>
        </w:rPr>
        <w:t>37</w:t>
      </w:r>
      <w:r w:rsidRPr="00114163">
        <w:rPr>
          <w:rFonts w:ascii="Arial" w:hAnsi="Arial" w:cs="Arial"/>
          <w:noProof/>
          <w:sz w:val="24"/>
          <w:szCs w:val="24"/>
        </w:rPr>
        <w:t>(9): p. 601-16.</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94.</w:t>
      </w:r>
      <w:r w:rsidRPr="00114163">
        <w:rPr>
          <w:rFonts w:ascii="Arial" w:hAnsi="Arial" w:cs="Arial"/>
          <w:noProof/>
          <w:sz w:val="24"/>
          <w:szCs w:val="24"/>
        </w:rPr>
        <w:tab/>
        <w:t xml:space="preserve">Pentland, W., et al., </w:t>
      </w:r>
      <w:r w:rsidRPr="00114163">
        <w:rPr>
          <w:rFonts w:ascii="Arial" w:hAnsi="Arial" w:cs="Arial"/>
          <w:i/>
          <w:noProof/>
          <w:sz w:val="24"/>
          <w:szCs w:val="24"/>
        </w:rPr>
        <w:t>The impact of spinal cord injury on men's time use.</w:t>
      </w:r>
      <w:r w:rsidRPr="00114163">
        <w:rPr>
          <w:rFonts w:ascii="Arial" w:hAnsi="Arial" w:cs="Arial"/>
          <w:noProof/>
          <w:sz w:val="24"/>
          <w:szCs w:val="24"/>
        </w:rPr>
        <w:t xml:space="preserve"> Spinal Cord, 1999. </w:t>
      </w:r>
      <w:r w:rsidRPr="00114163">
        <w:rPr>
          <w:rFonts w:ascii="Arial" w:hAnsi="Arial" w:cs="Arial"/>
          <w:b/>
          <w:noProof/>
          <w:sz w:val="24"/>
          <w:szCs w:val="24"/>
        </w:rPr>
        <w:t>37</w:t>
      </w:r>
      <w:r w:rsidRPr="00114163">
        <w:rPr>
          <w:rFonts w:ascii="Arial" w:hAnsi="Arial" w:cs="Arial"/>
          <w:noProof/>
          <w:sz w:val="24"/>
          <w:szCs w:val="24"/>
        </w:rPr>
        <w:t>(11): p. 786-92.</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95.</w:t>
      </w:r>
      <w:r w:rsidRPr="00114163">
        <w:rPr>
          <w:rFonts w:ascii="Arial" w:hAnsi="Arial" w:cs="Arial"/>
          <w:noProof/>
          <w:sz w:val="24"/>
          <w:szCs w:val="24"/>
        </w:rPr>
        <w:tab/>
        <w:t xml:space="preserve">Tremblay, M.S., et al., </w:t>
      </w:r>
      <w:r w:rsidRPr="00114163">
        <w:rPr>
          <w:rFonts w:ascii="Arial" w:hAnsi="Arial" w:cs="Arial"/>
          <w:i/>
          <w:noProof/>
          <w:sz w:val="24"/>
          <w:szCs w:val="24"/>
        </w:rPr>
        <w:t>Incidental movement, lifestyle-embedded activity and sleep: new frontiers in physical activity assessment.</w:t>
      </w:r>
      <w:r w:rsidRPr="00114163">
        <w:rPr>
          <w:rFonts w:ascii="Arial" w:hAnsi="Arial" w:cs="Arial"/>
          <w:noProof/>
          <w:sz w:val="24"/>
          <w:szCs w:val="24"/>
        </w:rPr>
        <w:t xml:space="preserve"> Can J Public Health, 2007. </w:t>
      </w:r>
      <w:r w:rsidRPr="00114163">
        <w:rPr>
          <w:rFonts w:ascii="Arial" w:hAnsi="Arial" w:cs="Arial"/>
          <w:b/>
          <w:noProof/>
          <w:sz w:val="24"/>
          <w:szCs w:val="24"/>
        </w:rPr>
        <w:t>98 Suppl 2</w:t>
      </w:r>
      <w:r w:rsidRPr="00114163">
        <w:rPr>
          <w:rFonts w:ascii="Arial" w:hAnsi="Arial" w:cs="Arial"/>
          <w:noProof/>
          <w:sz w:val="24"/>
          <w:szCs w:val="24"/>
        </w:rPr>
        <w:t>: p. S208-17.</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96.</w:t>
      </w:r>
      <w:r w:rsidRPr="00114163">
        <w:rPr>
          <w:rFonts w:ascii="Arial" w:hAnsi="Arial" w:cs="Arial"/>
          <w:noProof/>
          <w:sz w:val="24"/>
          <w:szCs w:val="24"/>
        </w:rPr>
        <w:tab/>
        <w:t xml:space="preserve">Manns, P.J. and K.E. Chad, </w:t>
      </w:r>
      <w:r w:rsidRPr="00114163">
        <w:rPr>
          <w:rFonts w:ascii="Arial" w:hAnsi="Arial" w:cs="Arial"/>
          <w:i/>
          <w:noProof/>
          <w:sz w:val="24"/>
          <w:szCs w:val="24"/>
        </w:rPr>
        <w:t>Determining the relation between quality of life, handicap, fitness, and physical activity for persons with spinal cord injury.</w:t>
      </w:r>
      <w:r w:rsidRPr="00114163">
        <w:rPr>
          <w:rFonts w:ascii="Arial" w:hAnsi="Arial" w:cs="Arial"/>
          <w:noProof/>
          <w:sz w:val="24"/>
          <w:szCs w:val="24"/>
        </w:rPr>
        <w:t xml:space="preserve"> Arch Phys Med Rehabil, 1999. </w:t>
      </w:r>
      <w:r w:rsidRPr="00114163">
        <w:rPr>
          <w:rFonts w:ascii="Arial" w:hAnsi="Arial" w:cs="Arial"/>
          <w:b/>
          <w:noProof/>
          <w:sz w:val="24"/>
          <w:szCs w:val="24"/>
        </w:rPr>
        <w:t>80</w:t>
      </w:r>
      <w:r w:rsidRPr="00114163">
        <w:rPr>
          <w:rFonts w:ascii="Arial" w:hAnsi="Arial" w:cs="Arial"/>
          <w:noProof/>
          <w:sz w:val="24"/>
          <w:szCs w:val="24"/>
        </w:rPr>
        <w:t>(12): p. 1566-71.</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97.</w:t>
      </w:r>
      <w:r w:rsidRPr="00114163">
        <w:rPr>
          <w:rFonts w:ascii="Arial" w:hAnsi="Arial" w:cs="Arial"/>
          <w:noProof/>
          <w:sz w:val="24"/>
          <w:szCs w:val="24"/>
        </w:rPr>
        <w:tab/>
        <w:t xml:space="preserve">Noreau, L., et al., </w:t>
      </w:r>
      <w:r w:rsidRPr="00114163">
        <w:rPr>
          <w:rFonts w:ascii="Arial" w:hAnsi="Arial" w:cs="Arial"/>
          <w:i/>
          <w:noProof/>
          <w:sz w:val="24"/>
          <w:szCs w:val="24"/>
        </w:rPr>
        <w:t>Relationship of impairment and functional ability to habitual activity and fitness following spinal cord injury.</w:t>
      </w:r>
      <w:r w:rsidRPr="00114163">
        <w:rPr>
          <w:rFonts w:ascii="Arial" w:hAnsi="Arial" w:cs="Arial"/>
          <w:noProof/>
          <w:sz w:val="24"/>
          <w:szCs w:val="24"/>
        </w:rPr>
        <w:t xml:space="preserve"> Int J Rehabil Res, 1993. </w:t>
      </w:r>
      <w:r w:rsidRPr="00114163">
        <w:rPr>
          <w:rFonts w:ascii="Arial" w:hAnsi="Arial" w:cs="Arial"/>
          <w:b/>
          <w:noProof/>
          <w:sz w:val="24"/>
          <w:szCs w:val="24"/>
        </w:rPr>
        <w:t>16</w:t>
      </w:r>
      <w:r w:rsidRPr="00114163">
        <w:rPr>
          <w:rFonts w:ascii="Arial" w:hAnsi="Arial" w:cs="Arial"/>
          <w:noProof/>
          <w:sz w:val="24"/>
          <w:szCs w:val="24"/>
        </w:rPr>
        <w:t>(4): p. 265-75.</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98.</w:t>
      </w:r>
      <w:r w:rsidRPr="00114163">
        <w:rPr>
          <w:rFonts w:ascii="Arial" w:hAnsi="Arial" w:cs="Arial"/>
          <w:noProof/>
          <w:sz w:val="24"/>
          <w:szCs w:val="24"/>
        </w:rPr>
        <w:tab/>
        <w:t xml:space="preserve">Stewart, A.L., et al., </w:t>
      </w:r>
      <w:r w:rsidRPr="00114163">
        <w:rPr>
          <w:rFonts w:ascii="Arial" w:hAnsi="Arial" w:cs="Arial"/>
          <w:i/>
          <w:noProof/>
          <w:sz w:val="24"/>
          <w:szCs w:val="24"/>
        </w:rPr>
        <w:t>Long-term functioning and well-being outcomes associated with physical activity and exercise in patients with chronic conditions in the Medical Outcomes Study.</w:t>
      </w:r>
      <w:r w:rsidRPr="00114163">
        <w:rPr>
          <w:rFonts w:ascii="Arial" w:hAnsi="Arial" w:cs="Arial"/>
          <w:noProof/>
          <w:sz w:val="24"/>
          <w:szCs w:val="24"/>
        </w:rPr>
        <w:t xml:space="preserve"> J Clin Epidemiol, 1994. </w:t>
      </w:r>
      <w:r w:rsidRPr="00114163">
        <w:rPr>
          <w:rFonts w:ascii="Arial" w:hAnsi="Arial" w:cs="Arial"/>
          <w:b/>
          <w:noProof/>
          <w:sz w:val="24"/>
          <w:szCs w:val="24"/>
        </w:rPr>
        <w:t>47</w:t>
      </w:r>
      <w:r w:rsidRPr="00114163">
        <w:rPr>
          <w:rFonts w:ascii="Arial" w:hAnsi="Arial" w:cs="Arial"/>
          <w:noProof/>
          <w:sz w:val="24"/>
          <w:szCs w:val="24"/>
        </w:rPr>
        <w:t>(7): p. 719-30.</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99.</w:t>
      </w:r>
      <w:r w:rsidRPr="00114163">
        <w:rPr>
          <w:rFonts w:ascii="Arial" w:hAnsi="Arial" w:cs="Arial"/>
          <w:noProof/>
          <w:sz w:val="24"/>
          <w:szCs w:val="24"/>
        </w:rPr>
        <w:tab/>
        <w:t xml:space="preserve">van den Berg-Emons, H.J., et al., </w:t>
      </w:r>
      <w:r w:rsidRPr="00114163">
        <w:rPr>
          <w:rFonts w:ascii="Arial" w:hAnsi="Arial" w:cs="Arial"/>
          <w:i/>
          <w:noProof/>
          <w:sz w:val="24"/>
          <w:szCs w:val="24"/>
        </w:rPr>
        <w:t>Body fat, fitness and level of everyday physical activity in adolescents and young adults with meningomyelocele.</w:t>
      </w:r>
      <w:r w:rsidRPr="00114163">
        <w:rPr>
          <w:rFonts w:ascii="Arial" w:hAnsi="Arial" w:cs="Arial"/>
          <w:noProof/>
          <w:sz w:val="24"/>
          <w:szCs w:val="24"/>
        </w:rPr>
        <w:t xml:space="preserve"> J Rehabil Med, 2003. </w:t>
      </w:r>
      <w:r w:rsidRPr="00114163">
        <w:rPr>
          <w:rFonts w:ascii="Arial" w:hAnsi="Arial" w:cs="Arial"/>
          <w:b/>
          <w:noProof/>
          <w:sz w:val="24"/>
          <w:szCs w:val="24"/>
        </w:rPr>
        <w:t>35</w:t>
      </w:r>
      <w:r w:rsidRPr="00114163">
        <w:rPr>
          <w:rFonts w:ascii="Arial" w:hAnsi="Arial" w:cs="Arial"/>
          <w:noProof/>
          <w:sz w:val="24"/>
          <w:szCs w:val="24"/>
        </w:rPr>
        <w:t>(6): p. 271-5.</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100.</w:t>
      </w:r>
      <w:r w:rsidRPr="00114163">
        <w:rPr>
          <w:rFonts w:ascii="Arial" w:hAnsi="Arial" w:cs="Arial"/>
          <w:noProof/>
          <w:sz w:val="24"/>
          <w:szCs w:val="24"/>
        </w:rPr>
        <w:tab/>
        <w:t xml:space="preserve">Noreau, L. and R.J. Shephard, </w:t>
      </w:r>
      <w:r w:rsidRPr="00114163">
        <w:rPr>
          <w:rFonts w:ascii="Arial" w:hAnsi="Arial" w:cs="Arial"/>
          <w:i/>
          <w:noProof/>
          <w:sz w:val="24"/>
          <w:szCs w:val="24"/>
        </w:rPr>
        <w:t>Spinal cord injury, exercise and quality of life.</w:t>
      </w:r>
      <w:r w:rsidRPr="00114163">
        <w:rPr>
          <w:rFonts w:ascii="Arial" w:hAnsi="Arial" w:cs="Arial"/>
          <w:noProof/>
          <w:sz w:val="24"/>
          <w:szCs w:val="24"/>
        </w:rPr>
        <w:t xml:space="preserve"> Sports Med, 1995. </w:t>
      </w:r>
      <w:r w:rsidRPr="00114163">
        <w:rPr>
          <w:rFonts w:ascii="Arial" w:hAnsi="Arial" w:cs="Arial"/>
          <w:b/>
          <w:noProof/>
          <w:sz w:val="24"/>
          <w:szCs w:val="24"/>
        </w:rPr>
        <w:t>20</w:t>
      </w:r>
      <w:r w:rsidRPr="00114163">
        <w:rPr>
          <w:rFonts w:ascii="Arial" w:hAnsi="Arial" w:cs="Arial"/>
          <w:noProof/>
          <w:sz w:val="24"/>
          <w:szCs w:val="24"/>
        </w:rPr>
        <w:t>(4): p. 226-50.</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101.</w:t>
      </w:r>
      <w:r w:rsidRPr="00114163">
        <w:rPr>
          <w:rFonts w:ascii="Arial" w:hAnsi="Arial" w:cs="Arial"/>
          <w:noProof/>
          <w:sz w:val="24"/>
          <w:szCs w:val="24"/>
        </w:rPr>
        <w:tab/>
        <w:t xml:space="preserve">Groah, S.L., et al., </w:t>
      </w:r>
      <w:r w:rsidRPr="00114163">
        <w:rPr>
          <w:rFonts w:ascii="Arial" w:hAnsi="Arial" w:cs="Arial"/>
          <w:i/>
          <w:noProof/>
          <w:sz w:val="24"/>
          <w:szCs w:val="24"/>
        </w:rPr>
        <w:t>The relationship between neurological level of injury and symptomatic cardiovascular disease risk in the aging spinal injured.</w:t>
      </w:r>
      <w:r w:rsidRPr="00114163">
        <w:rPr>
          <w:rFonts w:ascii="Arial" w:hAnsi="Arial" w:cs="Arial"/>
          <w:noProof/>
          <w:sz w:val="24"/>
          <w:szCs w:val="24"/>
        </w:rPr>
        <w:t xml:space="preserve"> Spinal Cord, 2001. </w:t>
      </w:r>
      <w:r w:rsidRPr="00114163">
        <w:rPr>
          <w:rFonts w:ascii="Arial" w:hAnsi="Arial" w:cs="Arial"/>
          <w:b/>
          <w:noProof/>
          <w:sz w:val="24"/>
          <w:szCs w:val="24"/>
        </w:rPr>
        <w:t>39</w:t>
      </w:r>
      <w:r w:rsidRPr="00114163">
        <w:rPr>
          <w:rFonts w:ascii="Arial" w:hAnsi="Arial" w:cs="Arial"/>
          <w:noProof/>
          <w:sz w:val="24"/>
          <w:szCs w:val="24"/>
        </w:rPr>
        <w:t>(6): p. 310-7.</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102.</w:t>
      </w:r>
      <w:r w:rsidRPr="00114163">
        <w:rPr>
          <w:rFonts w:ascii="Arial" w:hAnsi="Arial" w:cs="Arial"/>
          <w:noProof/>
          <w:sz w:val="24"/>
          <w:szCs w:val="24"/>
        </w:rPr>
        <w:tab/>
        <w:t xml:space="preserve">Sawka, M.N., </w:t>
      </w:r>
      <w:r w:rsidRPr="00114163">
        <w:rPr>
          <w:rFonts w:ascii="Arial" w:hAnsi="Arial" w:cs="Arial"/>
          <w:i/>
          <w:noProof/>
          <w:sz w:val="24"/>
          <w:szCs w:val="24"/>
        </w:rPr>
        <w:t>Physiology of upper body exercise.</w:t>
      </w:r>
      <w:r w:rsidRPr="00114163">
        <w:rPr>
          <w:rFonts w:ascii="Arial" w:hAnsi="Arial" w:cs="Arial"/>
          <w:noProof/>
          <w:sz w:val="24"/>
          <w:szCs w:val="24"/>
        </w:rPr>
        <w:t xml:space="preserve"> Exerc Sport Sci Rev, 1986. </w:t>
      </w:r>
      <w:r w:rsidRPr="00114163">
        <w:rPr>
          <w:rFonts w:ascii="Arial" w:hAnsi="Arial" w:cs="Arial"/>
          <w:b/>
          <w:noProof/>
          <w:sz w:val="24"/>
          <w:szCs w:val="24"/>
        </w:rPr>
        <w:t>14</w:t>
      </w:r>
      <w:r w:rsidRPr="00114163">
        <w:rPr>
          <w:rFonts w:ascii="Arial" w:hAnsi="Arial" w:cs="Arial"/>
          <w:noProof/>
          <w:sz w:val="24"/>
          <w:szCs w:val="24"/>
        </w:rPr>
        <w:t>: p. 175-211.</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103.</w:t>
      </w:r>
      <w:r w:rsidRPr="00114163">
        <w:rPr>
          <w:rFonts w:ascii="Arial" w:hAnsi="Arial" w:cs="Arial"/>
          <w:noProof/>
          <w:sz w:val="24"/>
          <w:szCs w:val="24"/>
        </w:rPr>
        <w:tab/>
        <w:t xml:space="preserve">DeVivo, M.J., et al., </w:t>
      </w:r>
      <w:r w:rsidRPr="00114163">
        <w:rPr>
          <w:rFonts w:ascii="Arial" w:hAnsi="Arial" w:cs="Arial"/>
          <w:i/>
          <w:noProof/>
          <w:sz w:val="24"/>
          <w:szCs w:val="24"/>
        </w:rPr>
        <w:t>A cross-sectional study of the relationship between age and current health status for persons with spinal cord injuries.</w:t>
      </w:r>
      <w:r w:rsidRPr="00114163">
        <w:rPr>
          <w:rFonts w:ascii="Arial" w:hAnsi="Arial" w:cs="Arial"/>
          <w:noProof/>
          <w:sz w:val="24"/>
          <w:szCs w:val="24"/>
        </w:rPr>
        <w:t xml:space="preserve"> Paraplegia, 1992. </w:t>
      </w:r>
      <w:r w:rsidRPr="00114163">
        <w:rPr>
          <w:rFonts w:ascii="Arial" w:hAnsi="Arial" w:cs="Arial"/>
          <w:b/>
          <w:noProof/>
          <w:sz w:val="24"/>
          <w:szCs w:val="24"/>
        </w:rPr>
        <w:t>30</w:t>
      </w:r>
      <w:r w:rsidRPr="00114163">
        <w:rPr>
          <w:rFonts w:ascii="Arial" w:hAnsi="Arial" w:cs="Arial"/>
          <w:noProof/>
          <w:sz w:val="24"/>
          <w:szCs w:val="24"/>
        </w:rPr>
        <w:t>(12): p. 820-7.</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104.</w:t>
      </w:r>
      <w:r w:rsidRPr="00114163">
        <w:rPr>
          <w:rFonts w:ascii="Arial" w:hAnsi="Arial" w:cs="Arial"/>
          <w:noProof/>
          <w:sz w:val="24"/>
          <w:szCs w:val="24"/>
        </w:rPr>
        <w:tab/>
        <w:t xml:space="preserve">Bauman, W.A. and A.M. Spungen, </w:t>
      </w:r>
      <w:r w:rsidRPr="00114163">
        <w:rPr>
          <w:rFonts w:ascii="Arial" w:hAnsi="Arial" w:cs="Arial"/>
          <w:i/>
          <w:noProof/>
          <w:sz w:val="24"/>
          <w:szCs w:val="24"/>
        </w:rPr>
        <w:t>Disorders of carbohydrate and lipid metabolism in veterans with paraplegia or quadriplegia: a model of premature aging.</w:t>
      </w:r>
      <w:r w:rsidRPr="00114163">
        <w:rPr>
          <w:rFonts w:ascii="Arial" w:hAnsi="Arial" w:cs="Arial"/>
          <w:noProof/>
          <w:sz w:val="24"/>
          <w:szCs w:val="24"/>
        </w:rPr>
        <w:t xml:space="preserve"> Metabolism, 1994. </w:t>
      </w:r>
      <w:r w:rsidRPr="00114163">
        <w:rPr>
          <w:rFonts w:ascii="Arial" w:hAnsi="Arial" w:cs="Arial"/>
          <w:b/>
          <w:noProof/>
          <w:sz w:val="24"/>
          <w:szCs w:val="24"/>
        </w:rPr>
        <w:t>43</w:t>
      </w:r>
      <w:r w:rsidRPr="00114163">
        <w:rPr>
          <w:rFonts w:ascii="Arial" w:hAnsi="Arial" w:cs="Arial"/>
          <w:noProof/>
          <w:sz w:val="24"/>
          <w:szCs w:val="24"/>
        </w:rPr>
        <w:t>(6): p. 749-56.</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105.</w:t>
      </w:r>
      <w:r w:rsidRPr="00114163">
        <w:rPr>
          <w:rFonts w:ascii="Arial" w:hAnsi="Arial" w:cs="Arial"/>
          <w:noProof/>
          <w:sz w:val="24"/>
          <w:szCs w:val="24"/>
        </w:rPr>
        <w:tab/>
        <w:t xml:space="preserve">Ohlson, L.O., et al., </w:t>
      </w:r>
      <w:r w:rsidRPr="00114163">
        <w:rPr>
          <w:rFonts w:ascii="Arial" w:hAnsi="Arial" w:cs="Arial"/>
          <w:i/>
          <w:noProof/>
          <w:sz w:val="24"/>
          <w:szCs w:val="24"/>
        </w:rPr>
        <w:t>The influence of body fat distribution on the incidence of diabetes mellitus. 13.5 years of follow-up of the participants in the study of men born in 1913.</w:t>
      </w:r>
      <w:r w:rsidRPr="00114163">
        <w:rPr>
          <w:rFonts w:ascii="Arial" w:hAnsi="Arial" w:cs="Arial"/>
          <w:noProof/>
          <w:sz w:val="24"/>
          <w:szCs w:val="24"/>
        </w:rPr>
        <w:t xml:space="preserve"> Diabetes, 1985. </w:t>
      </w:r>
      <w:r w:rsidRPr="00114163">
        <w:rPr>
          <w:rFonts w:ascii="Arial" w:hAnsi="Arial" w:cs="Arial"/>
          <w:b/>
          <w:noProof/>
          <w:sz w:val="24"/>
          <w:szCs w:val="24"/>
        </w:rPr>
        <w:t>34</w:t>
      </w:r>
      <w:r w:rsidRPr="00114163">
        <w:rPr>
          <w:rFonts w:ascii="Arial" w:hAnsi="Arial" w:cs="Arial"/>
          <w:noProof/>
          <w:sz w:val="24"/>
          <w:szCs w:val="24"/>
        </w:rPr>
        <w:t>(10): p. 1055-8.</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lastRenderedPageBreak/>
        <w:t>106.</w:t>
      </w:r>
      <w:r w:rsidRPr="00114163">
        <w:rPr>
          <w:rFonts w:ascii="Arial" w:hAnsi="Arial" w:cs="Arial"/>
          <w:noProof/>
          <w:sz w:val="24"/>
          <w:szCs w:val="24"/>
        </w:rPr>
        <w:tab/>
        <w:t xml:space="preserve">Bauman, W.A., et al., </w:t>
      </w:r>
      <w:r w:rsidRPr="00114163">
        <w:rPr>
          <w:rFonts w:ascii="Arial" w:hAnsi="Arial" w:cs="Arial"/>
          <w:i/>
          <w:noProof/>
          <w:sz w:val="24"/>
          <w:szCs w:val="24"/>
        </w:rPr>
        <w:t>The effect of residual neurological deficit on oral glucose tolerance in persons with chronic spinal cord injury.</w:t>
      </w:r>
      <w:r w:rsidRPr="00114163">
        <w:rPr>
          <w:rFonts w:ascii="Arial" w:hAnsi="Arial" w:cs="Arial"/>
          <w:noProof/>
          <w:sz w:val="24"/>
          <w:szCs w:val="24"/>
        </w:rPr>
        <w:t xml:space="preserve"> Spinal Cord, 1999. </w:t>
      </w:r>
      <w:r w:rsidRPr="00114163">
        <w:rPr>
          <w:rFonts w:ascii="Arial" w:hAnsi="Arial" w:cs="Arial"/>
          <w:b/>
          <w:noProof/>
          <w:sz w:val="24"/>
          <w:szCs w:val="24"/>
        </w:rPr>
        <w:t>37</w:t>
      </w:r>
      <w:r w:rsidRPr="00114163">
        <w:rPr>
          <w:rFonts w:ascii="Arial" w:hAnsi="Arial" w:cs="Arial"/>
          <w:noProof/>
          <w:sz w:val="24"/>
          <w:szCs w:val="24"/>
        </w:rPr>
        <w:t>(11): p. 765-71.</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107.</w:t>
      </w:r>
      <w:r w:rsidRPr="00114163">
        <w:rPr>
          <w:rFonts w:ascii="Arial" w:hAnsi="Arial" w:cs="Arial"/>
          <w:noProof/>
          <w:sz w:val="24"/>
          <w:szCs w:val="24"/>
        </w:rPr>
        <w:tab/>
        <w:t xml:space="preserve">Geisler, W.O., A.T. Jousse, and M. Wynne-Jones, </w:t>
      </w:r>
      <w:r w:rsidRPr="00114163">
        <w:rPr>
          <w:rFonts w:ascii="Arial" w:hAnsi="Arial" w:cs="Arial"/>
          <w:i/>
          <w:noProof/>
          <w:sz w:val="24"/>
          <w:szCs w:val="24"/>
        </w:rPr>
        <w:t>Survival in traumatic transverse myelitis.</w:t>
      </w:r>
      <w:r w:rsidRPr="00114163">
        <w:rPr>
          <w:rFonts w:ascii="Arial" w:hAnsi="Arial" w:cs="Arial"/>
          <w:noProof/>
          <w:sz w:val="24"/>
          <w:szCs w:val="24"/>
        </w:rPr>
        <w:t xml:space="preserve"> Paraplegia, 1977. </w:t>
      </w:r>
      <w:r w:rsidRPr="00114163">
        <w:rPr>
          <w:rFonts w:ascii="Arial" w:hAnsi="Arial" w:cs="Arial"/>
          <w:b/>
          <w:noProof/>
          <w:sz w:val="24"/>
          <w:szCs w:val="24"/>
        </w:rPr>
        <w:t>14</w:t>
      </w:r>
      <w:r w:rsidRPr="00114163">
        <w:rPr>
          <w:rFonts w:ascii="Arial" w:hAnsi="Arial" w:cs="Arial"/>
          <w:noProof/>
          <w:sz w:val="24"/>
          <w:szCs w:val="24"/>
        </w:rPr>
        <w:t>: p. 262-275.</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108.</w:t>
      </w:r>
      <w:r w:rsidRPr="00114163">
        <w:rPr>
          <w:rFonts w:ascii="Arial" w:hAnsi="Arial" w:cs="Arial"/>
          <w:noProof/>
          <w:sz w:val="24"/>
          <w:szCs w:val="24"/>
        </w:rPr>
        <w:tab/>
        <w:t xml:space="preserve">Albert, M.A., R.J. Glynn, and P.M. Ridker, </w:t>
      </w:r>
      <w:r w:rsidRPr="00114163">
        <w:rPr>
          <w:rFonts w:ascii="Arial" w:hAnsi="Arial" w:cs="Arial"/>
          <w:i/>
          <w:noProof/>
          <w:sz w:val="24"/>
          <w:szCs w:val="24"/>
        </w:rPr>
        <w:t>Effect of physical activity on serum C-reactive protein.</w:t>
      </w:r>
      <w:r w:rsidRPr="00114163">
        <w:rPr>
          <w:rFonts w:ascii="Arial" w:hAnsi="Arial" w:cs="Arial"/>
          <w:noProof/>
          <w:sz w:val="24"/>
          <w:szCs w:val="24"/>
        </w:rPr>
        <w:t xml:space="preserve"> Am J Cardiol, 2004. </w:t>
      </w:r>
      <w:r w:rsidRPr="00114163">
        <w:rPr>
          <w:rFonts w:ascii="Arial" w:hAnsi="Arial" w:cs="Arial"/>
          <w:b/>
          <w:noProof/>
          <w:sz w:val="24"/>
          <w:szCs w:val="24"/>
        </w:rPr>
        <w:t>93</w:t>
      </w:r>
      <w:r w:rsidRPr="00114163">
        <w:rPr>
          <w:rFonts w:ascii="Arial" w:hAnsi="Arial" w:cs="Arial"/>
          <w:noProof/>
          <w:sz w:val="24"/>
          <w:szCs w:val="24"/>
        </w:rPr>
        <w:t>(2): p. 221-5.</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109.</w:t>
      </w:r>
      <w:r w:rsidRPr="00114163">
        <w:rPr>
          <w:rFonts w:ascii="Arial" w:hAnsi="Arial" w:cs="Arial"/>
          <w:noProof/>
          <w:sz w:val="24"/>
          <w:szCs w:val="24"/>
        </w:rPr>
        <w:tab/>
        <w:t xml:space="preserve">Morse, L.R., et al., </w:t>
      </w:r>
      <w:r w:rsidRPr="00114163">
        <w:rPr>
          <w:rFonts w:ascii="Arial" w:hAnsi="Arial" w:cs="Arial"/>
          <w:i/>
          <w:noProof/>
          <w:sz w:val="24"/>
          <w:szCs w:val="24"/>
        </w:rPr>
        <w:t>Association between mobility mode and C-reactive protein levels in men with chronic spinal cord injury.</w:t>
      </w:r>
      <w:r w:rsidRPr="00114163">
        <w:rPr>
          <w:rFonts w:ascii="Arial" w:hAnsi="Arial" w:cs="Arial"/>
          <w:noProof/>
          <w:sz w:val="24"/>
          <w:szCs w:val="24"/>
        </w:rPr>
        <w:t xml:space="preserve"> Arch Phys Med Rehabil, 2008. </w:t>
      </w:r>
      <w:r w:rsidRPr="00114163">
        <w:rPr>
          <w:rFonts w:ascii="Arial" w:hAnsi="Arial" w:cs="Arial"/>
          <w:b/>
          <w:noProof/>
          <w:sz w:val="24"/>
          <w:szCs w:val="24"/>
        </w:rPr>
        <w:t>89</w:t>
      </w:r>
      <w:r w:rsidRPr="00114163">
        <w:rPr>
          <w:rFonts w:ascii="Arial" w:hAnsi="Arial" w:cs="Arial"/>
          <w:noProof/>
          <w:sz w:val="24"/>
          <w:szCs w:val="24"/>
        </w:rPr>
        <w:t>(4): p. 726-731.</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110.</w:t>
      </w:r>
      <w:r w:rsidRPr="00114163">
        <w:rPr>
          <w:rFonts w:ascii="Arial" w:hAnsi="Arial" w:cs="Arial"/>
          <w:noProof/>
          <w:sz w:val="24"/>
          <w:szCs w:val="24"/>
        </w:rPr>
        <w:tab/>
        <w:t xml:space="preserve">Liang, H., et al., </w:t>
      </w:r>
      <w:r w:rsidRPr="00114163">
        <w:rPr>
          <w:rFonts w:ascii="Arial" w:hAnsi="Arial" w:cs="Arial"/>
          <w:i/>
          <w:noProof/>
          <w:sz w:val="24"/>
          <w:szCs w:val="24"/>
        </w:rPr>
        <w:t>Different risk factor patterns for metabolic syndrome in men with spinal cord injury compared with able-bodied men despite similar prevalence rates.</w:t>
      </w:r>
      <w:r w:rsidRPr="00114163">
        <w:rPr>
          <w:rFonts w:ascii="Arial" w:hAnsi="Arial" w:cs="Arial"/>
          <w:noProof/>
          <w:sz w:val="24"/>
          <w:szCs w:val="24"/>
        </w:rPr>
        <w:t xml:space="preserve"> Arch Phys Med Rehabil, 2007. </w:t>
      </w:r>
      <w:r w:rsidRPr="00114163">
        <w:rPr>
          <w:rFonts w:ascii="Arial" w:hAnsi="Arial" w:cs="Arial"/>
          <w:b/>
          <w:noProof/>
          <w:sz w:val="24"/>
          <w:szCs w:val="24"/>
        </w:rPr>
        <w:t>88</w:t>
      </w:r>
      <w:r w:rsidRPr="00114163">
        <w:rPr>
          <w:rFonts w:ascii="Arial" w:hAnsi="Arial" w:cs="Arial"/>
          <w:noProof/>
          <w:sz w:val="24"/>
          <w:szCs w:val="24"/>
        </w:rPr>
        <w:t>: p. 1198-1204.</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111.</w:t>
      </w:r>
      <w:r w:rsidRPr="00114163">
        <w:rPr>
          <w:rFonts w:ascii="Arial" w:hAnsi="Arial" w:cs="Arial"/>
          <w:noProof/>
          <w:sz w:val="24"/>
          <w:szCs w:val="24"/>
        </w:rPr>
        <w:tab/>
        <w:t xml:space="preserve">Bauman, W.A., et al., </w:t>
      </w:r>
      <w:r w:rsidRPr="00114163">
        <w:rPr>
          <w:rFonts w:ascii="Arial" w:hAnsi="Arial" w:cs="Arial"/>
          <w:i/>
          <w:noProof/>
          <w:sz w:val="24"/>
          <w:szCs w:val="24"/>
        </w:rPr>
        <w:t>Depressed serum high density lipoprotein cholesterol levels in veterans with spinal cord injury.</w:t>
      </w:r>
      <w:r w:rsidRPr="00114163">
        <w:rPr>
          <w:rFonts w:ascii="Arial" w:hAnsi="Arial" w:cs="Arial"/>
          <w:noProof/>
          <w:sz w:val="24"/>
          <w:szCs w:val="24"/>
        </w:rPr>
        <w:t xml:space="preserve"> Paraplegia, 1992. </w:t>
      </w:r>
      <w:r w:rsidRPr="00114163">
        <w:rPr>
          <w:rFonts w:ascii="Arial" w:hAnsi="Arial" w:cs="Arial"/>
          <w:b/>
          <w:noProof/>
          <w:sz w:val="24"/>
          <w:szCs w:val="24"/>
        </w:rPr>
        <w:t>30</w:t>
      </w:r>
      <w:r w:rsidRPr="00114163">
        <w:rPr>
          <w:rFonts w:ascii="Arial" w:hAnsi="Arial" w:cs="Arial"/>
          <w:noProof/>
          <w:sz w:val="24"/>
          <w:szCs w:val="24"/>
        </w:rPr>
        <w:t>(10): p. 697-703.</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112.</w:t>
      </w:r>
      <w:r w:rsidRPr="00114163">
        <w:rPr>
          <w:rFonts w:ascii="Arial" w:hAnsi="Arial" w:cs="Arial"/>
          <w:noProof/>
          <w:sz w:val="24"/>
          <w:szCs w:val="24"/>
        </w:rPr>
        <w:tab/>
        <w:t xml:space="preserve">Dearwater, S.R., et al., </w:t>
      </w:r>
      <w:r w:rsidRPr="00114163">
        <w:rPr>
          <w:rFonts w:ascii="Arial" w:hAnsi="Arial" w:cs="Arial"/>
          <w:i/>
          <w:noProof/>
          <w:sz w:val="24"/>
          <w:szCs w:val="24"/>
        </w:rPr>
        <w:t>Activity in the spinal cord-injured patient: an epidemiologic analysis of metabolic parameters.</w:t>
      </w:r>
      <w:r w:rsidRPr="00114163">
        <w:rPr>
          <w:rFonts w:ascii="Arial" w:hAnsi="Arial" w:cs="Arial"/>
          <w:noProof/>
          <w:sz w:val="24"/>
          <w:szCs w:val="24"/>
        </w:rPr>
        <w:t xml:space="preserve"> Med Sci Sport Exerc, 1986. </w:t>
      </w:r>
      <w:r w:rsidRPr="00114163">
        <w:rPr>
          <w:rFonts w:ascii="Arial" w:hAnsi="Arial" w:cs="Arial"/>
          <w:b/>
          <w:noProof/>
          <w:sz w:val="24"/>
          <w:szCs w:val="24"/>
        </w:rPr>
        <w:t>18</w:t>
      </w:r>
      <w:r w:rsidRPr="00114163">
        <w:rPr>
          <w:rFonts w:ascii="Arial" w:hAnsi="Arial" w:cs="Arial"/>
          <w:noProof/>
          <w:sz w:val="24"/>
          <w:szCs w:val="24"/>
        </w:rPr>
        <w:t>(5): p. 541-544.</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113.</w:t>
      </w:r>
      <w:r w:rsidRPr="00114163">
        <w:rPr>
          <w:rFonts w:ascii="Arial" w:hAnsi="Arial" w:cs="Arial"/>
          <w:noProof/>
          <w:sz w:val="24"/>
          <w:szCs w:val="24"/>
        </w:rPr>
        <w:tab/>
        <w:t xml:space="preserve">Krum, H., et al., </w:t>
      </w:r>
      <w:r w:rsidRPr="00114163">
        <w:rPr>
          <w:rFonts w:ascii="Arial" w:hAnsi="Arial" w:cs="Arial"/>
          <w:i/>
          <w:noProof/>
          <w:sz w:val="24"/>
          <w:szCs w:val="24"/>
        </w:rPr>
        <w:t>Risk factors for cardiovascular disease in chronic spinal cord injury patients.</w:t>
      </w:r>
      <w:r w:rsidRPr="00114163">
        <w:rPr>
          <w:rFonts w:ascii="Arial" w:hAnsi="Arial" w:cs="Arial"/>
          <w:noProof/>
          <w:sz w:val="24"/>
          <w:szCs w:val="24"/>
        </w:rPr>
        <w:t xml:space="preserve"> Paraplegia, 1992. </w:t>
      </w:r>
      <w:r w:rsidRPr="00114163">
        <w:rPr>
          <w:rFonts w:ascii="Arial" w:hAnsi="Arial" w:cs="Arial"/>
          <w:b/>
          <w:noProof/>
          <w:sz w:val="24"/>
          <w:szCs w:val="24"/>
        </w:rPr>
        <w:t>30</w:t>
      </w:r>
      <w:r w:rsidRPr="00114163">
        <w:rPr>
          <w:rFonts w:ascii="Arial" w:hAnsi="Arial" w:cs="Arial"/>
          <w:noProof/>
          <w:sz w:val="24"/>
          <w:szCs w:val="24"/>
        </w:rPr>
        <w:t>: p. 381-388.</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114.</w:t>
      </w:r>
      <w:r w:rsidRPr="00114163">
        <w:rPr>
          <w:rFonts w:ascii="Arial" w:hAnsi="Arial" w:cs="Arial"/>
          <w:noProof/>
          <w:sz w:val="24"/>
          <w:szCs w:val="24"/>
        </w:rPr>
        <w:tab/>
        <w:t xml:space="preserve">Nikkila, E.A., T. Kuusi, and P. Myllynen, </w:t>
      </w:r>
      <w:r w:rsidRPr="00114163">
        <w:rPr>
          <w:rFonts w:ascii="Arial" w:hAnsi="Arial" w:cs="Arial"/>
          <w:i/>
          <w:noProof/>
          <w:sz w:val="24"/>
          <w:szCs w:val="24"/>
        </w:rPr>
        <w:t>High density lipoprotein and apolipoprotein A-i during physical inactivity. Demonstration at low levels in patients with spine fracture.</w:t>
      </w:r>
      <w:r w:rsidRPr="00114163">
        <w:rPr>
          <w:rFonts w:ascii="Arial" w:hAnsi="Arial" w:cs="Arial"/>
          <w:noProof/>
          <w:sz w:val="24"/>
          <w:szCs w:val="24"/>
        </w:rPr>
        <w:t xml:space="preserve"> Atherosclerosis, 1980. </w:t>
      </w:r>
      <w:r w:rsidRPr="00114163">
        <w:rPr>
          <w:rFonts w:ascii="Arial" w:hAnsi="Arial" w:cs="Arial"/>
          <w:b/>
          <w:noProof/>
          <w:sz w:val="24"/>
          <w:szCs w:val="24"/>
        </w:rPr>
        <w:t>37</w:t>
      </w:r>
      <w:r w:rsidRPr="00114163">
        <w:rPr>
          <w:rFonts w:ascii="Arial" w:hAnsi="Arial" w:cs="Arial"/>
          <w:noProof/>
          <w:sz w:val="24"/>
          <w:szCs w:val="24"/>
        </w:rPr>
        <w:t>(3): p. 457-62.</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115.</w:t>
      </w:r>
      <w:r w:rsidRPr="00114163">
        <w:rPr>
          <w:rFonts w:ascii="Arial" w:hAnsi="Arial" w:cs="Arial"/>
          <w:noProof/>
          <w:sz w:val="24"/>
          <w:szCs w:val="24"/>
        </w:rPr>
        <w:tab/>
        <w:t xml:space="preserve">Zlotolow, S.P., E. Levy, and W.A. Bauman, </w:t>
      </w:r>
      <w:r w:rsidRPr="00114163">
        <w:rPr>
          <w:rFonts w:ascii="Arial" w:hAnsi="Arial" w:cs="Arial"/>
          <w:i/>
          <w:noProof/>
          <w:sz w:val="24"/>
          <w:szCs w:val="24"/>
        </w:rPr>
        <w:t>The serum lipoprotein profile in veterans with paraplegia: the relationship to nutritional factors and body mass index.</w:t>
      </w:r>
      <w:r w:rsidRPr="00114163">
        <w:rPr>
          <w:rFonts w:ascii="Arial" w:hAnsi="Arial" w:cs="Arial"/>
          <w:noProof/>
          <w:sz w:val="24"/>
          <w:szCs w:val="24"/>
        </w:rPr>
        <w:t xml:space="preserve"> J Am Paraplegia Soc, 1992. </w:t>
      </w:r>
      <w:r w:rsidRPr="00114163">
        <w:rPr>
          <w:rFonts w:ascii="Arial" w:hAnsi="Arial" w:cs="Arial"/>
          <w:b/>
          <w:noProof/>
          <w:sz w:val="24"/>
          <w:szCs w:val="24"/>
        </w:rPr>
        <w:t>15</w:t>
      </w:r>
      <w:r w:rsidRPr="00114163">
        <w:rPr>
          <w:rFonts w:ascii="Arial" w:hAnsi="Arial" w:cs="Arial"/>
          <w:noProof/>
          <w:sz w:val="24"/>
          <w:szCs w:val="24"/>
        </w:rPr>
        <w:t>(3): p. 158-62.</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116.</w:t>
      </w:r>
      <w:r w:rsidRPr="00114163">
        <w:rPr>
          <w:rFonts w:ascii="Arial" w:hAnsi="Arial" w:cs="Arial"/>
          <w:noProof/>
          <w:sz w:val="24"/>
          <w:szCs w:val="24"/>
        </w:rPr>
        <w:tab/>
        <w:t xml:space="preserve">Buffart, L.M., et al., </w:t>
      </w:r>
      <w:r w:rsidRPr="00114163">
        <w:rPr>
          <w:rFonts w:ascii="Arial" w:hAnsi="Arial" w:cs="Arial"/>
          <w:i/>
          <w:noProof/>
          <w:sz w:val="24"/>
          <w:szCs w:val="24"/>
        </w:rPr>
        <w:t>Triad of physical activity, aerobic fitness and obesity in adolescents and young adults with myelomeningocele.</w:t>
      </w:r>
      <w:r w:rsidRPr="00114163">
        <w:rPr>
          <w:rFonts w:ascii="Arial" w:hAnsi="Arial" w:cs="Arial"/>
          <w:noProof/>
          <w:sz w:val="24"/>
          <w:szCs w:val="24"/>
        </w:rPr>
        <w:t xml:space="preserve"> J Rehabil Med, 2008. </w:t>
      </w:r>
      <w:r w:rsidRPr="00114163">
        <w:rPr>
          <w:rFonts w:ascii="Arial" w:hAnsi="Arial" w:cs="Arial"/>
          <w:b/>
          <w:noProof/>
          <w:sz w:val="24"/>
          <w:szCs w:val="24"/>
        </w:rPr>
        <w:t>40</w:t>
      </w:r>
      <w:r w:rsidRPr="00114163">
        <w:rPr>
          <w:rFonts w:ascii="Arial" w:hAnsi="Arial" w:cs="Arial"/>
          <w:noProof/>
          <w:sz w:val="24"/>
          <w:szCs w:val="24"/>
        </w:rPr>
        <w:t>(1): p. 70-5.</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117.</w:t>
      </w:r>
      <w:r w:rsidRPr="00114163">
        <w:rPr>
          <w:rFonts w:ascii="Arial" w:hAnsi="Arial" w:cs="Arial"/>
          <w:noProof/>
          <w:sz w:val="24"/>
          <w:szCs w:val="24"/>
        </w:rPr>
        <w:tab/>
        <w:t xml:space="preserve">Hoffman, M.D., </w:t>
      </w:r>
      <w:r w:rsidRPr="00114163">
        <w:rPr>
          <w:rFonts w:ascii="Arial" w:hAnsi="Arial" w:cs="Arial"/>
          <w:i/>
          <w:noProof/>
          <w:sz w:val="24"/>
          <w:szCs w:val="24"/>
        </w:rPr>
        <w:t>Cardiorespiratory fitness and training in quadriplegics and paraplegics.</w:t>
      </w:r>
      <w:r w:rsidRPr="00114163">
        <w:rPr>
          <w:rFonts w:ascii="Arial" w:hAnsi="Arial" w:cs="Arial"/>
          <w:noProof/>
          <w:sz w:val="24"/>
          <w:szCs w:val="24"/>
        </w:rPr>
        <w:t xml:space="preserve"> Sports Med, 1986. </w:t>
      </w:r>
      <w:r w:rsidRPr="00114163">
        <w:rPr>
          <w:rFonts w:ascii="Arial" w:hAnsi="Arial" w:cs="Arial"/>
          <w:b/>
          <w:noProof/>
          <w:sz w:val="24"/>
          <w:szCs w:val="24"/>
        </w:rPr>
        <w:t>3</w:t>
      </w:r>
      <w:r w:rsidRPr="00114163">
        <w:rPr>
          <w:rFonts w:ascii="Arial" w:hAnsi="Arial" w:cs="Arial"/>
          <w:noProof/>
          <w:sz w:val="24"/>
          <w:szCs w:val="24"/>
        </w:rPr>
        <w:t>(5): p. 312-30.</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118.</w:t>
      </w:r>
      <w:r w:rsidRPr="00114163">
        <w:rPr>
          <w:rFonts w:ascii="Arial" w:hAnsi="Arial" w:cs="Arial"/>
          <w:noProof/>
          <w:sz w:val="24"/>
          <w:szCs w:val="24"/>
        </w:rPr>
        <w:tab/>
        <w:t xml:space="preserve">Rimaud, D., P. Calmels, and X. Devillard, </w:t>
      </w:r>
      <w:r w:rsidRPr="00114163">
        <w:rPr>
          <w:rFonts w:ascii="Arial" w:hAnsi="Arial" w:cs="Arial"/>
          <w:i/>
          <w:noProof/>
          <w:sz w:val="24"/>
          <w:szCs w:val="24"/>
        </w:rPr>
        <w:t>Training programs in spinal cord injury.</w:t>
      </w:r>
      <w:r w:rsidRPr="00114163">
        <w:rPr>
          <w:rFonts w:ascii="Arial" w:hAnsi="Arial" w:cs="Arial"/>
          <w:noProof/>
          <w:sz w:val="24"/>
          <w:szCs w:val="24"/>
        </w:rPr>
        <w:t xml:space="preserve"> Ann Readapt Med Phys, 2005. </w:t>
      </w:r>
      <w:r w:rsidRPr="00114163">
        <w:rPr>
          <w:rFonts w:ascii="Arial" w:hAnsi="Arial" w:cs="Arial"/>
          <w:b/>
          <w:noProof/>
          <w:sz w:val="24"/>
          <w:szCs w:val="24"/>
        </w:rPr>
        <w:t>48</w:t>
      </w:r>
      <w:r w:rsidRPr="00114163">
        <w:rPr>
          <w:rFonts w:ascii="Arial" w:hAnsi="Arial" w:cs="Arial"/>
          <w:noProof/>
          <w:sz w:val="24"/>
          <w:szCs w:val="24"/>
        </w:rPr>
        <w:t>(5): p. 259-69.</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119.</w:t>
      </w:r>
      <w:r w:rsidRPr="00114163">
        <w:rPr>
          <w:rFonts w:ascii="Arial" w:hAnsi="Arial" w:cs="Arial"/>
          <w:noProof/>
          <w:sz w:val="24"/>
          <w:szCs w:val="24"/>
        </w:rPr>
        <w:tab/>
        <w:t xml:space="preserve">Davis, G.M., </w:t>
      </w:r>
      <w:r w:rsidRPr="00114163">
        <w:rPr>
          <w:rFonts w:ascii="Arial" w:hAnsi="Arial" w:cs="Arial"/>
          <w:i/>
          <w:noProof/>
          <w:sz w:val="24"/>
          <w:szCs w:val="24"/>
        </w:rPr>
        <w:t>Exercise capacity of individuals with paraplegia.</w:t>
      </w:r>
      <w:r w:rsidRPr="00114163">
        <w:rPr>
          <w:rFonts w:ascii="Arial" w:hAnsi="Arial" w:cs="Arial"/>
          <w:noProof/>
          <w:sz w:val="24"/>
          <w:szCs w:val="24"/>
        </w:rPr>
        <w:t xml:space="preserve"> Med Sci Sports Exerc, 1993. </w:t>
      </w:r>
      <w:r w:rsidRPr="00114163">
        <w:rPr>
          <w:rFonts w:ascii="Arial" w:hAnsi="Arial" w:cs="Arial"/>
          <w:b/>
          <w:noProof/>
          <w:sz w:val="24"/>
          <w:szCs w:val="24"/>
        </w:rPr>
        <w:t>25</w:t>
      </w:r>
      <w:r w:rsidRPr="00114163">
        <w:rPr>
          <w:rFonts w:ascii="Arial" w:hAnsi="Arial" w:cs="Arial"/>
          <w:noProof/>
          <w:sz w:val="24"/>
          <w:szCs w:val="24"/>
        </w:rPr>
        <w:t>(4): p. 423-32.</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120.</w:t>
      </w:r>
      <w:r w:rsidRPr="00114163">
        <w:rPr>
          <w:rFonts w:ascii="Arial" w:hAnsi="Arial" w:cs="Arial"/>
          <w:noProof/>
          <w:sz w:val="24"/>
          <w:szCs w:val="24"/>
        </w:rPr>
        <w:tab/>
        <w:t xml:space="preserve">Huang, Y., et al., </w:t>
      </w:r>
      <w:r w:rsidRPr="00114163">
        <w:rPr>
          <w:rFonts w:ascii="Arial" w:hAnsi="Arial" w:cs="Arial"/>
          <w:i/>
          <w:noProof/>
          <w:sz w:val="24"/>
          <w:szCs w:val="24"/>
        </w:rPr>
        <w:t>Physical fitness, physical activity, and functional limitation in adults aged 40 and older.</w:t>
      </w:r>
      <w:r w:rsidRPr="00114163">
        <w:rPr>
          <w:rFonts w:ascii="Arial" w:hAnsi="Arial" w:cs="Arial"/>
          <w:noProof/>
          <w:sz w:val="24"/>
          <w:szCs w:val="24"/>
        </w:rPr>
        <w:t xml:space="preserve"> Med Sci Sports Exerc, 1998. </w:t>
      </w:r>
      <w:r w:rsidRPr="00114163">
        <w:rPr>
          <w:rFonts w:ascii="Arial" w:hAnsi="Arial" w:cs="Arial"/>
          <w:b/>
          <w:noProof/>
          <w:sz w:val="24"/>
          <w:szCs w:val="24"/>
        </w:rPr>
        <w:t>30</w:t>
      </w:r>
      <w:r w:rsidRPr="00114163">
        <w:rPr>
          <w:rFonts w:ascii="Arial" w:hAnsi="Arial" w:cs="Arial"/>
          <w:noProof/>
          <w:sz w:val="24"/>
          <w:szCs w:val="24"/>
        </w:rPr>
        <w:t>(9): p. 1430-5.</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121.</w:t>
      </w:r>
      <w:r w:rsidRPr="00114163">
        <w:rPr>
          <w:rFonts w:ascii="Arial" w:hAnsi="Arial" w:cs="Arial"/>
          <w:noProof/>
          <w:sz w:val="24"/>
          <w:szCs w:val="24"/>
        </w:rPr>
        <w:tab/>
        <w:t xml:space="preserve">Bostom, A.G., et al., </w:t>
      </w:r>
      <w:r w:rsidRPr="00114163">
        <w:rPr>
          <w:rFonts w:ascii="Arial" w:hAnsi="Arial" w:cs="Arial"/>
          <w:i/>
          <w:noProof/>
          <w:sz w:val="24"/>
          <w:szCs w:val="24"/>
        </w:rPr>
        <w:t>Lipid and lipoprotein profiles relate to peak aerobic power in spinal cord injured men.</w:t>
      </w:r>
      <w:r w:rsidRPr="00114163">
        <w:rPr>
          <w:rFonts w:ascii="Arial" w:hAnsi="Arial" w:cs="Arial"/>
          <w:noProof/>
          <w:sz w:val="24"/>
          <w:szCs w:val="24"/>
        </w:rPr>
        <w:t xml:space="preserve"> Med Sci Sport Exerc, 1991. </w:t>
      </w:r>
      <w:r w:rsidRPr="00114163">
        <w:rPr>
          <w:rFonts w:ascii="Arial" w:hAnsi="Arial" w:cs="Arial"/>
          <w:b/>
          <w:noProof/>
          <w:sz w:val="24"/>
          <w:szCs w:val="24"/>
        </w:rPr>
        <w:t>23</w:t>
      </w:r>
      <w:r w:rsidRPr="00114163">
        <w:rPr>
          <w:rFonts w:ascii="Arial" w:hAnsi="Arial" w:cs="Arial"/>
          <w:noProof/>
          <w:sz w:val="24"/>
          <w:szCs w:val="24"/>
        </w:rPr>
        <w:t>(4): p. 409-414.</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122.</w:t>
      </w:r>
      <w:r w:rsidRPr="00114163">
        <w:rPr>
          <w:rFonts w:ascii="Arial" w:hAnsi="Arial" w:cs="Arial"/>
          <w:noProof/>
          <w:sz w:val="24"/>
          <w:szCs w:val="24"/>
        </w:rPr>
        <w:tab/>
        <w:t xml:space="preserve">Lasko-McCarthey, P. and J.A. Davis, </w:t>
      </w:r>
      <w:r w:rsidRPr="00114163">
        <w:rPr>
          <w:rFonts w:ascii="Arial" w:hAnsi="Arial" w:cs="Arial"/>
          <w:i/>
          <w:noProof/>
          <w:sz w:val="24"/>
          <w:szCs w:val="24"/>
        </w:rPr>
        <w:t>Protocol dependency of VO2max during arm cycle ergometry in males with quadriplegia.</w:t>
      </w:r>
      <w:r w:rsidRPr="00114163">
        <w:rPr>
          <w:rFonts w:ascii="Arial" w:hAnsi="Arial" w:cs="Arial"/>
          <w:noProof/>
          <w:sz w:val="24"/>
          <w:szCs w:val="24"/>
        </w:rPr>
        <w:t xml:space="preserve"> Med Sci Sport Exerc, 1991. </w:t>
      </w:r>
      <w:r w:rsidRPr="00114163">
        <w:rPr>
          <w:rFonts w:ascii="Arial" w:hAnsi="Arial" w:cs="Arial"/>
          <w:b/>
          <w:noProof/>
          <w:sz w:val="24"/>
          <w:szCs w:val="24"/>
        </w:rPr>
        <w:t>23</w:t>
      </w:r>
      <w:r w:rsidRPr="00114163">
        <w:rPr>
          <w:rFonts w:ascii="Arial" w:hAnsi="Arial" w:cs="Arial"/>
          <w:noProof/>
          <w:sz w:val="24"/>
          <w:szCs w:val="24"/>
        </w:rPr>
        <w:t>(9): p. 1097-1101.</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123.</w:t>
      </w:r>
      <w:r w:rsidRPr="00114163">
        <w:rPr>
          <w:rFonts w:ascii="Arial" w:hAnsi="Arial" w:cs="Arial"/>
          <w:noProof/>
          <w:sz w:val="24"/>
          <w:szCs w:val="24"/>
        </w:rPr>
        <w:tab/>
        <w:t xml:space="preserve">Nash, M.S., et al., </w:t>
      </w:r>
      <w:r w:rsidRPr="00114163">
        <w:rPr>
          <w:rFonts w:ascii="Arial" w:hAnsi="Arial" w:cs="Arial"/>
          <w:i/>
          <w:noProof/>
          <w:sz w:val="24"/>
          <w:szCs w:val="24"/>
        </w:rPr>
        <w:t>Circuit resistance training improves the atherogenic lipid profiles of persons with chronic paraplegia.</w:t>
      </w:r>
      <w:r w:rsidRPr="00114163">
        <w:rPr>
          <w:rFonts w:ascii="Arial" w:hAnsi="Arial" w:cs="Arial"/>
          <w:noProof/>
          <w:sz w:val="24"/>
          <w:szCs w:val="24"/>
        </w:rPr>
        <w:t xml:space="preserve"> J Spinal Cord Med, 2001. </w:t>
      </w:r>
      <w:r w:rsidRPr="00114163">
        <w:rPr>
          <w:rFonts w:ascii="Arial" w:hAnsi="Arial" w:cs="Arial"/>
          <w:b/>
          <w:noProof/>
          <w:sz w:val="24"/>
          <w:szCs w:val="24"/>
        </w:rPr>
        <w:t>24</w:t>
      </w:r>
      <w:r w:rsidRPr="00114163">
        <w:rPr>
          <w:rFonts w:ascii="Arial" w:hAnsi="Arial" w:cs="Arial"/>
          <w:noProof/>
          <w:sz w:val="24"/>
          <w:szCs w:val="24"/>
        </w:rPr>
        <w:t>(1): p. 2-9.</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lastRenderedPageBreak/>
        <w:t>124.</w:t>
      </w:r>
      <w:r w:rsidRPr="00114163">
        <w:rPr>
          <w:rFonts w:ascii="Arial" w:hAnsi="Arial" w:cs="Arial"/>
          <w:noProof/>
          <w:sz w:val="24"/>
          <w:szCs w:val="24"/>
        </w:rPr>
        <w:tab/>
        <w:t xml:space="preserve">Dudley, G.A., et al., </w:t>
      </w:r>
      <w:r w:rsidRPr="00114163">
        <w:rPr>
          <w:rFonts w:ascii="Arial" w:hAnsi="Arial" w:cs="Arial"/>
          <w:i/>
          <w:noProof/>
          <w:sz w:val="24"/>
          <w:szCs w:val="24"/>
        </w:rPr>
        <w:t>A simple means of increasing muscle size after spinal cord injury: a pilot study.</w:t>
      </w:r>
      <w:r w:rsidRPr="00114163">
        <w:rPr>
          <w:rFonts w:ascii="Arial" w:hAnsi="Arial" w:cs="Arial"/>
          <w:noProof/>
          <w:sz w:val="24"/>
          <w:szCs w:val="24"/>
        </w:rPr>
        <w:t xml:space="preserve"> Eur J Appl Physiol Occup Physiol, 1999. </w:t>
      </w:r>
      <w:r w:rsidRPr="00114163">
        <w:rPr>
          <w:rFonts w:ascii="Arial" w:hAnsi="Arial" w:cs="Arial"/>
          <w:b/>
          <w:noProof/>
          <w:sz w:val="24"/>
          <w:szCs w:val="24"/>
        </w:rPr>
        <w:t>80</w:t>
      </w:r>
      <w:r w:rsidRPr="00114163">
        <w:rPr>
          <w:rFonts w:ascii="Arial" w:hAnsi="Arial" w:cs="Arial"/>
          <w:noProof/>
          <w:sz w:val="24"/>
          <w:szCs w:val="24"/>
        </w:rPr>
        <w:t>: p. 394-396.</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125.</w:t>
      </w:r>
      <w:r w:rsidRPr="00114163">
        <w:rPr>
          <w:rFonts w:ascii="Arial" w:hAnsi="Arial" w:cs="Arial"/>
          <w:noProof/>
          <w:sz w:val="24"/>
          <w:szCs w:val="24"/>
        </w:rPr>
        <w:tab/>
        <w:t xml:space="preserve">Olle, M.M., et al., </w:t>
      </w:r>
      <w:r w:rsidRPr="00114163">
        <w:rPr>
          <w:rFonts w:ascii="Arial" w:hAnsi="Arial" w:cs="Arial"/>
          <w:i/>
          <w:noProof/>
          <w:sz w:val="24"/>
          <w:szCs w:val="24"/>
        </w:rPr>
        <w:t>Body composition of sedentary and physically active spinal cord injured individuals estimated from total body electrical conductivity.</w:t>
      </w:r>
      <w:r w:rsidRPr="00114163">
        <w:rPr>
          <w:rFonts w:ascii="Arial" w:hAnsi="Arial" w:cs="Arial"/>
          <w:noProof/>
          <w:sz w:val="24"/>
          <w:szCs w:val="24"/>
        </w:rPr>
        <w:t xml:space="preserve"> Arch Phys Med Rehabil, 1993. </w:t>
      </w:r>
      <w:r w:rsidRPr="00114163">
        <w:rPr>
          <w:rFonts w:ascii="Arial" w:hAnsi="Arial" w:cs="Arial"/>
          <w:b/>
          <w:noProof/>
          <w:sz w:val="24"/>
          <w:szCs w:val="24"/>
        </w:rPr>
        <w:t>74</w:t>
      </w:r>
      <w:r w:rsidRPr="00114163">
        <w:rPr>
          <w:rFonts w:ascii="Arial" w:hAnsi="Arial" w:cs="Arial"/>
          <w:noProof/>
          <w:sz w:val="24"/>
          <w:szCs w:val="24"/>
        </w:rPr>
        <w:t>(7): p. 706-10.</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126.</w:t>
      </w:r>
      <w:r w:rsidRPr="00114163">
        <w:rPr>
          <w:rFonts w:ascii="Arial" w:hAnsi="Arial" w:cs="Arial"/>
          <w:noProof/>
          <w:sz w:val="24"/>
          <w:szCs w:val="24"/>
        </w:rPr>
        <w:tab/>
        <w:t xml:space="preserve">Mohr, T., et al., </w:t>
      </w:r>
      <w:r w:rsidRPr="00114163">
        <w:rPr>
          <w:rFonts w:ascii="Arial" w:hAnsi="Arial" w:cs="Arial"/>
          <w:i/>
          <w:noProof/>
          <w:sz w:val="24"/>
          <w:szCs w:val="24"/>
        </w:rPr>
        <w:t>Insulin action and long-term electrically induced training in individuals with spinal cord injuries.</w:t>
      </w:r>
      <w:r w:rsidRPr="00114163">
        <w:rPr>
          <w:rFonts w:ascii="Arial" w:hAnsi="Arial" w:cs="Arial"/>
          <w:noProof/>
          <w:sz w:val="24"/>
          <w:szCs w:val="24"/>
        </w:rPr>
        <w:t xml:space="preserve"> Med Sci Sports Exerc, 2001. </w:t>
      </w:r>
      <w:r w:rsidRPr="00114163">
        <w:rPr>
          <w:rFonts w:ascii="Arial" w:hAnsi="Arial" w:cs="Arial"/>
          <w:b/>
          <w:noProof/>
          <w:sz w:val="24"/>
          <w:szCs w:val="24"/>
        </w:rPr>
        <w:t>33</w:t>
      </w:r>
      <w:r w:rsidRPr="00114163">
        <w:rPr>
          <w:rFonts w:ascii="Arial" w:hAnsi="Arial" w:cs="Arial"/>
          <w:noProof/>
          <w:sz w:val="24"/>
          <w:szCs w:val="24"/>
        </w:rPr>
        <w:t>(8): p. 1247-52.</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127.</w:t>
      </w:r>
      <w:r w:rsidRPr="00114163">
        <w:rPr>
          <w:rFonts w:ascii="Arial" w:hAnsi="Arial" w:cs="Arial"/>
          <w:noProof/>
          <w:sz w:val="24"/>
          <w:szCs w:val="24"/>
        </w:rPr>
        <w:tab/>
        <w:t xml:space="preserve">Le Foll-de Moro, D., et al., </w:t>
      </w:r>
      <w:r w:rsidRPr="00114163">
        <w:rPr>
          <w:rFonts w:ascii="Arial" w:hAnsi="Arial" w:cs="Arial"/>
          <w:i/>
          <w:noProof/>
          <w:sz w:val="24"/>
          <w:szCs w:val="24"/>
        </w:rPr>
        <w:t>Ventilation efficiency and pulmonary function after a wheelchair interval-training program in subjects with recent spinal cord injury.</w:t>
      </w:r>
      <w:r w:rsidRPr="00114163">
        <w:rPr>
          <w:rFonts w:ascii="Arial" w:hAnsi="Arial" w:cs="Arial"/>
          <w:noProof/>
          <w:sz w:val="24"/>
          <w:szCs w:val="24"/>
        </w:rPr>
        <w:t xml:space="preserve"> Arch Phys Med Rehabil, 2005. </w:t>
      </w:r>
      <w:r w:rsidRPr="00114163">
        <w:rPr>
          <w:rFonts w:ascii="Arial" w:hAnsi="Arial" w:cs="Arial"/>
          <w:b/>
          <w:noProof/>
          <w:sz w:val="24"/>
          <w:szCs w:val="24"/>
        </w:rPr>
        <w:t>86</w:t>
      </w:r>
      <w:r w:rsidRPr="00114163">
        <w:rPr>
          <w:rFonts w:ascii="Arial" w:hAnsi="Arial" w:cs="Arial"/>
          <w:noProof/>
          <w:sz w:val="24"/>
          <w:szCs w:val="24"/>
        </w:rPr>
        <w:t>(8): p. 1582-6.</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128.</w:t>
      </w:r>
      <w:r w:rsidRPr="00114163">
        <w:rPr>
          <w:rFonts w:ascii="Arial" w:hAnsi="Arial" w:cs="Arial"/>
          <w:noProof/>
          <w:sz w:val="24"/>
          <w:szCs w:val="24"/>
        </w:rPr>
        <w:tab/>
        <w:t xml:space="preserve">Thijssen, D.H., et al., </w:t>
      </w:r>
      <w:r w:rsidRPr="00114163">
        <w:rPr>
          <w:rFonts w:ascii="Arial" w:hAnsi="Arial" w:cs="Arial"/>
          <w:i/>
          <w:noProof/>
          <w:sz w:val="24"/>
          <w:szCs w:val="24"/>
        </w:rPr>
        <w:t>Local vascular adaptations after hybrid training in spinal cord-injured subjects.</w:t>
      </w:r>
      <w:r w:rsidRPr="00114163">
        <w:rPr>
          <w:rFonts w:ascii="Arial" w:hAnsi="Arial" w:cs="Arial"/>
          <w:noProof/>
          <w:sz w:val="24"/>
          <w:szCs w:val="24"/>
        </w:rPr>
        <w:t xml:space="preserve"> Med Sci Sports Exerc, 2005. </w:t>
      </w:r>
      <w:r w:rsidRPr="00114163">
        <w:rPr>
          <w:rFonts w:ascii="Arial" w:hAnsi="Arial" w:cs="Arial"/>
          <w:b/>
          <w:noProof/>
          <w:sz w:val="24"/>
          <w:szCs w:val="24"/>
        </w:rPr>
        <w:t>37</w:t>
      </w:r>
      <w:r w:rsidRPr="00114163">
        <w:rPr>
          <w:rFonts w:ascii="Arial" w:hAnsi="Arial" w:cs="Arial"/>
          <w:noProof/>
          <w:sz w:val="24"/>
          <w:szCs w:val="24"/>
        </w:rPr>
        <w:t>(7): p. 1112-8.</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129.</w:t>
      </w:r>
      <w:r w:rsidRPr="00114163">
        <w:rPr>
          <w:rFonts w:ascii="Arial" w:hAnsi="Arial" w:cs="Arial"/>
          <w:noProof/>
          <w:sz w:val="24"/>
          <w:szCs w:val="24"/>
        </w:rPr>
        <w:tab/>
        <w:t xml:space="preserve">Dallmeijer, A.J., et al., </w:t>
      </w:r>
      <w:r w:rsidRPr="00114163">
        <w:rPr>
          <w:rFonts w:ascii="Arial" w:hAnsi="Arial" w:cs="Arial"/>
          <w:i/>
          <w:noProof/>
          <w:sz w:val="24"/>
          <w:szCs w:val="24"/>
        </w:rPr>
        <w:t>Physical performance during rehabilitation in persons with spinal cord injuries.</w:t>
      </w:r>
      <w:r w:rsidRPr="00114163">
        <w:rPr>
          <w:rFonts w:ascii="Arial" w:hAnsi="Arial" w:cs="Arial"/>
          <w:noProof/>
          <w:sz w:val="24"/>
          <w:szCs w:val="24"/>
        </w:rPr>
        <w:t xml:space="preserve"> Med Sci Sports Exerc, 1999. </w:t>
      </w:r>
      <w:r w:rsidRPr="00114163">
        <w:rPr>
          <w:rFonts w:ascii="Arial" w:hAnsi="Arial" w:cs="Arial"/>
          <w:b/>
          <w:noProof/>
          <w:sz w:val="24"/>
          <w:szCs w:val="24"/>
        </w:rPr>
        <w:t>31</w:t>
      </w:r>
      <w:r w:rsidRPr="00114163">
        <w:rPr>
          <w:rFonts w:ascii="Arial" w:hAnsi="Arial" w:cs="Arial"/>
          <w:noProof/>
          <w:sz w:val="24"/>
          <w:szCs w:val="24"/>
        </w:rPr>
        <w:t>(9): p. 1330-5.</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130.</w:t>
      </w:r>
      <w:r w:rsidRPr="00114163">
        <w:rPr>
          <w:rFonts w:ascii="Arial" w:hAnsi="Arial" w:cs="Arial"/>
          <w:noProof/>
          <w:sz w:val="24"/>
          <w:szCs w:val="24"/>
        </w:rPr>
        <w:tab/>
        <w:t xml:space="preserve">Stotts, K.M., </w:t>
      </w:r>
      <w:r w:rsidRPr="00114163">
        <w:rPr>
          <w:rFonts w:ascii="Arial" w:hAnsi="Arial" w:cs="Arial"/>
          <w:i/>
          <w:noProof/>
          <w:sz w:val="24"/>
          <w:szCs w:val="24"/>
        </w:rPr>
        <w:t>Health maintenance: paraplegic athletes and nonathletes.</w:t>
      </w:r>
      <w:r w:rsidRPr="00114163">
        <w:rPr>
          <w:rFonts w:ascii="Arial" w:hAnsi="Arial" w:cs="Arial"/>
          <w:noProof/>
          <w:sz w:val="24"/>
          <w:szCs w:val="24"/>
        </w:rPr>
        <w:t xml:space="preserve"> Arch Phys Med Rehabil, 1986. </w:t>
      </w:r>
      <w:r w:rsidRPr="00114163">
        <w:rPr>
          <w:rFonts w:ascii="Arial" w:hAnsi="Arial" w:cs="Arial"/>
          <w:b/>
          <w:noProof/>
          <w:sz w:val="24"/>
          <w:szCs w:val="24"/>
        </w:rPr>
        <w:t>67</w:t>
      </w:r>
      <w:r w:rsidRPr="00114163">
        <w:rPr>
          <w:rFonts w:ascii="Arial" w:hAnsi="Arial" w:cs="Arial"/>
          <w:noProof/>
          <w:sz w:val="24"/>
          <w:szCs w:val="24"/>
        </w:rPr>
        <w:t>(2): p. 109-14.</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131.</w:t>
      </w:r>
      <w:r w:rsidRPr="00114163">
        <w:rPr>
          <w:rFonts w:ascii="Arial" w:hAnsi="Arial" w:cs="Arial"/>
          <w:noProof/>
          <w:sz w:val="24"/>
          <w:szCs w:val="24"/>
        </w:rPr>
        <w:tab/>
        <w:t xml:space="preserve">Marge, M.M., </w:t>
      </w:r>
      <w:r w:rsidRPr="00114163">
        <w:rPr>
          <w:rFonts w:ascii="Arial" w:hAnsi="Arial" w:cs="Arial"/>
          <w:i/>
          <w:noProof/>
          <w:sz w:val="24"/>
          <w:szCs w:val="24"/>
        </w:rPr>
        <w:t>Health promotion for persons with disabilities: moving beyond rehabilitation.</w:t>
      </w:r>
      <w:r w:rsidRPr="00114163">
        <w:rPr>
          <w:rFonts w:ascii="Arial" w:hAnsi="Arial" w:cs="Arial"/>
          <w:noProof/>
          <w:sz w:val="24"/>
          <w:szCs w:val="24"/>
        </w:rPr>
        <w:t xml:space="preserve"> Am J Health Promo, 1988. </w:t>
      </w:r>
      <w:r w:rsidRPr="00114163">
        <w:rPr>
          <w:rFonts w:ascii="Arial" w:hAnsi="Arial" w:cs="Arial"/>
          <w:b/>
          <w:noProof/>
          <w:sz w:val="24"/>
          <w:szCs w:val="24"/>
        </w:rPr>
        <w:t>2</w:t>
      </w:r>
      <w:r w:rsidRPr="00114163">
        <w:rPr>
          <w:rFonts w:ascii="Arial" w:hAnsi="Arial" w:cs="Arial"/>
          <w:noProof/>
          <w:sz w:val="24"/>
          <w:szCs w:val="24"/>
        </w:rPr>
        <w:t>: p. 29-35.</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132.</w:t>
      </w:r>
      <w:r w:rsidRPr="00114163">
        <w:rPr>
          <w:rFonts w:ascii="Arial" w:hAnsi="Arial" w:cs="Arial"/>
          <w:noProof/>
          <w:sz w:val="24"/>
          <w:szCs w:val="24"/>
        </w:rPr>
        <w:tab/>
        <w:t xml:space="preserve">Martin Ginis, K.A., et al., </w:t>
      </w:r>
      <w:r w:rsidRPr="00114163">
        <w:rPr>
          <w:rFonts w:ascii="Arial" w:hAnsi="Arial" w:cs="Arial"/>
          <w:i/>
          <w:noProof/>
          <w:sz w:val="24"/>
          <w:szCs w:val="24"/>
        </w:rPr>
        <w:t>Physical activity and subjective well-being among people with spinal cord injury: a meta-analysis.</w:t>
      </w:r>
      <w:r w:rsidRPr="00114163">
        <w:rPr>
          <w:rFonts w:ascii="Arial" w:hAnsi="Arial" w:cs="Arial"/>
          <w:noProof/>
          <w:sz w:val="24"/>
          <w:szCs w:val="24"/>
        </w:rPr>
        <w:t xml:space="preserve"> Spinal Cord, 2010. </w:t>
      </w:r>
      <w:r w:rsidRPr="00114163">
        <w:rPr>
          <w:rFonts w:ascii="Arial" w:hAnsi="Arial" w:cs="Arial"/>
          <w:b/>
          <w:noProof/>
          <w:sz w:val="24"/>
          <w:szCs w:val="24"/>
        </w:rPr>
        <w:t>48</w:t>
      </w:r>
      <w:r w:rsidRPr="00114163">
        <w:rPr>
          <w:rFonts w:ascii="Arial" w:hAnsi="Arial" w:cs="Arial"/>
          <w:noProof/>
          <w:sz w:val="24"/>
          <w:szCs w:val="24"/>
        </w:rPr>
        <w:t>(1): p. 65-72.</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133.</w:t>
      </w:r>
      <w:r w:rsidRPr="00114163">
        <w:rPr>
          <w:rFonts w:ascii="Arial" w:hAnsi="Arial" w:cs="Arial"/>
          <w:noProof/>
          <w:sz w:val="24"/>
          <w:szCs w:val="24"/>
        </w:rPr>
        <w:tab/>
        <w:t xml:space="preserve">Aronson, J., </w:t>
      </w:r>
      <w:r w:rsidRPr="00114163">
        <w:rPr>
          <w:rFonts w:ascii="Arial" w:hAnsi="Arial" w:cs="Arial"/>
          <w:i/>
          <w:noProof/>
          <w:sz w:val="24"/>
          <w:szCs w:val="24"/>
        </w:rPr>
        <w:t>The encyclopedia of furniture</w:t>
      </w:r>
      <w:r w:rsidRPr="00114163">
        <w:rPr>
          <w:rFonts w:ascii="Arial" w:hAnsi="Arial" w:cs="Arial"/>
          <w:noProof/>
          <w:sz w:val="24"/>
          <w:szCs w:val="24"/>
        </w:rPr>
        <w:t>. Third ed. 1965, New York: Clarkson Potter.</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134.</w:t>
      </w:r>
      <w:r w:rsidRPr="00114163">
        <w:rPr>
          <w:rFonts w:ascii="Arial" w:hAnsi="Arial" w:cs="Arial"/>
          <w:noProof/>
          <w:sz w:val="24"/>
          <w:szCs w:val="24"/>
        </w:rPr>
        <w:tab/>
        <w:t xml:space="preserve">Tunis, E., </w:t>
      </w:r>
      <w:r w:rsidRPr="00114163">
        <w:rPr>
          <w:rFonts w:ascii="Arial" w:hAnsi="Arial" w:cs="Arial"/>
          <w:i/>
          <w:noProof/>
          <w:sz w:val="24"/>
          <w:szCs w:val="24"/>
        </w:rPr>
        <w:t>Wheels: a pictorial history</w:t>
      </w:r>
      <w:r w:rsidRPr="00114163">
        <w:rPr>
          <w:rFonts w:ascii="Arial" w:hAnsi="Arial" w:cs="Arial"/>
          <w:noProof/>
          <w:sz w:val="24"/>
          <w:szCs w:val="24"/>
        </w:rPr>
        <w:t>. 1955, Baltimore and London: The Johns Hopkins University Press.</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135.</w:t>
      </w:r>
      <w:r w:rsidRPr="00114163">
        <w:rPr>
          <w:rFonts w:ascii="Arial" w:hAnsi="Arial" w:cs="Arial"/>
          <w:noProof/>
          <w:sz w:val="24"/>
          <w:szCs w:val="24"/>
        </w:rPr>
        <w:tab/>
        <w:t xml:space="preserve">Kamenetz, H., </w:t>
      </w:r>
      <w:r w:rsidRPr="00114163">
        <w:rPr>
          <w:rFonts w:ascii="Arial" w:hAnsi="Arial" w:cs="Arial"/>
          <w:i/>
          <w:noProof/>
          <w:sz w:val="24"/>
          <w:szCs w:val="24"/>
        </w:rPr>
        <w:t>The wheelchair book: Mobility for the disabled</w:t>
      </w:r>
      <w:r w:rsidRPr="00114163">
        <w:rPr>
          <w:rFonts w:ascii="Arial" w:hAnsi="Arial" w:cs="Arial"/>
          <w:noProof/>
          <w:sz w:val="24"/>
          <w:szCs w:val="24"/>
        </w:rPr>
        <w:t>. 1969, Springfield, IL: Charles C. Thomas.</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136.</w:t>
      </w:r>
      <w:r w:rsidRPr="00114163">
        <w:rPr>
          <w:rFonts w:ascii="Arial" w:hAnsi="Arial" w:cs="Arial"/>
          <w:noProof/>
          <w:sz w:val="24"/>
          <w:szCs w:val="24"/>
        </w:rPr>
        <w:tab/>
        <w:t xml:space="preserve">Cooper, R.A., </w:t>
      </w:r>
      <w:r w:rsidRPr="00114163">
        <w:rPr>
          <w:rFonts w:ascii="Arial" w:hAnsi="Arial" w:cs="Arial"/>
          <w:i/>
          <w:noProof/>
          <w:sz w:val="24"/>
          <w:szCs w:val="24"/>
        </w:rPr>
        <w:t>Wheelchair selection and configuration</w:t>
      </w:r>
      <w:r w:rsidRPr="00114163">
        <w:rPr>
          <w:rFonts w:ascii="Arial" w:hAnsi="Arial" w:cs="Arial"/>
          <w:noProof/>
          <w:sz w:val="24"/>
          <w:szCs w:val="24"/>
        </w:rPr>
        <w:t>. 1998, New York: Demos Medical Publishing.</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137.</w:t>
      </w:r>
      <w:r w:rsidRPr="00114163">
        <w:rPr>
          <w:rFonts w:ascii="Arial" w:hAnsi="Arial" w:cs="Arial"/>
          <w:noProof/>
          <w:sz w:val="24"/>
          <w:szCs w:val="24"/>
        </w:rPr>
        <w:tab/>
        <w:t xml:space="preserve">Lhermite, J., </w:t>
      </w:r>
      <w:r w:rsidRPr="00114163">
        <w:rPr>
          <w:rFonts w:ascii="Arial" w:hAnsi="Arial" w:cs="Arial"/>
          <w:i/>
          <w:noProof/>
          <w:sz w:val="24"/>
          <w:szCs w:val="24"/>
        </w:rPr>
        <w:t>Le Passetemps</w:t>
      </w:r>
      <w:r w:rsidRPr="00114163">
        <w:rPr>
          <w:rFonts w:ascii="Arial" w:hAnsi="Arial" w:cs="Arial"/>
          <w:noProof/>
          <w:sz w:val="24"/>
          <w:szCs w:val="24"/>
        </w:rPr>
        <w:t>. Vol. I. 1890, Antwerp. 257-258.</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138.</w:t>
      </w:r>
      <w:r w:rsidRPr="00114163">
        <w:rPr>
          <w:rFonts w:ascii="Arial" w:hAnsi="Arial" w:cs="Arial"/>
          <w:noProof/>
          <w:sz w:val="24"/>
          <w:szCs w:val="24"/>
        </w:rPr>
        <w:tab/>
        <w:t xml:space="preserve">Doppelmayr, J.G., </w:t>
      </w:r>
      <w:r w:rsidRPr="00114163">
        <w:rPr>
          <w:rFonts w:ascii="Arial" w:hAnsi="Arial" w:cs="Arial"/>
          <w:i/>
          <w:noProof/>
          <w:sz w:val="24"/>
          <w:szCs w:val="24"/>
        </w:rPr>
        <w:t>Historische nachricht von den nürnbergischen mathematicis und Künstlern</w:t>
      </w:r>
      <w:r w:rsidRPr="00114163">
        <w:rPr>
          <w:rFonts w:ascii="Arial" w:hAnsi="Arial" w:cs="Arial"/>
          <w:noProof/>
          <w:sz w:val="24"/>
          <w:szCs w:val="24"/>
        </w:rPr>
        <w:t>. 1730, Nuremburg.</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139.</w:t>
      </w:r>
      <w:r w:rsidRPr="00114163">
        <w:rPr>
          <w:rFonts w:ascii="Arial" w:hAnsi="Arial" w:cs="Arial"/>
          <w:noProof/>
          <w:sz w:val="24"/>
          <w:szCs w:val="24"/>
        </w:rPr>
        <w:tab/>
        <w:t xml:space="preserve">Feldhaus, F.M., </w:t>
      </w:r>
      <w:r w:rsidRPr="00114163">
        <w:rPr>
          <w:rFonts w:ascii="Arial" w:hAnsi="Arial" w:cs="Arial"/>
          <w:i/>
          <w:noProof/>
          <w:sz w:val="24"/>
          <w:szCs w:val="24"/>
        </w:rPr>
        <w:t xml:space="preserve">Die technik der vorzeit, der geschichtlichen zeit und der naturvölker </w:t>
      </w:r>
      <w:r w:rsidRPr="00114163">
        <w:rPr>
          <w:rFonts w:ascii="Arial" w:hAnsi="Arial" w:cs="Arial"/>
          <w:noProof/>
          <w:sz w:val="24"/>
          <w:szCs w:val="24"/>
        </w:rPr>
        <w:t>1914, Leipzig and Berlin.</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140.</w:t>
      </w:r>
      <w:r w:rsidRPr="00114163">
        <w:rPr>
          <w:rFonts w:ascii="Arial" w:hAnsi="Arial" w:cs="Arial"/>
          <w:noProof/>
          <w:sz w:val="24"/>
          <w:szCs w:val="24"/>
        </w:rPr>
        <w:tab/>
        <w:t xml:space="preserve">Black, C., </w:t>
      </w:r>
      <w:r w:rsidRPr="00114163">
        <w:rPr>
          <w:rFonts w:ascii="Arial" w:hAnsi="Arial" w:cs="Arial"/>
          <w:i/>
          <w:noProof/>
          <w:sz w:val="24"/>
          <w:szCs w:val="24"/>
        </w:rPr>
        <w:t>Franklin Delano Roosevelt: champion of freedom</w:t>
      </w:r>
      <w:r w:rsidRPr="00114163">
        <w:rPr>
          <w:rFonts w:ascii="Arial" w:hAnsi="Arial" w:cs="Arial"/>
          <w:noProof/>
          <w:sz w:val="24"/>
          <w:szCs w:val="24"/>
        </w:rPr>
        <w:t>. 2003, United States of America: PublicAffairs.</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141.</w:t>
      </w:r>
      <w:r w:rsidRPr="00114163">
        <w:rPr>
          <w:rFonts w:ascii="Arial" w:hAnsi="Arial" w:cs="Arial"/>
          <w:noProof/>
          <w:sz w:val="24"/>
          <w:szCs w:val="24"/>
        </w:rPr>
        <w:tab/>
      </w:r>
      <w:r w:rsidRPr="00114163">
        <w:rPr>
          <w:rFonts w:ascii="Arial" w:hAnsi="Arial" w:cs="Arial"/>
          <w:i/>
          <w:noProof/>
          <w:sz w:val="24"/>
          <w:szCs w:val="24"/>
        </w:rPr>
        <w:t>Profiles: Meet H.A. Everest</w:t>
      </w:r>
      <w:r w:rsidRPr="00114163">
        <w:rPr>
          <w:rFonts w:ascii="Arial" w:hAnsi="Arial" w:cs="Arial"/>
          <w:noProof/>
          <w:sz w:val="24"/>
          <w:szCs w:val="24"/>
        </w:rPr>
        <w:t xml:space="preserve">, in </w:t>
      </w:r>
      <w:r w:rsidRPr="00114163">
        <w:rPr>
          <w:rFonts w:ascii="Arial" w:hAnsi="Arial" w:cs="Arial"/>
          <w:i/>
          <w:noProof/>
          <w:sz w:val="24"/>
          <w:szCs w:val="24"/>
        </w:rPr>
        <w:t>Paraplegia News</w:t>
      </w:r>
      <w:r w:rsidRPr="00114163">
        <w:rPr>
          <w:rFonts w:ascii="Arial" w:hAnsi="Arial" w:cs="Arial"/>
          <w:noProof/>
          <w:sz w:val="24"/>
          <w:szCs w:val="24"/>
        </w:rPr>
        <w:t>. 1955. p. 4.</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142.</w:t>
      </w:r>
      <w:r w:rsidRPr="00114163">
        <w:rPr>
          <w:rFonts w:ascii="Arial" w:hAnsi="Arial" w:cs="Arial"/>
          <w:noProof/>
          <w:sz w:val="24"/>
          <w:szCs w:val="24"/>
        </w:rPr>
        <w:tab/>
        <w:t xml:space="preserve">Bather, R., </w:t>
      </w:r>
      <w:r w:rsidRPr="00114163">
        <w:rPr>
          <w:rFonts w:ascii="Arial" w:hAnsi="Arial" w:cs="Arial"/>
          <w:i/>
          <w:noProof/>
          <w:sz w:val="24"/>
          <w:szCs w:val="24"/>
        </w:rPr>
        <w:t>The wheelchair</w:t>
      </w:r>
      <w:r w:rsidRPr="00114163">
        <w:rPr>
          <w:rFonts w:ascii="Arial" w:hAnsi="Arial" w:cs="Arial"/>
          <w:noProof/>
          <w:sz w:val="24"/>
          <w:szCs w:val="24"/>
        </w:rPr>
        <w:t xml:space="preserve">, in </w:t>
      </w:r>
      <w:r w:rsidRPr="00114163">
        <w:rPr>
          <w:rFonts w:ascii="Arial" w:hAnsi="Arial" w:cs="Arial"/>
          <w:i/>
          <w:noProof/>
          <w:sz w:val="24"/>
          <w:szCs w:val="24"/>
        </w:rPr>
        <w:t>Paraplegia News</w:t>
      </w:r>
      <w:r w:rsidRPr="00114163">
        <w:rPr>
          <w:rFonts w:ascii="Arial" w:hAnsi="Arial" w:cs="Arial"/>
          <w:noProof/>
          <w:sz w:val="24"/>
          <w:szCs w:val="24"/>
        </w:rPr>
        <w:t>. 1955.</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143.</w:t>
      </w:r>
      <w:r w:rsidRPr="00114163">
        <w:rPr>
          <w:rFonts w:ascii="Arial" w:hAnsi="Arial" w:cs="Arial"/>
          <w:noProof/>
          <w:sz w:val="24"/>
          <w:szCs w:val="24"/>
        </w:rPr>
        <w:tab/>
        <w:t xml:space="preserve">Ardigo, L.P., V.L. Goosey-Tolfrey, and A.E. Minetti, </w:t>
      </w:r>
      <w:r w:rsidRPr="00114163">
        <w:rPr>
          <w:rFonts w:ascii="Arial" w:hAnsi="Arial" w:cs="Arial"/>
          <w:i/>
          <w:noProof/>
          <w:sz w:val="24"/>
          <w:szCs w:val="24"/>
        </w:rPr>
        <w:t>Biomechanics and energetics of basketball wheelchairs evolution.</w:t>
      </w:r>
      <w:r w:rsidRPr="00114163">
        <w:rPr>
          <w:rFonts w:ascii="Arial" w:hAnsi="Arial" w:cs="Arial"/>
          <w:noProof/>
          <w:sz w:val="24"/>
          <w:szCs w:val="24"/>
        </w:rPr>
        <w:t xml:space="preserve"> Int J Sports Med, 2005. </w:t>
      </w:r>
      <w:r w:rsidRPr="00114163">
        <w:rPr>
          <w:rFonts w:ascii="Arial" w:hAnsi="Arial" w:cs="Arial"/>
          <w:b/>
          <w:noProof/>
          <w:sz w:val="24"/>
          <w:szCs w:val="24"/>
        </w:rPr>
        <w:t>26</w:t>
      </w:r>
      <w:r w:rsidRPr="00114163">
        <w:rPr>
          <w:rFonts w:ascii="Arial" w:hAnsi="Arial" w:cs="Arial"/>
          <w:noProof/>
          <w:sz w:val="24"/>
          <w:szCs w:val="24"/>
        </w:rPr>
        <w:t>: p. 388-396.</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144.</w:t>
      </w:r>
      <w:r w:rsidRPr="00114163">
        <w:rPr>
          <w:rFonts w:ascii="Arial" w:hAnsi="Arial" w:cs="Arial"/>
          <w:noProof/>
          <w:sz w:val="24"/>
          <w:szCs w:val="24"/>
        </w:rPr>
        <w:tab/>
        <w:t xml:space="preserve">Karp, G., </w:t>
      </w:r>
      <w:r w:rsidRPr="00114163">
        <w:rPr>
          <w:rFonts w:ascii="Arial" w:hAnsi="Arial" w:cs="Arial"/>
          <w:i/>
          <w:noProof/>
          <w:sz w:val="24"/>
          <w:szCs w:val="24"/>
        </w:rPr>
        <w:t>Choosing a wheelchair: a guide for optimal independence</w:t>
      </w:r>
      <w:r w:rsidRPr="00114163">
        <w:rPr>
          <w:rFonts w:ascii="Arial" w:hAnsi="Arial" w:cs="Arial"/>
          <w:noProof/>
          <w:sz w:val="24"/>
          <w:szCs w:val="24"/>
        </w:rPr>
        <w:t>. 1998, Sebastopol, CA: O'Reilly and Associates.</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145.</w:t>
      </w:r>
      <w:r w:rsidRPr="00114163">
        <w:rPr>
          <w:rFonts w:ascii="Arial" w:hAnsi="Arial" w:cs="Arial"/>
          <w:noProof/>
          <w:sz w:val="24"/>
          <w:szCs w:val="24"/>
        </w:rPr>
        <w:tab/>
        <w:t xml:space="preserve">Craven, P.L., </w:t>
      </w:r>
      <w:r w:rsidRPr="00114163">
        <w:rPr>
          <w:rFonts w:ascii="Arial" w:hAnsi="Arial" w:cs="Arial"/>
          <w:i/>
          <w:noProof/>
          <w:sz w:val="24"/>
          <w:szCs w:val="24"/>
        </w:rPr>
        <w:t>The development of the self-propelled wheelchair since World War 2</w:t>
      </w:r>
      <w:r w:rsidRPr="00114163">
        <w:rPr>
          <w:rFonts w:ascii="Arial" w:hAnsi="Arial" w:cs="Arial"/>
          <w:noProof/>
          <w:sz w:val="24"/>
          <w:szCs w:val="24"/>
        </w:rPr>
        <w:t>. 1992, Barcelona: Sport Science Congress Acts.</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lastRenderedPageBreak/>
        <w:t>146.</w:t>
      </w:r>
      <w:r w:rsidRPr="00114163">
        <w:rPr>
          <w:rFonts w:ascii="Arial" w:hAnsi="Arial" w:cs="Arial"/>
          <w:noProof/>
          <w:sz w:val="24"/>
          <w:szCs w:val="24"/>
        </w:rPr>
        <w:tab/>
        <w:t xml:space="preserve">Algood, S.D., et al., </w:t>
      </w:r>
      <w:r w:rsidRPr="00114163">
        <w:rPr>
          <w:rFonts w:ascii="Arial" w:hAnsi="Arial" w:cs="Arial"/>
          <w:i/>
          <w:noProof/>
          <w:sz w:val="24"/>
          <w:szCs w:val="24"/>
        </w:rPr>
        <w:t>Effect of a pushrim-activated power-assist wheelchair on the functional capabilities of persons with tetraplegia.</w:t>
      </w:r>
      <w:r w:rsidRPr="00114163">
        <w:rPr>
          <w:rFonts w:ascii="Arial" w:hAnsi="Arial" w:cs="Arial"/>
          <w:noProof/>
          <w:sz w:val="24"/>
          <w:szCs w:val="24"/>
        </w:rPr>
        <w:t xml:space="preserve"> Arch Phys Med Rehabil, 2005. </w:t>
      </w:r>
      <w:r w:rsidRPr="00114163">
        <w:rPr>
          <w:rFonts w:ascii="Arial" w:hAnsi="Arial" w:cs="Arial"/>
          <w:b/>
          <w:noProof/>
          <w:sz w:val="24"/>
          <w:szCs w:val="24"/>
        </w:rPr>
        <w:t>86</w:t>
      </w:r>
      <w:r w:rsidRPr="00114163">
        <w:rPr>
          <w:rFonts w:ascii="Arial" w:hAnsi="Arial" w:cs="Arial"/>
          <w:noProof/>
          <w:sz w:val="24"/>
          <w:szCs w:val="24"/>
        </w:rPr>
        <w:t>(3): p. 380-6.</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147.</w:t>
      </w:r>
      <w:r w:rsidRPr="00114163">
        <w:rPr>
          <w:rFonts w:ascii="Arial" w:hAnsi="Arial" w:cs="Arial"/>
          <w:noProof/>
          <w:sz w:val="24"/>
          <w:szCs w:val="24"/>
        </w:rPr>
        <w:tab/>
        <w:t xml:space="preserve">Fitzgerald, S.G., et al., </w:t>
      </w:r>
      <w:r w:rsidRPr="00114163">
        <w:rPr>
          <w:rFonts w:ascii="Arial" w:hAnsi="Arial" w:cs="Arial"/>
          <w:i/>
          <w:noProof/>
          <w:sz w:val="24"/>
          <w:szCs w:val="24"/>
        </w:rPr>
        <w:t>A pilot study on community usage of a pushrim-activated, power-assisted wheelchair.</w:t>
      </w:r>
      <w:r w:rsidRPr="00114163">
        <w:rPr>
          <w:rFonts w:ascii="Arial" w:hAnsi="Arial" w:cs="Arial"/>
          <w:noProof/>
          <w:sz w:val="24"/>
          <w:szCs w:val="24"/>
        </w:rPr>
        <w:t xml:space="preserve"> Assist Technol, 2003. </w:t>
      </w:r>
      <w:r w:rsidRPr="00114163">
        <w:rPr>
          <w:rFonts w:ascii="Arial" w:hAnsi="Arial" w:cs="Arial"/>
          <w:b/>
          <w:noProof/>
          <w:sz w:val="24"/>
          <w:szCs w:val="24"/>
        </w:rPr>
        <w:t>15</w:t>
      </w:r>
      <w:r w:rsidRPr="00114163">
        <w:rPr>
          <w:rFonts w:ascii="Arial" w:hAnsi="Arial" w:cs="Arial"/>
          <w:noProof/>
          <w:sz w:val="24"/>
          <w:szCs w:val="24"/>
        </w:rPr>
        <w:t>(2): p. 113-9.</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148.</w:t>
      </w:r>
      <w:r w:rsidRPr="00114163">
        <w:rPr>
          <w:rFonts w:ascii="Arial" w:hAnsi="Arial" w:cs="Arial"/>
          <w:noProof/>
          <w:sz w:val="24"/>
          <w:szCs w:val="24"/>
        </w:rPr>
        <w:tab/>
        <w:t xml:space="preserve">Zukowski, L.A., et al., </w:t>
      </w:r>
      <w:r w:rsidRPr="00114163">
        <w:rPr>
          <w:rFonts w:ascii="Arial" w:hAnsi="Arial" w:cs="Arial"/>
          <w:i/>
          <w:noProof/>
          <w:sz w:val="24"/>
          <w:szCs w:val="24"/>
        </w:rPr>
        <w:t>Metabolic cost of wheelchair propulsion using an ergonomic hand drive mechanism.</w:t>
      </w:r>
      <w:r w:rsidRPr="00114163">
        <w:rPr>
          <w:rFonts w:ascii="Arial" w:hAnsi="Arial" w:cs="Arial"/>
          <w:noProof/>
          <w:sz w:val="24"/>
          <w:szCs w:val="24"/>
        </w:rPr>
        <w:t xml:space="preserve"> Med Sci Sport Exerc, 2011. </w:t>
      </w:r>
      <w:r w:rsidRPr="00114163">
        <w:rPr>
          <w:rFonts w:ascii="Arial" w:hAnsi="Arial" w:cs="Arial"/>
          <w:b/>
          <w:noProof/>
          <w:sz w:val="24"/>
          <w:szCs w:val="24"/>
        </w:rPr>
        <w:t>43</w:t>
      </w:r>
      <w:r w:rsidRPr="00114163">
        <w:rPr>
          <w:rFonts w:ascii="Arial" w:hAnsi="Arial" w:cs="Arial"/>
          <w:noProof/>
          <w:sz w:val="24"/>
          <w:szCs w:val="24"/>
        </w:rPr>
        <w:t>(5 Supplement): p. S600.</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149.</w:t>
      </w:r>
      <w:r w:rsidRPr="00114163">
        <w:rPr>
          <w:rFonts w:ascii="Arial" w:hAnsi="Arial" w:cs="Arial"/>
          <w:noProof/>
          <w:sz w:val="24"/>
          <w:szCs w:val="24"/>
        </w:rPr>
        <w:tab/>
        <w:t xml:space="preserve">Rimmer, J.H., </w:t>
      </w:r>
      <w:r w:rsidRPr="00114163">
        <w:rPr>
          <w:rFonts w:ascii="Arial" w:hAnsi="Arial" w:cs="Arial"/>
          <w:i/>
          <w:noProof/>
          <w:sz w:val="24"/>
          <w:szCs w:val="24"/>
        </w:rPr>
        <w:t>Exercise and physical activity in persons aging with a physical disability.</w:t>
      </w:r>
      <w:r w:rsidRPr="00114163">
        <w:rPr>
          <w:rFonts w:ascii="Arial" w:hAnsi="Arial" w:cs="Arial"/>
          <w:noProof/>
          <w:sz w:val="24"/>
          <w:szCs w:val="24"/>
        </w:rPr>
        <w:t xml:space="preserve"> Phys Med Rehab Clin N Am, 2005. </w:t>
      </w:r>
      <w:r w:rsidRPr="00114163">
        <w:rPr>
          <w:rFonts w:ascii="Arial" w:hAnsi="Arial" w:cs="Arial"/>
          <w:b/>
          <w:noProof/>
          <w:sz w:val="24"/>
          <w:szCs w:val="24"/>
        </w:rPr>
        <w:t>16</w:t>
      </w:r>
      <w:r w:rsidRPr="00114163">
        <w:rPr>
          <w:rFonts w:ascii="Arial" w:hAnsi="Arial" w:cs="Arial"/>
          <w:noProof/>
          <w:sz w:val="24"/>
          <w:szCs w:val="24"/>
        </w:rPr>
        <w:t>: p. 41-56.</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150.</w:t>
      </w:r>
      <w:r w:rsidRPr="00114163">
        <w:rPr>
          <w:rFonts w:ascii="Arial" w:hAnsi="Arial" w:cs="Arial"/>
          <w:noProof/>
          <w:sz w:val="24"/>
          <w:szCs w:val="24"/>
        </w:rPr>
        <w:tab/>
        <w:t xml:space="preserve">Gallagher-Lepak, S., </w:t>
      </w:r>
      <w:r w:rsidRPr="00114163">
        <w:rPr>
          <w:rFonts w:ascii="Arial" w:hAnsi="Arial" w:cs="Arial"/>
          <w:i/>
          <w:noProof/>
          <w:sz w:val="24"/>
          <w:szCs w:val="24"/>
        </w:rPr>
        <w:t>Functional capacity and activity level before and after renal transplantation.</w:t>
      </w:r>
      <w:r w:rsidRPr="00114163">
        <w:rPr>
          <w:rFonts w:ascii="Arial" w:hAnsi="Arial" w:cs="Arial"/>
          <w:noProof/>
          <w:sz w:val="24"/>
          <w:szCs w:val="24"/>
        </w:rPr>
        <w:t xml:space="preserve"> ANNA J, 1991. </w:t>
      </w:r>
      <w:r w:rsidRPr="00114163">
        <w:rPr>
          <w:rFonts w:ascii="Arial" w:hAnsi="Arial" w:cs="Arial"/>
          <w:b/>
          <w:noProof/>
          <w:sz w:val="24"/>
          <w:szCs w:val="24"/>
        </w:rPr>
        <w:t>18</w:t>
      </w:r>
      <w:r w:rsidRPr="00114163">
        <w:rPr>
          <w:rFonts w:ascii="Arial" w:hAnsi="Arial" w:cs="Arial"/>
          <w:noProof/>
          <w:sz w:val="24"/>
          <w:szCs w:val="24"/>
        </w:rPr>
        <w:t>(4): p. 378-82; discussion 382, 406.</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151.</w:t>
      </w:r>
      <w:r w:rsidRPr="00114163">
        <w:rPr>
          <w:rFonts w:ascii="Arial" w:hAnsi="Arial" w:cs="Arial"/>
          <w:noProof/>
          <w:sz w:val="24"/>
          <w:szCs w:val="24"/>
        </w:rPr>
        <w:tab/>
        <w:t xml:space="preserve">Stuifbergen, A.K., </w:t>
      </w:r>
      <w:r w:rsidRPr="00114163">
        <w:rPr>
          <w:rFonts w:ascii="Arial" w:hAnsi="Arial" w:cs="Arial"/>
          <w:i/>
          <w:noProof/>
          <w:sz w:val="24"/>
          <w:szCs w:val="24"/>
        </w:rPr>
        <w:t>Physical activity and perceived health status in persons with multiple sclerosis.</w:t>
      </w:r>
      <w:r w:rsidRPr="00114163">
        <w:rPr>
          <w:rFonts w:ascii="Arial" w:hAnsi="Arial" w:cs="Arial"/>
          <w:noProof/>
          <w:sz w:val="24"/>
          <w:szCs w:val="24"/>
        </w:rPr>
        <w:t xml:space="preserve"> J Neurosci Nurs, 1997. </w:t>
      </w:r>
      <w:r w:rsidRPr="00114163">
        <w:rPr>
          <w:rFonts w:ascii="Arial" w:hAnsi="Arial" w:cs="Arial"/>
          <w:b/>
          <w:noProof/>
          <w:sz w:val="24"/>
          <w:szCs w:val="24"/>
        </w:rPr>
        <w:t>29</w:t>
      </w:r>
      <w:r w:rsidRPr="00114163">
        <w:rPr>
          <w:rFonts w:ascii="Arial" w:hAnsi="Arial" w:cs="Arial"/>
          <w:noProof/>
          <w:sz w:val="24"/>
          <w:szCs w:val="24"/>
        </w:rPr>
        <w:t>(4): p. 238-243.</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152.</w:t>
      </w:r>
      <w:r w:rsidRPr="00114163">
        <w:rPr>
          <w:rFonts w:ascii="Arial" w:hAnsi="Arial" w:cs="Arial"/>
          <w:noProof/>
          <w:sz w:val="24"/>
          <w:szCs w:val="24"/>
        </w:rPr>
        <w:tab/>
        <w:t xml:space="preserve">Heller, T., et al., </w:t>
      </w:r>
      <w:r w:rsidRPr="00114163">
        <w:rPr>
          <w:rFonts w:ascii="Arial" w:hAnsi="Arial" w:cs="Arial"/>
          <w:i/>
          <w:noProof/>
          <w:sz w:val="24"/>
          <w:szCs w:val="24"/>
        </w:rPr>
        <w:t>Determinants of exercise in adults with cerrebral palsy.</w:t>
      </w:r>
      <w:r w:rsidRPr="00114163">
        <w:rPr>
          <w:rFonts w:ascii="Arial" w:hAnsi="Arial" w:cs="Arial"/>
          <w:noProof/>
          <w:sz w:val="24"/>
          <w:szCs w:val="24"/>
        </w:rPr>
        <w:t xml:space="preserve"> Public Health Nurs, 2002. </w:t>
      </w:r>
      <w:r w:rsidRPr="00114163">
        <w:rPr>
          <w:rFonts w:ascii="Arial" w:hAnsi="Arial" w:cs="Arial"/>
          <w:b/>
          <w:noProof/>
          <w:sz w:val="24"/>
          <w:szCs w:val="24"/>
        </w:rPr>
        <w:t>19</w:t>
      </w:r>
      <w:r w:rsidRPr="00114163">
        <w:rPr>
          <w:rFonts w:ascii="Arial" w:hAnsi="Arial" w:cs="Arial"/>
          <w:noProof/>
          <w:sz w:val="24"/>
          <w:szCs w:val="24"/>
        </w:rPr>
        <w:t>(3): p. 223-231.</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153.</w:t>
      </w:r>
      <w:r w:rsidRPr="00114163">
        <w:rPr>
          <w:rFonts w:ascii="Arial" w:hAnsi="Arial" w:cs="Arial"/>
          <w:noProof/>
          <w:sz w:val="24"/>
          <w:szCs w:val="24"/>
        </w:rPr>
        <w:tab/>
        <w:t xml:space="preserve">Kayes, N.M., et al., </w:t>
      </w:r>
      <w:r w:rsidRPr="00114163">
        <w:rPr>
          <w:rFonts w:ascii="Arial" w:hAnsi="Arial" w:cs="Arial"/>
          <w:i/>
          <w:noProof/>
          <w:sz w:val="24"/>
          <w:szCs w:val="24"/>
        </w:rPr>
        <w:t>The Physical Activity and Disability Survey (PADS): reliability, validity and acceptability in people with multiple sclerosis.</w:t>
      </w:r>
      <w:r w:rsidRPr="00114163">
        <w:rPr>
          <w:rFonts w:ascii="Arial" w:hAnsi="Arial" w:cs="Arial"/>
          <w:noProof/>
          <w:sz w:val="24"/>
          <w:szCs w:val="24"/>
        </w:rPr>
        <w:t xml:space="preserve"> Clin Rehabil, 2007. </w:t>
      </w:r>
      <w:r w:rsidRPr="00114163">
        <w:rPr>
          <w:rFonts w:ascii="Arial" w:hAnsi="Arial" w:cs="Arial"/>
          <w:b/>
          <w:noProof/>
          <w:sz w:val="24"/>
          <w:szCs w:val="24"/>
        </w:rPr>
        <w:t>21</w:t>
      </w:r>
      <w:r w:rsidRPr="00114163">
        <w:rPr>
          <w:rFonts w:ascii="Arial" w:hAnsi="Arial" w:cs="Arial"/>
          <w:noProof/>
          <w:sz w:val="24"/>
          <w:szCs w:val="24"/>
        </w:rPr>
        <w:t>(7): p. 628-39.</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154.</w:t>
      </w:r>
      <w:r w:rsidRPr="00114163">
        <w:rPr>
          <w:rFonts w:ascii="Arial" w:hAnsi="Arial" w:cs="Arial"/>
          <w:noProof/>
          <w:sz w:val="24"/>
          <w:szCs w:val="24"/>
        </w:rPr>
        <w:tab/>
        <w:t xml:space="preserve">Kayes, N.M., et al., </w:t>
      </w:r>
      <w:r w:rsidRPr="00114163">
        <w:rPr>
          <w:rFonts w:ascii="Arial" w:hAnsi="Arial" w:cs="Arial"/>
          <w:i/>
          <w:noProof/>
          <w:sz w:val="24"/>
          <w:szCs w:val="24"/>
        </w:rPr>
        <w:t>The Physical Activity and Disability Survey -- Revised (PADS-R): an evaluation of a measure of physical activity in people with chronic neurological conditions.</w:t>
      </w:r>
      <w:r w:rsidRPr="00114163">
        <w:rPr>
          <w:rFonts w:ascii="Arial" w:hAnsi="Arial" w:cs="Arial"/>
          <w:noProof/>
          <w:sz w:val="24"/>
          <w:szCs w:val="24"/>
        </w:rPr>
        <w:t xml:space="preserve"> Clin Rehabil, 2009. </w:t>
      </w:r>
      <w:r w:rsidRPr="00114163">
        <w:rPr>
          <w:rFonts w:ascii="Arial" w:hAnsi="Arial" w:cs="Arial"/>
          <w:b/>
          <w:noProof/>
          <w:sz w:val="24"/>
          <w:szCs w:val="24"/>
        </w:rPr>
        <w:t>23</w:t>
      </w:r>
      <w:r w:rsidRPr="00114163">
        <w:rPr>
          <w:rFonts w:ascii="Arial" w:hAnsi="Arial" w:cs="Arial"/>
          <w:noProof/>
          <w:sz w:val="24"/>
          <w:szCs w:val="24"/>
        </w:rPr>
        <w:t>(6): p. 534-43.</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155.</w:t>
      </w:r>
      <w:r w:rsidRPr="00114163">
        <w:rPr>
          <w:rFonts w:ascii="Arial" w:hAnsi="Arial" w:cs="Arial"/>
          <w:noProof/>
          <w:sz w:val="24"/>
          <w:szCs w:val="24"/>
        </w:rPr>
        <w:tab/>
        <w:t xml:space="preserve">Liu-Ambrose, T.Y., M.C. Ashe, and C. Marra, </w:t>
      </w:r>
      <w:r w:rsidRPr="00114163">
        <w:rPr>
          <w:rFonts w:ascii="Arial" w:hAnsi="Arial" w:cs="Arial"/>
          <w:i/>
          <w:noProof/>
          <w:sz w:val="24"/>
          <w:szCs w:val="24"/>
        </w:rPr>
        <w:t>Independent and inverse association of healthcare utilisation with physical activity in older adults with multiple chronic conditions.</w:t>
      </w:r>
      <w:r w:rsidRPr="00114163">
        <w:rPr>
          <w:rFonts w:ascii="Arial" w:hAnsi="Arial" w:cs="Arial"/>
          <w:noProof/>
          <w:sz w:val="24"/>
          <w:szCs w:val="24"/>
        </w:rPr>
        <w:t xml:space="preserve"> Br J Sports Med, 2010. </w:t>
      </w:r>
      <w:r w:rsidRPr="00114163">
        <w:rPr>
          <w:rFonts w:ascii="Arial" w:hAnsi="Arial" w:cs="Arial"/>
          <w:b/>
          <w:noProof/>
          <w:sz w:val="24"/>
          <w:szCs w:val="24"/>
        </w:rPr>
        <w:t>44</w:t>
      </w:r>
      <w:r w:rsidRPr="00114163">
        <w:rPr>
          <w:rFonts w:ascii="Arial" w:hAnsi="Arial" w:cs="Arial"/>
          <w:noProof/>
          <w:sz w:val="24"/>
          <w:szCs w:val="24"/>
        </w:rPr>
        <w:t>(14): p. 1024-8.</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156.</w:t>
      </w:r>
      <w:r w:rsidRPr="00114163">
        <w:rPr>
          <w:rFonts w:ascii="Arial" w:hAnsi="Arial" w:cs="Arial"/>
          <w:noProof/>
          <w:sz w:val="24"/>
          <w:szCs w:val="24"/>
        </w:rPr>
        <w:tab/>
        <w:t xml:space="preserve">Rand, D., et al., </w:t>
      </w:r>
      <w:r w:rsidRPr="00114163">
        <w:rPr>
          <w:rFonts w:ascii="Arial" w:hAnsi="Arial" w:cs="Arial"/>
          <w:i/>
          <w:noProof/>
          <w:sz w:val="24"/>
          <w:szCs w:val="24"/>
        </w:rPr>
        <w:t>Daily physical activity and its contribution to the health-related quality of life of ambulatory individuals with chronic stroke.</w:t>
      </w:r>
      <w:r w:rsidRPr="00114163">
        <w:rPr>
          <w:rFonts w:ascii="Arial" w:hAnsi="Arial" w:cs="Arial"/>
          <w:noProof/>
          <w:sz w:val="24"/>
          <w:szCs w:val="24"/>
        </w:rPr>
        <w:t xml:space="preserve"> Health Qual Life Outcomes, 2010. </w:t>
      </w:r>
      <w:r w:rsidRPr="00114163">
        <w:rPr>
          <w:rFonts w:ascii="Arial" w:hAnsi="Arial" w:cs="Arial"/>
          <w:b/>
          <w:noProof/>
          <w:sz w:val="24"/>
          <w:szCs w:val="24"/>
        </w:rPr>
        <w:t>8</w:t>
      </w:r>
      <w:r w:rsidRPr="00114163">
        <w:rPr>
          <w:rFonts w:ascii="Arial" w:hAnsi="Arial" w:cs="Arial"/>
          <w:noProof/>
          <w:sz w:val="24"/>
          <w:szCs w:val="24"/>
        </w:rPr>
        <w:t>: p. 80.</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157.</w:t>
      </w:r>
      <w:r w:rsidRPr="00114163">
        <w:rPr>
          <w:rFonts w:ascii="Arial" w:hAnsi="Arial" w:cs="Arial"/>
          <w:noProof/>
          <w:sz w:val="24"/>
          <w:szCs w:val="24"/>
        </w:rPr>
        <w:tab/>
        <w:t xml:space="preserve">Caspersen, C.J., </w:t>
      </w:r>
      <w:r w:rsidRPr="00114163">
        <w:rPr>
          <w:rFonts w:ascii="Arial" w:hAnsi="Arial" w:cs="Arial"/>
          <w:i/>
          <w:noProof/>
          <w:sz w:val="24"/>
          <w:szCs w:val="24"/>
        </w:rPr>
        <w:t>Physical activity epidemiology: concepts, methods, and applications to exercise science.</w:t>
      </w:r>
      <w:r w:rsidRPr="00114163">
        <w:rPr>
          <w:rFonts w:ascii="Arial" w:hAnsi="Arial" w:cs="Arial"/>
          <w:noProof/>
          <w:sz w:val="24"/>
          <w:szCs w:val="24"/>
        </w:rPr>
        <w:t xml:space="preserve"> Exerc Sport Sci Rev, 1989. </w:t>
      </w:r>
      <w:r w:rsidRPr="00114163">
        <w:rPr>
          <w:rFonts w:ascii="Arial" w:hAnsi="Arial" w:cs="Arial"/>
          <w:b/>
          <w:noProof/>
          <w:sz w:val="24"/>
          <w:szCs w:val="24"/>
        </w:rPr>
        <w:t>17</w:t>
      </w:r>
      <w:r w:rsidRPr="00114163">
        <w:rPr>
          <w:rFonts w:ascii="Arial" w:hAnsi="Arial" w:cs="Arial"/>
          <w:noProof/>
          <w:sz w:val="24"/>
          <w:szCs w:val="24"/>
        </w:rPr>
        <w:t>: p. 423-73.</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158.</w:t>
      </w:r>
      <w:r w:rsidRPr="00114163">
        <w:rPr>
          <w:rFonts w:ascii="Arial" w:hAnsi="Arial" w:cs="Arial"/>
          <w:noProof/>
          <w:sz w:val="24"/>
          <w:szCs w:val="24"/>
        </w:rPr>
        <w:tab/>
        <w:t xml:space="preserve">Kriska, A. and C.J. Caspersen, </w:t>
      </w:r>
      <w:r w:rsidRPr="00114163">
        <w:rPr>
          <w:rFonts w:ascii="Arial" w:hAnsi="Arial" w:cs="Arial"/>
          <w:i/>
          <w:noProof/>
          <w:sz w:val="24"/>
          <w:szCs w:val="24"/>
        </w:rPr>
        <w:t>Introduction to a collection of physical activity questionnaires.</w:t>
      </w:r>
      <w:r w:rsidRPr="00114163">
        <w:rPr>
          <w:rFonts w:ascii="Arial" w:hAnsi="Arial" w:cs="Arial"/>
          <w:noProof/>
          <w:sz w:val="24"/>
          <w:szCs w:val="24"/>
        </w:rPr>
        <w:t xml:space="preserve"> Med Sci Sport Exerc, 1997. </w:t>
      </w:r>
      <w:r w:rsidRPr="00114163">
        <w:rPr>
          <w:rFonts w:ascii="Arial" w:hAnsi="Arial" w:cs="Arial"/>
          <w:b/>
          <w:noProof/>
          <w:sz w:val="24"/>
          <w:szCs w:val="24"/>
        </w:rPr>
        <w:t>29</w:t>
      </w:r>
      <w:r w:rsidRPr="00114163">
        <w:rPr>
          <w:rFonts w:ascii="Arial" w:hAnsi="Arial" w:cs="Arial"/>
          <w:noProof/>
          <w:sz w:val="24"/>
          <w:szCs w:val="24"/>
        </w:rPr>
        <w:t>: p. s5-s9.</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159.</w:t>
      </w:r>
      <w:r w:rsidRPr="00114163">
        <w:rPr>
          <w:rFonts w:ascii="Arial" w:hAnsi="Arial" w:cs="Arial"/>
          <w:noProof/>
          <w:sz w:val="24"/>
          <w:szCs w:val="24"/>
        </w:rPr>
        <w:tab/>
        <w:t xml:space="preserve">Warms, C.A., B.L. Belza, and J.D. Whitney, </w:t>
      </w:r>
      <w:r w:rsidRPr="00114163">
        <w:rPr>
          <w:rFonts w:ascii="Arial" w:hAnsi="Arial" w:cs="Arial"/>
          <w:i/>
          <w:noProof/>
          <w:sz w:val="24"/>
          <w:szCs w:val="24"/>
        </w:rPr>
        <w:t>Correlates of physical activity in adults with mobility limitations.</w:t>
      </w:r>
      <w:r w:rsidRPr="00114163">
        <w:rPr>
          <w:rFonts w:ascii="Arial" w:hAnsi="Arial" w:cs="Arial"/>
          <w:noProof/>
          <w:sz w:val="24"/>
          <w:szCs w:val="24"/>
        </w:rPr>
        <w:t xml:space="preserve"> Fam Community Health, 2007. </w:t>
      </w:r>
      <w:r w:rsidRPr="00114163">
        <w:rPr>
          <w:rFonts w:ascii="Arial" w:hAnsi="Arial" w:cs="Arial"/>
          <w:b/>
          <w:noProof/>
          <w:sz w:val="24"/>
          <w:szCs w:val="24"/>
        </w:rPr>
        <w:t>30</w:t>
      </w:r>
      <w:r w:rsidRPr="00114163">
        <w:rPr>
          <w:rFonts w:ascii="Arial" w:hAnsi="Arial" w:cs="Arial"/>
          <w:noProof/>
          <w:sz w:val="24"/>
          <w:szCs w:val="24"/>
        </w:rPr>
        <w:t>(2s): p. S5-S16.</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160.</w:t>
      </w:r>
      <w:r w:rsidRPr="00114163">
        <w:rPr>
          <w:rFonts w:ascii="Arial" w:hAnsi="Arial" w:cs="Arial"/>
          <w:noProof/>
          <w:sz w:val="24"/>
          <w:szCs w:val="24"/>
        </w:rPr>
        <w:tab/>
        <w:t xml:space="preserve">Shephard, R.J., </w:t>
      </w:r>
      <w:r w:rsidRPr="00114163">
        <w:rPr>
          <w:rFonts w:ascii="Arial" w:hAnsi="Arial" w:cs="Arial"/>
          <w:i/>
          <w:noProof/>
          <w:sz w:val="24"/>
          <w:szCs w:val="24"/>
        </w:rPr>
        <w:t>Limits to the measurement of habitual physical activity by questionnaires.</w:t>
      </w:r>
      <w:r w:rsidRPr="00114163">
        <w:rPr>
          <w:rFonts w:ascii="Arial" w:hAnsi="Arial" w:cs="Arial"/>
          <w:noProof/>
          <w:sz w:val="24"/>
          <w:szCs w:val="24"/>
        </w:rPr>
        <w:t xml:space="preserve"> Br J Sports Med, 2003. </w:t>
      </w:r>
      <w:r w:rsidRPr="00114163">
        <w:rPr>
          <w:rFonts w:ascii="Arial" w:hAnsi="Arial" w:cs="Arial"/>
          <w:b/>
          <w:noProof/>
          <w:sz w:val="24"/>
          <w:szCs w:val="24"/>
        </w:rPr>
        <w:t>37</w:t>
      </w:r>
      <w:r w:rsidRPr="00114163">
        <w:rPr>
          <w:rFonts w:ascii="Arial" w:hAnsi="Arial" w:cs="Arial"/>
          <w:noProof/>
          <w:sz w:val="24"/>
          <w:szCs w:val="24"/>
        </w:rPr>
        <w:t>(3): p. 197-206; discussion 206.</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161.</w:t>
      </w:r>
      <w:r w:rsidRPr="00114163">
        <w:rPr>
          <w:rFonts w:ascii="Arial" w:hAnsi="Arial" w:cs="Arial"/>
          <w:noProof/>
          <w:sz w:val="24"/>
          <w:szCs w:val="24"/>
        </w:rPr>
        <w:tab/>
        <w:t xml:space="preserve">Santiago, M.C. and C.P. Coyle, </w:t>
      </w:r>
      <w:r w:rsidRPr="00114163">
        <w:rPr>
          <w:rFonts w:ascii="Arial" w:hAnsi="Arial" w:cs="Arial"/>
          <w:i/>
          <w:noProof/>
          <w:sz w:val="24"/>
          <w:szCs w:val="24"/>
        </w:rPr>
        <w:t>Leisure-time physical activity and secondary conditions in women with physical disabilities.</w:t>
      </w:r>
      <w:r w:rsidRPr="00114163">
        <w:rPr>
          <w:rFonts w:ascii="Arial" w:hAnsi="Arial" w:cs="Arial"/>
          <w:noProof/>
          <w:sz w:val="24"/>
          <w:szCs w:val="24"/>
        </w:rPr>
        <w:t xml:space="preserve"> Disabil Rehabil, 2004. </w:t>
      </w:r>
      <w:r w:rsidRPr="00114163">
        <w:rPr>
          <w:rFonts w:ascii="Arial" w:hAnsi="Arial" w:cs="Arial"/>
          <w:b/>
          <w:noProof/>
          <w:sz w:val="24"/>
          <w:szCs w:val="24"/>
        </w:rPr>
        <w:t>26</w:t>
      </w:r>
      <w:r w:rsidRPr="00114163">
        <w:rPr>
          <w:rFonts w:ascii="Arial" w:hAnsi="Arial" w:cs="Arial"/>
          <w:noProof/>
          <w:sz w:val="24"/>
          <w:szCs w:val="24"/>
        </w:rPr>
        <w:t>(8): p. 485-494.</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162.</w:t>
      </w:r>
      <w:r w:rsidRPr="00114163">
        <w:rPr>
          <w:rFonts w:ascii="Arial" w:hAnsi="Arial" w:cs="Arial"/>
          <w:noProof/>
          <w:sz w:val="24"/>
          <w:szCs w:val="24"/>
        </w:rPr>
        <w:tab/>
        <w:t xml:space="preserve">Slawta, J.N., et al., </w:t>
      </w:r>
      <w:r w:rsidRPr="00114163">
        <w:rPr>
          <w:rFonts w:ascii="Arial" w:hAnsi="Arial" w:cs="Arial"/>
          <w:i/>
          <w:noProof/>
          <w:sz w:val="24"/>
          <w:szCs w:val="24"/>
        </w:rPr>
        <w:t>Health behaviors, body composition, and coronary heart disease risk in women with multiple sclerosis.</w:t>
      </w:r>
      <w:r w:rsidRPr="00114163">
        <w:rPr>
          <w:rFonts w:ascii="Arial" w:hAnsi="Arial" w:cs="Arial"/>
          <w:noProof/>
          <w:sz w:val="24"/>
          <w:szCs w:val="24"/>
        </w:rPr>
        <w:t xml:space="preserve"> Arch Phys Med Rehabil, 2003. </w:t>
      </w:r>
      <w:r w:rsidRPr="00114163">
        <w:rPr>
          <w:rFonts w:ascii="Arial" w:hAnsi="Arial" w:cs="Arial"/>
          <w:b/>
          <w:noProof/>
          <w:sz w:val="24"/>
          <w:szCs w:val="24"/>
        </w:rPr>
        <w:t>84</w:t>
      </w:r>
      <w:r w:rsidRPr="00114163">
        <w:rPr>
          <w:rFonts w:ascii="Arial" w:hAnsi="Arial" w:cs="Arial"/>
          <w:noProof/>
          <w:sz w:val="24"/>
          <w:szCs w:val="24"/>
        </w:rPr>
        <w:t>: p. 1823-1830.</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163.</w:t>
      </w:r>
      <w:r w:rsidRPr="00114163">
        <w:rPr>
          <w:rFonts w:ascii="Arial" w:hAnsi="Arial" w:cs="Arial"/>
          <w:noProof/>
          <w:sz w:val="24"/>
          <w:szCs w:val="24"/>
        </w:rPr>
        <w:tab/>
        <w:t xml:space="preserve">Godin, G. and R.J. Shephard, </w:t>
      </w:r>
      <w:r w:rsidRPr="00114163">
        <w:rPr>
          <w:rFonts w:ascii="Arial" w:hAnsi="Arial" w:cs="Arial"/>
          <w:i/>
          <w:noProof/>
          <w:sz w:val="24"/>
          <w:szCs w:val="24"/>
        </w:rPr>
        <w:t>A simple method to assess exercise behavior in the community.</w:t>
      </w:r>
      <w:r w:rsidRPr="00114163">
        <w:rPr>
          <w:rFonts w:ascii="Arial" w:hAnsi="Arial" w:cs="Arial"/>
          <w:noProof/>
          <w:sz w:val="24"/>
          <w:szCs w:val="24"/>
        </w:rPr>
        <w:t xml:space="preserve"> Can J Appl Sport Sci, 1985. </w:t>
      </w:r>
      <w:r w:rsidRPr="00114163">
        <w:rPr>
          <w:rFonts w:ascii="Arial" w:hAnsi="Arial" w:cs="Arial"/>
          <w:b/>
          <w:noProof/>
          <w:sz w:val="24"/>
          <w:szCs w:val="24"/>
        </w:rPr>
        <w:t>10</w:t>
      </w:r>
      <w:r w:rsidRPr="00114163">
        <w:rPr>
          <w:rFonts w:ascii="Arial" w:hAnsi="Arial" w:cs="Arial"/>
          <w:noProof/>
          <w:sz w:val="24"/>
          <w:szCs w:val="24"/>
        </w:rPr>
        <w:t>(3): p. 141-6.</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164.</w:t>
      </w:r>
      <w:r w:rsidRPr="00114163">
        <w:rPr>
          <w:rFonts w:ascii="Arial" w:hAnsi="Arial" w:cs="Arial"/>
          <w:noProof/>
          <w:sz w:val="24"/>
          <w:szCs w:val="24"/>
        </w:rPr>
        <w:tab/>
        <w:t xml:space="preserve">Donkervoort, M., et al., </w:t>
      </w:r>
      <w:r w:rsidRPr="00114163">
        <w:rPr>
          <w:rFonts w:ascii="Arial" w:hAnsi="Arial" w:cs="Arial"/>
          <w:i/>
          <w:noProof/>
          <w:sz w:val="24"/>
          <w:szCs w:val="24"/>
        </w:rPr>
        <w:t>Determinants of functioning of adolescents and young adults with cerebral palsy.</w:t>
      </w:r>
      <w:r w:rsidRPr="00114163">
        <w:rPr>
          <w:rFonts w:ascii="Arial" w:hAnsi="Arial" w:cs="Arial"/>
          <w:noProof/>
          <w:sz w:val="24"/>
          <w:szCs w:val="24"/>
        </w:rPr>
        <w:t xml:space="preserve"> Disabil Rehabil, 2007. </w:t>
      </w:r>
      <w:r w:rsidRPr="00114163">
        <w:rPr>
          <w:rFonts w:ascii="Arial" w:hAnsi="Arial" w:cs="Arial"/>
          <w:b/>
          <w:noProof/>
          <w:sz w:val="24"/>
          <w:szCs w:val="24"/>
        </w:rPr>
        <w:t>29</w:t>
      </w:r>
      <w:r w:rsidRPr="00114163">
        <w:rPr>
          <w:rFonts w:ascii="Arial" w:hAnsi="Arial" w:cs="Arial"/>
          <w:noProof/>
          <w:sz w:val="24"/>
          <w:szCs w:val="24"/>
        </w:rPr>
        <w:t>(6): p. 453-63.</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lastRenderedPageBreak/>
        <w:t>165.</w:t>
      </w:r>
      <w:r w:rsidRPr="00114163">
        <w:rPr>
          <w:rFonts w:ascii="Arial" w:hAnsi="Arial" w:cs="Arial"/>
          <w:noProof/>
          <w:sz w:val="24"/>
          <w:szCs w:val="24"/>
        </w:rPr>
        <w:tab/>
        <w:t xml:space="preserve">Grimby, G., et al., </w:t>
      </w:r>
      <w:r w:rsidRPr="00114163">
        <w:rPr>
          <w:rFonts w:ascii="Arial" w:hAnsi="Arial" w:cs="Arial"/>
          <w:i/>
          <w:noProof/>
          <w:sz w:val="24"/>
          <w:szCs w:val="24"/>
        </w:rPr>
        <w:t>Structure of a combination of functional independence measure and instrumental activity measure items in community-living persons: a study of individuals with cerebral palsy and spina bifida.</w:t>
      </w:r>
      <w:r w:rsidRPr="00114163">
        <w:rPr>
          <w:rFonts w:ascii="Arial" w:hAnsi="Arial" w:cs="Arial"/>
          <w:noProof/>
          <w:sz w:val="24"/>
          <w:szCs w:val="24"/>
        </w:rPr>
        <w:t xml:space="preserve"> Arch Phys Med Rehabil, 1996. </w:t>
      </w:r>
      <w:r w:rsidRPr="00114163">
        <w:rPr>
          <w:rFonts w:ascii="Arial" w:hAnsi="Arial" w:cs="Arial"/>
          <w:b/>
          <w:noProof/>
          <w:sz w:val="24"/>
          <w:szCs w:val="24"/>
        </w:rPr>
        <w:t>77</w:t>
      </w:r>
      <w:r w:rsidRPr="00114163">
        <w:rPr>
          <w:rFonts w:ascii="Arial" w:hAnsi="Arial" w:cs="Arial"/>
          <w:noProof/>
          <w:sz w:val="24"/>
          <w:szCs w:val="24"/>
        </w:rPr>
        <w:t>: p. 1109-1114.</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166.</w:t>
      </w:r>
      <w:r w:rsidRPr="00114163">
        <w:rPr>
          <w:rFonts w:ascii="Arial" w:hAnsi="Arial" w:cs="Arial"/>
          <w:noProof/>
          <w:sz w:val="24"/>
          <w:szCs w:val="24"/>
        </w:rPr>
        <w:tab/>
        <w:t xml:space="preserve">Andrén, E. and G. Grimby, </w:t>
      </w:r>
      <w:r w:rsidRPr="00114163">
        <w:rPr>
          <w:rFonts w:ascii="Arial" w:hAnsi="Arial" w:cs="Arial"/>
          <w:i/>
          <w:noProof/>
          <w:sz w:val="24"/>
          <w:szCs w:val="24"/>
        </w:rPr>
        <w:t>Dependence in daily activities and life satisfaction in adult subjects with cerebral palsy or spina bifida: a follow-up study.</w:t>
      </w:r>
      <w:r w:rsidRPr="00114163">
        <w:rPr>
          <w:rFonts w:ascii="Arial" w:hAnsi="Arial" w:cs="Arial"/>
          <w:noProof/>
          <w:sz w:val="24"/>
          <w:szCs w:val="24"/>
        </w:rPr>
        <w:t xml:space="preserve"> Disabil Rehabil  2004. </w:t>
      </w:r>
      <w:r w:rsidRPr="00114163">
        <w:rPr>
          <w:rFonts w:ascii="Arial" w:hAnsi="Arial" w:cs="Arial"/>
          <w:b/>
          <w:noProof/>
          <w:sz w:val="24"/>
          <w:szCs w:val="24"/>
        </w:rPr>
        <w:t>26</w:t>
      </w:r>
      <w:r w:rsidRPr="00114163">
        <w:rPr>
          <w:rFonts w:ascii="Arial" w:hAnsi="Arial" w:cs="Arial"/>
          <w:noProof/>
          <w:sz w:val="24"/>
          <w:szCs w:val="24"/>
        </w:rPr>
        <w:t>(9): p. 528-536.</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167.</w:t>
      </w:r>
      <w:r w:rsidRPr="00114163">
        <w:rPr>
          <w:rFonts w:ascii="Arial" w:hAnsi="Arial" w:cs="Arial"/>
          <w:noProof/>
          <w:sz w:val="24"/>
          <w:szCs w:val="24"/>
        </w:rPr>
        <w:tab/>
        <w:t xml:space="preserve">Macera, C.A., et al., </w:t>
      </w:r>
      <w:r w:rsidRPr="00114163">
        <w:rPr>
          <w:rFonts w:ascii="Arial" w:hAnsi="Arial" w:cs="Arial"/>
          <w:i/>
          <w:noProof/>
          <w:sz w:val="24"/>
          <w:szCs w:val="24"/>
        </w:rPr>
        <w:t>Prevalence of physical activity in the United States: Behavioral Risk Factor Surveillance System, 2001.</w:t>
      </w:r>
      <w:r w:rsidRPr="00114163">
        <w:rPr>
          <w:rFonts w:ascii="Arial" w:hAnsi="Arial" w:cs="Arial"/>
          <w:noProof/>
          <w:sz w:val="24"/>
          <w:szCs w:val="24"/>
        </w:rPr>
        <w:t xml:space="preserve"> Prev Chronic Dis, 2005. </w:t>
      </w:r>
      <w:r w:rsidRPr="00114163">
        <w:rPr>
          <w:rFonts w:ascii="Arial" w:hAnsi="Arial" w:cs="Arial"/>
          <w:b/>
          <w:noProof/>
          <w:sz w:val="24"/>
          <w:szCs w:val="24"/>
        </w:rPr>
        <w:t>2</w:t>
      </w:r>
      <w:r w:rsidRPr="00114163">
        <w:rPr>
          <w:rFonts w:ascii="Arial" w:hAnsi="Arial" w:cs="Arial"/>
          <w:noProof/>
          <w:sz w:val="24"/>
          <w:szCs w:val="24"/>
        </w:rPr>
        <w:t>(2): p. A17.</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168.</w:t>
      </w:r>
      <w:r w:rsidRPr="00114163">
        <w:rPr>
          <w:rFonts w:ascii="Arial" w:hAnsi="Arial" w:cs="Arial"/>
          <w:noProof/>
          <w:sz w:val="24"/>
          <w:szCs w:val="24"/>
        </w:rPr>
        <w:tab/>
        <w:t xml:space="preserve">McGuire, L.C., et al., </w:t>
      </w:r>
      <w:r w:rsidRPr="00114163">
        <w:rPr>
          <w:rFonts w:ascii="Arial" w:hAnsi="Arial" w:cs="Arial"/>
          <w:i/>
          <w:noProof/>
          <w:sz w:val="24"/>
          <w:szCs w:val="24"/>
        </w:rPr>
        <w:t>Healthy lifestyle behaviors among older U.S. adults with and without disabilities, Behavioral Risk Factor Surveillance System, 2003.</w:t>
      </w:r>
      <w:r w:rsidRPr="00114163">
        <w:rPr>
          <w:rFonts w:ascii="Arial" w:hAnsi="Arial" w:cs="Arial"/>
          <w:noProof/>
          <w:sz w:val="24"/>
          <w:szCs w:val="24"/>
        </w:rPr>
        <w:t xml:space="preserve"> Prev Chronic Dis, 2007. </w:t>
      </w:r>
      <w:r w:rsidRPr="00114163">
        <w:rPr>
          <w:rFonts w:ascii="Arial" w:hAnsi="Arial" w:cs="Arial"/>
          <w:b/>
          <w:noProof/>
          <w:sz w:val="24"/>
          <w:szCs w:val="24"/>
        </w:rPr>
        <w:t>4</w:t>
      </w:r>
      <w:r w:rsidRPr="00114163">
        <w:rPr>
          <w:rFonts w:ascii="Arial" w:hAnsi="Arial" w:cs="Arial"/>
          <w:noProof/>
          <w:sz w:val="24"/>
          <w:szCs w:val="24"/>
        </w:rPr>
        <w:t>(1): p. A09.</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169.</w:t>
      </w:r>
      <w:r w:rsidRPr="00114163">
        <w:rPr>
          <w:rFonts w:ascii="Arial" w:hAnsi="Arial" w:cs="Arial"/>
          <w:noProof/>
          <w:sz w:val="24"/>
          <w:szCs w:val="24"/>
        </w:rPr>
        <w:tab/>
        <w:t xml:space="preserve">Rimmer, J.H., et al., </w:t>
      </w:r>
      <w:r w:rsidRPr="00114163">
        <w:rPr>
          <w:rFonts w:ascii="Arial" w:hAnsi="Arial" w:cs="Arial"/>
          <w:i/>
          <w:noProof/>
          <w:sz w:val="24"/>
          <w:szCs w:val="24"/>
        </w:rPr>
        <w:t>Physical Activity Among Adults With a Disability --- United States, 2005.</w:t>
      </w:r>
      <w:r w:rsidRPr="00114163">
        <w:rPr>
          <w:rFonts w:ascii="Arial" w:hAnsi="Arial" w:cs="Arial"/>
          <w:noProof/>
          <w:sz w:val="24"/>
          <w:szCs w:val="24"/>
        </w:rPr>
        <w:t xml:space="preserve"> MMWR Morb Mortal Wkly Rep, 2007. </w:t>
      </w:r>
      <w:r w:rsidRPr="00114163">
        <w:rPr>
          <w:rFonts w:ascii="Arial" w:hAnsi="Arial" w:cs="Arial"/>
          <w:b/>
          <w:noProof/>
          <w:sz w:val="24"/>
          <w:szCs w:val="24"/>
        </w:rPr>
        <w:t>56</w:t>
      </w:r>
      <w:r w:rsidRPr="00114163">
        <w:rPr>
          <w:rFonts w:ascii="Arial" w:hAnsi="Arial" w:cs="Arial"/>
          <w:noProof/>
          <w:sz w:val="24"/>
          <w:szCs w:val="24"/>
        </w:rPr>
        <w:t>(39): p. 1021-1024.</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170.</w:t>
      </w:r>
      <w:r w:rsidRPr="00114163">
        <w:rPr>
          <w:rFonts w:ascii="Arial" w:hAnsi="Arial" w:cs="Arial"/>
          <w:noProof/>
          <w:sz w:val="24"/>
          <w:szCs w:val="24"/>
        </w:rPr>
        <w:tab/>
        <w:t xml:space="preserve">Boslaugh, S.E. and E.M. Andresen, </w:t>
      </w:r>
      <w:r w:rsidRPr="00114163">
        <w:rPr>
          <w:rFonts w:ascii="Arial" w:hAnsi="Arial" w:cs="Arial"/>
          <w:i/>
          <w:noProof/>
          <w:sz w:val="24"/>
          <w:szCs w:val="24"/>
        </w:rPr>
        <w:t>Correlates of physical activity for adults with disability.</w:t>
      </w:r>
      <w:r w:rsidRPr="00114163">
        <w:rPr>
          <w:rFonts w:ascii="Arial" w:hAnsi="Arial" w:cs="Arial"/>
          <w:noProof/>
          <w:sz w:val="24"/>
          <w:szCs w:val="24"/>
        </w:rPr>
        <w:t xml:space="preserve"> Prev Chronic Dis, 2006. </w:t>
      </w:r>
      <w:r w:rsidRPr="00114163">
        <w:rPr>
          <w:rFonts w:ascii="Arial" w:hAnsi="Arial" w:cs="Arial"/>
          <w:b/>
          <w:noProof/>
          <w:sz w:val="24"/>
          <w:szCs w:val="24"/>
        </w:rPr>
        <w:t>3</w:t>
      </w:r>
      <w:r w:rsidRPr="00114163">
        <w:rPr>
          <w:rFonts w:ascii="Arial" w:hAnsi="Arial" w:cs="Arial"/>
          <w:noProof/>
          <w:sz w:val="24"/>
          <w:szCs w:val="24"/>
        </w:rPr>
        <w:t>(3): p. A78.</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171.</w:t>
      </w:r>
      <w:r w:rsidRPr="00114163">
        <w:rPr>
          <w:rFonts w:ascii="Arial" w:hAnsi="Arial" w:cs="Arial"/>
          <w:noProof/>
          <w:sz w:val="24"/>
          <w:szCs w:val="24"/>
        </w:rPr>
        <w:tab/>
        <w:t xml:space="preserve">Rimmer, J.H., et al., </w:t>
      </w:r>
      <w:r w:rsidRPr="00114163">
        <w:rPr>
          <w:rFonts w:ascii="Arial" w:hAnsi="Arial" w:cs="Arial"/>
          <w:i/>
          <w:noProof/>
          <w:sz w:val="24"/>
          <w:szCs w:val="24"/>
        </w:rPr>
        <w:t>A randomized controlled trial to increase physical activity and reduce obesity in a predominantly African American group of women with mobility disabilities and severe obesity.</w:t>
      </w:r>
      <w:r w:rsidRPr="00114163">
        <w:rPr>
          <w:rFonts w:ascii="Arial" w:hAnsi="Arial" w:cs="Arial"/>
          <w:noProof/>
          <w:sz w:val="24"/>
          <w:szCs w:val="24"/>
        </w:rPr>
        <w:t xml:space="preserve"> Prev Med, 2009. </w:t>
      </w:r>
      <w:r w:rsidRPr="00114163">
        <w:rPr>
          <w:rFonts w:ascii="Arial" w:hAnsi="Arial" w:cs="Arial"/>
          <w:b/>
          <w:noProof/>
          <w:sz w:val="24"/>
          <w:szCs w:val="24"/>
        </w:rPr>
        <w:t>48</w:t>
      </w:r>
      <w:r w:rsidRPr="00114163">
        <w:rPr>
          <w:rFonts w:ascii="Arial" w:hAnsi="Arial" w:cs="Arial"/>
          <w:noProof/>
          <w:sz w:val="24"/>
          <w:szCs w:val="24"/>
        </w:rPr>
        <w:t>: p. 473-479.</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172.</w:t>
      </w:r>
      <w:r w:rsidRPr="00114163">
        <w:rPr>
          <w:rFonts w:ascii="Arial" w:hAnsi="Arial" w:cs="Arial"/>
          <w:noProof/>
          <w:sz w:val="24"/>
          <w:szCs w:val="24"/>
        </w:rPr>
        <w:tab/>
        <w:t xml:space="preserve">Rockhill, B., et al., </w:t>
      </w:r>
      <w:r w:rsidRPr="00114163">
        <w:rPr>
          <w:rFonts w:ascii="Arial" w:hAnsi="Arial" w:cs="Arial"/>
          <w:i/>
          <w:noProof/>
          <w:sz w:val="24"/>
          <w:szCs w:val="24"/>
        </w:rPr>
        <w:t>A prospective study of recreational physical activity and breast cancer risk.</w:t>
      </w:r>
      <w:r w:rsidRPr="00114163">
        <w:rPr>
          <w:rFonts w:ascii="Arial" w:hAnsi="Arial" w:cs="Arial"/>
          <w:noProof/>
          <w:sz w:val="24"/>
          <w:szCs w:val="24"/>
        </w:rPr>
        <w:t xml:space="preserve"> Arch Intern Med, 1999. </w:t>
      </w:r>
      <w:r w:rsidRPr="00114163">
        <w:rPr>
          <w:rFonts w:ascii="Arial" w:hAnsi="Arial" w:cs="Arial"/>
          <w:b/>
          <w:noProof/>
          <w:sz w:val="24"/>
          <w:szCs w:val="24"/>
        </w:rPr>
        <w:t>159</w:t>
      </w:r>
      <w:r w:rsidRPr="00114163">
        <w:rPr>
          <w:rFonts w:ascii="Arial" w:hAnsi="Arial" w:cs="Arial"/>
          <w:noProof/>
          <w:sz w:val="24"/>
          <w:szCs w:val="24"/>
        </w:rPr>
        <w:t>(19): p. 2290-6.</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173.</w:t>
      </w:r>
      <w:r w:rsidRPr="00114163">
        <w:rPr>
          <w:rFonts w:ascii="Arial" w:hAnsi="Arial" w:cs="Arial"/>
          <w:noProof/>
          <w:sz w:val="24"/>
          <w:szCs w:val="24"/>
        </w:rPr>
        <w:tab/>
        <w:t xml:space="preserve">Schuit, A.J., et al., </w:t>
      </w:r>
      <w:r w:rsidRPr="00114163">
        <w:rPr>
          <w:rFonts w:ascii="Arial" w:hAnsi="Arial" w:cs="Arial"/>
          <w:i/>
          <w:noProof/>
          <w:sz w:val="24"/>
          <w:szCs w:val="24"/>
        </w:rPr>
        <w:t>Validity of the Physical Activity Scale for the Elderly (PASE): according to energy expenditure assessed by the doubly labeled water method.</w:t>
      </w:r>
      <w:r w:rsidRPr="00114163">
        <w:rPr>
          <w:rFonts w:ascii="Arial" w:hAnsi="Arial" w:cs="Arial"/>
          <w:noProof/>
          <w:sz w:val="24"/>
          <w:szCs w:val="24"/>
        </w:rPr>
        <w:t xml:space="preserve"> J Clin Epidemiol, 1997. </w:t>
      </w:r>
      <w:r w:rsidRPr="00114163">
        <w:rPr>
          <w:rFonts w:ascii="Arial" w:hAnsi="Arial" w:cs="Arial"/>
          <w:b/>
          <w:noProof/>
          <w:sz w:val="24"/>
          <w:szCs w:val="24"/>
        </w:rPr>
        <w:t>50</w:t>
      </w:r>
      <w:r w:rsidRPr="00114163">
        <w:rPr>
          <w:rFonts w:ascii="Arial" w:hAnsi="Arial" w:cs="Arial"/>
          <w:noProof/>
          <w:sz w:val="24"/>
          <w:szCs w:val="24"/>
        </w:rPr>
        <w:t>(5): p. 541-6.</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174.</w:t>
      </w:r>
      <w:r w:rsidRPr="00114163">
        <w:rPr>
          <w:rFonts w:ascii="Arial" w:hAnsi="Arial" w:cs="Arial"/>
          <w:noProof/>
          <w:sz w:val="24"/>
          <w:szCs w:val="24"/>
        </w:rPr>
        <w:tab/>
        <w:t xml:space="preserve">Liang, H., et al., </w:t>
      </w:r>
      <w:r w:rsidRPr="00114163">
        <w:rPr>
          <w:rFonts w:ascii="Arial" w:hAnsi="Arial" w:cs="Arial"/>
          <w:i/>
          <w:noProof/>
          <w:sz w:val="24"/>
          <w:szCs w:val="24"/>
        </w:rPr>
        <w:t>Objective measures of neighborhood environment and self-reported physical activity in spinal cord injured men.</w:t>
      </w:r>
      <w:r w:rsidRPr="00114163">
        <w:rPr>
          <w:rFonts w:ascii="Arial" w:hAnsi="Arial" w:cs="Arial"/>
          <w:noProof/>
          <w:sz w:val="24"/>
          <w:szCs w:val="24"/>
        </w:rPr>
        <w:t xml:space="preserve"> Arch Phys Med Rehabil, 2008. </w:t>
      </w:r>
      <w:r w:rsidRPr="00114163">
        <w:rPr>
          <w:rFonts w:ascii="Arial" w:hAnsi="Arial" w:cs="Arial"/>
          <w:b/>
          <w:noProof/>
          <w:sz w:val="24"/>
          <w:szCs w:val="24"/>
        </w:rPr>
        <w:t>89</w:t>
      </w:r>
      <w:r w:rsidRPr="00114163">
        <w:rPr>
          <w:rFonts w:ascii="Arial" w:hAnsi="Arial" w:cs="Arial"/>
          <w:noProof/>
          <w:sz w:val="24"/>
          <w:szCs w:val="24"/>
        </w:rPr>
        <w:t>: p. 1468-1473.</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175.</w:t>
      </w:r>
      <w:r w:rsidRPr="00114163">
        <w:rPr>
          <w:rFonts w:ascii="Arial" w:hAnsi="Arial" w:cs="Arial"/>
          <w:noProof/>
          <w:sz w:val="24"/>
          <w:szCs w:val="24"/>
        </w:rPr>
        <w:tab/>
        <w:t xml:space="preserve">Warms, C.A., J.D. Whitney, and B. Belza, </w:t>
      </w:r>
      <w:r w:rsidRPr="00114163">
        <w:rPr>
          <w:rFonts w:ascii="Arial" w:hAnsi="Arial" w:cs="Arial"/>
          <w:i/>
          <w:noProof/>
          <w:sz w:val="24"/>
          <w:szCs w:val="24"/>
        </w:rPr>
        <w:t>Measurement and description of physical activity in adult manual wheelchair users.</w:t>
      </w:r>
      <w:r w:rsidRPr="00114163">
        <w:rPr>
          <w:rFonts w:ascii="Arial" w:hAnsi="Arial" w:cs="Arial"/>
          <w:noProof/>
          <w:sz w:val="24"/>
          <w:szCs w:val="24"/>
        </w:rPr>
        <w:t xml:space="preserve"> Disabil Health J, 2008. </w:t>
      </w:r>
      <w:r w:rsidRPr="00114163">
        <w:rPr>
          <w:rFonts w:ascii="Arial" w:hAnsi="Arial" w:cs="Arial"/>
          <w:b/>
          <w:noProof/>
          <w:sz w:val="24"/>
          <w:szCs w:val="24"/>
        </w:rPr>
        <w:t>1</w:t>
      </w:r>
      <w:r w:rsidRPr="00114163">
        <w:rPr>
          <w:rFonts w:ascii="Arial" w:hAnsi="Arial" w:cs="Arial"/>
          <w:noProof/>
          <w:sz w:val="24"/>
          <w:szCs w:val="24"/>
        </w:rPr>
        <w:t>: p. 236-244.</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176.</w:t>
      </w:r>
      <w:r w:rsidRPr="00114163">
        <w:rPr>
          <w:rFonts w:ascii="Arial" w:hAnsi="Arial" w:cs="Arial"/>
          <w:noProof/>
          <w:sz w:val="24"/>
          <w:szCs w:val="24"/>
        </w:rPr>
        <w:tab/>
        <w:t xml:space="preserve">Giacobbi, P.R., et al., </w:t>
      </w:r>
      <w:r w:rsidRPr="00114163">
        <w:rPr>
          <w:rFonts w:ascii="Arial" w:hAnsi="Arial" w:cs="Arial"/>
          <w:i/>
          <w:noProof/>
          <w:sz w:val="24"/>
          <w:szCs w:val="24"/>
        </w:rPr>
        <w:t>Physical activity and quality of life experienced by highly active individuals with physical disabilities.</w:t>
      </w:r>
      <w:r w:rsidRPr="00114163">
        <w:rPr>
          <w:rFonts w:ascii="Arial" w:hAnsi="Arial" w:cs="Arial"/>
          <w:noProof/>
          <w:sz w:val="24"/>
          <w:szCs w:val="24"/>
        </w:rPr>
        <w:t xml:space="preserve"> Adapt Phys Activ Q, 2008. </w:t>
      </w:r>
      <w:r w:rsidRPr="00114163">
        <w:rPr>
          <w:rFonts w:ascii="Arial" w:hAnsi="Arial" w:cs="Arial"/>
          <w:b/>
          <w:noProof/>
          <w:sz w:val="24"/>
          <w:szCs w:val="24"/>
        </w:rPr>
        <w:t>25</w:t>
      </w:r>
      <w:r w:rsidRPr="00114163">
        <w:rPr>
          <w:rFonts w:ascii="Arial" w:hAnsi="Arial" w:cs="Arial"/>
          <w:noProof/>
          <w:sz w:val="24"/>
          <w:szCs w:val="24"/>
        </w:rPr>
        <w:t>: p. 189-207.</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177.</w:t>
      </w:r>
      <w:r w:rsidRPr="00114163">
        <w:rPr>
          <w:rFonts w:ascii="Arial" w:hAnsi="Arial" w:cs="Arial"/>
          <w:noProof/>
          <w:sz w:val="24"/>
          <w:szCs w:val="24"/>
        </w:rPr>
        <w:tab/>
        <w:t xml:space="preserve">Van der Ploeg, H.P., et al., </w:t>
      </w:r>
      <w:r w:rsidRPr="00114163">
        <w:rPr>
          <w:rFonts w:ascii="Arial" w:hAnsi="Arial" w:cs="Arial"/>
          <w:i/>
          <w:noProof/>
          <w:sz w:val="24"/>
          <w:szCs w:val="24"/>
        </w:rPr>
        <w:t>The physical activity scale for individuals with physical disabilities: test-retest reliability and comparison with an accelerometer.</w:t>
      </w:r>
      <w:r w:rsidRPr="00114163">
        <w:rPr>
          <w:rFonts w:ascii="Arial" w:hAnsi="Arial" w:cs="Arial"/>
          <w:noProof/>
          <w:sz w:val="24"/>
          <w:szCs w:val="24"/>
        </w:rPr>
        <w:t xml:space="preserve"> J Phys Act Health, 2007. </w:t>
      </w:r>
      <w:r w:rsidRPr="00114163">
        <w:rPr>
          <w:rFonts w:ascii="Arial" w:hAnsi="Arial" w:cs="Arial"/>
          <w:b/>
          <w:noProof/>
          <w:sz w:val="24"/>
          <w:szCs w:val="24"/>
        </w:rPr>
        <w:t>4</w:t>
      </w:r>
      <w:r w:rsidRPr="00114163">
        <w:rPr>
          <w:rFonts w:ascii="Arial" w:hAnsi="Arial" w:cs="Arial"/>
          <w:noProof/>
          <w:sz w:val="24"/>
          <w:szCs w:val="24"/>
        </w:rPr>
        <w:t>: p. 96-100.</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178.</w:t>
      </w:r>
      <w:r w:rsidRPr="00114163">
        <w:rPr>
          <w:rFonts w:ascii="Arial" w:hAnsi="Arial" w:cs="Arial"/>
          <w:noProof/>
          <w:sz w:val="24"/>
          <w:szCs w:val="24"/>
        </w:rPr>
        <w:tab/>
        <w:t xml:space="preserve">de Groot, S., et al., </w:t>
      </w:r>
      <w:r w:rsidRPr="00114163">
        <w:rPr>
          <w:rFonts w:ascii="Arial" w:hAnsi="Arial" w:cs="Arial"/>
          <w:i/>
          <w:noProof/>
          <w:sz w:val="24"/>
          <w:szCs w:val="24"/>
        </w:rPr>
        <w:t>Evaluation of the physical activity scale for individuals with physical disabilities in people with spinal cord injury.</w:t>
      </w:r>
      <w:r w:rsidRPr="00114163">
        <w:rPr>
          <w:rFonts w:ascii="Arial" w:hAnsi="Arial" w:cs="Arial"/>
          <w:noProof/>
          <w:sz w:val="24"/>
          <w:szCs w:val="24"/>
        </w:rPr>
        <w:t xml:space="preserve"> Spinal Cord, 2010. </w:t>
      </w:r>
      <w:r w:rsidRPr="00114163">
        <w:rPr>
          <w:rFonts w:ascii="Arial" w:hAnsi="Arial" w:cs="Arial"/>
          <w:b/>
          <w:noProof/>
          <w:sz w:val="24"/>
          <w:szCs w:val="24"/>
        </w:rPr>
        <w:t>48</w:t>
      </w:r>
      <w:r w:rsidRPr="00114163">
        <w:rPr>
          <w:rFonts w:ascii="Arial" w:hAnsi="Arial" w:cs="Arial"/>
          <w:noProof/>
          <w:sz w:val="24"/>
          <w:szCs w:val="24"/>
        </w:rPr>
        <w:t>(7): p. 542-7.</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179.</w:t>
      </w:r>
      <w:r w:rsidRPr="00114163">
        <w:rPr>
          <w:rFonts w:ascii="Arial" w:hAnsi="Arial" w:cs="Arial"/>
          <w:noProof/>
          <w:sz w:val="24"/>
          <w:szCs w:val="24"/>
        </w:rPr>
        <w:tab/>
        <w:t xml:space="preserve">de Groot, S., et al., </w:t>
      </w:r>
      <w:r w:rsidRPr="00114163">
        <w:rPr>
          <w:rFonts w:ascii="Arial" w:hAnsi="Arial" w:cs="Arial"/>
          <w:i/>
          <w:noProof/>
          <w:sz w:val="24"/>
          <w:szCs w:val="24"/>
        </w:rPr>
        <w:t>Is manual wheelchair satisfaction related to active lifestyle and participation in people with a spinal cord injury?</w:t>
      </w:r>
      <w:r w:rsidRPr="00114163">
        <w:rPr>
          <w:rFonts w:ascii="Arial" w:hAnsi="Arial" w:cs="Arial"/>
          <w:noProof/>
          <w:sz w:val="24"/>
          <w:szCs w:val="24"/>
        </w:rPr>
        <w:t xml:space="preserve"> Spinal Cord, 2011. </w:t>
      </w:r>
      <w:r w:rsidRPr="00114163">
        <w:rPr>
          <w:rFonts w:ascii="Arial" w:hAnsi="Arial" w:cs="Arial"/>
          <w:b/>
          <w:noProof/>
          <w:sz w:val="24"/>
          <w:szCs w:val="24"/>
        </w:rPr>
        <w:t>49</w:t>
      </w:r>
      <w:r w:rsidRPr="00114163">
        <w:rPr>
          <w:rFonts w:ascii="Arial" w:hAnsi="Arial" w:cs="Arial"/>
          <w:noProof/>
          <w:sz w:val="24"/>
          <w:szCs w:val="24"/>
        </w:rPr>
        <w:t>(4): p. 560-5.</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180.</w:t>
      </w:r>
      <w:r w:rsidRPr="00114163">
        <w:rPr>
          <w:rFonts w:ascii="Arial" w:hAnsi="Arial" w:cs="Arial"/>
          <w:noProof/>
          <w:sz w:val="24"/>
          <w:szCs w:val="24"/>
        </w:rPr>
        <w:tab/>
        <w:t xml:space="preserve">Latimer, A.E., et al., </w:t>
      </w:r>
      <w:r w:rsidRPr="00114163">
        <w:rPr>
          <w:rFonts w:ascii="Arial" w:hAnsi="Arial" w:cs="Arial"/>
          <w:i/>
          <w:noProof/>
          <w:sz w:val="24"/>
          <w:szCs w:val="24"/>
        </w:rPr>
        <w:t>The physical activity recall assessment for people with spinal cord injury: validity.</w:t>
      </w:r>
      <w:r w:rsidRPr="00114163">
        <w:rPr>
          <w:rFonts w:ascii="Arial" w:hAnsi="Arial" w:cs="Arial"/>
          <w:noProof/>
          <w:sz w:val="24"/>
          <w:szCs w:val="24"/>
        </w:rPr>
        <w:t xml:space="preserve"> Med Sci Sports Exerc, 2006. </w:t>
      </w:r>
      <w:r w:rsidRPr="00114163">
        <w:rPr>
          <w:rFonts w:ascii="Arial" w:hAnsi="Arial" w:cs="Arial"/>
          <w:b/>
          <w:noProof/>
          <w:sz w:val="24"/>
          <w:szCs w:val="24"/>
        </w:rPr>
        <w:t>38</w:t>
      </w:r>
      <w:r w:rsidRPr="00114163">
        <w:rPr>
          <w:rFonts w:ascii="Arial" w:hAnsi="Arial" w:cs="Arial"/>
          <w:noProof/>
          <w:sz w:val="24"/>
          <w:szCs w:val="24"/>
        </w:rPr>
        <w:t>(2): p. 208-16.</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lastRenderedPageBreak/>
        <w:t>181.</w:t>
      </w:r>
      <w:r w:rsidRPr="00114163">
        <w:rPr>
          <w:rFonts w:ascii="Arial" w:hAnsi="Arial" w:cs="Arial"/>
          <w:noProof/>
          <w:sz w:val="24"/>
          <w:szCs w:val="24"/>
        </w:rPr>
        <w:tab/>
        <w:t xml:space="preserve">Tawashy, A.E., et al., </w:t>
      </w:r>
      <w:r w:rsidRPr="00114163">
        <w:rPr>
          <w:rFonts w:ascii="Arial" w:hAnsi="Arial" w:cs="Arial"/>
          <w:i/>
          <w:noProof/>
          <w:sz w:val="24"/>
          <w:szCs w:val="24"/>
        </w:rPr>
        <w:t>Physical activity is related to lower levels of pain, fatigue and depression in individuals with spinal-cord injury: a correlational study.</w:t>
      </w:r>
      <w:r w:rsidRPr="00114163">
        <w:rPr>
          <w:rFonts w:ascii="Arial" w:hAnsi="Arial" w:cs="Arial"/>
          <w:noProof/>
          <w:sz w:val="24"/>
          <w:szCs w:val="24"/>
        </w:rPr>
        <w:t xml:space="preserve"> Spinal Cord, 2009. </w:t>
      </w:r>
      <w:r w:rsidRPr="00114163">
        <w:rPr>
          <w:rFonts w:ascii="Arial" w:hAnsi="Arial" w:cs="Arial"/>
          <w:b/>
          <w:noProof/>
          <w:sz w:val="24"/>
          <w:szCs w:val="24"/>
        </w:rPr>
        <w:t>47</w:t>
      </w:r>
      <w:r w:rsidRPr="00114163">
        <w:rPr>
          <w:rFonts w:ascii="Arial" w:hAnsi="Arial" w:cs="Arial"/>
          <w:noProof/>
          <w:sz w:val="24"/>
          <w:szCs w:val="24"/>
        </w:rPr>
        <w:t>: p. 301-306.</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182.</w:t>
      </w:r>
      <w:r w:rsidRPr="00114163">
        <w:rPr>
          <w:rFonts w:ascii="Arial" w:hAnsi="Arial" w:cs="Arial"/>
          <w:noProof/>
          <w:sz w:val="24"/>
          <w:szCs w:val="24"/>
        </w:rPr>
        <w:tab/>
        <w:t xml:space="preserve">Hetz, S.P., A.E. Latimer, and K.A. Ginis, </w:t>
      </w:r>
      <w:r w:rsidRPr="00114163">
        <w:rPr>
          <w:rFonts w:ascii="Arial" w:hAnsi="Arial" w:cs="Arial"/>
          <w:i/>
          <w:noProof/>
          <w:sz w:val="24"/>
          <w:szCs w:val="24"/>
        </w:rPr>
        <w:t>Activities of daily living performed by individuals with SCI: relationships with physical fitness and leisure time physical activity.</w:t>
      </w:r>
      <w:r w:rsidRPr="00114163">
        <w:rPr>
          <w:rFonts w:ascii="Arial" w:hAnsi="Arial" w:cs="Arial"/>
          <w:noProof/>
          <w:sz w:val="24"/>
          <w:szCs w:val="24"/>
        </w:rPr>
        <w:t xml:space="preserve"> Spinal Cord, 2009. </w:t>
      </w:r>
      <w:r w:rsidRPr="00114163">
        <w:rPr>
          <w:rFonts w:ascii="Arial" w:hAnsi="Arial" w:cs="Arial"/>
          <w:b/>
          <w:noProof/>
          <w:sz w:val="24"/>
          <w:szCs w:val="24"/>
        </w:rPr>
        <w:t>47</w:t>
      </w:r>
      <w:r w:rsidRPr="00114163">
        <w:rPr>
          <w:rFonts w:ascii="Arial" w:hAnsi="Arial" w:cs="Arial"/>
          <w:noProof/>
          <w:sz w:val="24"/>
          <w:szCs w:val="24"/>
        </w:rPr>
        <w:t>(7): p. 550-4.</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183.</w:t>
      </w:r>
      <w:r w:rsidRPr="00114163">
        <w:rPr>
          <w:rFonts w:ascii="Arial" w:hAnsi="Arial" w:cs="Arial"/>
          <w:noProof/>
          <w:sz w:val="24"/>
          <w:szCs w:val="24"/>
        </w:rPr>
        <w:tab/>
        <w:t xml:space="preserve">Hetz, S.P., et al., </w:t>
      </w:r>
      <w:r w:rsidRPr="00114163">
        <w:rPr>
          <w:rFonts w:ascii="Arial" w:hAnsi="Arial" w:cs="Arial"/>
          <w:i/>
          <w:noProof/>
          <w:sz w:val="24"/>
          <w:szCs w:val="24"/>
        </w:rPr>
        <w:t>Increased participation in activities of daily living is associated with lower cholesterol levels in people with spinal cord injury.</w:t>
      </w:r>
      <w:r w:rsidRPr="00114163">
        <w:rPr>
          <w:rFonts w:ascii="Arial" w:hAnsi="Arial" w:cs="Arial"/>
          <w:noProof/>
          <w:sz w:val="24"/>
          <w:szCs w:val="24"/>
        </w:rPr>
        <w:t xml:space="preserve"> Arch Phys Med Rehabil, 2009. </w:t>
      </w:r>
      <w:r w:rsidRPr="00114163">
        <w:rPr>
          <w:rFonts w:ascii="Arial" w:hAnsi="Arial" w:cs="Arial"/>
          <w:b/>
          <w:noProof/>
          <w:sz w:val="24"/>
          <w:szCs w:val="24"/>
        </w:rPr>
        <w:t>90</w:t>
      </w:r>
      <w:r w:rsidRPr="00114163">
        <w:rPr>
          <w:rFonts w:ascii="Arial" w:hAnsi="Arial" w:cs="Arial"/>
          <w:noProof/>
          <w:sz w:val="24"/>
          <w:szCs w:val="24"/>
        </w:rPr>
        <w:t>(10): p. 1755-9.</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184.</w:t>
      </w:r>
      <w:r w:rsidRPr="00114163">
        <w:rPr>
          <w:rFonts w:ascii="Arial" w:hAnsi="Arial" w:cs="Arial"/>
          <w:noProof/>
          <w:sz w:val="24"/>
          <w:szCs w:val="24"/>
        </w:rPr>
        <w:tab/>
        <w:t xml:space="preserve">Arbour, K.P. and K.A. Martin Ginis, </w:t>
      </w:r>
      <w:r w:rsidRPr="00114163">
        <w:rPr>
          <w:rFonts w:ascii="Arial" w:hAnsi="Arial" w:cs="Arial"/>
          <w:i/>
          <w:noProof/>
          <w:sz w:val="24"/>
          <w:szCs w:val="24"/>
        </w:rPr>
        <w:t>The relationship between physical activity facility proximity and leisure-time physical activity in persons with spinal cord injury.</w:t>
      </w:r>
      <w:r w:rsidRPr="00114163">
        <w:rPr>
          <w:rFonts w:ascii="Arial" w:hAnsi="Arial" w:cs="Arial"/>
          <w:noProof/>
          <w:sz w:val="24"/>
          <w:szCs w:val="24"/>
        </w:rPr>
        <w:t xml:space="preserve"> Disabil Health J, 2009. </w:t>
      </w:r>
      <w:r w:rsidRPr="00114163">
        <w:rPr>
          <w:rFonts w:ascii="Arial" w:hAnsi="Arial" w:cs="Arial"/>
          <w:b/>
          <w:noProof/>
          <w:sz w:val="24"/>
          <w:szCs w:val="24"/>
        </w:rPr>
        <w:t>2</w:t>
      </w:r>
      <w:r w:rsidRPr="00114163">
        <w:rPr>
          <w:rFonts w:ascii="Arial" w:hAnsi="Arial" w:cs="Arial"/>
          <w:noProof/>
          <w:sz w:val="24"/>
          <w:szCs w:val="24"/>
        </w:rPr>
        <w:t>(3): p. 128-35.</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185.</w:t>
      </w:r>
      <w:r w:rsidRPr="00114163">
        <w:rPr>
          <w:rFonts w:ascii="Arial" w:hAnsi="Arial" w:cs="Arial"/>
          <w:noProof/>
          <w:sz w:val="24"/>
          <w:szCs w:val="24"/>
        </w:rPr>
        <w:tab/>
        <w:t xml:space="preserve">Monroe, M.B., et al., </w:t>
      </w:r>
      <w:r w:rsidRPr="00114163">
        <w:rPr>
          <w:rFonts w:ascii="Arial" w:hAnsi="Arial" w:cs="Arial"/>
          <w:i/>
          <w:noProof/>
          <w:sz w:val="24"/>
          <w:szCs w:val="24"/>
        </w:rPr>
        <w:t>Lower daily energy expenditure as measured by a respiratory chamber in subjects with spinal cord injury compared with control subjects.</w:t>
      </w:r>
      <w:r w:rsidRPr="00114163">
        <w:rPr>
          <w:rFonts w:ascii="Arial" w:hAnsi="Arial" w:cs="Arial"/>
          <w:noProof/>
          <w:sz w:val="24"/>
          <w:szCs w:val="24"/>
        </w:rPr>
        <w:t xml:space="preserve"> Am J Clin Nutr, 1998. </w:t>
      </w:r>
      <w:r w:rsidRPr="00114163">
        <w:rPr>
          <w:rFonts w:ascii="Arial" w:hAnsi="Arial" w:cs="Arial"/>
          <w:b/>
          <w:noProof/>
          <w:sz w:val="24"/>
          <w:szCs w:val="24"/>
        </w:rPr>
        <w:t>68</w:t>
      </w:r>
      <w:r w:rsidRPr="00114163">
        <w:rPr>
          <w:rFonts w:ascii="Arial" w:hAnsi="Arial" w:cs="Arial"/>
          <w:noProof/>
          <w:sz w:val="24"/>
          <w:szCs w:val="24"/>
        </w:rPr>
        <w:t>: p. 1223-1227.</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186.</w:t>
      </w:r>
      <w:r w:rsidRPr="00114163">
        <w:rPr>
          <w:rFonts w:ascii="Arial" w:hAnsi="Arial" w:cs="Arial"/>
          <w:noProof/>
          <w:sz w:val="24"/>
          <w:szCs w:val="24"/>
        </w:rPr>
        <w:tab/>
        <w:t xml:space="preserve">Yamasaki, M., et al., </w:t>
      </w:r>
      <w:r w:rsidRPr="00114163">
        <w:rPr>
          <w:rFonts w:ascii="Arial" w:hAnsi="Arial" w:cs="Arial"/>
          <w:i/>
          <w:noProof/>
          <w:sz w:val="24"/>
          <w:szCs w:val="24"/>
        </w:rPr>
        <w:t>Daily energy expenditure in active and inactive persons with spinal cord injury.</w:t>
      </w:r>
      <w:r w:rsidRPr="00114163">
        <w:rPr>
          <w:rFonts w:ascii="Arial" w:hAnsi="Arial" w:cs="Arial"/>
          <w:noProof/>
          <w:sz w:val="24"/>
          <w:szCs w:val="24"/>
        </w:rPr>
        <w:t xml:space="preserve"> J Hum Ergol (Tokyo), 1992. </w:t>
      </w:r>
      <w:r w:rsidRPr="00114163">
        <w:rPr>
          <w:rFonts w:ascii="Arial" w:hAnsi="Arial" w:cs="Arial"/>
          <w:b/>
          <w:noProof/>
          <w:sz w:val="24"/>
          <w:szCs w:val="24"/>
        </w:rPr>
        <w:t>21</w:t>
      </w:r>
      <w:r w:rsidRPr="00114163">
        <w:rPr>
          <w:rFonts w:ascii="Arial" w:hAnsi="Arial" w:cs="Arial"/>
          <w:noProof/>
          <w:sz w:val="24"/>
          <w:szCs w:val="24"/>
        </w:rPr>
        <w:t>(2): p. 125-33.</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187.</w:t>
      </w:r>
      <w:r w:rsidRPr="00114163">
        <w:rPr>
          <w:rFonts w:ascii="Arial" w:hAnsi="Arial" w:cs="Arial"/>
          <w:noProof/>
          <w:sz w:val="24"/>
          <w:szCs w:val="24"/>
        </w:rPr>
        <w:tab/>
        <w:t xml:space="preserve">Buchholz, A.C., C.F. McGillivray, and P.B. Pencharz, </w:t>
      </w:r>
      <w:r w:rsidRPr="00114163">
        <w:rPr>
          <w:rFonts w:ascii="Arial" w:hAnsi="Arial" w:cs="Arial"/>
          <w:i/>
          <w:noProof/>
          <w:sz w:val="24"/>
          <w:szCs w:val="24"/>
        </w:rPr>
        <w:t>Physical activity levels are low in free-living adults with chronic paraplegia.</w:t>
      </w:r>
      <w:r w:rsidRPr="00114163">
        <w:rPr>
          <w:rFonts w:ascii="Arial" w:hAnsi="Arial" w:cs="Arial"/>
          <w:noProof/>
          <w:sz w:val="24"/>
          <w:szCs w:val="24"/>
        </w:rPr>
        <w:t xml:space="preserve"> Obes Res, 2003. </w:t>
      </w:r>
      <w:r w:rsidRPr="00114163">
        <w:rPr>
          <w:rFonts w:ascii="Arial" w:hAnsi="Arial" w:cs="Arial"/>
          <w:b/>
          <w:noProof/>
          <w:sz w:val="24"/>
          <w:szCs w:val="24"/>
        </w:rPr>
        <w:t>11</w:t>
      </w:r>
      <w:r w:rsidRPr="00114163">
        <w:rPr>
          <w:rFonts w:ascii="Arial" w:hAnsi="Arial" w:cs="Arial"/>
          <w:noProof/>
          <w:sz w:val="24"/>
          <w:szCs w:val="24"/>
        </w:rPr>
        <w:t>(4): p. 563-70.</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188.</w:t>
      </w:r>
      <w:r w:rsidRPr="00114163">
        <w:rPr>
          <w:rFonts w:ascii="Arial" w:hAnsi="Arial" w:cs="Arial"/>
          <w:noProof/>
          <w:sz w:val="24"/>
          <w:szCs w:val="24"/>
        </w:rPr>
        <w:tab/>
        <w:t xml:space="preserve">Janssen, T.W.J., et al., </w:t>
      </w:r>
      <w:r w:rsidRPr="00114163">
        <w:rPr>
          <w:rFonts w:ascii="Arial" w:hAnsi="Arial" w:cs="Arial"/>
          <w:i/>
          <w:noProof/>
          <w:sz w:val="24"/>
          <w:szCs w:val="24"/>
        </w:rPr>
        <w:t>Physical strain in daily life of wheelchair users with spinal cord injuries.</w:t>
      </w:r>
      <w:r w:rsidRPr="00114163">
        <w:rPr>
          <w:rFonts w:ascii="Arial" w:hAnsi="Arial" w:cs="Arial"/>
          <w:noProof/>
          <w:sz w:val="24"/>
          <w:szCs w:val="24"/>
        </w:rPr>
        <w:t xml:space="preserve"> Med Sci Sport Exerc, 1994. </w:t>
      </w:r>
      <w:r w:rsidRPr="00114163">
        <w:rPr>
          <w:rFonts w:ascii="Arial" w:hAnsi="Arial" w:cs="Arial"/>
          <w:b/>
          <w:noProof/>
          <w:sz w:val="24"/>
          <w:szCs w:val="24"/>
        </w:rPr>
        <w:t>26</w:t>
      </w:r>
      <w:r w:rsidRPr="00114163">
        <w:rPr>
          <w:rFonts w:ascii="Arial" w:hAnsi="Arial" w:cs="Arial"/>
          <w:noProof/>
          <w:sz w:val="24"/>
          <w:szCs w:val="24"/>
        </w:rPr>
        <w:t>(6): p. 661-670.</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189.</w:t>
      </w:r>
      <w:r w:rsidRPr="00114163">
        <w:rPr>
          <w:rFonts w:ascii="Arial" w:hAnsi="Arial" w:cs="Arial"/>
          <w:noProof/>
          <w:sz w:val="24"/>
          <w:szCs w:val="24"/>
        </w:rPr>
        <w:tab/>
        <w:t xml:space="preserve">Westerterp, K.R., </w:t>
      </w:r>
      <w:r w:rsidRPr="00114163">
        <w:rPr>
          <w:rFonts w:ascii="Arial" w:hAnsi="Arial" w:cs="Arial"/>
          <w:i/>
          <w:noProof/>
          <w:sz w:val="24"/>
          <w:szCs w:val="24"/>
        </w:rPr>
        <w:t>Physical activity assessment with accelerometers.</w:t>
      </w:r>
      <w:r w:rsidRPr="00114163">
        <w:rPr>
          <w:rFonts w:ascii="Arial" w:hAnsi="Arial" w:cs="Arial"/>
          <w:noProof/>
          <w:sz w:val="24"/>
          <w:szCs w:val="24"/>
        </w:rPr>
        <w:t xml:space="preserve"> Int J Obes Relat Metab Disoed, 1999. </w:t>
      </w:r>
      <w:r w:rsidRPr="00114163">
        <w:rPr>
          <w:rFonts w:ascii="Arial" w:hAnsi="Arial" w:cs="Arial"/>
          <w:b/>
          <w:noProof/>
          <w:sz w:val="24"/>
          <w:szCs w:val="24"/>
        </w:rPr>
        <w:t>23</w:t>
      </w:r>
      <w:r w:rsidRPr="00114163">
        <w:rPr>
          <w:rFonts w:ascii="Arial" w:hAnsi="Arial" w:cs="Arial"/>
          <w:noProof/>
          <w:sz w:val="24"/>
          <w:szCs w:val="24"/>
        </w:rPr>
        <w:t>(Suppl 3): p. S45-S49.</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190.</w:t>
      </w:r>
      <w:r w:rsidRPr="00114163">
        <w:rPr>
          <w:rFonts w:ascii="Arial" w:hAnsi="Arial" w:cs="Arial"/>
          <w:noProof/>
          <w:sz w:val="24"/>
          <w:szCs w:val="24"/>
        </w:rPr>
        <w:tab/>
        <w:t xml:space="preserve">Halstead, L.S., E.P. Willems, and C.S. Frey, </w:t>
      </w:r>
      <w:r w:rsidRPr="00114163">
        <w:rPr>
          <w:rFonts w:ascii="Arial" w:hAnsi="Arial" w:cs="Arial"/>
          <w:i/>
          <w:noProof/>
          <w:sz w:val="24"/>
          <w:szCs w:val="24"/>
        </w:rPr>
        <w:t>Spinal cord injury: Time out of bed during rehabilitation.</w:t>
      </w:r>
      <w:r w:rsidRPr="00114163">
        <w:rPr>
          <w:rFonts w:ascii="Arial" w:hAnsi="Arial" w:cs="Arial"/>
          <w:noProof/>
          <w:sz w:val="24"/>
          <w:szCs w:val="24"/>
        </w:rPr>
        <w:t xml:space="preserve"> Arch Phys Med Rehabil, 1979. </w:t>
      </w:r>
      <w:r w:rsidRPr="00114163">
        <w:rPr>
          <w:rFonts w:ascii="Arial" w:hAnsi="Arial" w:cs="Arial"/>
          <w:b/>
          <w:noProof/>
          <w:sz w:val="24"/>
          <w:szCs w:val="24"/>
        </w:rPr>
        <w:t>60</w:t>
      </w:r>
      <w:r w:rsidRPr="00114163">
        <w:rPr>
          <w:rFonts w:ascii="Arial" w:hAnsi="Arial" w:cs="Arial"/>
          <w:noProof/>
          <w:sz w:val="24"/>
          <w:szCs w:val="24"/>
        </w:rPr>
        <w:t>: p. 590-595.</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191.</w:t>
      </w:r>
      <w:r w:rsidRPr="00114163">
        <w:rPr>
          <w:rFonts w:ascii="Arial" w:hAnsi="Arial" w:cs="Arial"/>
          <w:noProof/>
          <w:sz w:val="24"/>
          <w:szCs w:val="24"/>
        </w:rPr>
        <w:tab/>
        <w:t xml:space="preserve">Cooper, R.A., et al., </w:t>
      </w:r>
      <w:r w:rsidRPr="00114163">
        <w:rPr>
          <w:rFonts w:ascii="Arial" w:hAnsi="Arial" w:cs="Arial"/>
          <w:i/>
          <w:noProof/>
          <w:sz w:val="24"/>
          <w:szCs w:val="24"/>
        </w:rPr>
        <w:t>Quantifying wheelchair activity of children: a pilot study.</w:t>
      </w:r>
      <w:r w:rsidRPr="00114163">
        <w:rPr>
          <w:rFonts w:ascii="Arial" w:hAnsi="Arial" w:cs="Arial"/>
          <w:noProof/>
          <w:sz w:val="24"/>
          <w:szCs w:val="24"/>
        </w:rPr>
        <w:t xml:space="preserve"> Am J Phys Med Rehabil, 2008. </w:t>
      </w:r>
      <w:r w:rsidRPr="00114163">
        <w:rPr>
          <w:rFonts w:ascii="Arial" w:hAnsi="Arial" w:cs="Arial"/>
          <w:b/>
          <w:noProof/>
          <w:sz w:val="24"/>
          <w:szCs w:val="24"/>
        </w:rPr>
        <w:t>87</w:t>
      </w:r>
      <w:r w:rsidRPr="00114163">
        <w:rPr>
          <w:rFonts w:ascii="Arial" w:hAnsi="Arial" w:cs="Arial"/>
          <w:noProof/>
          <w:sz w:val="24"/>
          <w:szCs w:val="24"/>
        </w:rPr>
        <w:t>: p. 977-983.</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192.</w:t>
      </w:r>
      <w:r w:rsidRPr="00114163">
        <w:rPr>
          <w:rFonts w:ascii="Arial" w:hAnsi="Arial" w:cs="Arial"/>
          <w:noProof/>
          <w:sz w:val="24"/>
          <w:szCs w:val="24"/>
        </w:rPr>
        <w:tab/>
        <w:t xml:space="preserve">Ferretti, E.C., </w:t>
      </w:r>
      <w:r w:rsidRPr="00114163">
        <w:rPr>
          <w:rFonts w:ascii="Arial" w:hAnsi="Arial" w:cs="Arial"/>
          <w:i/>
          <w:noProof/>
          <w:sz w:val="24"/>
          <w:szCs w:val="24"/>
        </w:rPr>
        <w:t>Assessing the influence of wheelchair on individuals with spinal cord injury using a measure of participation</w:t>
      </w:r>
      <w:r w:rsidRPr="00114163">
        <w:rPr>
          <w:rFonts w:ascii="Arial" w:hAnsi="Arial" w:cs="Arial"/>
          <w:noProof/>
          <w:sz w:val="24"/>
          <w:szCs w:val="24"/>
        </w:rPr>
        <w:t xml:space="preserve">, in </w:t>
      </w:r>
      <w:r w:rsidRPr="00114163">
        <w:rPr>
          <w:rFonts w:ascii="Arial" w:hAnsi="Arial" w:cs="Arial"/>
          <w:i/>
          <w:noProof/>
          <w:sz w:val="24"/>
          <w:szCs w:val="24"/>
        </w:rPr>
        <w:t>Rehabilitation and Science Technology</w:t>
      </w:r>
      <w:r w:rsidRPr="00114163">
        <w:rPr>
          <w:rFonts w:ascii="Arial" w:hAnsi="Arial" w:cs="Arial"/>
          <w:noProof/>
          <w:sz w:val="24"/>
          <w:szCs w:val="24"/>
        </w:rPr>
        <w:t>. 2007, University of Pittsburgh: Pittsburgh, PA. p. 174.</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193.</w:t>
      </w:r>
      <w:r w:rsidRPr="00114163">
        <w:rPr>
          <w:rFonts w:ascii="Arial" w:hAnsi="Arial" w:cs="Arial"/>
          <w:noProof/>
          <w:sz w:val="24"/>
          <w:szCs w:val="24"/>
        </w:rPr>
        <w:tab/>
        <w:t xml:space="preserve">Tolerico, M.L., et al., </w:t>
      </w:r>
      <w:r w:rsidRPr="00114163">
        <w:rPr>
          <w:rFonts w:ascii="Arial" w:hAnsi="Arial" w:cs="Arial"/>
          <w:i/>
          <w:noProof/>
          <w:sz w:val="24"/>
          <w:szCs w:val="24"/>
        </w:rPr>
        <w:t>Assessing mobility characteristics and activity levels of manual wheelchair users.</w:t>
      </w:r>
      <w:r w:rsidRPr="00114163">
        <w:rPr>
          <w:rFonts w:ascii="Arial" w:hAnsi="Arial" w:cs="Arial"/>
          <w:noProof/>
          <w:sz w:val="24"/>
          <w:szCs w:val="24"/>
        </w:rPr>
        <w:t xml:space="preserve"> J Rehabil Res Dev, 2007. </w:t>
      </w:r>
      <w:r w:rsidRPr="00114163">
        <w:rPr>
          <w:rFonts w:ascii="Arial" w:hAnsi="Arial" w:cs="Arial"/>
          <w:b/>
          <w:noProof/>
          <w:sz w:val="24"/>
          <w:szCs w:val="24"/>
        </w:rPr>
        <w:t>44</w:t>
      </w:r>
      <w:r w:rsidRPr="00114163">
        <w:rPr>
          <w:rFonts w:ascii="Arial" w:hAnsi="Arial" w:cs="Arial"/>
          <w:noProof/>
          <w:sz w:val="24"/>
          <w:szCs w:val="24"/>
        </w:rPr>
        <w:t>(4): p. 561-572.</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194.</w:t>
      </w:r>
      <w:r w:rsidRPr="00114163">
        <w:rPr>
          <w:rFonts w:ascii="Arial" w:hAnsi="Arial" w:cs="Arial"/>
          <w:noProof/>
          <w:sz w:val="24"/>
          <w:szCs w:val="24"/>
        </w:rPr>
        <w:tab/>
        <w:t xml:space="preserve">Sporner, M.L., et al., </w:t>
      </w:r>
      <w:r w:rsidRPr="00114163">
        <w:rPr>
          <w:rFonts w:ascii="Arial" w:hAnsi="Arial" w:cs="Arial"/>
          <w:i/>
          <w:noProof/>
          <w:sz w:val="24"/>
          <w:szCs w:val="24"/>
        </w:rPr>
        <w:t>Quantification of activity during wheelchair basketball and rugby at the National Veterans Wheelchair Games: A pilot study.</w:t>
      </w:r>
      <w:r w:rsidRPr="00114163">
        <w:rPr>
          <w:rFonts w:ascii="Arial" w:hAnsi="Arial" w:cs="Arial"/>
          <w:noProof/>
          <w:sz w:val="24"/>
          <w:szCs w:val="24"/>
        </w:rPr>
        <w:t xml:space="preserve"> Prosthet Orthot Int, 2009. </w:t>
      </w:r>
      <w:r w:rsidRPr="00114163">
        <w:rPr>
          <w:rFonts w:ascii="Arial" w:hAnsi="Arial" w:cs="Arial"/>
          <w:b/>
          <w:noProof/>
          <w:sz w:val="24"/>
          <w:szCs w:val="24"/>
        </w:rPr>
        <w:t>33</w:t>
      </w:r>
      <w:r w:rsidRPr="00114163">
        <w:rPr>
          <w:rFonts w:ascii="Arial" w:hAnsi="Arial" w:cs="Arial"/>
          <w:noProof/>
          <w:sz w:val="24"/>
          <w:szCs w:val="24"/>
        </w:rPr>
        <w:t>(3): p. 210-7.</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195.</w:t>
      </w:r>
      <w:r w:rsidRPr="00114163">
        <w:rPr>
          <w:rFonts w:ascii="Arial" w:hAnsi="Arial" w:cs="Arial"/>
          <w:noProof/>
          <w:sz w:val="24"/>
          <w:szCs w:val="24"/>
        </w:rPr>
        <w:tab/>
        <w:t xml:space="preserve">Bussmann, J.B., et al., </w:t>
      </w:r>
      <w:r w:rsidRPr="00114163">
        <w:rPr>
          <w:rFonts w:ascii="Arial" w:hAnsi="Arial" w:cs="Arial"/>
          <w:i/>
          <w:noProof/>
          <w:sz w:val="24"/>
          <w:szCs w:val="24"/>
        </w:rPr>
        <w:t>Measuring daily behavior using ambulatory accelerometry: the Activity Monitor.</w:t>
      </w:r>
      <w:r w:rsidRPr="00114163">
        <w:rPr>
          <w:rFonts w:ascii="Arial" w:hAnsi="Arial" w:cs="Arial"/>
          <w:noProof/>
          <w:sz w:val="24"/>
          <w:szCs w:val="24"/>
        </w:rPr>
        <w:t xml:space="preserve"> Behav Res Methods Instrum Comput, 2001. </w:t>
      </w:r>
      <w:r w:rsidRPr="00114163">
        <w:rPr>
          <w:rFonts w:ascii="Arial" w:hAnsi="Arial" w:cs="Arial"/>
          <w:b/>
          <w:noProof/>
          <w:sz w:val="24"/>
          <w:szCs w:val="24"/>
        </w:rPr>
        <w:t>33</w:t>
      </w:r>
      <w:r w:rsidRPr="00114163">
        <w:rPr>
          <w:rFonts w:ascii="Arial" w:hAnsi="Arial" w:cs="Arial"/>
          <w:noProof/>
          <w:sz w:val="24"/>
          <w:szCs w:val="24"/>
        </w:rPr>
        <w:t>(3): p. 349-56.</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196.</w:t>
      </w:r>
      <w:r w:rsidRPr="00114163">
        <w:rPr>
          <w:rFonts w:ascii="Arial" w:hAnsi="Arial" w:cs="Arial"/>
          <w:noProof/>
          <w:sz w:val="24"/>
          <w:szCs w:val="24"/>
        </w:rPr>
        <w:tab/>
        <w:t xml:space="preserve">van den Berg-Emons, H.J., et al., </w:t>
      </w:r>
      <w:r w:rsidRPr="00114163">
        <w:rPr>
          <w:rFonts w:ascii="Arial" w:hAnsi="Arial" w:cs="Arial"/>
          <w:i/>
          <w:noProof/>
          <w:sz w:val="24"/>
          <w:szCs w:val="24"/>
        </w:rPr>
        <w:t>Everyday physical activity in adolescents and young adults with meningomyelocele as measured with a novel activity monitor.</w:t>
      </w:r>
      <w:r w:rsidRPr="00114163">
        <w:rPr>
          <w:rFonts w:ascii="Arial" w:hAnsi="Arial" w:cs="Arial"/>
          <w:noProof/>
          <w:sz w:val="24"/>
          <w:szCs w:val="24"/>
        </w:rPr>
        <w:t xml:space="preserve"> J Pediatr, 2001. </w:t>
      </w:r>
      <w:r w:rsidRPr="00114163">
        <w:rPr>
          <w:rFonts w:ascii="Arial" w:hAnsi="Arial" w:cs="Arial"/>
          <w:b/>
          <w:noProof/>
          <w:sz w:val="24"/>
          <w:szCs w:val="24"/>
        </w:rPr>
        <w:t>139</w:t>
      </w:r>
      <w:r w:rsidRPr="00114163">
        <w:rPr>
          <w:rFonts w:ascii="Arial" w:hAnsi="Arial" w:cs="Arial"/>
          <w:noProof/>
          <w:sz w:val="24"/>
          <w:szCs w:val="24"/>
        </w:rPr>
        <w:t>: p. 880-886.</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197.</w:t>
      </w:r>
      <w:r w:rsidRPr="00114163">
        <w:rPr>
          <w:rFonts w:ascii="Arial" w:hAnsi="Arial" w:cs="Arial"/>
          <w:noProof/>
          <w:sz w:val="24"/>
          <w:szCs w:val="24"/>
        </w:rPr>
        <w:tab/>
        <w:t xml:space="preserve">Buffart, L.M., et al., </w:t>
      </w:r>
      <w:r w:rsidRPr="00114163">
        <w:rPr>
          <w:rFonts w:ascii="Arial" w:hAnsi="Arial" w:cs="Arial"/>
          <w:i/>
          <w:noProof/>
          <w:sz w:val="24"/>
          <w:szCs w:val="24"/>
        </w:rPr>
        <w:t>Lifestyle, participation, and health-related quality of life in adolescents and young adults with myelomeningocele.</w:t>
      </w:r>
      <w:r w:rsidRPr="00114163">
        <w:rPr>
          <w:rFonts w:ascii="Arial" w:hAnsi="Arial" w:cs="Arial"/>
          <w:noProof/>
          <w:sz w:val="24"/>
          <w:szCs w:val="24"/>
        </w:rPr>
        <w:t xml:space="preserve"> Dev Med Child Neurol, 2009. </w:t>
      </w:r>
      <w:r w:rsidRPr="00114163">
        <w:rPr>
          <w:rFonts w:ascii="Arial" w:hAnsi="Arial" w:cs="Arial"/>
          <w:b/>
          <w:noProof/>
          <w:sz w:val="24"/>
          <w:szCs w:val="24"/>
        </w:rPr>
        <w:t>51</w:t>
      </w:r>
      <w:r w:rsidRPr="00114163">
        <w:rPr>
          <w:rFonts w:ascii="Arial" w:hAnsi="Arial" w:cs="Arial"/>
          <w:noProof/>
          <w:sz w:val="24"/>
          <w:szCs w:val="24"/>
        </w:rPr>
        <w:t>(11): p. 886-94.</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lastRenderedPageBreak/>
        <w:t>198.</w:t>
      </w:r>
      <w:r w:rsidRPr="00114163">
        <w:rPr>
          <w:rFonts w:ascii="Arial" w:hAnsi="Arial" w:cs="Arial"/>
          <w:noProof/>
          <w:sz w:val="24"/>
          <w:szCs w:val="24"/>
        </w:rPr>
        <w:tab/>
        <w:t xml:space="preserve">Postma, K., et al., </w:t>
      </w:r>
      <w:r w:rsidRPr="00114163">
        <w:rPr>
          <w:rFonts w:ascii="Arial" w:hAnsi="Arial" w:cs="Arial"/>
          <w:i/>
          <w:noProof/>
          <w:sz w:val="24"/>
          <w:szCs w:val="24"/>
        </w:rPr>
        <w:t>Validity of the detection of wheelchair propulsion as measured with an Activity Monitor in patients with spinal cord injury.</w:t>
      </w:r>
      <w:r w:rsidRPr="00114163">
        <w:rPr>
          <w:rFonts w:ascii="Arial" w:hAnsi="Arial" w:cs="Arial"/>
          <w:noProof/>
          <w:sz w:val="24"/>
          <w:szCs w:val="24"/>
        </w:rPr>
        <w:t xml:space="preserve"> Spinal Cord, 2005. </w:t>
      </w:r>
      <w:r w:rsidRPr="00114163">
        <w:rPr>
          <w:rFonts w:ascii="Arial" w:hAnsi="Arial" w:cs="Arial"/>
          <w:b/>
          <w:noProof/>
          <w:sz w:val="24"/>
          <w:szCs w:val="24"/>
        </w:rPr>
        <w:t>43</w:t>
      </w:r>
      <w:r w:rsidRPr="00114163">
        <w:rPr>
          <w:rFonts w:ascii="Arial" w:hAnsi="Arial" w:cs="Arial"/>
          <w:noProof/>
          <w:sz w:val="24"/>
          <w:szCs w:val="24"/>
        </w:rPr>
        <w:t>: p. 550-557.</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199.</w:t>
      </w:r>
      <w:r w:rsidRPr="00114163">
        <w:rPr>
          <w:rFonts w:ascii="Arial" w:hAnsi="Arial" w:cs="Arial"/>
          <w:noProof/>
          <w:sz w:val="24"/>
          <w:szCs w:val="24"/>
        </w:rPr>
        <w:tab/>
        <w:t xml:space="preserve">Van den Berg-Emons, R.J., et al., </w:t>
      </w:r>
      <w:r w:rsidRPr="00114163">
        <w:rPr>
          <w:rFonts w:ascii="Arial" w:hAnsi="Arial" w:cs="Arial"/>
          <w:i/>
          <w:noProof/>
          <w:sz w:val="24"/>
          <w:szCs w:val="24"/>
        </w:rPr>
        <w:t>A prospective study on physical activity levels after spinal cord injury during inpatient rehabilitation and the year after discharge.</w:t>
      </w:r>
      <w:r w:rsidRPr="00114163">
        <w:rPr>
          <w:rFonts w:ascii="Arial" w:hAnsi="Arial" w:cs="Arial"/>
          <w:noProof/>
          <w:sz w:val="24"/>
          <w:szCs w:val="24"/>
        </w:rPr>
        <w:t xml:space="preserve"> Arch Phys Med Rehabil, 2008. </w:t>
      </w:r>
      <w:r w:rsidRPr="00114163">
        <w:rPr>
          <w:rFonts w:ascii="Arial" w:hAnsi="Arial" w:cs="Arial"/>
          <w:b/>
          <w:noProof/>
          <w:sz w:val="24"/>
          <w:szCs w:val="24"/>
        </w:rPr>
        <w:t>89</w:t>
      </w:r>
      <w:r w:rsidRPr="00114163">
        <w:rPr>
          <w:rFonts w:ascii="Arial" w:hAnsi="Arial" w:cs="Arial"/>
          <w:noProof/>
          <w:sz w:val="24"/>
          <w:szCs w:val="24"/>
        </w:rPr>
        <w:t>: p. 2094-2101.</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200.</w:t>
      </w:r>
      <w:r w:rsidRPr="00114163">
        <w:rPr>
          <w:rFonts w:ascii="Arial" w:hAnsi="Arial" w:cs="Arial"/>
          <w:noProof/>
          <w:sz w:val="24"/>
          <w:szCs w:val="24"/>
        </w:rPr>
        <w:tab/>
        <w:t xml:space="preserve">Wilson, S.K.M., et al., </w:t>
      </w:r>
      <w:r w:rsidRPr="00114163">
        <w:rPr>
          <w:rFonts w:ascii="Arial" w:hAnsi="Arial" w:cs="Arial"/>
          <w:i/>
          <w:noProof/>
          <w:sz w:val="24"/>
          <w:szCs w:val="24"/>
        </w:rPr>
        <w:t>Objective assessment of mobility of the spinal cord injured in a free-living environment.</w:t>
      </w:r>
      <w:r w:rsidRPr="00114163">
        <w:rPr>
          <w:rFonts w:ascii="Arial" w:hAnsi="Arial" w:cs="Arial"/>
          <w:noProof/>
          <w:sz w:val="24"/>
          <w:szCs w:val="24"/>
        </w:rPr>
        <w:t xml:space="preserve"> Spinal Cord, 2008. </w:t>
      </w:r>
      <w:r w:rsidRPr="00114163">
        <w:rPr>
          <w:rFonts w:ascii="Arial" w:hAnsi="Arial" w:cs="Arial"/>
          <w:b/>
          <w:noProof/>
          <w:sz w:val="24"/>
          <w:szCs w:val="24"/>
        </w:rPr>
        <w:t>46</w:t>
      </w:r>
      <w:r w:rsidRPr="00114163">
        <w:rPr>
          <w:rFonts w:ascii="Arial" w:hAnsi="Arial" w:cs="Arial"/>
          <w:noProof/>
          <w:sz w:val="24"/>
          <w:szCs w:val="24"/>
        </w:rPr>
        <w:t>: p. 352-357.</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201.</w:t>
      </w:r>
      <w:r w:rsidRPr="00114163">
        <w:rPr>
          <w:rFonts w:ascii="Arial" w:hAnsi="Arial" w:cs="Arial"/>
          <w:noProof/>
          <w:sz w:val="24"/>
          <w:szCs w:val="24"/>
        </w:rPr>
        <w:tab/>
        <w:t xml:space="preserve">Coulter, E.H., et al., </w:t>
      </w:r>
      <w:r w:rsidRPr="00114163">
        <w:rPr>
          <w:rFonts w:ascii="Arial" w:hAnsi="Arial" w:cs="Arial"/>
          <w:i/>
          <w:noProof/>
          <w:sz w:val="24"/>
          <w:szCs w:val="24"/>
        </w:rPr>
        <w:t>Development and validation of a physical activity monitor for use on a wheelchair.</w:t>
      </w:r>
      <w:r w:rsidRPr="00114163">
        <w:rPr>
          <w:rFonts w:ascii="Arial" w:hAnsi="Arial" w:cs="Arial"/>
          <w:noProof/>
          <w:sz w:val="24"/>
          <w:szCs w:val="24"/>
        </w:rPr>
        <w:t xml:space="preserve"> Spinal Cord, 2011. </w:t>
      </w:r>
      <w:r w:rsidRPr="00114163">
        <w:rPr>
          <w:rFonts w:ascii="Arial" w:hAnsi="Arial" w:cs="Arial"/>
          <w:b/>
          <w:noProof/>
          <w:sz w:val="24"/>
          <w:szCs w:val="24"/>
        </w:rPr>
        <w:t>49</w:t>
      </w:r>
      <w:r w:rsidRPr="00114163">
        <w:rPr>
          <w:rFonts w:ascii="Arial" w:hAnsi="Arial" w:cs="Arial"/>
          <w:noProof/>
          <w:sz w:val="24"/>
          <w:szCs w:val="24"/>
        </w:rPr>
        <w:t>(3): p. 445-50.</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202.</w:t>
      </w:r>
      <w:r w:rsidRPr="00114163">
        <w:rPr>
          <w:rFonts w:ascii="Arial" w:hAnsi="Arial" w:cs="Arial"/>
          <w:noProof/>
          <w:sz w:val="24"/>
          <w:szCs w:val="24"/>
        </w:rPr>
        <w:tab/>
        <w:t xml:space="preserve">Warms, C.A. and B.L. Belza, </w:t>
      </w:r>
      <w:r w:rsidRPr="00114163">
        <w:rPr>
          <w:rFonts w:ascii="Arial" w:hAnsi="Arial" w:cs="Arial"/>
          <w:i/>
          <w:noProof/>
          <w:sz w:val="24"/>
          <w:szCs w:val="24"/>
        </w:rPr>
        <w:t>Actigraphy as a measure of physical activity for wheelchair users with spinal cord injury.</w:t>
      </w:r>
      <w:r w:rsidRPr="00114163">
        <w:rPr>
          <w:rFonts w:ascii="Arial" w:hAnsi="Arial" w:cs="Arial"/>
          <w:noProof/>
          <w:sz w:val="24"/>
          <w:szCs w:val="24"/>
        </w:rPr>
        <w:t xml:space="preserve"> Nurs Res, 2004. </w:t>
      </w:r>
      <w:r w:rsidRPr="00114163">
        <w:rPr>
          <w:rFonts w:ascii="Arial" w:hAnsi="Arial" w:cs="Arial"/>
          <w:b/>
          <w:noProof/>
          <w:sz w:val="24"/>
          <w:szCs w:val="24"/>
        </w:rPr>
        <w:t>53</w:t>
      </w:r>
      <w:r w:rsidRPr="00114163">
        <w:rPr>
          <w:rFonts w:ascii="Arial" w:hAnsi="Arial" w:cs="Arial"/>
          <w:noProof/>
          <w:sz w:val="24"/>
          <w:szCs w:val="24"/>
        </w:rPr>
        <w:t>(2): p. 136-143.</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203.</w:t>
      </w:r>
      <w:r w:rsidRPr="00114163">
        <w:rPr>
          <w:rFonts w:ascii="Arial" w:hAnsi="Arial" w:cs="Arial"/>
          <w:noProof/>
          <w:sz w:val="24"/>
          <w:szCs w:val="24"/>
        </w:rPr>
        <w:tab/>
        <w:t xml:space="preserve">Warms, C.A., et al., </w:t>
      </w:r>
      <w:r w:rsidRPr="00114163">
        <w:rPr>
          <w:rFonts w:ascii="Arial" w:hAnsi="Arial" w:cs="Arial"/>
          <w:i/>
          <w:noProof/>
          <w:sz w:val="24"/>
          <w:szCs w:val="24"/>
        </w:rPr>
        <w:t>Lifestyle physical activity for individuals with spinal cord injury: a pilot study.</w:t>
      </w:r>
      <w:r w:rsidRPr="00114163">
        <w:rPr>
          <w:rFonts w:ascii="Arial" w:hAnsi="Arial" w:cs="Arial"/>
          <w:noProof/>
          <w:sz w:val="24"/>
          <w:szCs w:val="24"/>
        </w:rPr>
        <w:t xml:space="preserve"> Am J Health Promot, 2004. </w:t>
      </w:r>
      <w:r w:rsidRPr="00114163">
        <w:rPr>
          <w:rFonts w:ascii="Arial" w:hAnsi="Arial" w:cs="Arial"/>
          <w:b/>
          <w:noProof/>
          <w:sz w:val="24"/>
          <w:szCs w:val="24"/>
        </w:rPr>
        <w:t>18</w:t>
      </w:r>
      <w:r w:rsidRPr="00114163">
        <w:rPr>
          <w:rFonts w:ascii="Arial" w:hAnsi="Arial" w:cs="Arial"/>
          <w:noProof/>
          <w:sz w:val="24"/>
          <w:szCs w:val="24"/>
        </w:rPr>
        <w:t>(4): p. 288-91.</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204.</w:t>
      </w:r>
      <w:r w:rsidRPr="00114163">
        <w:rPr>
          <w:rFonts w:ascii="Arial" w:hAnsi="Arial" w:cs="Arial"/>
          <w:noProof/>
          <w:sz w:val="24"/>
          <w:szCs w:val="24"/>
        </w:rPr>
        <w:tab/>
        <w:t xml:space="preserve">Munakata, M., et al., </w:t>
      </w:r>
      <w:r w:rsidRPr="00114163">
        <w:rPr>
          <w:rFonts w:ascii="Arial" w:hAnsi="Arial" w:cs="Arial"/>
          <w:i/>
          <w:noProof/>
          <w:sz w:val="24"/>
          <w:szCs w:val="24"/>
        </w:rPr>
        <w:t>Circadian blood pressure rhythm in patients with higher and lower spinal cord injury: simultaneous evaluation of autonomic nervous activity and physical activity.</w:t>
      </w:r>
      <w:r w:rsidRPr="00114163">
        <w:rPr>
          <w:rFonts w:ascii="Arial" w:hAnsi="Arial" w:cs="Arial"/>
          <w:noProof/>
          <w:sz w:val="24"/>
          <w:szCs w:val="24"/>
        </w:rPr>
        <w:t xml:space="preserve"> J Hypertens, 1997. </w:t>
      </w:r>
      <w:r w:rsidRPr="00114163">
        <w:rPr>
          <w:rFonts w:ascii="Arial" w:hAnsi="Arial" w:cs="Arial"/>
          <w:b/>
          <w:noProof/>
          <w:sz w:val="24"/>
          <w:szCs w:val="24"/>
        </w:rPr>
        <w:t>15</w:t>
      </w:r>
      <w:r w:rsidRPr="00114163">
        <w:rPr>
          <w:rFonts w:ascii="Arial" w:hAnsi="Arial" w:cs="Arial"/>
          <w:noProof/>
          <w:sz w:val="24"/>
          <w:szCs w:val="24"/>
        </w:rPr>
        <w:t>(12 Pt 2): p. 1745-9.</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205.</w:t>
      </w:r>
      <w:r w:rsidRPr="00114163">
        <w:rPr>
          <w:rFonts w:ascii="Arial" w:hAnsi="Arial" w:cs="Arial"/>
          <w:noProof/>
          <w:sz w:val="24"/>
          <w:szCs w:val="24"/>
        </w:rPr>
        <w:tab/>
        <w:t xml:space="preserve">Boninger, M.L., et al., </w:t>
      </w:r>
      <w:r w:rsidRPr="00114163">
        <w:rPr>
          <w:rFonts w:ascii="Arial" w:hAnsi="Arial" w:cs="Arial"/>
          <w:i/>
          <w:noProof/>
          <w:sz w:val="24"/>
          <w:szCs w:val="24"/>
        </w:rPr>
        <w:t>Wheelchair pushrim kinetics: body weight and median nerve function.</w:t>
      </w:r>
      <w:r w:rsidRPr="00114163">
        <w:rPr>
          <w:rFonts w:ascii="Arial" w:hAnsi="Arial" w:cs="Arial"/>
          <w:noProof/>
          <w:sz w:val="24"/>
          <w:szCs w:val="24"/>
        </w:rPr>
        <w:t xml:space="preserve"> Arch Phys Med Rehabil, 1999. </w:t>
      </w:r>
      <w:r w:rsidRPr="00114163">
        <w:rPr>
          <w:rFonts w:ascii="Arial" w:hAnsi="Arial" w:cs="Arial"/>
          <w:b/>
          <w:noProof/>
          <w:sz w:val="24"/>
          <w:szCs w:val="24"/>
        </w:rPr>
        <w:t>80</w:t>
      </w:r>
      <w:r w:rsidRPr="00114163">
        <w:rPr>
          <w:rFonts w:ascii="Arial" w:hAnsi="Arial" w:cs="Arial"/>
          <w:noProof/>
          <w:sz w:val="24"/>
          <w:szCs w:val="24"/>
        </w:rPr>
        <w:t>(8): p. 910-5.</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206.</w:t>
      </w:r>
      <w:r w:rsidRPr="00114163">
        <w:rPr>
          <w:rFonts w:ascii="Arial" w:hAnsi="Arial" w:cs="Arial"/>
          <w:noProof/>
          <w:sz w:val="24"/>
          <w:szCs w:val="24"/>
        </w:rPr>
        <w:tab/>
        <w:t xml:space="preserve">Boninger, M.L., et al., </w:t>
      </w:r>
      <w:r w:rsidRPr="00114163">
        <w:rPr>
          <w:rFonts w:ascii="Arial" w:hAnsi="Arial" w:cs="Arial"/>
          <w:i/>
          <w:noProof/>
          <w:sz w:val="24"/>
          <w:szCs w:val="24"/>
        </w:rPr>
        <w:t>Three-dimensional pushrim forces during two speeds of wheelchair propulsion.</w:t>
      </w:r>
      <w:r w:rsidRPr="00114163">
        <w:rPr>
          <w:rFonts w:ascii="Arial" w:hAnsi="Arial" w:cs="Arial"/>
          <w:noProof/>
          <w:sz w:val="24"/>
          <w:szCs w:val="24"/>
        </w:rPr>
        <w:t xml:space="preserve"> Am J Phys Med Rehabil, 1997. </w:t>
      </w:r>
      <w:r w:rsidRPr="00114163">
        <w:rPr>
          <w:rFonts w:ascii="Arial" w:hAnsi="Arial" w:cs="Arial"/>
          <w:b/>
          <w:noProof/>
          <w:sz w:val="24"/>
          <w:szCs w:val="24"/>
        </w:rPr>
        <w:t>76</w:t>
      </w:r>
      <w:r w:rsidRPr="00114163">
        <w:rPr>
          <w:rFonts w:ascii="Arial" w:hAnsi="Arial" w:cs="Arial"/>
          <w:noProof/>
          <w:sz w:val="24"/>
          <w:szCs w:val="24"/>
        </w:rPr>
        <w:t>(5): p. 420-6.</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207.</w:t>
      </w:r>
      <w:r w:rsidRPr="00114163">
        <w:rPr>
          <w:rFonts w:ascii="Arial" w:hAnsi="Arial" w:cs="Arial"/>
          <w:noProof/>
          <w:sz w:val="24"/>
          <w:szCs w:val="24"/>
        </w:rPr>
        <w:tab/>
        <w:t xml:space="preserve">Roeleveld, K., et al., </w:t>
      </w:r>
      <w:r w:rsidRPr="00114163">
        <w:rPr>
          <w:rFonts w:ascii="Arial" w:hAnsi="Arial" w:cs="Arial"/>
          <w:i/>
          <w:noProof/>
          <w:sz w:val="24"/>
          <w:szCs w:val="24"/>
        </w:rPr>
        <w:t>Power output and technique of wheelchair athletes.</w:t>
      </w:r>
      <w:r w:rsidRPr="00114163">
        <w:rPr>
          <w:rFonts w:ascii="Arial" w:hAnsi="Arial" w:cs="Arial"/>
          <w:noProof/>
          <w:sz w:val="24"/>
          <w:szCs w:val="24"/>
        </w:rPr>
        <w:t xml:space="preserve"> Adapt Phys Activ Q, 1994. </w:t>
      </w:r>
      <w:r w:rsidRPr="00114163">
        <w:rPr>
          <w:rFonts w:ascii="Arial" w:hAnsi="Arial" w:cs="Arial"/>
          <w:b/>
          <w:noProof/>
          <w:sz w:val="24"/>
          <w:szCs w:val="24"/>
        </w:rPr>
        <w:t>11</w:t>
      </w:r>
      <w:r w:rsidRPr="00114163">
        <w:rPr>
          <w:rFonts w:ascii="Arial" w:hAnsi="Arial" w:cs="Arial"/>
          <w:noProof/>
          <w:sz w:val="24"/>
          <w:szCs w:val="24"/>
        </w:rPr>
        <w:t>(1): p. 71-85.</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208.</w:t>
      </w:r>
      <w:r w:rsidRPr="00114163">
        <w:rPr>
          <w:rFonts w:ascii="Arial" w:hAnsi="Arial" w:cs="Arial"/>
          <w:noProof/>
          <w:sz w:val="24"/>
          <w:szCs w:val="24"/>
        </w:rPr>
        <w:tab/>
        <w:t xml:space="preserve">Veeger, H.E., L.H. van der Woude, and R.H. Rozendal, </w:t>
      </w:r>
      <w:r w:rsidRPr="00114163">
        <w:rPr>
          <w:rFonts w:ascii="Arial" w:hAnsi="Arial" w:cs="Arial"/>
          <w:i/>
          <w:noProof/>
          <w:sz w:val="24"/>
          <w:szCs w:val="24"/>
        </w:rPr>
        <w:t>Effect of handrim velocity on mechanical efficiency in wheelchair propulsion.</w:t>
      </w:r>
      <w:r w:rsidRPr="00114163">
        <w:rPr>
          <w:rFonts w:ascii="Arial" w:hAnsi="Arial" w:cs="Arial"/>
          <w:noProof/>
          <w:sz w:val="24"/>
          <w:szCs w:val="24"/>
        </w:rPr>
        <w:t xml:space="preserve"> Med Sci Sports Exerc, 1992. </w:t>
      </w:r>
      <w:r w:rsidRPr="00114163">
        <w:rPr>
          <w:rFonts w:ascii="Arial" w:hAnsi="Arial" w:cs="Arial"/>
          <w:b/>
          <w:noProof/>
          <w:sz w:val="24"/>
          <w:szCs w:val="24"/>
        </w:rPr>
        <w:t>24</w:t>
      </w:r>
      <w:r w:rsidRPr="00114163">
        <w:rPr>
          <w:rFonts w:ascii="Arial" w:hAnsi="Arial" w:cs="Arial"/>
          <w:noProof/>
          <w:sz w:val="24"/>
          <w:szCs w:val="24"/>
        </w:rPr>
        <w:t>(1): p. 100-7.</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209.</w:t>
      </w:r>
      <w:r w:rsidRPr="00114163">
        <w:rPr>
          <w:rFonts w:ascii="Arial" w:hAnsi="Arial" w:cs="Arial"/>
          <w:noProof/>
          <w:sz w:val="24"/>
          <w:szCs w:val="24"/>
        </w:rPr>
        <w:tab/>
        <w:t xml:space="preserve">Sawatzky, B.J., W.C. Willer, and I. Denison, </w:t>
      </w:r>
      <w:r w:rsidRPr="00114163">
        <w:rPr>
          <w:rFonts w:ascii="Arial" w:hAnsi="Arial" w:cs="Arial"/>
          <w:i/>
          <w:noProof/>
          <w:sz w:val="24"/>
          <w:szCs w:val="24"/>
        </w:rPr>
        <w:t>Measuring energy expenditure using heart rate to assess the effects of wheelchair tyre pressure.</w:t>
      </w:r>
      <w:r w:rsidRPr="00114163">
        <w:rPr>
          <w:rFonts w:ascii="Arial" w:hAnsi="Arial" w:cs="Arial"/>
          <w:noProof/>
          <w:sz w:val="24"/>
          <w:szCs w:val="24"/>
        </w:rPr>
        <w:t xml:space="preserve"> Clin Rehab, 2005. </w:t>
      </w:r>
      <w:r w:rsidRPr="00114163">
        <w:rPr>
          <w:rFonts w:ascii="Arial" w:hAnsi="Arial" w:cs="Arial"/>
          <w:b/>
          <w:noProof/>
          <w:sz w:val="24"/>
          <w:szCs w:val="24"/>
        </w:rPr>
        <w:t>19</w:t>
      </w:r>
      <w:r w:rsidRPr="00114163">
        <w:rPr>
          <w:rFonts w:ascii="Arial" w:hAnsi="Arial" w:cs="Arial"/>
          <w:noProof/>
          <w:sz w:val="24"/>
          <w:szCs w:val="24"/>
        </w:rPr>
        <w:t>: p. 182-187.</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210.</w:t>
      </w:r>
      <w:r w:rsidRPr="00114163">
        <w:rPr>
          <w:rFonts w:ascii="Arial" w:hAnsi="Arial" w:cs="Arial"/>
          <w:noProof/>
          <w:sz w:val="24"/>
          <w:szCs w:val="24"/>
        </w:rPr>
        <w:tab/>
        <w:t xml:space="preserve">Sawatzky, B.J., W.O. Kim, and I. Denison, </w:t>
      </w:r>
      <w:r w:rsidRPr="00114163">
        <w:rPr>
          <w:rFonts w:ascii="Arial" w:hAnsi="Arial" w:cs="Arial"/>
          <w:i/>
          <w:noProof/>
          <w:sz w:val="24"/>
          <w:szCs w:val="24"/>
        </w:rPr>
        <w:t>The ergonomics of different tyres and tyre pressure during wheelchair propulsion.</w:t>
      </w:r>
      <w:r w:rsidRPr="00114163">
        <w:rPr>
          <w:rFonts w:ascii="Arial" w:hAnsi="Arial" w:cs="Arial"/>
          <w:noProof/>
          <w:sz w:val="24"/>
          <w:szCs w:val="24"/>
        </w:rPr>
        <w:t xml:space="preserve"> Ergo, 2004. </w:t>
      </w:r>
      <w:r w:rsidRPr="00114163">
        <w:rPr>
          <w:rFonts w:ascii="Arial" w:hAnsi="Arial" w:cs="Arial"/>
          <w:b/>
          <w:noProof/>
          <w:sz w:val="24"/>
          <w:szCs w:val="24"/>
        </w:rPr>
        <w:t>47</w:t>
      </w:r>
      <w:r w:rsidRPr="00114163">
        <w:rPr>
          <w:rFonts w:ascii="Arial" w:hAnsi="Arial" w:cs="Arial"/>
          <w:noProof/>
          <w:sz w:val="24"/>
          <w:szCs w:val="24"/>
        </w:rPr>
        <w:t>(14): p. 1475-1483.</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211.</w:t>
      </w:r>
      <w:r w:rsidRPr="00114163">
        <w:rPr>
          <w:rFonts w:ascii="Arial" w:hAnsi="Arial" w:cs="Arial"/>
          <w:noProof/>
          <w:sz w:val="24"/>
          <w:szCs w:val="24"/>
        </w:rPr>
        <w:tab/>
        <w:t xml:space="preserve">Perret, C. and G. Mueller, </w:t>
      </w:r>
      <w:r w:rsidRPr="00114163">
        <w:rPr>
          <w:rFonts w:ascii="Arial" w:hAnsi="Arial" w:cs="Arial"/>
          <w:i/>
          <w:noProof/>
          <w:sz w:val="24"/>
          <w:szCs w:val="24"/>
        </w:rPr>
        <w:t>Validation of a new portable ergospirometric device (Oxycon Mobile) during exercise.</w:t>
      </w:r>
      <w:r w:rsidRPr="00114163">
        <w:rPr>
          <w:rFonts w:ascii="Arial" w:hAnsi="Arial" w:cs="Arial"/>
          <w:noProof/>
          <w:sz w:val="24"/>
          <w:szCs w:val="24"/>
        </w:rPr>
        <w:t xml:space="preserve"> Int J Sports Med, 2006. </w:t>
      </w:r>
      <w:r w:rsidRPr="00114163">
        <w:rPr>
          <w:rFonts w:ascii="Arial" w:hAnsi="Arial" w:cs="Arial"/>
          <w:b/>
          <w:noProof/>
          <w:sz w:val="24"/>
          <w:szCs w:val="24"/>
        </w:rPr>
        <w:t>27</w:t>
      </w:r>
      <w:r w:rsidRPr="00114163">
        <w:rPr>
          <w:rFonts w:ascii="Arial" w:hAnsi="Arial" w:cs="Arial"/>
          <w:noProof/>
          <w:sz w:val="24"/>
          <w:szCs w:val="24"/>
        </w:rPr>
        <w:t>(5): p. 363-7.</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212.</w:t>
      </w:r>
      <w:r w:rsidRPr="00114163">
        <w:rPr>
          <w:rFonts w:ascii="Arial" w:hAnsi="Arial" w:cs="Arial"/>
          <w:noProof/>
          <w:sz w:val="24"/>
          <w:szCs w:val="24"/>
        </w:rPr>
        <w:tab/>
        <w:t xml:space="preserve">Heil, D.P., </w:t>
      </w:r>
      <w:r w:rsidRPr="00114163">
        <w:rPr>
          <w:rFonts w:ascii="Arial" w:hAnsi="Arial" w:cs="Arial"/>
          <w:i/>
          <w:noProof/>
          <w:sz w:val="24"/>
          <w:szCs w:val="24"/>
        </w:rPr>
        <w:t>Predicting activity energy expenditure using the Actical activity monitor.</w:t>
      </w:r>
      <w:r w:rsidRPr="00114163">
        <w:rPr>
          <w:rFonts w:ascii="Arial" w:hAnsi="Arial" w:cs="Arial"/>
          <w:noProof/>
          <w:sz w:val="24"/>
          <w:szCs w:val="24"/>
        </w:rPr>
        <w:t xml:space="preserve"> Res Q Exerc Sport, 2006. </w:t>
      </w:r>
      <w:r w:rsidRPr="00114163">
        <w:rPr>
          <w:rFonts w:ascii="Arial" w:hAnsi="Arial" w:cs="Arial"/>
          <w:b/>
          <w:noProof/>
          <w:sz w:val="24"/>
          <w:szCs w:val="24"/>
        </w:rPr>
        <w:t>77</w:t>
      </w:r>
      <w:r w:rsidRPr="00114163">
        <w:rPr>
          <w:rFonts w:ascii="Arial" w:hAnsi="Arial" w:cs="Arial"/>
          <w:noProof/>
          <w:sz w:val="24"/>
          <w:szCs w:val="24"/>
        </w:rPr>
        <w:t>(1): p. 64-80.</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213.</w:t>
      </w:r>
      <w:r w:rsidRPr="00114163">
        <w:rPr>
          <w:rFonts w:ascii="Arial" w:hAnsi="Arial" w:cs="Arial"/>
          <w:noProof/>
          <w:sz w:val="24"/>
          <w:szCs w:val="24"/>
        </w:rPr>
        <w:tab/>
        <w:t xml:space="preserve">Hawkins, D.M., S.C. Basak, and D. Mills, </w:t>
      </w:r>
      <w:r w:rsidRPr="00114163">
        <w:rPr>
          <w:rFonts w:ascii="Arial" w:hAnsi="Arial" w:cs="Arial"/>
          <w:i/>
          <w:noProof/>
          <w:sz w:val="24"/>
          <w:szCs w:val="24"/>
        </w:rPr>
        <w:t>Assessing model fit by cross-validation.</w:t>
      </w:r>
      <w:r w:rsidRPr="00114163">
        <w:rPr>
          <w:rFonts w:ascii="Arial" w:hAnsi="Arial" w:cs="Arial"/>
          <w:noProof/>
          <w:sz w:val="24"/>
          <w:szCs w:val="24"/>
        </w:rPr>
        <w:t xml:space="preserve"> J Chem Inf Comput Sci, 2003. </w:t>
      </w:r>
      <w:r w:rsidRPr="00114163">
        <w:rPr>
          <w:rFonts w:ascii="Arial" w:hAnsi="Arial" w:cs="Arial"/>
          <w:b/>
          <w:noProof/>
          <w:sz w:val="24"/>
          <w:szCs w:val="24"/>
        </w:rPr>
        <w:t>43</w:t>
      </w:r>
      <w:r w:rsidRPr="00114163">
        <w:rPr>
          <w:rFonts w:ascii="Arial" w:hAnsi="Arial" w:cs="Arial"/>
          <w:noProof/>
          <w:sz w:val="24"/>
          <w:szCs w:val="24"/>
        </w:rPr>
        <w:t>(2): p. 579-86.</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214.</w:t>
      </w:r>
      <w:r w:rsidRPr="00114163">
        <w:rPr>
          <w:rFonts w:ascii="Arial" w:hAnsi="Arial" w:cs="Arial"/>
          <w:noProof/>
          <w:sz w:val="24"/>
          <w:szCs w:val="24"/>
        </w:rPr>
        <w:tab/>
        <w:t xml:space="preserve">Bland, J.M. and D.G. Altman, </w:t>
      </w:r>
      <w:r w:rsidRPr="00114163">
        <w:rPr>
          <w:rFonts w:ascii="Arial" w:hAnsi="Arial" w:cs="Arial"/>
          <w:i/>
          <w:noProof/>
          <w:sz w:val="24"/>
          <w:szCs w:val="24"/>
        </w:rPr>
        <w:t>Statistical methods for assessing agreement between two methods of clinical measurement.</w:t>
      </w:r>
      <w:r w:rsidRPr="00114163">
        <w:rPr>
          <w:rFonts w:ascii="Arial" w:hAnsi="Arial" w:cs="Arial"/>
          <w:noProof/>
          <w:sz w:val="24"/>
          <w:szCs w:val="24"/>
        </w:rPr>
        <w:t xml:space="preserve"> Lancet, 1986: p. 307-310.</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215.</w:t>
      </w:r>
      <w:r w:rsidRPr="00114163">
        <w:rPr>
          <w:rFonts w:ascii="Arial" w:hAnsi="Arial" w:cs="Arial"/>
          <w:noProof/>
          <w:sz w:val="24"/>
          <w:szCs w:val="24"/>
        </w:rPr>
        <w:tab/>
        <w:t xml:space="preserve">Theisen, D., et al., </w:t>
      </w:r>
      <w:r w:rsidRPr="00114163">
        <w:rPr>
          <w:rFonts w:ascii="Arial" w:hAnsi="Arial" w:cs="Arial"/>
          <w:i/>
          <w:noProof/>
          <w:sz w:val="24"/>
          <w:szCs w:val="24"/>
        </w:rPr>
        <w:t>A new procedure to determine external power output during handrim wheelchair propulsion on a roller ergometer: a reliability study.</w:t>
      </w:r>
      <w:r w:rsidRPr="00114163">
        <w:rPr>
          <w:rFonts w:ascii="Arial" w:hAnsi="Arial" w:cs="Arial"/>
          <w:noProof/>
          <w:sz w:val="24"/>
          <w:szCs w:val="24"/>
        </w:rPr>
        <w:t xml:space="preserve"> Int J Sports Med, 1996. </w:t>
      </w:r>
      <w:r w:rsidRPr="00114163">
        <w:rPr>
          <w:rFonts w:ascii="Arial" w:hAnsi="Arial" w:cs="Arial"/>
          <w:b/>
          <w:noProof/>
          <w:sz w:val="24"/>
          <w:szCs w:val="24"/>
        </w:rPr>
        <w:t>17</w:t>
      </w:r>
      <w:r w:rsidRPr="00114163">
        <w:rPr>
          <w:rFonts w:ascii="Arial" w:hAnsi="Arial" w:cs="Arial"/>
          <w:noProof/>
          <w:sz w:val="24"/>
          <w:szCs w:val="24"/>
        </w:rPr>
        <w:t>(8): p. 564-71.</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216.</w:t>
      </w:r>
      <w:r w:rsidRPr="00114163">
        <w:rPr>
          <w:rFonts w:ascii="Arial" w:hAnsi="Arial" w:cs="Arial"/>
          <w:noProof/>
          <w:sz w:val="24"/>
          <w:szCs w:val="24"/>
        </w:rPr>
        <w:tab/>
        <w:t xml:space="preserve">Gaesser, G.A. and G.A. Brooks, </w:t>
      </w:r>
      <w:r w:rsidRPr="00114163">
        <w:rPr>
          <w:rFonts w:ascii="Arial" w:hAnsi="Arial" w:cs="Arial"/>
          <w:i/>
          <w:noProof/>
          <w:sz w:val="24"/>
          <w:szCs w:val="24"/>
        </w:rPr>
        <w:t>Muscular efficiency during steady-rate exercise: effects of speed and work rate.</w:t>
      </w:r>
      <w:r w:rsidRPr="00114163">
        <w:rPr>
          <w:rFonts w:ascii="Arial" w:hAnsi="Arial" w:cs="Arial"/>
          <w:noProof/>
          <w:sz w:val="24"/>
          <w:szCs w:val="24"/>
        </w:rPr>
        <w:t xml:space="preserve"> J Appl Physiol, 1975. </w:t>
      </w:r>
      <w:r w:rsidRPr="00114163">
        <w:rPr>
          <w:rFonts w:ascii="Arial" w:hAnsi="Arial" w:cs="Arial"/>
          <w:b/>
          <w:noProof/>
          <w:sz w:val="24"/>
          <w:szCs w:val="24"/>
        </w:rPr>
        <w:t>38</w:t>
      </w:r>
      <w:r w:rsidRPr="00114163">
        <w:rPr>
          <w:rFonts w:ascii="Arial" w:hAnsi="Arial" w:cs="Arial"/>
          <w:noProof/>
          <w:sz w:val="24"/>
          <w:szCs w:val="24"/>
        </w:rPr>
        <w:t>(6): p. 1132-1139.</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217.</w:t>
      </w:r>
      <w:r w:rsidRPr="00114163">
        <w:rPr>
          <w:rFonts w:ascii="Arial" w:hAnsi="Arial" w:cs="Arial"/>
          <w:noProof/>
          <w:sz w:val="24"/>
          <w:szCs w:val="24"/>
        </w:rPr>
        <w:tab/>
        <w:t xml:space="preserve">Capelli, C., et al., </w:t>
      </w:r>
      <w:r w:rsidRPr="00114163">
        <w:rPr>
          <w:rFonts w:ascii="Arial" w:hAnsi="Arial" w:cs="Arial"/>
          <w:i/>
          <w:noProof/>
          <w:sz w:val="24"/>
          <w:szCs w:val="24"/>
        </w:rPr>
        <w:t>Energy cost and efficiency of riding aerodynamic bicycles.</w:t>
      </w:r>
      <w:r w:rsidRPr="00114163">
        <w:rPr>
          <w:rFonts w:ascii="Arial" w:hAnsi="Arial" w:cs="Arial"/>
          <w:noProof/>
          <w:sz w:val="24"/>
          <w:szCs w:val="24"/>
        </w:rPr>
        <w:t xml:space="preserve"> Eur J Appl Physiol Occup Physiol, 1993. </w:t>
      </w:r>
      <w:r w:rsidRPr="00114163">
        <w:rPr>
          <w:rFonts w:ascii="Arial" w:hAnsi="Arial" w:cs="Arial"/>
          <w:b/>
          <w:noProof/>
          <w:sz w:val="24"/>
          <w:szCs w:val="24"/>
        </w:rPr>
        <w:t>67</w:t>
      </w:r>
      <w:r w:rsidRPr="00114163">
        <w:rPr>
          <w:rFonts w:ascii="Arial" w:hAnsi="Arial" w:cs="Arial"/>
          <w:noProof/>
          <w:sz w:val="24"/>
          <w:szCs w:val="24"/>
        </w:rPr>
        <w:t>: p. 144-149.</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218.</w:t>
      </w:r>
      <w:r w:rsidRPr="00114163">
        <w:rPr>
          <w:rFonts w:ascii="Arial" w:hAnsi="Arial" w:cs="Arial"/>
          <w:noProof/>
          <w:sz w:val="24"/>
          <w:szCs w:val="24"/>
        </w:rPr>
        <w:tab/>
        <w:t xml:space="preserve">Millet, G.P., et al., </w:t>
      </w:r>
      <w:r w:rsidRPr="00114163">
        <w:rPr>
          <w:rFonts w:ascii="Arial" w:hAnsi="Arial" w:cs="Arial"/>
          <w:i/>
          <w:noProof/>
          <w:sz w:val="24"/>
          <w:szCs w:val="24"/>
        </w:rPr>
        <w:t>Level ground and uphill cycling efficiency in seated and standing positions.</w:t>
      </w:r>
      <w:r w:rsidRPr="00114163">
        <w:rPr>
          <w:rFonts w:ascii="Arial" w:hAnsi="Arial" w:cs="Arial"/>
          <w:noProof/>
          <w:sz w:val="24"/>
          <w:szCs w:val="24"/>
        </w:rPr>
        <w:t xml:space="preserve"> Med Sci Sport Exerc, 2002. </w:t>
      </w:r>
      <w:r w:rsidRPr="00114163">
        <w:rPr>
          <w:rFonts w:ascii="Arial" w:hAnsi="Arial" w:cs="Arial"/>
          <w:b/>
          <w:noProof/>
          <w:sz w:val="24"/>
          <w:szCs w:val="24"/>
        </w:rPr>
        <w:t>34</w:t>
      </w:r>
      <w:r w:rsidRPr="00114163">
        <w:rPr>
          <w:rFonts w:ascii="Arial" w:hAnsi="Arial" w:cs="Arial"/>
          <w:noProof/>
          <w:sz w:val="24"/>
          <w:szCs w:val="24"/>
        </w:rPr>
        <w:t>(10): p. 1645-1652.</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219.</w:t>
      </w:r>
      <w:r w:rsidRPr="00114163">
        <w:rPr>
          <w:rFonts w:ascii="Arial" w:hAnsi="Arial" w:cs="Arial"/>
          <w:noProof/>
          <w:sz w:val="24"/>
          <w:szCs w:val="24"/>
        </w:rPr>
        <w:tab/>
        <w:t xml:space="preserve">Lenton, J.P., et al., </w:t>
      </w:r>
      <w:r w:rsidRPr="00114163">
        <w:rPr>
          <w:rFonts w:ascii="Arial" w:hAnsi="Arial" w:cs="Arial"/>
          <w:i/>
          <w:noProof/>
          <w:sz w:val="24"/>
          <w:szCs w:val="24"/>
        </w:rPr>
        <w:t>Wheelchair propulsion: effects of experience and push strategy on efficiency and perceived exertion.</w:t>
      </w:r>
      <w:r w:rsidRPr="00114163">
        <w:rPr>
          <w:rFonts w:ascii="Arial" w:hAnsi="Arial" w:cs="Arial"/>
          <w:noProof/>
          <w:sz w:val="24"/>
          <w:szCs w:val="24"/>
        </w:rPr>
        <w:t xml:space="preserve"> Appl Physiol Nutr Metab, 2009. </w:t>
      </w:r>
      <w:r w:rsidRPr="00114163">
        <w:rPr>
          <w:rFonts w:ascii="Arial" w:hAnsi="Arial" w:cs="Arial"/>
          <w:b/>
          <w:noProof/>
          <w:sz w:val="24"/>
          <w:szCs w:val="24"/>
        </w:rPr>
        <w:t>33</w:t>
      </w:r>
      <w:r w:rsidRPr="00114163">
        <w:rPr>
          <w:rFonts w:ascii="Arial" w:hAnsi="Arial" w:cs="Arial"/>
          <w:noProof/>
          <w:sz w:val="24"/>
          <w:szCs w:val="24"/>
        </w:rPr>
        <w:t>: p. 870-879.</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220.</w:t>
      </w:r>
      <w:r w:rsidRPr="00114163">
        <w:rPr>
          <w:rFonts w:ascii="Arial" w:hAnsi="Arial" w:cs="Arial"/>
          <w:noProof/>
          <w:sz w:val="24"/>
          <w:szCs w:val="24"/>
        </w:rPr>
        <w:tab/>
        <w:t xml:space="preserve">Vanlandewijck, Y.C., A.J. Spaepen, and R.J. Lysens, </w:t>
      </w:r>
      <w:r w:rsidRPr="00114163">
        <w:rPr>
          <w:rFonts w:ascii="Arial" w:hAnsi="Arial" w:cs="Arial"/>
          <w:i/>
          <w:noProof/>
          <w:sz w:val="24"/>
          <w:szCs w:val="24"/>
        </w:rPr>
        <w:t>Wheelchair propulsion efficiency: movement pattern adaptations to speed changes.</w:t>
      </w:r>
      <w:r w:rsidRPr="00114163">
        <w:rPr>
          <w:rFonts w:ascii="Arial" w:hAnsi="Arial" w:cs="Arial"/>
          <w:noProof/>
          <w:sz w:val="24"/>
          <w:szCs w:val="24"/>
        </w:rPr>
        <w:t xml:space="preserve"> Med Sci Sports Exerc, 1994. </w:t>
      </w:r>
      <w:r w:rsidRPr="00114163">
        <w:rPr>
          <w:rFonts w:ascii="Arial" w:hAnsi="Arial" w:cs="Arial"/>
          <w:b/>
          <w:noProof/>
          <w:sz w:val="24"/>
          <w:szCs w:val="24"/>
        </w:rPr>
        <w:t>26</w:t>
      </w:r>
      <w:r w:rsidRPr="00114163">
        <w:rPr>
          <w:rFonts w:ascii="Arial" w:hAnsi="Arial" w:cs="Arial"/>
          <w:noProof/>
          <w:sz w:val="24"/>
          <w:szCs w:val="24"/>
        </w:rPr>
        <w:t>(11): p. 1373-81.</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221.</w:t>
      </w:r>
      <w:r w:rsidRPr="00114163">
        <w:rPr>
          <w:rFonts w:ascii="Arial" w:hAnsi="Arial" w:cs="Arial"/>
          <w:noProof/>
          <w:sz w:val="24"/>
          <w:szCs w:val="24"/>
        </w:rPr>
        <w:tab/>
        <w:t xml:space="preserve">Veeger, H.E., L.H. van der Woude, and R.H. Rozendal, </w:t>
      </w:r>
      <w:r w:rsidRPr="00114163">
        <w:rPr>
          <w:rFonts w:ascii="Arial" w:hAnsi="Arial" w:cs="Arial"/>
          <w:i/>
          <w:noProof/>
          <w:sz w:val="24"/>
          <w:szCs w:val="24"/>
        </w:rPr>
        <w:t>Wheelchair propulsion technique at different speeds.</w:t>
      </w:r>
      <w:r w:rsidRPr="00114163">
        <w:rPr>
          <w:rFonts w:ascii="Arial" w:hAnsi="Arial" w:cs="Arial"/>
          <w:noProof/>
          <w:sz w:val="24"/>
          <w:szCs w:val="24"/>
        </w:rPr>
        <w:t xml:space="preserve"> Scand J Rehabil Med, 1989. </w:t>
      </w:r>
      <w:r w:rsidRPr="00114163">
        <w:rPr>
          <w:rFonts w:ascii="Arial" w:hAnsi="Arial" w:cs="Arial"/>
          <w:b/>
          <w:noProof/>
          <w:sz w:val="24"/>
          <w:szCs w:val="24"/>
        </w:rPr>
        <w:t>21</w:t>
      </w:r>
      <w:r w:rsidRPr="00114163">
        <w:rPr>
          <w:rFonts w:ascii="Arial" w:hAnsi="Arial" w:cs="Arial"/>
          <w:noProof/>
          <w:sz w:val="24"/>
          <w:szCs w:val="24"/>
        </w:rPr>
        <w:t>(4): p. 197-203.</w:t>
      </w:r>
    </w:p>
    <w:p w:rsidR="00114163" w:rsidRPr="00114163" w:rsidRDefault="00114163" w:rsidP="00114163">
      <w:pPr>
        <w:spacing w:after="0" w:line="240" w:lineRule="auto"/>
        <w:ind w:left="720" w:hanging="720"/>
        <w:rPr>
          <w:rFonts w:ascii="Arial" w:hAnsi="Arial" w:cs="Arial"/>
          <w:noProof/>
          <w:sz w:val="24"/>
          <w:szCs w:val="24"/>
        </w:rPr>
      </w:pPr>
      <w:r w:rsidRPr="00114163">
        <w:rPr>
          <w:rFonts w:ascii="Arial" w:hAnsi="Arial" w:cs="Arial"/>
          <w:noProof/>
          <w:sz w:val="24"/>
          <w:szCs w:val="24"/>
        </w:rPr>
        <w:t>222.</w:t>
      </w:r>
      <w:r w:rsidRPr="00114163">
        <w:rPr>
          <w:rFonts w:ascii="Arial" w:hAnsi="Arial" w:cs="Arial"/>
          <w:noProof/>
          <w:sz w:val="24"/>
          <w:szCs w:val="24"/>
        </w:rPr>
        <w:tab/>
        <w:t xml:space="preserve">Davis, G.M., et al., </w:t>
      </w:r>
      <w:r w:rsidRPr="00114163">
        <w:rPr>
          <w:rFonts w:ascii="Arial" w:hAnsi="Arial" w:cs="Arial"/>
          <w:i/>
          <w:noProof/>
          <w:sz w:val="24"/>
          <w:szCs w:val="24"/>
        </w:rPr>
        <w:t>Energy expenditures during wheelchair propulsion derived from a body-worn sensor versus indirect calrimetry.</w:t>
      </w:r>
      <w:r w:rsidRPr="00114163">
        <w:rPr>
          <w:rFonts w:ascii="Arial" w:hAnsi="Arial" w:cs="Arial"/>
          <w:noProof/>
          <w:sz w:val="24"/>
          <w:szCs w:val="24"/>
        </w:rPr>
        <w:t xml:space="preserve"> Med Sci Sport Exerc, 2010. </w:t>
      </w:r>
      <w:r w:rsidRPr="00114163">
        <w:rPr>
          <w:rFonts w:ascii="Arial" w:hAnsi="Arial" w:cs="Arial"/>
          <w:b/>
          <w:noProof/>
          <w:sz w:val="24"/>
          <w:szCs w:val="24"/>
        </w:rPr>
        <w:t>42</w:t>
      </w:r>
      <w:r w:rsidRPr="00114163">
        <w:rPr>
          <w:rFonts w:ascii="Arial" w:hAnsi="Arial" w:cs="Arial"/>
          <w:noProof/>
          <w:sz w:val="24"/>
          <w:szCs w:val="24"/>
        </w:rPr>
        <w:t>(5): p. S235.</w:t>
      </w:r>
    </w:p>
    <w:p w:rsidR="00114163" w:rsidRDefault="00114163" w:rsidP="00114163">
      <w:pPr>
        <w:spacing w:after="0" w:line="240" w:lineRule="auto"/>
        <w:ind w:left="720" w:hanging="720"/>
        <w:rPr>
          <w:noProof/>
        </w:rPr>
      </w:pPr>
    </w:p>
    <w:p w:rsidR="005F707C" w:rsidRDefault="00F73BE1" w:rsidP="005F707C">
      <w:pPr>
        <w:rPr>
          <w:rFonts w:ascii="Arial" w:hAnsi="Arial" w:cs="Arial"/>
          <w:sz w:val="24"/>
          <w:szCs w:val="24"/>
        </w:rPr>
      </w:pPr>
      <w:r w:rsidRPr="00B449E3">
        <w:rPr>
          <w:rFonts w:ascii="Arial" w:hAnsi="Arial" w:cs="Arial"/>
          <w:sz w:val="24"/>
          <w:szCs w:val="24"/>
        </w:rPr>
        <w:fldChar w:fldCharType="end"/>
      </w:r>
    </w:p>
    <w:p w:rsidR="005F707C" w:rsidRDefault="005F707C" w:rsidP="000706E3">
      <w:pPr>
        <w:spacing w:after="0" w:line="480" w:lineRule="auto"/>
        <w:rPr>
          <w:rFonts w:ascii="Arial" w:hAnsi="Arial" w:cs="Arial"/>
          <w:sz w:val="24"/>
          <w:szCs w:val="24"/>
        </w:rPr>
      </w:pPr>
    </w:p>
    <w:p w:rsidR="00D6793B" w:rsidRPr="00114163" w:rsidRDefault="00114163" w:rsidP="00114163">
      <w:pPr>
        <w:spacing w:after="0" w:line="480" w:lineRule="auto"/>
        <w:rPr>
          <w:rFonts w:ascii="Arial" w:hAnsi="Arial" w:cs="Arial"/>
          <w:b/>
          <w:sz w:val="24"/>
          <w:szCs w:val="24"/>
        </w:rPr>
      </w:pPr>
      <w:r>
        <w:rPr>
          <w:rFonts w:ascii="Arial" w:hAnsi="Arial" w:cs="Arial"/>
          <w:sz w:val="24"/>
          <w:szCs w:val="24"/>
        </w:rPr>
        <w:br w:type="page"/>
      </w:r>
    </w:p>
    <w:p w:rsidR="00D6793B" w:rsidRPr="00114163" w:rsidRDefault="00D6793B" w:rsidP="000706E3">
      <w:pPr>
        <w:pStyle w:val="Heading1"/>
        <w:spacing w:before="0" w:line="480" w:lineRule="auto"/>
        <w:jc w:val="center"/>
        <w:rPr>
          <w:rFonts w:ascii="Arial" w:hAnsi="Arial" w:cs="Arial"/>
          <w:b w:val="0"/>
          <w:sz w:val="24"/>
          <w:szCs w:val="24"/>
        </w:rPr>
      </w:pPr>
    </w:p>
    <w:p w:rsidR="00D6793B" w:rsidRPr="00114163" w:rsidRDefault="00D6793B" w:rsidP="000706E3">
      <w:pPr>
        <w:pStyle w:val="Heading1"/>
        <w:spacing w:before="0" w:line="480" w:lineRule="auto"/>
        <w:jc w:val="center"/>
        <w:rPr>
          <w:rFonts w:ascii="Arial" w:hAnsi="Arial" w:cs="Arial"/>
          <w:b w:val="0"/>
          <w:sz w:val="24"/>
          <w:szCs w:val="24"/>
        </w:rPr>
      </w:pPr>
    </w:p>
    <w:p w:rsidR="003B4A42" w:rsidRPr="00ED57BC" w:rsidRDefault="004C4088" w:rsidP="000706E3">
      <w:pPr>
        <w:pStyle w:val="Heading1"/>
        <w:spacing w:before="0" w:line="480" w:lineRule="auto"/>
        <w:jc w:val="center"/>
        <w:rPr>
          <w:rFonts w:ascii="Arial" w:hAnsi="Arial" w:cs="Arial"/>
          <w:b w:val="0"/>
        </w:rPr>
      </w:pPr>
      <w:bookmarkStart w:id="61" w:name="_Toc296030291"/>
      <w:r w:rsidRPr="00ED57BC">
        <w:rPr>
          <w:rFonts w:ascii="Arial" w:hAnsi="Arial" w:cs="Arial"/>
          <w:b w:val="0"/>
        </w:rPr>
        <w:t>APPENDICIES</w:t>
      </w:r>
      <w:bookmarkEnd w:id="61"/>
    </w:p>
    <w:p w:rsidR="004C4088" w:rsidRDefault="004C4088" w:rsidP="004C4088">
      <w:pPr>
        <w:jc w:val="center"/>
        <w:rPr>
          <w:rFonts w:ascii="Arial" w:hAnsi="Arial" w:cs="Arial"/>
          <w:b/>
        </w:rPr>
      </w:pPr>
      <w:r w:rsidRPr="00ED57BC">
        <w:rPr>
          <w:rFonts w:ascii="Arial" w:hAnsi="Arial" w:cs="Arial"/>
          <w:sz w:val="24"/>
          <w:szCs w:val="24"/>
        </w:rPr>
        <w:br w:type="page"/>
      </w:r>
    </w:p>
    <w:p w:rsidR="004C4088" w:rsidRPr="005B706C" w:rsidRDefault="004C4088" w:rsidP="004C4088">
      <w:pPr>
        <w:jc w:val="center"/>
        <w:rPr>
          <w:rFonts w:ascii="Arial" w:hAnsi="Arial" w:cs="Arial"/>
          <w:sz w:val="24"/>
          <w:szCs w:val="24"/>
        </w:rPr>
      </w:pPr>
    </w:p>
    <w:p w:rsidR="004C4088" w:rsidRPr="005B706C" w:rsidRDefault="004C4088" w:rsidP="004C4088">
      <w:pPr>
        <w:jc w:val="center"/>
        <w:rPr>
          <w:rFonts w:ascii="Arial" w:hAnsi="Arial" w:cs="Arial"/>
          <w:sz w:val="24"/>
          <w:szCs w:val="24"/>
        </w:rPr>
      </w:pPr>
    </w:p>
    <w:p w:rsidR="00772E98" w:rsidRDefault="00EF1A76" w:rsidP="00ED57BC">
      <w:pPr>
        <w:pStyle w:val="Heading2"/>
        <w:jc w:val="center"/>
        <w:rPr>
          <w:rFonts w:ascii="Arial" w:hAnsi="Arial" w:cs="Arial"/>
          <w:b w:val="0"/>
          <w:sz w:val="24"/>
          <w:szCs w:val="24"/>
        </w:rPr>
      </w:pPr>
      <w:bookmarkStart w:id="62" w:name="_Toc296030292"/>
      <w:r w:rsidRPr="00ED57BC">
        <w:rPr>
          <w:rFonts w:ascii="Arial" w:hAnsi="Arial" w:cs="Arial"/>
          <w:b w:val="0"/>
          <w:sz w:val="24"/>
          <w:szCs w:val="24"/>
        </w:rPr>
        <w:t>APPENDIX A</w:t>
      </w:r>
    </w:p>
    <w:p w:rsidR="004C4088" w:rsidRPr="00ED57BC" w:rsidRDefault="004C4088" w:rsidP="00ED57BC">
      <w:pPr>
        <w:pStyle w:val="Heading2"/>
        <w:jc w:val="center"/>
        <w:rPr>
          <w:rFonts w:ascii="Arial" w:hAnsi="Arial" w:cs="Arial"/>
          <w:b w:val="0"/>
          <w:sz w:val="24"/>
          <w:szCs w:val="24"/>
        </w:rPr>
      </w:pPr>
      <w:r w:rsidRPr="00ED57BC">
        <w:rPr>
          <w:rFonts w:ascii="Arial" w:hAnsi="Arial" w:cs="Arial"/>
          <w:b w:val="0"/>
          <w:sz w:val="24"/>
          <w:szCs w:val="24"/>
        </w:rPr>
        <w:t>Informed Consent - University of Tennessee</w:t>
      </w:r>
      <w:bookmarkEnd w:id="62"/>
    </w:p>
    <w:p w:rsidR="004C4088" w:rsidRDefault="004C4088" w:rsidP="004C4088">
      <w:pPr>
        <w:jc w:val="center"/>
        <w:rPr>
          <w:rFonts w:ascii="Arial" w:hAnsi="Arial" w:cs="Arial"/>
          <w:b/>
        </w:rPr>
      </w:pPr>
    </w:p>
    <w:p w:rsidR="004C4088" w:rsidRDefault="004C4088" w:rsidP="004C4088">
      <w:pPr>
        <w:spacing w:line="240" w:lineRule="auto"/>
        <w:rPr>
          <w:rFonts w:ascii="Arial" w:hAnsi="Arial" w:cs="Arial"/>
          <w:b/>
        </w:rPr>
      </w:pPr>
      <w:r>
        <w:rPr>
          <w:rFonts w:ascii="Arial" w:hAnsi="Arial" w:cs="Arial"/>
          <w:b/>
        </w:rPr>
        <w:br w:type="page"/>
      </w:r>
    </w:p>
    <w:p w:rsidR="004C4088" w:rsidRPr="00AD6F89" w:rsidRDefault="004C4088" w:rsidP="004C4088">
      <w:pPr>
        <w:spacing w:after="0" w:line="240" w:lineRule="auto"/>
        <w:jc w:val="center"/>
        <w:rPr>
          <w:rFonts w:ascii="Arial" w:hAnsi="Arial" w:cs="Arial"/>
          <w:b/>
        </w:rPr>
      </w:pPr>
      <w:r w:rsidRPr="00AD6F89">
        <w:rPr>
          <w:rFonts w:ascii="Arial" w:hAnsi="Arial" w:cs="Arial"/>
          <w:b/>
        </w:rPr>
        <w:t>INFORMED CONSENT</w:t>
      </w:r>
    </w:p>
    <w:p w:rsidR="004C4088" w:rsidRPr="00AD6F89" w:rsidRDefault="004C4088" w:rsidP="004C4088">
      <w:pPr>
        <w:spacing w:after="0" w:line="240" w:lineRule="auto"/>
        <w:rPr>
          <w:rFonts w:ascii="Arial" w:hAnsi="Arial" w:cs="Arial"/>
          <w:b/>
        </w:rPr>
      </w:pPr>
    </w:p>
    <w:p w:rsidR="004C4088" w:rsidRPr="00AD6F89" w:rsidRDefault="004C4088" w:rsidP="004C4088">
      <w:pPr>
        <w:spacing w:after="0" w:line="240" w:lineRule="auto"/>
        <w:rPr>
          <w:rFonts w:ascii="Arial" w:hAnsi="Arial" w:cs="Arial"/>
        </w:rPr>
      </w:pPr>
      <w:r w:rsidRPr="00AD6F89">
        <w:rPr>
          <w:rFonts w:ascii="Arial" w:hAnsi="Arial" w:cs="Arial"/>
          <w:b/>
        </w:rPr>
        <w:t>Title:</w:t>
      </w:r>
      <w:r w:rsidRPr="00AD6F89">
        <w:rPr>
          <w:rFonts w:ascii="Arial" w:hAnsi="Arial" w:cs="Arial"/>
          <w:b/>
        </w:rPr>
        <w:tab/>
      </w:r>
      <w:r w:rsidRPr="00AD6F89">
        <w:rPr>
          <w:rFonts w:ascii="Arial" w:hAnsi="Arial" w:cs="Arial"/>
          <w:b/>
        </w:rPr>
        <w:tab/>
      </w:r>
      <w:r w:rsidRPr="00AD6F89">
        <w:rPr>
          <w:rFonts w:ascii="Arial" w:hAnsi="Arial" w:cs="Arial"/>
          <w:b/>
        </w:rPr>
        <w:tab/>
      </w:r>
      <w:r w:rsidRPr="00AD6F89">
        <w:rPr>
          <w:rFonts w:ascii="Arial" w:hAnsi="Arial" w:cs="Arial"/>
        </w:rPr>
        <w:t>Physical Activity Assessment in Wheelchair Users</w:t>
      </w:r>
    </w:p>
    <w:p w:rsidR="004C4088" w:rsidRPr="00AD6F89" w:rsidRDefault="004C4088" w:rsidP="004C4088">
      <w:pPr>
        <w:spacing w:after="0" w:line="240" w:lineRule="auto"/>
        <w:rPr>
          <w:rFonts w:ascii="Arial" w:hAnsi="Arial" w:cs="Arial"/>
        </w:rPr>
      </w:pPr>
    </w:p>
    <w:p w:rsidR="004C4088" w:rsidRPr="00AD6F89" w:rsidRDefault="004C4088" w:rsidP="004C4088">
      <w:pPr>
        <w:spacing w:after="0" w:line="240" w:lineRule="auto"/>
        <w:rPr>
          <w:rFonts w:ascii="Arial" w:hAnsi="Arial" w:cs="Arial"/>
        </w:rPr>
      </w:pPr>
      <w:r w:rsidRPr="00AD6F89">
        <w:rPr>
          <w:rFonts w:ascii="Arial" w:hAnsi="Arial" w:cs="Arial"/>
          <w:b/>
        </w:rPr>
        <w:t>Investigator:</w:t>
      </w:r>
      <w:r w:rsidRPr="00AD6F89">
        <w:rPr>
          <w:rFonts w:ascii="Arial" w:hAnsi="Arial" w:cs="Arial"/>
          <w:b/>
        </w:rPr>
        <w:tab/>
      </w:r>
      <w:r w:rsidRPr="00AD6F89">
        <w:rPr>
          <w:rFonts w:ascii="Arial" w:hAnsi="Arial" w:cs="Arial"/>
          <w:b/>
        </w:rPr>
        <w:tab/>
      </w:r>
      <w:r w:rsidRPr="00AD6F89">
        <w:rPr>
          <w:rFonts w:ascii="Arial" w:hAnsi="Arial" w:cs="Arial"/>
        </w:rPr>
        <w:t>Scott A. Conger, MS</w:t>
      </w:r>
    </w:p>
    <w:p w:rsidR="004C4088" w:rsidRPr="00AD6F89" w:rsidRDefault="004C4088" w:rsidP="004C4088">
      <w:pPr>
        <w:spacing w:after="0" w:line="240" w:lineRule="auto"/>
        <w:rPr>
          <w:rFonts w:ascii="Arial" w:hAnsi="Arial" w:cs="Arial"/>
        </w:rPr>
      </w:pPr>
    </w:p>
    <w:p w:rsidR="004C4088" w:rsidRPr="00AD6F89" w:rsidRDefault="004C4088" w:rsidP="004C4088">
      <w:pPr>
        <w:spacing w:after="0" w:line="240" w:lineRule="auto"/>
        <w:rPr>
          <w:rFonts w:ascii="Arial" w:hAnsi="Arial" w:cs="Arial"/>
        </w:rPr>
      </w:pPr>
      <w:r w:rsidRPr="00AD6F89">
        <w:rPr>
          <w:rFonts w:ascii="Arial" w:hAnsi="Arial" w:cs="Arial"/>
          <w:b/>
        </w:rPr>
        <w:t>Address:</w:t>
      </w:r>
      <w:r w:rsidRPr="00AD6F89">
        <w:rPr>
          <w:rFonts w:ascii="Arial" w:hAnsi="Arial" w:cs="Arial"/>
          <w:b/>
        </w:rPr>
        <w:tab/>
      </w:r>
      <w:r w:rsidRPr="00AD6F89">
        <w:rPr>
          <w:rFonts w:ascii="Arial" w:hAnsi="Arial" w:cs="Arial"/>
          <w:b/>
        </w:rPr>
        <w:tab/>
      </w:r>
      <w:r w:rsidRPr="00AD6F89">
        <w:rPr>
          <w:rFonts w:ascii="Arial" w:hAnsi="Arial" w:cs="Arial"/>
        </w:rPr>
        <w:t>The University of Tennessee</w:t>
      </w:r>
    </w:p>
    <w:p w:rsidR="004C4088" w:rsidRPr="00AD6F89" w:rsidRDefault="004C4088" w:rsidP="004C4088">
      <w:pPr>
        <w:spacing w:after="0" w:line="240" w:lineRule="auto"/>
        <w:rPr>
          <w:rFonts w:ascii="Arial" w:hAnsi="Arial" w:cs="Arial"/>
        </w:rPr>
      </w:pPr>
      <w:r w:rsidRPr="00AD6F89">
        <w:rPr>
          <w:rFonts w:ascii="Arial" w:hAnsi="Arial" w:cs="Arial"/>
        </w:rPr>
        <w:tab/>
      </w:r>
      <w:r w:rsidRPr="00AD6F89">
        <w:rPr>
          <w:rFonts w:ascii="Arial" w:hAnsi="Arial" w:cs="Arial"/>
        </w:rPr>
        <w:tab/>
      </w:r>
      <w:r w:rsidRPr="00AD6F89">
        <w:rPr>
          <w:rFonts w:ascii="Arial" w:hAnsi="Arial" w:cs="Arial"/>
        </w:rPr>
        <w:tab/>
        <w:t>Kinesiology, Recreation, and Sport Studies</w:t>
      </w:r>
    </w:p>
    <w:p w:rsidR="004C4088" w:rsidRPr="00AD6F89" w:rsidRDefault="004C4088" w:rsidP="004C4088">
      <w:pPr>
        <w:spacing w:after="0" w:line="240" w:lineRule="auto"/>
        <w:rPr>
          <w:rFonts w:ascii="Arial" w:hAnsi="Arial" w:cs="Arial"/>
        </w:rPr>
      </w:pPr>
      <w:r w:rsidRPr="00AD6F89">
        <w:rPr>
          <w:rFonts w:ascii="Arial" w:hAnsi="Arial" w:cs="Arial"/>
        </w:rPr>
        <w:tab/>
      </w:r>
      <w:r w:rsidRPr="00AD6F89">
        <w:rPr>
          <w:rFonts w:ascii="Arial" w:hAnsi="Arial" w:cs="Arial"/>
        </w:rPr>
        <w:tab/>
      </w:r>
      <w:r w:rsidRPr="00AD6F89">
        <w:rPr>
          <w:rFonts w:ascii="Arial" w:hAnsi="Arial" w:cs="Arial"/>
        </w:rPr>
        <w:tab/>
        <w:t>1914 Andy Holt Ave.</w:t>
      </w:r>
    </w:p>
    <w:p w:rsidR="004C4088" w:rsidRPr="00AD6F89" w:rsidRDefault="004C4088" w:rsidP="004C4088">
      <w:pPr>
        <w:spacing w:after="0" w:line="240" w:lineRule="auto"/>
        <w:rPr>
          <w:rFonts w:ascii="Arial" w:hAnsi="Arial" w:cs="Arial"/>
        </w:rPr>
      </w:pPr>
      <w:r w:rsidRPr="00AD6F89">
        <w:rPr>
          <w:rFonts w:ascii="Arial" w:hAnsi="Arial" w:cs="Arial"/>
        </w:rPr>
        <w:tab/>
      </w:r>
      <w:r w:rsidRPr="00AD6F89">
        <w:rPr>
          <w:rFonts w:ascii="Arial" w:hAnsi="Arial" w:cs="Arial"/>
        </w:rPr>
        <w:tab/>
      </w:r>
      <w:r w:rsidRPr="00AD6F89">
        <w:rPr>
          <w:rFonts w:ascii="Arial" w:hAnsi="Arial" w:cs="Arial"/>
        </w:rPr>
        <w:tab/>
        <w:t xml:space="preserve">322 HPER Bldg. </w:t>
      </w:r>
    </w:p>
    <w:p w:rsidR="004C4088" w:rsidRPr="00AD6F89" w:rsidRDefault="004C4088" w:rsidP="004C4088">
      <w:pPr>
        <w:spacing w:after="0" w:line="240" w:lineRule="auto"/>
        <w:rPr>
          <w:rFonts w:ascii="Arial" w:hAnsi="Arial" w:cs="Arial"/>
        </w:rPr>
      </w:pPr>
      <w:r w:rsidRPr="00AD6F89">
        <w:rPr>
          <w:rFonts w:ascii="Arial" w:hAnsi="Arial" w:cs="Arial"/>
        </w:rPr>
        <w:tab/>
      </w:r>
      <w:r w:rsidRPr="00AD6F89">
        <w:rPr>
          <w:rFonts w:ascii="Arial" w:hAnsi="Arial" w:cs="Arial"/>
        </w:rPr>
        <w:tab/>
      </w:r>
      <w:r w:rsidRPr="00AD6F89">
        <w:rPr>
          <w:rFonts w:ascii="Arial" w:hAnsi="Arial" w:cs="Arial"/>
        </w:rPr>
        <w:tab/>
        <w:t>Knoxville, TN     37996</w:t>
      </w:r>
    </w:p>
    <w:p w:rsidR="004C4088" w:rsidRPr="00AD6F89" w:rsidRDefault="004C4088" w:rsidP="004C4088">
      <w:pPr>
        <w:spacing w:after="0" w:line="240" w:lineRule="auto"/>
        <w:rPr>
          <w:rFonts w:ascii="Arial" w:hAnsi="Arial" w:cs="Arial"/>
        </w:rPr>
      </w:pPr>
    </w:p>
    <w:p w:rsidR="004C4088" w:rsidRPr="00AD6F89" w:rsidRDefault="004C4088" w:rsidP="004C4088">
      <w:pPr>
        <w:spacing w:after="0" w:line="240" w:lineRule="auto"/>
        <w:rPr>
          <w:rFonts w:ascii="Arial" w:hAnsi="Arial" w:cs="Arial"/>
        </w:rPr>
      </w:pPr>
      <w:r w:rsidRPr="00AD6F89">
        <w:rPr>
          <w:rFonts w:ascii="Arial" w:hAnsi="Arial" w:cs="Arial"/>
          <w:b/>
        </w:rPr>
        <w:t>Telephone:</w:t>
      </w:r>
      <w:r w:rsidRPr="00AD6F89">
        <w:rPr>
          <w:rFonts w:ascii="Arial" w:hAnsi="Arial" w:cs="Arial"/>
          <w:b/>
        </w:rPr>
        <w:tab/>
      </w:r>
      <w:r w:rsidRPr="00AD6F89">
        <w:rPr>
          <w:rFonts w:ascii="Arial" w:hAnsi="Arial" w:cs="Arial"/>
          <w:b/>
        </w:rPr>
        <w:tab/>
      </w:r>
      <w:r w:rsidRPr="00AD6F89">
        <w:rPr>
          <w:rFonts w:ascii="Arial" w:hAnsi="Arial" w:cs="Arial"/>
        </w:rPr>
        <w:t>(865) 974-5091</w:t>
      </w:r>
    </w:p>
    <w:p w:rsidR="004C4088" w:rsidRPr="00AD6F89" w:rsidRDefault="004C4088" w:rsidP="004C4088">
      <w:pPr>
        <w:spacing w:after="0" w:line="240" w:lineRule="auto"/>
        <w:rPr>
          <w:rFonts w:ascii="Arial" w:hAnsi="Arial" w:cs="Arial"/>
        </w:rPr>
      </w:pPr>
    </w:p>
    <w:p w:rsidR="004C4088" w:rsidRPr="00AD6F89" w:rsidRDefault="004C4088" w:rsidP="004C4088">
      <w:pPr>
        <w:spacing w:after="0" w:line="240" w:lineRule="auto"/>
        <w:rPr>
          <w:rFonts w:ascii="Arial" w:hAnsi="Arial" w:cs="Arial"/>
          <w:b/>
        </w:rPr>
      </w:pPr>
      <w:r w:rsidRPr="00AD6F89">
        <w:rPr>
          <w:rFonts w:ascii="Arial" w:hAnsi="Arial" w:cs="Arial"/>
          <w:b/>
        </w:rPr>
        <w:t>Purpose:</w:t>
      </w:r>
    </w:p>
    <w:p w:rsidR="004C4088" w:rsidRPr="00AD6F89" w:rsidRDefault="004C4088" w:rsidP="004C4088">
      <w:pPr>
        <w:spacing w:after="0" w:line="240" w:lineRule="auto"/>
        <w:rPr>
          <w:rFonts w:ascii="Arial" w:hAnsi="Arial" w:cs="Arial"/>
        </w:rPr>
      </w:pPr>
      <w:r w:rsidRPr="00AD6F89">
        <w:rPr>
          <w:rFonts w:ascii="Arial" w:hAnsi="Arial" w:cs="Arial"/>
        </w:rPr>
        <w:t>You are invited to participate in a research study.  The purpose of this study is to test a new device that is built into a wheelchair wheel that can be used to measure physical activity during wheelchair movement.</w:t>
      </w:r>
    </w:p>
    <w:p w:rsidR="004C4088" w:rsidRPr="00AD6F89" w:rsidRDefault="004C4088" w:rsidP="004C4088">
      <w:pPr>
        <w:spacing w:after="0" w:line="240" w:lineRule="auto"/>
        <w:rPr>
          <w:rFonts w:ascii="Arial" w:hAnsi="Arial" w:cs="Arial"/>
        </w:rPr>
      </w:pPr>
    </w:p>
    <w:p w:rsidR="004C4088" w:rsidRPr="00AD6F89" w:rsidRDefault="004C4088" w:rsidP="004C4088">
      <w:pPr>
        <w:spacing w:after="0" w:line="240" w:lineRule="auto"/>
        <w:rPr>
          <w:rFonts w:ascii="Arial" w:hAnsi="Arial" w:cs="Arial"/>
          <w:b/>
        </w:rPr>
      </w:pPr>
      <w:r w:rsidRPr="00AD6F89">
        <w:rPr>
          <w:rFonts w:ascii="Arial" w:hAnsi="Arial" w:cs="Arial"/>
          <w:b/>
        </w:rPr>
        <w:t>Procedures:</w:t>
      </w:r>
    </w:p>
    <w:p w:rsidR="004C4088" w:rsidRPr="00AD6F89" w:rsidRDefault="004C4088" w:rsidP="004C4088">
      <w:pPr>
        <w:spacing w:after="0" w:line="240" w:lineRule="auto"/>
        <w:rPr>
          <w:rFonts w:ascii="Arial" w:hAnsi="Arial" w:cs="Arial"/>
        </w:rPr>
      </w:pPr>
      <w:r w:rsidRPr="00AD6F89">
        <w:rPr>
          <w:rFonts w:ascii="Arial" w:hAnsi="Arial" w:cs="Arial"/>
        </w:rPr>
        <w:t>You will be asked to come to the Applied Physiology Laboratory in the Health, Physical Education &amp; Recreation (HPER) building on one occasion.  During this visit, you will be asked to complete a health history questionnaire and you</w:t>
      </w:r>
      <w:r>
        <w:rPr>
          <w:rFonts w:ascii="Arial" w:hAnsi="Arial" w:cs="Arial"/>
        </w:rPr>
        <w:t>r</w:t>
      </w:r>
      <w:r w:rsidRPr="00AD6F89">
        <w:rPr>
          <w:rFonts w:ascii="Arial" w:hAnsi="Arial" w:cs="Arial"/>
        </w:rPr>
        <w:t xml:space="preserve"> body weight will be measured.  You will then be asked to complete five different wheelchair activities using the wheelchair that we will provide to you.  You will be able to use your own seat cushion in this wheelchair.  You will be given an opportunity</w:t>
      </w:r>
      <w:r>
        <w:rPr>
          <w:rFonts w:ascii="Arial" w:hAnsi="Arial" w:cs="Arial"/>
        </w:rPr>
        <w:t xml:space="preserve"> to</w:t>
      </w:r>
      <w:r w:rsidRPr="00AD6F89">
        <w:rPr>
          <w:rFonts w:ascii="Arial" w:hAnsi="Arial" w:cs="Arial"/>
        </w:rPr>
        <w:t xml:space="preserve"> use this wheelchair </w:t>
      </w:r>
      <w:r>
        <w:rPr>
          <w:rFonts w:ascii="Arial" w:hAnsi="Arial" w:cs="Arial"/>
        </w:rPr>
        <w:t xml:space="preserve">for a short period </w:t>
      </w:r>
      <w:r w:rsidRPr="00AD6F89">
        <w:rPr>
          <w:rFonts w:ascii="Arial" w:hAnsi="Arial" w:cs="Arial"/>
        </w:rPr>
        <w:t>before beginning the study.  If you are uncomfortable while using the wheelchair</w:t>
      </w:r>
      <w:r>
        <w:rPr>
          <w:rFonts w:ascii="Arial" w:hAnsi="Arial" w:cs="Arial"/>
        </w:rPr>
        <w:t xml:space="preserve"> at any time, you may dis</w:t>
      </w:r>
      <w:r w:rsidRPr="00AD6F89">
        <w:rPr>
          <w:rFonts w:ascii="Arial" w:hAnsi="Arial" w:cs="Arial"/>
        </w:rPr>
        <w:t>continue</w:t>
      </w:r>
      <w:r>
        <w:rPr>
          <w:rFonts w:ascii="Arial" w:hAnsi="Arial" w:cs="Arial"/>
        </w:rPr>
        <w:t xml:space="preserve"> your participation in the </w:t>
      </w:r>
      <w:r w:rsidRPr="00AD6F89">
        <w:rPr>
          <w:rFonts w:ascii="Arial" w:hAnsi="Arial" w:cs="Arial"/>
        </w:rPr>
        <w:t>study.</w:t>
      </w:r>
    </w:p>
    <w:p w:rsidR="004C4088" w:rsidRPr="00AD6F89" w:rsidRDefault="004C4088" w:rsidP="004C4088">
      <w:pPr>
        <w:spacing w:after="0" w:line="240" w:lineRule="auto"/>
        <w:rPr>
          <w:rFonts w:ascii="Arial" w:hAnsi="Arial" w:cs="Arial"/>
        </w:rPr>
      </w:pPr>
    </w:p>
    <w:p w:rsidR="004C4088" w:rsidRPr="00AD6F89" w:rsidRDefault="004C4088" w:rsidP="004C4088">
      <w:pPr>
        <w:spacing w:after="0" w:line="240" w:lineRule="auto"/>
        <w:rPr>
          <w:rFonts w:ascii="Arial" w:hAnsi="Arial" w:cs="Arial"/>
        </w:rPr>
      </w:pPr>
      <w:r w:rsidRPr="00AD6F89">
        <w:rPr>
          <w:rFonts w:ascii="Arial" w:hAnsi="Arial" w:cs="Arial"/>
        </w:rPr>
        <w:t xml:space="preserve">Prior to beginning the activities, you will be fitted with a facemask </w:t>
      </w:r>
      <w:r>
        <w:rPr>
          <w:rFonts w:ascii="Arial" w:hAnsi="Arial" w:cs="Arial"/>
        </w:rPr>
        <w:t xml:space="preserve">and a small pack (about 2 pounds) attached to your back </w:t>
      </w:r>
      <w:r w:rsidRPr="00AD6F89">
        <w:rPr>
          <w:rFonts w:ascii="Arial" w:hAnsi="Arial" w:cs="Arial"/>
        </w:rPr>
        <w:t xml:space="preserve">that will </w:t>
      </w:r>
      <w:r>
        <w:rPr>
          <w:rFonts w:ascii="Arial" w:hAnsi="Arial" w:cs="Arial"/>
        </w:rPr>
        <w:t>measure the air that you breathe out</w:t>
      </w:r>
      <w:r w:rsidRPr="00AD6F89">
        <w:rPr>
          <w:rFonts w:ascii="Arial" w:hAnsi="Arial" w:cs="Arial"/>
        </w:rPr>
        <w:t>. Additionally, you will be fitted with a chest strap (</w:t>
      </w:r>
      <w:r>
        <w:rPr>
          <w:rFonts w:ascii="Arial" w:hAnsi="Arial" w:cs="Arial"/>
        </w:rPr>
        <w:t>to measure</w:t>
      </w:r>
      <w:r w:rsidRPr="00AD6F89">
        <w:rPr>
          <w:rFonts w:ascii="Arial" w:hAnsi="Arial" w:cs="Arial"/>
        </w:rPr>
        <w:t xml:space="preserve"> heart rate) and different activity monitors</w:t>
      </w:r>
      <w:r>
        <w:rPr>
          <w:rFonts w:ascii="Arial" w:hAnsi="Arial" w:cs="Arial"/>
        </w:rPr>
        <w:t xml:space="preserve"> on your arms and wrists</w:t>
      </w:r>
      <w:r w:rsidRPr="00AD6F89">
        <w:rPr>
          <w:rFonts w:ascii="Arial" w:hAnsi="Arial" w:cs="Arial"/>
        </w:rPr>
        <w:t xml:space="preserve">.  After you are fitted with all of the monitors, you will be asked to rest quietly for 15 minutes. </w:t>
      </w:r>
    </w:p>
    <w:p w:rsidR="004C4088" w:rsidRPr="00AD6F89" w:rsidRDefault="004C4088" w:rsidP="004C4088">
      <w:pPr>
        <w:spacing w:after="0" w:line="240" w:lineRule="auto"/>
        <w:rPr>
          <w:rFonts w:ascii="Arial" w:hAnsi="Arial" w:cs="Arial"/>
        </w:rPr>
      </w:pPr>
      <w:r w:rsidRPr="00AD6F89">
        <w:rPr>
          <w:rFonts w:ascii="Arial" w:hAnsi="Arial" w:cs="Arial"/>
        </w:rPr>
        <w:t xml:space="preserve"> </w:t>
      </w:r>
    </w:p>
    <w:p w:rsidR="004C4088" w:rsidRPr="00AD6F89" w:rsidRDefault="004C4088" w:rsidP="004C4088">
      <w:pPr>
        <w:spacing w:after="0" w:line="240" w:lineRule="auto"/>
        <w:rPr>
          <w:rFonts w:ascii="Arial" w:hAnsi="Arial" w:cs="Arial"/>
        </w:rPr>
      </w:pPr>
      <w:r w:rsidRPr="00AD6F89">
        <w:rPr>
          <w:rFonts w:ascii="Arial" w:hAnsi="Arial" w:cs="Arial"/>
        </w:rPr>
        <w:t xml:space="preserve">Next, you will be asked to complete five different wheelchair activities.  The first three activities will consist of wheeling at three different speeds (4.5, 5.5 and 6.5 km/h or approx. 3, 3.5, and 4 mph) on a tile surface for </w:t>
      </w:r>
      <w:r>
        <w:rPr>
          <w:rFonts w:ascii="Arial" w:hAnsi="Arial" w:cs="Arial"/>
        </w:rPr>
        <w:t>eight</w:t>
      </w:r>
      <w:r w:rsidRPr="00AD6F89">
        <w:rPr>
          <w:rFonts w:ascii="Arial" w:hAnsi="Arial" w:cs="Arial"/>
        </w:rPr>
        <w:t xml:space="preserve"> minutes each.  You will also be asked to wheel at one speed (4.5 km/h) on </w:t>
      </w:r>
      <w:r>
        <w:rPr>
          <w:rFonts w:ascii="Arial" w:hAnsi="Arial" w:cs="Arial"/>
        </w:rPr>
        <w:t>a running track</w:t>
      </w:r>
      <w:r w:rsidRPr="00AD6F89">
        <w:rPr>
          <w:rFonts w:ascii="Arial" w:hAnsi="Arial" w:cs="Arial"/>
        </w:rPr>
        <w:t xml:space="preserve"> and on a sidewalk course at a self-selected speed for</w:t>
      </w:r>
      <w:r>
        <w:rPr>
          <w:rFonts w:ascii="Arial" w:hAnsi="Arial" w:cs="Arial"/>
        </w:rPr>
        <w:t xml:space="preserve"> eight</w:t>
      </w:r>
      <w:r w:rsidRPr="00AD6F89">
        <w:rPr>
          <w:rFonts w:ascii="Arial" w:hAnsi="Arial" w:cs="Arial"/>
        </w:rPr>
        <w:t xml:space="preserve"> minutes each.  You will be given a 3</w:t>
      </w:r>
      <w:r>
        <w:rPr>
          <w:rFonts w:ascii="Arial" w:hAnsi="Arial" w:cs="Arial"/>
        </w:rPr>
        <w:t xml:space="preserve"> to </w:t>
      </w:r>
      <w:r w:rsidRPr="00AD6F89">
        <w:rPr>
          <w:rFonts w:ascii="Arial" w:hAnsi="Arial" w:cs="Arial"/>
        </w:rPr>
        <w:t xml:space="preserve">5 minute rest </w:t>
      </w:r>
      <w:r>
        <w:rPr>
          <w:rFonts w:ascii="Arial" w:hAnsi="Arial" w:cs="Arial"/>
        </w:rPr>
        <w:t>period between each activity.  Your t</w:t>
      </w:r>
      <w:r w:rsidRPr="00AD6F89">
        <w:rPr>
          <w:rFonts w:ascii="Arial" w:hAnsi="Arial" w:cs="Arial"/>
        </w:rPr>
        <w:t>otal time commitment is about 2.5 hrs.</w:t>
      </w:r>
    </w:p>
    <w:p w:rsidR="004C4088" w:rsidRPr="00AD6F89" w:rsidRDefault="004C4088" w:rsidP="004C4088">
      <w:pPr>
        <w:spacing w:after="0" w:line="240" w:lineRule="auto"/>
        <w:rPr>
          <w:rFonts w:ascii="Arial" w:hAnsi="Arial" w:cs="Arial"/>
        </w:rPr>
      </w:pPr>
    </w:p>
    <w:p w:rsidR="004C4088" w:rsidRPr="00AD6F89" w:rsidRDefault="004C4088" w:rsidP="004C4088">
      <w:pPr>
        <w:spacing w:after="0" w:line="240" w:lineRule="auto"/>
        <w:rPr>
          <w:rFonts w:ascii="Arial" w:hAnsi="Arial" w:cs="Arial"/>
          <w:b/>
        </w:rPr>
      </w:pPr>
      <w:r w:rsidRPr="00AD6F89">
        <w:rPr>
          <w:rFonts w:ascii="Arial" w:hAnsi="Arial" w:cs="Arial"/>
          <w:b/>
        </w:rPr>
        <w:t>Risks of Participation:</w:t>
      </w:r>
    </w:p>
    <w:p w:rsidR="004C4088" w:rsidRDefault="004C4088" w:rsidP="004C4088">
      <w:pPr>
        <w:spacing w:after="0" w:line="240" w:lineRule="auto"/>
        <w:rPr>
          <w:rFonts w:ascii="Arial" w:hAnsi="Arial" w:cs="Arial"/>
        </w:rPr>
      </w:pPr>
      <w:r w:rsidRPr="00AD6F89">
        <w:rPr>
          <w:rFonts w:ascii="Arial" w:hAnsi="Arial" w:cs="Arial"/>
        </w:rPr>
        <w:t xml:space="preserve">The potential risks that may occur with participating in this study include those associated with exercise.  These include muscle/joint soreness, </w:t>
      </w:r>
      <w:r>
        <w:rPr>
          <w:rFonts w:ascii="Arial" w:hAnsi="Arial" w:cs="Arial"/>
        </w:rPr>
        <w:t>lightheadedness</w:t>
      </w:r>
      <w:r w:rsidRPr="00AD6F89">
        <w:rPr>
          <w:rFonts w:ascii="Arial" w:hAnsi="Arial" w:cs="Arial"/>
        </w:rPr>
        <w:t xml:space="preserve">, abnormal blood pressure response, </w:t>
      </w:r>
      <w:r>
        <w:rPr>
          <w:rFonts w:ascii="Arial" w:hAnsi="Arial" w:cs="Arial"/>
        </w:rPr>
        <w:t xml:space="preserve">nausea, </w:t>
      </w:r>
      <w:r w:rsidRPr="00AD6F89">
        <w:rPr>
          <w:rFonts w:ascii="Arial" w:hAnsi="Arial" w:cs="Arial"/>
        </w:rPr>
        <w:t xml:space="preserve">and in </w:t>
      </w:r>
      <w:r>
        <w:rPr>
          <w:rFonts w:ascii="Arial" w:hAnsi="Arial" w:cs="Arial"/>
        </w:rPr>
        <w:t>rare instances, fainting</w:t>
      </w:r>
      <w:r w:rsidRPr="00AD6F89">
        <w:rPr>
          <w:rFonts w:ascii="Arial" w:hAnsi="Arial" w:cs="Arial"/>
        </w:rPr>
        <w:t>, and heart attack.  The Applied Physiology Laboratory has a planned response to any emergency procedure and all testing personnel are CPR certified.</w:t>
      </w:r>
    </w:p>
    <w:p w:rsidR="004C4088" w:rsidRPr="00AD6F89" w:rsidRDefault="004C4088" w:rsidP="004C4088">
      <w:pPr>
        <w:spacing w:after="0" w:line="240" w:lineRule="auto"/>
        <w:rPr>
          <w:rFonts w:ascii="Arial" w:hAnsi="Arial" w:cs="Arial"/>
        </w:rPr>
      </w:pPr>
    </w:p>
    <w:p w:rsidR="004C4088" w:rsidRPr="00AD6F89" w:rsidRDefault="004C4088" w:rsidP="004C4088">
      <w:pPr>
        <w:spacing w:after="0" w:line="240" w:lineRule="auto"/>
        <w:rPr>
          <w:rFonts w:ascii="Arial" w:hAnsi="Arial" w:cs="Arial"/>
          <w:b/>
        </w:rPr>
      </w:pPr>
      <w:r w:rsidRPr="00AD6F89">
        <w:rPr>
          <w:rFonts w:ascii="Arial" w:hAnsi="Arial" w:cs="Arial"/>
          <w:b/>
        </w:rPr>
        <w:t>Benefits of Participation:</w:t>
      </w:r>
    </w:p>
    <w:p w:rsidR="004C4088" w:rsidRPr="00AD6F89" w:rsidRDefault="004C4088" w:rsidP="004C4088">
      <w:pPr>
        <w:spacing w:after="0" w:line="240" w:lineRule="auto"/>
        <w:rPr>
          <w:rFonts w:ascii="Arial" w:hAnsi="Arial" w:cs="Arial"/>
        </w:rPr>
      </w:pPr>
      <w:r w:rsidRPr="00AD6F89">
        <w:rPr>
          <w:rFonts w:ascii="Arial" w:hAnsi="Arial" w:cs="Arial"/>
        </w:rPr>
        <w:t xml:space="preserve">Participation in this study will provide no long-term benefits to you.  The information that is obtained may provide insights into improving methods for measuring physical activity in wheelchair users.  </w:t>
      </w:r>
    </w:p>
    <w:p w:rsidR="003D4960" w:rsidRDefault="003D4960" w:rsidP="004C4088">
      <w:pPr>
        <w:spacing w:after="0" w:line="240" w:lineRule="auto"/>
        <w:rPr>
          <w:rFonts w:ascii="Arial" w:hAnsi="Arial" w:cs="Arial"/>
          <w:b/>
          <w:bCs/>
        </w:rPr>
      </w:pPr>
    </w:p>
    <w:p w:rsidR="004C4088" w:rsidRDefault="004C4088" w:rsidP="004C4088">
      <w:pPr>
        <w:spacing w:after="0" w:line="240" w:lineRule="auto"/>
        <w:rPr>
          <w:rFonts w:ascii="Arial" w:hAnsi="Arial" w:cs="Arial"/>
        </w:rPr>
      </w:pPr>
      <w:r w:rsidRPr="00AD6F89">
        <w:rPr>
          <w:rFonts w:ascii="Arial" w:hAnsi="Arial" w:cs="Arial"/>
          <w:b/>
          <w:bCs/>
        </w:rPr>
        <w:t>Confidentiality</w:t>
      </w:r>
      <w:r>
        <w:rPr>
          <w:rFonts w:ascii="Arial" w:hAnsi="Arial" w:cs="Arial"/>
          <w:b/>
          <w:bCs/>
        </w:rPr>
        <w:t>:</w:t>
      </w:r>
      <w:r w:rsidRPr="00AD6F89">
        <w:rPr>
          <w:rFonts w:ascii="Arial" w:hAnsi="Arial" w:cs="Arial"/>
          <w:b/>
          <w:bCs/>
        </w:rPr>
        <w:br/>
      </w:r>
      <w:r>
        <w:rPr>
          <w:rFonts w:ascii="Arial" w:hAnsi="Arial" w:cs="Arial"/>
        </w:rPr>
        <w:t>T</w:t>
      </w:r>
      <w:r w:rsidRPr="00AD6F89">
        <w:rPr>
          <w:rFonts w:ascii="Arial" w:hAnsi="Arial" w:cs="Arial"/>
        </w:rPr>
        <w:t>he information obtained from this study will be treated as confidential. Confidentiality will be maintained in the analysis and presentation of the data.  You will be assigned an ID number, and this is the only way you will be identified in published reports.  Your name and ID number will be recorded at the beginning of the study and this information will be placed in a file cabinet that will be locked and only accessible to study investigators.</w:t>
      </w:r>
    </w:p>
    <w:p w:rsidR="004C4088" w:rsidRDefault="004C4088" w:rsidP="004C4088">
      <w:pPr>
        <w:spacing w:after="0" w:line="240" w:lineRule="auto"/>
        <w:rPr>
          <w:rFonts w:ascii="Arial" w:hAnsi="Arial" w:cs="Arial"/>
        </w:rPr>
      </w:pPr>
    </w:p>
    <w:p w:rsidR="004C4088" w:rsidRPr="00DF2911" w:rsidRDefault="004C4088" w:rsidP="004C4088">
      <w:pPr>
        <w:spacing w:after="0" w:line="240" w:lineRule="auto"/>
        <w:rPr>
          <w:rFonts w:ascii="Arial" w:hAnsi="Arial" w:cs="Arial"/>
          <w:b/>
        </w:rPr>
      </w:pPr>
      <w:r w:rsidRPr="00DF2911">
        <w:rPr>
          <w:rFonts w:ascii="Arial" w:hAnsi="Arial" w:cs="Arial"/>
          <w:b/>
        </w:rPr>
        <w:t>Compensation</w:t>
      </w:r>
      <w:r>
        <w:rPr>
          <w:rFonts w:ascii="Arial" w:hAnsi="Arial" w:cs="Arial"/>
          <w:b/>
        </w:rPr>
        <w:t>:</w:t>
      </w:r>
    </w:p>
    <w:p w:rsidR="004C4088" w:rsidRPr="00AD6F89" w:rsidRDefault="004C4088" w:rsidP="004C4088">
      <w:pPr>
        <w:spacing w:after="0" w:line="240" w:lineRule="auto"/>
        <w:rPr>
          <w:rFonts w:ascii="Arial" w:hAnsi="Arial" w:cs="Arial"/>
        </w:rPr>
      </w:pPr>
      <w:r>
        <w:rPr>
          <w:rFonts w:ascii="Arial" w:hAnsi="Arial" w:cs="Arial"/>
        </w:rPr>
        <w:t>Compensation for completing the study will be $75.  Full payment will be received only if you complete the designated protocol.  However, if you complete part of the study, you will receive partial payment that reflects the number of activities completed.  Payment will be received by check within 6-8 weeks of completing the study.</w:t>
      </w:r>
    </w:p>
    <w:p w:rsidR="004C4088" w:rsidRPr="00AD6F89" w:rsidRDefault="004C4088" w:rsidP="004C4088">
      <w:pPr>
        <w:spacing w:after="0" w:line="240" w:lineRule="auto"/>
        <w:rPr>
          <w:rFonts w:ascii="Arial" w:hAnsi="Arial" w:cs="Arial"/>
        </w:rPr>
      </w:pPr>
    </w:p>
    <w:p w:rsidR="004C4088" w:rsidRPr="00AD6F89" w:rsidRDefault="004C4088" w:rsidP="004C4088">
      <w:pPr>
        <w:spacing w:after="0" w:line="240" w:lineRule="auto"/>
        <w:ind w:right="720"/>
        <w:rPr>
          <w:rFonts w:ascii="Arial" w:hAnsi="Arial" w:cs="Arial"/>
          <w:b/>
        </w:rPr>
      </w:pPr>
      <w:r>
        <w:rPr>
          <w:rFonts w:ascii="Arial" w:hAnsi="Arial" w:cs="Arial"/>
          <w:b/>
        </w:rPr>
        <w:t>Contact Information:</w:t>
      </w:r>
    </w:p>
    <w:p w:rsidR="004C4088" w:rsidRPr="00AD6F89" w:rsidRDefault="004C4088" w:rsidP="004C4088">
      <w:pPr>
        <w:spacing w:after="0" w:line="240" w:lineRule="auto"/>
        <w:ind w:right="720"/>
        <w:rPr>
          <w:rFonts w:ascii="Arial" w:hAnsi="Arial" w:cs="Arial"/>
        </w:rPr>
      </w:pPr>
      <w:r w:rsidRPr="00AD6F89">
        <w:rPr>
          <w:rFonts w:ascii="Arial" w:hAnsi="Arial" w:cs="Arial"/>
        </w:rPr>
        <w:t>If you have questions or concerns at any time during the course of the testing procedures or after completion of the testing procedures, you may contact Scott Conger at (865) 974-5091.  If you have questions concerning your rights as a participant, contact the Compliance Section of the Office of Research at (865) 974-3466.</w:t>
      </w:r>
    </w:p>
    <w:p w:rsidR="004C4088" w:rsidRPr="00AD6F89" w:rsidRDefault="004C4088" w:rsidP="004C4088">
      <w:pPr>
        <w:spacing w:after="0" w:line="240" w:lineRule="auto"/>
        <w:ind w:right="720"/>
        <w:rPr>
          <w:rFonts w:ascii="Arial" w:hAnsi="Arial" w:cs="Arial"/>
        </w:rPr>
      </w:pPr>
    </w:p>
    <w:p w:rsidR="004C4088" w:rsidRPr="00AD6F89" w:rsidRDefault="004C4088" w:rsidP="004C4088">
      <w:pPr>
        <w:spacing w:after="0" w:line="240" w:lineRule="auto"/>
        <w:ind w:right="720"/>
        <w:rPr>
          <w:rFonts w:ascii="Arial" w:hAnsi="Arial" w:cs="Arial"/>
          <w:b/>
        </w:rPr>
      </w:pPr>
      <w:r w:rsidRPr="00AD6F89">
        <w:rPr>
          <w:rFonts w:ascii="Arial" w:hAnsi="Arial" w:cs="Arial"/>
          <w:b/>
        </w:rPr>
        <w:t>P</w:t>
      </w:r>
      <w:r>
        <w:rPr>
          <w:rFonts w:ascii="Arial" w:hAnsi="Arial" w:cs="Arial"/>
          <w:b/>
        </w:rPr>
        <w:t>articipation:</w:t>
      </w:r>
    </w:p>
    <w:p w:rsidR="004C4088" w:rsidRPr="00AD6F89" w:rsidRDefault="004C4088" w:rsidP="004C4088">
      <w:pPr>
        <w:spacing w:after="0" w:line="240" w:lineRule="auto"/>
        <w:ind w:right="720"/>
        <w:rPr>
          <w:rFonts w:ascii="Arial" w:hAnsi="Arial" w:cs="Arial"/>
        </w:rPr>
      </w:pPr>
      <w:r w:rsidRPr="00AD6F89">
        <w:rPr>
          <w:rFonts w:ascii="Arial" w:hAnsi="Arial" w:cs="Arial"/>
        </w:rPr>
        <w:t>You are free to make a decision to participate in this study, and if you should choose to participate, you may withdraw from the study at any time without penalty.  If you withdraw from the study, your data will be given to you or destroyed.</w:t>
      </w:r>
    </w:p>
    <w:p w:rsidR="004C4088" w:rsidRPr="00AD6F89" w:rsidRDefault="004C4088" w:rsidP="004C4088">
      <w:pPr>
        <w:spacing w:after="0" w:line="240" w:lineRule="auto"/>
        <w:ind w:right="720"/>
        <w:rPr>
          <w:rFonts w:ascii="Arial" w:hAnsi="Arial" w:cs="Arial"/>
        </w:rPr>
      </w:pPr>
    </w:p>
    <w:p w:rsidR="004C4088" w:rsidRPr="00ED57BC" w:rsidRDefault="004C4088" w:rsidP="00ED57BC">
      <w:pPr>
        <w:rPr>
          <w:rFonts w:ascii="Arial" w:hAnsi="Arial" w:cs="Arial"/>
          <w:sz w:val="24"/>
          <w:szCs w:val="24"/>
        </w:rPr>
      </w:pPr>
      <w:r w:rsidRPr="00ED57BC">
        <w:rPr>
          <w:rFonts w:ascii="Arial" w:hAnsi="Arial" w:cs="Arial"/>
          <w:sz w:val="24"/>
          <w:szCs w:val="24"/>
        </w:rPr>
        <w:t>____________________________________</w:t>
      </w:r>
    </w:p>
    <w:p w:rsidR="004C4088" w:rsidRPr="00ED57BC" w:rsidRDefault="004C4088" w:rsidP="00ED57BC">
      <w:pPr>
        <w:rPr>
          <w:rFonts w:ascii="Arial" w:hAnsi="Arial" w:cs="Arial"/>
          <w:b/>
          <w:bCs/>
          <w:sz w:val="24"/>
          <w:szCs w:val="24"/>
        </w:rPr>
      </w:pPr>
      <w:r w:rsidRPr="00ED57BC">
        <w:rPr>
          <w:rFonts w:ascii="Arial" w:hAnsi="Arial" w:cs="Arial"/>
          <w:b/>
          <w:sz w:val="24"/>
          <w:szCs w:val="24"/>
        </w:rPr>
        <w:t>AUTHORIZATION</w:t>
      </w:r>
      <w:r w:rsidRPr="00ED57BC">
        <w:rPr>
          <w:rFonts w:ascii="Arial" w:hAnsi="Arial" w:cs="Arial"/>
          <w:b/>
          <w:sz w:val="24"/>
          <w:szCs w:val="24"/>
        </w:rPr>
        <w:tab/>
      </w:r>
      <w:r w:rsidRPr="00ED57BC">
        <w:rPr>
          <w:rFonts w:ascii="Arial" w:hAnsi="Arial" w:cs="Arial"/>
          <w:b/>
          <w:sz w:val="24"/>
          <w:szCs w:val="24"/>
        </w:rPr>
        <w:tab/>
      </w:r>
      <w:r w:rsidRPr="00ED57BC">
        <w:rPr>
          <w:rFonts w:ascii="Arial" w:hAnsi="Arial" w:cs="Arial"/>
          <w:b/>
          <w:sz w:val="24"/>
          <w:szCs w:val="24"/>
        </w:rPr>
        <w:tab/>
      </w:r>
      <w:r w:rsidRPr="00ED57BC">
        <w:rPr>
          <w:rFonts w:ascii="Arial" w:hAnsi="Arial" w:cs="Arial"/>
          <w:b/>
          <w:sz w:val="24"/>
          <w:szCs w:val="24"/>
        </w:rPr>
        <w:tab/>
      </w:r>
      <w:r w:rsidRPr="00ED57BC">
        <w:rPr>
          <w:rFonts w:ascii="Arial" w:hAnsi="Arial" w:cs="Arial"/>
          <w:b/>
          <w:sz w:val="24"/>
          <w:szCs w:val="24"/>
        </w:rPr>
        <w:tab/>
      </w:r>
      <w:r w:rsidRPr="00ED57BC">
        <w:rPr>
          <w:rFonts w:ascii="Arial" w:hAnsi="Arial" w:cs="Arial"/>
          <w:b/>
          <w:sz w:val="24"/>
          <w:szCs w:val="24"/>
        </w:rPr>
        <w:tab/>
      </w:r>
      <w:r w:rsidRPr="00ED57BC">
        <w:rPr>
          <w:rFonts w:ascii="Arial" w:hAnsi="Arial" w:cs="Arial"/>
          <w:b/>
          <w:sz w:val="24"/>
          <w:szCs w:val="24"/>
        </w:rPr>
        <w:tab/>
      </w:r>
      <w:r w:rsidRPr="00ED57BC">
        <w:rPr>
          <w:rFonts w:ascii="Arial" w:hAnsi="Arial" w:cs="Arial"/>
          <w:b/>
          <w:sz w:val="24"/>
          <w:szCs w:val="24"/>
        </w:rPr>
        <w:tab/>
      </w:r>
      <w:r w:rsidRPr="00ED57BC">
        <w:rPr>
          <w:rFonts w:ascii="Arial" w:hAnsi="Arial" w:cs="Arial"/>
          <w:b/>
          <w:sz w:val="24"/>
          <w:szCs w:val="24"/>
        </w:rPr>
        <w:tab/>
        <w:t xml:space="preserve">       </w:t>
      </w:r>
    </w:p>
    <w:p w:rsidR="004C4088" w:rsidRPr="00ED57BC" w:rsidRDefault="004C4088" w:rsidP="00ED57BC">
      <w:pPr>
        <w:rPr>
          <w:rFonts w:ascii="Arial" w:hAnsi="Arial" w:cs="Arial"/>
          <w:sz w:val="24"/>
          <w:szCs w:val="24"/>
        </w:rPr>
      </w:pPr>
      <w:r w:rsidRPr="00ED57BC">
        <w:rPr>
          <w:rFonts w:ascii="Arial" w:hAnsi="Arial" w:cs="Arial"/>
          <w:sz w:val="24"/>
          <w:szCs w:val="24"/>
        </w:rPr>
        <w:t>By signing this informed consent form, I am indicating that I have read and understood this document and have received a copy of it for my personal records.  I have been given the opportunity to ask questions on any matters that I am not clear on.  By signing this form I indicate that I agree to serve as a participant in this research study.</w:t>
      </w:r>
    </w:p>
    <w:p w:rsidR="004C4088" w:rsidRPr="00AD6F89" w:rsidRDefault="004C4088" w:rsidP="004C4088">
      <w:pPr>
        <w:spacing w:after="0" w:line="240" w:lineRule="auto"/>
        <w:ind w:right="720"/>
        <w:rPr>
          <w:rFonts w:ascii="Arial" w:hAnsi="Arial" w:cs="Arial"/>
        </w:rPr>
      </w:pPr>
    </w:p>
    <w:p w:rsidR="004C4088" w:rsidRPr="00AD6F89" w:rsidRDefault="004C4088" w:rsidP="004C4088">
      <w:pPr>
        <w:spacing w:after="0" w:line="240" w:lineRule="auto"/>
        <w:ind w:right="720"/>
        <w:rPr>
          <w:rFonts w:ascii="Arial" w:hAnsi="Arial" w:cs="Arial"/>
        </w:rPr>
      </w:pPr>
    </w:p>
    <w:p w:rsidR="004C4088" w:rsidRPr="00AD6F89" w:rsidRDefault="004C4088" w:rsidP="004C4088">
      <w:pPr>
        <w:spacing w:after="0" w:line="240" w:lineRule="auto"/>
        <w:ind w:right="720"/>
        <w:rPr>
          <w:rFonts w:ascii="Arial" w:hAnsi="Arial" w:cs="Arial"/>
        </w:rPr>
      </w:pPr>
      <w:r w:rsidRPr="00AD6F89">
        <w:rPr>
          <w:rFonts w:ascii="Arial" w:hAnsi="Arial" w:cs="Arial"/>
          <w:lang w:val="fr-FR"/>
        </w:rPr>
        <w:t>________________________________</w:t>
      </w:r>
    </w:p>
    <w:p w:rsidR="004C4088" w:rsidRPr="00AD6F89" w:rsidRDefault="004C4088" w:rsidP="004C4088">
      <w:pPr>
        <w:spacing w:after="0" w:line="240" w:lineRule="auto"/>
        <w:ind w:right="720"/>
        <w:rPr>
          <w:rFonts w:ascii="Arial" w:hAnsi="Arial" w:cs="Arial"/>
          <w:lang w:val="fr-FR"/>
        </w:rPr>
      </w:pPr>
      <w:r w:rsidRPr="00AD6F89">
        <w:rPr>
          <w:rFonts w:ascii="Arial" w:hAnsi="Arial" w:cs="Arial"/>
        </w:rPr>
        <w:t>Participant’s name</w:t>
      </w:r>
    </w:p>
    <w:p w:rsidR="004C4088" w:rsidRPr="00AD6F89" w:rsidRDefault="004C4088" w:rsidP="004C4088">
      <w:pPr>
        <w:spacing w:after="0" w:line="240" w:lineRule="auto"/>
        <w:ind w:right="720"/>
        <w:rPr>
          <w:rFonts w:ascii="Arial" w:hAnsi="Arial" w:cs="Arial"/>
          <w:lang w:val="fr-FR"/>
        </w:rPr>
      </w:pPr>
    </w:p>
    <w:p w:rsidR="004C4088" w:rsidRPr="00AD6F89" w:rsidRDefault="004C4088" w:rsidP="004C4088">
      <w:pPr>
        <w:spacing w:after="0" w:line="240" w:lineRule="auto"/>
        <w:ind w:right="720"/>
        <w:rPr>
          <w:rFonts w:ascii="Arial" w:hAnsi="Arial" w:cs="Arial"/>
          <w:lang w:val="fr-FR"/>
        </w:rPr>
      </w:pPr>
    </w:p>
    <w:p w:rsidR="004C4088" w:rsidRPr="00AD6F89" w:rsidRDefault="004C4088" w:rsidP="004C4088">
      <w:pPr>
        <w:spacing w:after="0" w:line="240" w:lineRule="auto"/>
        <w:ind w:right="720"/>
        <w:rPr>
          <w:rFonts w:ascii="Arial" w:hAnsi="Arial" w:cs="Arial"/>
          <w:lang w:val="fr-FR"/>
        </w:rPr>
      </w:pPr>
      <w:r w:rsidRPr="00AD6F89">
        <w:rPr>
          <w:rFonts w:ascii="Arial" w:hAnsi="Arial" w:cs="Arial"/>
          <w:lang w:val="fr-FR"/>
        </w:rPr>
        <w:t>________________________________</w:t>
      </w:r>
      <w:r w:rsidRPr="00AD6F89">
        <w:rPr>
          <w:rFonts w:ascii="Arial" w:hAnsi="Arial" w:cs="Arial"/>
          <w:lang w:val="fr-FR"/>
        </w:rPr>
        <w:tab/>
      </w:r>
      <w:r w:rsidRPr="00AD6F89">
        <w:rPr>
          <w:rFonts w:ascii="Arial" w:hAnsi="Arial" w:cs="Arial"/>
          <w:lang w:val="fr-FR"/>
        </w:rPr>
        <w:tab/>
        <w:t>______________</w:t>
      </w:r>
    </w:p>
    <w:p w:rsidR="004C4088" w:rsidRPr="00AD6F89" w:rsidRDefault="004C4088" w:rsidP="004C4088">
      <w:pPr>
        <w:spacing w:after="0" w:line="240" w:lineRule="auto"/>
        <w:ind w:right="720"/>
        <w:rPr>
          <w:rFonts w:ascii="Arial" w:hAnsi="Arial" w:cs="Arial"/>
          <w:lang w:val="fr-FR"/>
        </w:rPr>
      </w:pPr>
      <w:r w:rsidRPr="00AD6F89">
        <w:rPr>
          <w:rFonts w:ascii="Arial" w:hAnsi="Arial" w:cs="Arial"/>
          <w:lang w:val="fr-FR"/>
        </w:rPr>
        <w:t>Participant’s signature</w:t>
      </w:r>
      <w:r w:rsidRPr="00AD6F89">
        <w:rPr>
          <w:rFonts w:ascii="Arial" w:hAnsi="Arial" w:cs="Arial"/>
          <w:lang w:val="fr-FR"/>
        </w:rPr>
        <w:tab/>
      </w:r>
      <w:r w:rsidRPr="00AD6F89">
        <w:rPr>
          <w:rFonts w:ascii="Arial" w:hAnsi="Arial" w:cs="Arial"/>
          <w:lang w:val="fr-FR"/>
        </w:rPr>
        <w:tab/>
      </w:r>
      <w:r w:rsidRPr="00AD6F89">
        <w:rPr>
          <w:rFonts w:ascii="Arial" w:hAnsi="Arial" w:cs="Arial"/>
          <w:lang w:val="fr-FR"/>
        </w:rPr>
        <w:tab/>
      </w:r>
      <w:r w:rsidRPr="00AD6F89">
        <w:rPr>
          <w:rFonts w:ascii="Arial" w:hAnsi="Arial" w:cs="Arial"/>
          <w:lang w:val="fr-FR"/>
        </w:rPr>
        <w:tab/>
        <w:t>Date</w:t>
      </w:r>
    </w:p>
    <w:p w:rsidR="004C4088" w:rsidRPr="00AD6F89" w:rsidRDefault="004C4088" w:rsidP="004C4088">
      <w:pPr>
        <w:spacing w:after="0" w:line="240" w:lineRule="auto"/>
        <w:ind w:right="720"/>
        <w:rPr>
          <w:rFonts w:ascii="Arial" w:hAnsi="Arial" w:cs="Arial"/>
          <w:lang w:val="fr-FR"/>
        </w:rPr>
      </w:pPr>
    </w:p>
    <w:p w:rsidR="004C4088" w:rsidRPr="00AD6F89" w:rsidRDefault="004C4088" w:rsidP="004C4088">
      <w:pPr>
        <w:spacing w:after="0" w:line="240" w:lineRule="auto"/>
        <w:ind w:right="720"/>
        <w:rPr>
          <w:rFonts w:ascii="Arial" w:hAnsi="Arial" w:cs="Arial"/>
          <w:lang w:val="fr-FR"/>
        </w:rPr>
      </w:pPr>
    </w:p>
    <w:p w:rsidR="004C4088" w:rsidRPr="00AD6F89" w:rsidRDefault="004C4088" w:rsidP="004C4088">
      <w:pPr>
        <w:spacing w:after="0" w:line="240" w:lineRule="auto"/>
        <w:ind w:right="720"/>
        <w:rPr>
          <w:rFonts w:ascii="Arial" w:hAnsi="Arial" w:cs="Arial"/>
          <w:lang w:val="fr-FR"/>
        </w:rPr>
      </w:pPr>
      <w:r w:rsidRPr="00AD6F89">
        <w:rPr>
          <w:rFonts w:ascii="Arial" w:hAnsi="Arial" w:cs="Arial"/>
          <w:lang w:val="fr-FR"/>
        </w:rPr>
        <w:t>________________________________</w:t>
      </w:r>
      <w:r w:rsidRPr="00AD6F89">
        <w:rPr>
          <w:rFonts w:ascii="Arial" w:hAnsi="Arial" w:cs="Arial"/>
          <w:lang w:val="fr-FR"/>
        </w:rPr>
        <w:tab/>
      </w:r>
      <w:r w:rsidRPr="00AD6F89">
        <w:rPr>
          <w:rFonts w:ascii="Arial" w:hAnsi="Arial" w:cs="Arial"/>
          <w:lang w:val="fr-FR"/>
        </w:rPr>
        <w:tab/>
        <w:t>______________</w:t>
      </w:r>
    </w:p>
    <w:p w:rsidR="004C4088" w:rsidRPr="00AD6F89" w:rsidRDefault="004C4088" w:rsidP="004C4088">
      <w:pPr>
        <w:spacing w:after="0" w:line="240" w:lineRule="auto"/>
        <w:ind w:right="720"/>
        <w:rPr>
          <w:rFonts w:ascii="Arial" w:hAnsi="Arial" w:cs="Arial"/>
        </w:rPr>
      </w:pPr>
      <w:r w:rsidRPr="00AD6F89">
        <w:rPr>
          <w:rFonts w:ascii="Arial" w:hAnsi="Arial" w:cs="Arial"/>
          <w:lang w:val="fr-FR"/>
        </w:rPr>
        <w:t>Investigator’s signature</w:t>
      </w:r>
      <w:r w:rsidRPr="00AD6F89">
        <w:rPr>
          <w:rFonts w:ascii="Arial" w:hAnsi="Arial" w:cs="Arial"/>
          <w:lang w:val="fr-FR"/>
        </w:rPr>
        <w:tab/>
      </w:r>
      <w:r w:rsidRPr="00AD6F89">
        <w:rPr>
          <w:rFonts w:ascii="Arial" w:hAnsi="Arial" w:cs="Arial"/>
          <w:lang w:val="fr-FR"/>
        </w:rPr>
        <w:tab/>
      </w:r>
      <w:r w:rsidRPr="00AD6F89">
        <w:rPr>
          <w:rFonts w:ascii="Arial" w:hAnsi="Arial" w:cs="Arial"/>
          <w:lang w:val="fr-FR"/>
        </w:rPr>
        <w:tab/>
      </w:r>
      <w:r w:rsidRPr="00AD6F89">
        <w:rPr>
          <w:rFonts w:ascii="Arial" w:hAnsi="Arial" w:cs="Arial"/>
          <w:lang w:val="fr-FR"/>
        </w:rPr>
        <w:tab/>
        <w:t>Date</w:t>
      </w:r>
    </w:p>
    <w:p w:rsidR="004C4088" w:rsidRPr="00AD5EC7" w:rsidRDefault="004C4088" w:rsidP="004C4088">
      <w:pPr>
        <w:rPr>
          <w:rFonts w:ascii="Arial" w:hAnsi="Arial" w:cs="Arial"/>
          <w:sz w:val="24"/>
          <w:szCs w:val="24"/>
        </w:rPr>
      </w:pPr>
      <w:r>
        <w:rPr>
          <w:rFonts w:ascii="Arial" w:hAnsi="Arial" w:cs="Arial"/>
        </w:rPr>
        <w:br w:type="page"/>
      </w:r>
    </w:p>
    <w:p w:rsidR="004C4088" w:rsidRPr="00AD5EC7" w:rsidRDefault="004C4088" w:rsidP="004C4088">
      <w:pPr>
        <w:rPr>
          <w:rFonts w:ascii="Arial" w:hAnsi="Arial" w:cs="Arial"/>
          <w:sz w:val="24"/>
          <w:szCs w:val="24"/>
        </w:rPr>
      </w:pPr>
    </w:p>
    <w:p w:rsidR="004C4088" w:rsidRDefault="004C4088" w:rsidP="004C4088">
      <w:pPr>
        <w:rPr>
          <w:rFonts w:ascii="Arial" w:hAnsi="Arial" w:cs="Arial"/>
        </w:rPr>
      </w:pPr>
    </w:p>
    <w:p w:rsidR="00772E98" w:rsidRDefault="004C4088" w:rsidP="003D4960">
      <w:pPr>
        <w:pStyle w:val="Heading2"/>
        <w:jc w:val="center"/>
        <w:rPr>
          <w:rFonts w:ascii="Arial" w:hAnsi="Arial" w:cs="Arial"/>
          <w:b w:val="0"/>
          <w:sz w:val="24"/>
          <w:szCs w:val="24"/>
        </w:rPr>
      </w:pPr>
      <w:bookmarkStart w:id="63" w:name="_Toc296030293"/>
      <w:r w:rsidRPr="003D4960">
        <w:rPr>
          <w:rFonts w:ascii="Arial" w:hAnsi="Arial" w:cs="Arial"/>
          <w:b w:val="0"/>
          <w:sz w:val="24"/>
          <w:szCs w:val="24"/>
        </w:rPr>
        <w:t>APPENDI</w:t>
      </w:r>
      <w:r w:rsidR="00EF1A76" w:rsidRPr="003D4960">
        <w:rPr>
          <w:rFonts w:ascii="Arial" w:hAnsi="Arial" w:cs="Arial"/>
          <w:b w:val="0"/>
          <w:sz w:val="24"/>
          <w:szCs w:val="24"/>
        </w:rPr>
        <w:t>X B</w:t>
      </w:r>
    </w:p>
    <w:p w:rsidR="004C4088" w:rsidRPr="003D4960" w:rsidRDefault="004C4088" w:rsidP="003D4960">
      <w:pPr>
        <w:pStyle w:val="Heading2"/>
        <w:jc w:val="center"/>
        <w:rPr>
          <w:rFonts w:ascii="Arial" w:hAnsi="Arial" w:cs="Arial"/>
          <w:b w:val="0"/>
          <w:sz w:val="24"/>
          <w:szCs w:val="24"/>
        </w:rPr>
      </w:pPr>
      <w:r w:rsidRPr="003D4960">
        <w:rPr>
          <w:rFonts w:ascii="Arial" w:hAnsi="Arial" w:cs="Arial"/>
          <w:b w:val="0"/>
          <w:sz w:val="24"/>
          <w:szCs w:val="24"/>
        </w:rPr>
        <w:t>Informed Consent - Columbus State University</w:t>
      </w:r>
      <w:bookmarkEnd w:id="63"/>
    </w:p>
    <w:p w:rsidR="004C4088" w:rsidRDefault="004C4088" w:rsidP="004C4088">
      <w:pPr>
        <w:jc w:val="center"/>
        <w:rPr>
          <w:rFonts w:ascii="Arial" w:hAnsi="Arial" w:cs="Arial"/>
        </w:rPr>
      </w:pPr>
    </w:p>
    <w:p w:rsidR="004C4088" w:rsidRPr="00AD6F89" w:rsidRDefault="004C4088" w:rsidP="00496EC4">
      <w:pPr>
        <w:spacing w:after="0" w:line="240" w:lineRule="auto"/>
        <w:jc w:val="center"/>
        <w:rPr>
          <w:rFonts w:ascii="Arial" w:hAnsi="Arial" w:cs="Arial"/>
          <w:b/>
        </w:rPr>
      </w:pPr>
      <w:r>
        <w:rPr>
          <w:rFonts w:ascii="Arial" w:hAnsi="Arial" w:cs="Arial"/>
        </w:rPr>
        <w:br w:type="page"/>
      </w:r>
      <w:r w:rsidRPr="00AD6F89">
        <w:rPr>
          <w:rFonts w:ascii="Arial" w:hAnsi="Arial" w:cs="Arial"/>
          <w:b/>
        </w:rPr>
        <w:t>INFORMED CONSENT</w:t>
      </w:r>
    </w:p>
    <w:p w:rsidR="004C4088" w:rsidRPr="00AD6F89" w:rsidRDefault="004C4088" w:rsidP="004C4088">
      <w:pPr>
        <w:spacing w:after="0" w:line="240" w:lineRule="auto"/>
        <w:rPr>
          <w:rFonts w:ascii="Arial" w:hAnsi="Arial" w:cs="Arial"/>
          <w:b/>
        </w:rPr>
      </w:pPr>
    </w:p>
    <w:p w:rsidR="004C4088" w:rsidRPr="00AD6F89" w:rsidRDefault="004C4088" w:rsidP="004C4088">
      <w:pPr>
        <w:spacing w:after="0" w:line="240" w:lineRule="auto"/>
        <w:rPr>
          <w:rFonts w:ascii="Arial" w:hAnsi="Arial" w:cs="Arial"/>
        </w:rPr>
      </w:pPr>
      <w:r w:rsidRPr="00AD6F89">
        <w:rPr>
          <w:rFonts w:ascii="Arial" w:hAnsi="Arial" w:cs="Arial"/>
          <w:b/>
        </w:rPr>
        <w:t>Title:</w:t>
      </w:r>
      <w:r w:rsidRPr="00AD6F89">
        <w:rPr>
          <w:rFonts w:ascii="Arial" w:hAnsi="Arial" w:cs="Arial"/>
          <w:b/>
        </w:rPr>
        <w:tab/>
      </w:r>
      <w:r w:rsidRPr="00AD6F89">
        <w:rPr>
          <w:rFonts w:ascii="Arial" w:hAnsi="Arial" w:cs="Arial"/>
          <w:b/>
        </w:rPr>
        <w:tab/>
      </w:r>
      <w:r w:rsidRPr="00AD6F89">
        <w:rPr>
          <w:rFonts w:ascii="Arial" w:hAnsi="Arial" w:cs="Arial"/>
          <w:b/>
        </w:rPr>
        <w:tab/>
      </w:r>
      <w:r w:rsidRPr="00AD6F89">
        <w:rPr>
          <w:rFonts w:ascii="Arial" w:hAnsi="Arial" w:cs="Arial"/>
        </w:rPr>
        <w:t>Physical Activity Assessment in Wheelchair Users</w:t>
      </w:r>
    </w:p>
    <w:p w:rsidR="004C4088" w:rsidRPr="00AD6F89" w:rsidRDefault="004C4088" w:rsidP="004C4088">
      <w:pPr>
        <w:spacing w:after="0" w:line="240" w:lineRule="auto"/>
        <w:rPr>
          <w:rFonts w:ascii="Arial" w:hAnsi="Arial" w:cs="Arial"/>
        </w:rPr>
      </w:pPr>
    </w:p>
    <w:p w:rsidR="004C4088" w:rsidRPr="00AD6F89" w:rsidRDefault="004C4088" w:rsidP="004C4088">
      <w:pPr>
        <w:spacing w:after="0" w:line="240" w:lineRule="auto"/>
        <w:rPr>
          <w:rFonts w:ascii="Arial" w:hAnsi="Arial" w:cs="Arial"/>
        </w:rPr>
      </w:pPr>
      <w:r w:rsidRPr="00AD6F89">
        <w:rPr>
          <w:rFonts w:ascii="Arial" w:hAnsi="Arial" w:cs="Arial"/>
          <w:b/>
        </w:rPr>
        <w:t>Investigator</w:t>
      </w:r>
      <w:r>
        <w:rPr>
          <w:rFonts w:ascii="Arial" w:hAnsi="Arial" w:cs="Arial"/>
          <w:b/>
        </w:rPr>
        <w:t>s</w:t>
      </w:r>
      <w:r w:rsidRPr="00AD6F89">
        <w:rPr>
          <w:rFonts w:ascii="Arial" w:hAnsi="Arial" w:cs="Arial"/>
          <w:b/>
        </w:rPr>
        <w:t>:</w:t>
      </w:r>
      <w:r w:rsidRPr="00AD6F89">
        <w:rPr>
          <w:rFonts w:ascii="Arial" w:hAnsi="Arial" w:cs="Arial"/>
          <w:b/>
        </w:rPr>
        <w:tab/>
      </w:r>
      <w:r w:rsidRPr="00AD6F89">
        <w:rPr>
          <w:rFonts w:ascii="Arial" w:hAnsi="Arial" w:cs="Arial"/>
        </w:rPr>
        <w:t>Scott A. Conger, MS</w:t>
      </w:r>
      <w:r>
        <w:rPr>
          <w:rFonts w:ascii="Arial" w:hAnsi="Arial" w:cs="Arial"/>
        </w:rPr>
        <w:t xml:space="preserve">; </w:t>
      </w:r>
      <w:r w:rsidRPr="00E23B96">
        <w:rPr>
          <w:rFonts w:ascii="Arial" w:hAnsi="Arial" w:cs="Arial"/>
        </w:rPr>
        <w:t>Brian Tyo, PhD;</w:t>
      </w:r>
      <w:r>
        <w:rPr>
          <w:rFonts w:ascii="Arial" w:hAnsi="Arial" w:cs="Arial"/>
        </w:rPr>
        <w:t xml:space="preserve"> David Bassett Jr., PhD</w:t>
      </w:r>
    </w:p>
    <w:p w:rsidR="004C4088" w:rsidRPr="00AD6F89" w:rsidRDefault="004C4088" w:rsidP="004C4088">
      <w:pPr>
        <w:spacing w:after="0" w:line="240" w:lineRule="auto"/>
        <w:rPr>
          <w:rFonts w:ascii="Arial" w:hAnsi="Arial" w:cs="Arial"/>
        </w:rPr>
      </w:pPr>
    </w:p>
    <w:p w:rsidR="004C4088" w:rsidRPr="00E23B96" w:rsidRDefault="004C4088" w:rsidP="004C4088">
      <w:pPr>
        <w:spacing w:after="0" w:line="240" w:lineRule="auto"/>
        <w:rPr>
          <w:rFonts w:ascii="Arial" w:hAnsi="Arial" w:cs="Arial"/>
        </w:rPr>
      </w:pPr>
      <w:r w:rsidRPr="00AD6F89">
        <w:rPr>
          <w:rFonts w:ascii="Arial" w:hAnsi="Arial" w:cs="Arial"/>
          <w:b/>
        </w:rPr>
        <w:t>Address</w:t>
      </w:r>
      <w:r>
        <w:rPr>
          <w:rFonts w:ascii="Arial" w:hAnsi="Arial" w:cs="Arial"/>
          <w:b/>
        </w:rPr>
        <w:t>es</w:t>
      </w:r>
      <w:r w:rsidRPr="00AD6F89">
        <w:rPr>
          <w:rFonts w:ascii="Arial" w:hAnsi="Arial" w:cs="Arial"/>
          <w:b/>
        </w:rPr>
        <w:t>:</w:t>
      </w:r>
      <w:r w:rsidRPr="00AD6F89">
        <w:rPr>
          <w:rFonts w:ascii="Arial" w:hAnsi="Arial" w:cs="Arial"/>
          <w:b/>
        </w:rPr>
        <w:tab/>
      </w:r>
      <w:r w:rsidRPr="00AD6F89">
        <w:rPr>
          <w:rFonts w:ascii="Arial" w:hAnsi="Arial" w:cs="Arial"/>
          <w:b/>
        </w:rPr>
        <w:tab/>
      </w:r>
      <w:r w:rsidRPr="00E23B96">
        <w:rPr>
          <w:rFonts w:ascii="Arial" w:hAnsi="Arial" w:cs="Arial"/>
        </w:rPr>
        <w:t>The University of Tennessee</w:t>
      </w:r>
    </w:p>
    <w:p w:rsidR="004C4088" w:rsidRPr="00E23B96" w:rsidRDefault="004C4088" w:rsidP="004C4088">
      <w:pPr>
        <w:spacing w:after="0" w:line="240" w:lineRule="auto"/>
        <w:rPr>
          <w:rFonts w:ascii="Arial" w:hAnsi="Arial" w:cs="Arial"/>
        </w:rPr>
      </w:pPr>
      <w:r w:rsidRPr="00E23B96">
        <w:rPr>
          <w:rFonts w:ascii="Arial" w:hAnsi="Arial" w:cs="Arial"/>
        </w:rPr>
        <w:tab/>
      </w:r>
      <w:r w:rsidRPr="00E23B96">
        <w:rPr>
          <w:rFonts w:ascii="Arial" w:hAnsi="Arial" w:cs="Arial"/>
        </w:rPr>
        <w:tab/>
      </w:r>
      <w:r w:rsidRPr="00E23B96">
        <w:rPr>
          <w:rFonts w:ascii="Arial" w:hAnsi="Arial" w:cs="Arial"/>
        </w:rPr>
        <w:tab/>
        <w:t>Kinesiology, Recreation, and Sport Studies</w:t>
      </w:r>
    </w:p>
    <w:p w:rsidR="004C4088" w:rsidRPr="00E23B96" w:rsidRDefault="004C4088" w:rsidP="004C4088">
      <w:pPr>
        <w:spacing w:after="0" w:line="240" w:lineRule="auto"/>
        <w:rPr>
          <w:rFonts w:ascii="Arial" w:hAnsi="Arial" w:cs="Arial"/>
        </w:rPr>
      </w:pPr>
      <w:r w:rsidRPr="00E23B96">
        <w:rPr>
          <w:rFonts w:ascii="Arial" w:hAnsi="Arial" w:cs="Arial"/>
        </w:rPr>
        <w:tab/>
      </w:r>
      <w:r w:rsidRPr="00E23B96">
        <w:rPr>
          <w:rFonts w:ascii="Arial" w:hAnsi="Arial" w:cs="Arial"/>
        </w:rPr>
        <w:tab/>
      </w:r>
      <w:r w:rsidRPr="00E23B96">
        <w:rPr>
          <w:rFonts w:ascii="Arial" w:hAnsi="Arial" w:cs="Arial"/>
        </w:rPr>
        <w:tab/>
        <w:t>1914 Andy Holt Ave.</w:t>
      </w:r>
    </w:p>
    <w:p w:rsidR="004C4088" w:rsidRPr="00E23B96" w:rsidRDefault="004C4088" w:rsidP="004C4088">
      <w:pPr>
        <w:spacing w:after="0" w:line="240" w:lineRule="auto"/>
        <w:rPr>
          <w:rFonts w:ascii="Arial" w:hAnsi="Arial" w:cs="Arial"/>
        </w:rPr>
      </w:pPr>
      <w:r w:rsidRPr="00E23B96">
        <w:rPr>
          <w:rFonts w:ascii="Arial" w:hAnsi="Arial" w:cs="Arial"/>
        </w:rPr>
        <w:tab/>
      </w:r>
      <w:r w:rsidRPr="00E23B96">
        <w:rPr>
          <w:rFonts w:ascii="Arial" w:hAnsi="Arial" w:cs="Arial"/>
        </w:rPr>
        <w:tab/>
      </w:r>
      <w:r w:rsidRPr="00E23B96">
        <w:rPr>
          <w:rFonts w:ascii="Arial" w:hAnsi="Arial" w:cs="Arial"/>
        </w:rPr>
        <w:tab/>
        <w:t xml:space="preserve">322 HPER Bldg. </w:t>
      </w:r>
    </w:p>
    <w:p w:rsidR="004C4088" w:rsidRDefault="004C4088" w:rsidP="004C4088">
      <w:pPr>
        <w:spacing w:after="0" w:line="240" w:lineRule="auto"/>
        <w:rPr>
          <w:rFonts w:ascii="Arial" w:hAnsi="Arial" w:cs="Arial"/>
        </w:rPr>
      </w:pPr>
      <w:r w:rsidRPr="00E23B96">
        <w:rPr>
          <w:rFonts w:ascii="Arial" w:hAnsi="Arial" w:cs="Arial"/>
        </w:rPr>
        <w:tab/>
      </w:r>
      <w:r w:rsidRPr="00E23B96">
        <w:rPr>
          <w:rFonts w:ascii="Arial" w:hAnsi="Arial" w:cs="Arial"/>
        </w:rPr>
        <w:tab/>
      </w:r>
      <w:r w:rsidRPr="00E23B96">
        <w:rPr>
          <w:rFonts w:ascii="Arial" w:hAnsi="Arial" w:cs="Arial"/>
        </w:rPr>
        <w:tab/>
        <w:t>Knoxville, TN     37996</w:t>
      </w:r>
    </w:p>
    <w:p w:rsidR="004C4088" w:rsidRDefault="004C4088" w:rsidP="004C4088">
      <w:pPr>
        <w:spacing w:after="0" w:line="240" w:lineRule="auto"/>
        <w:rPr>
          <w:rFonts w:ascii="Arial" w:hAnsi="Arial" w:cs="Arial"/>
        </w:rPr>
      </w:pPr>
    </w:p>
    <w:p w:rsidR="004C4088" w:rsidRDefault="004C4088" w:rsidP="004C4088">
      <w:pPr>
        <w:spacing w:after="0" w:line="240" w:lineRule="auto"/>
        <w:rPr>
          <w:rFonts w:ascii="Arial" w:hAnsi="Arial" w:cs="Arial"/>
        </w:rPr>
      </w:pPr>
      <w:r>
        <w:rPr>
          <w:rFonts w:ascii="Arial" w:hAnsi="Arial" w:cs="Arial"/>
        </w:rPr>
        <w:tab/>
      </w:r>
      <w:r>
        <w:rPr>
          <w:rFonts w:ascii="Arial" w:hAnsi="Arial" w:cs="Arial"/>
        </w:rPr>
        <w:tab/>
      </w:r>
      <w:r>
        <w:rPr>
          <w:rFonts w:ascii="Arial" w:hAnsi="Arial" w:cs="Arial"/>
        </w:rPr>
        <w:tab/>
        <w:t>Columbus State University</w:t>
      </w:r>
    </w:p>
    <w:p w:rsidR="004C4088" w:rsidRPr="00E23B96" w:rsidRDefault="004C4088" w:rsidP="004C4088">
      <w:pPr>
        <w:spacing w:after="0" w:line="240" w:lineRule="auto"/>
        <w:rPr>
          <w:rFonts w:ascii="Arial" w:hAnsi="Arial" w:cs="Arial"/>
        </w:rPr>
      </w:pPr>
      <w:r>
        <w:rPr>
          <w:rFonts w:ascii="Arial" w:hAnsi="Arial" w:cs="Arial"/>
        </w:rPr>
        <w:tab/>
      </w:r>
      <w:r>
        <w:rPr>
          <w:rFonts w:ascii="Arial" w:hAnsi="Arial" w:cs="Arial"/>
        </w:rPr>
        <w:tab/>
      </w:r>
      <w:r>
        <w:rPr>
          <w:rFonts w:ascii="Arial" w:hAnsi="Arial" w:cs="Arial"/>
        </w:rPr>
        <w:tab/>
      </w:r>
      <w:r w:rsidRPr="00E23B96">
        <w:rPr>
          <w:rFonts w:ascii="Arial" w:hAnsi="Arial" w:cs="Arial"/>
        </w:rPr>
        <w:t>Health, Physical Education, and Exercise Science</w:t>
      </w:r>
    </w:p>
    <w:p w:rsidR="004C4088" w:rsidRPr="00E23B96" w:rsidRDefault="004C4088" w:rsidP="004C4088">
      <w:pPr>
        <w:spacing w:after="0" w:line="240" w:lineRule="auto"/>
        <w:ind w:left="720" w:firstLine="720"/>
        <w:rPr>
          <w:rStyle w:val="contacthome"/>
          <w:rFonts w:ascii="Arial" w:hAnsi="Arial" w:cs="Arial"/>
        </w:rPr>
      </w:pPr>
      <w:r w:rsidRPr="00E23B96">
        <w:rPr>
          <w:rFonts w:ascii="Arial" w:hAnsi="Arial" w:cs="Arial"/>
        </w:rPr>
        <w:tab/>
      </w:r>
      <w:r w:rsidRPr="00E23B96">
        <w:rPr>
          <w:rStyle w:val="contacthome"/>
          <w:rFonts w:ascii="Arial" w:hAnsi="Arial" w:cs="Arial"/>
        </w:rPr>
        <w:t>4225 University Avenue</w:t>
      </w:r>
    </w:p>
    <w:p w:rsidR="004C4088" w:rsidRPr="00E23B96" w:rsidRDefault="004C4088" w:rsidP="004C4088">
      <w:pPr>
        <w:spacing w:after="0" w:line="240" w:lineRule="auto"/>
        <w:ind w:left="1440" w:firstLine="720"/>
        <w:rPr>
          <w:rStyle w:val="contacthome"/>
          <w:rFonts w:ascii="Arial" w:hAnsi="Arial" w:cs="Arial"/>
        </w:rPr>
      </w:pPr>
      <w:r>
        <w:rPr>
          <w:rStyle w:val="contacthome"/>
          <w:rFonts w:ascii="Arial" w:hAnsi="Arial" w:cs="Arial"/>
        </w:rPr>
        <w:t xml:space="preserve">250 </w:t>
      </w:r>
      <w:r w:rsidRPr="00E23B96">
        <w:rPr>
          <w:rStyle w:val="contacthome"/>
          <w:rFonts w:ascii="Arial" w:hAnsi="Arial" w:cs="Arial"/>
        </w:rPr>
        <w:t>Lumpkin Center</w:t>
      </w:r>
    </w:p>
    <w:p w:rsidR="004C4088" w:rsidRPr="00E23B96" w:rsidRDefault="004C4088" w:rsidP="004C4088">
      <w:pPr>
        <w:spacing w:after="0" w:line="240" w:lineRule="auto"/>
        <w:ind w:left="1440" w:firstLine="720"/>
        <w:rPr>
          <w:rStyle w:val="contacthome"/>
          <w:rFonts w:ascii="Arial" w:hAnsi="Arial" w:cs="Arial"/>
        </w:rPr>
      </w:pPr>
      <w:r w:rsidRPr="00E23B96">
        <w:rPr>
          <w:rStyle w:val="contacthome"/>
          <w:rFonts w:ascii="Arial" w:hAnsi="Arial" w:cs="Arial"/>
        </w:rPr>
        <w:t>Columbus, GA  31907-5645</w:t>
      </w:r>
    </w:p>
    <w:p w:rsidR="004C4088" w:rsidRPr="00AD6F89" w:rsidRDefault="004C4088" w:rsidP="004C4088">
      <w:pPr>
        <w:spacing w:after="0" w:line="240" w:lineRule="auto"/>
        <w:rPr>
          <w:rFonts w:ascii="Arial" w:hAnsi="Arial" w:cs="Arial"/>
        </w:rPr>
      </w:pPr>
    </w:p>
    <w:p w:rsidR="004C4088" w:rsidRPr="00AD6F89" w:rsidRDefault="004C4088" w:rsidP="004C4088">
      <w:pPr>
        <w:spacing w:after="0" w:line="240" w:lineRule="auto"/>
        <w:rPr>
          <w:rFonts w:ascii="Arial" w:hAnsi="Arial" w:cs="Arial"/>
        </w:rPr>
      </w:pPr>
    </w:p>
    <w:p w:rsidR="004C4088" w:rsidRPr="00AD6F89" w:rsidRDefault="004C4088" w:rsidP="004C4088">
      <w:pPr>
        <w:spacing w:after="0" w:line="240" w:lineRule="auto"/>
        <w:rPr>
          <w:rFonts w:ascii="Arial" w:hAnsi="Arial" w:cs="Arial"/>
        </w:rPr>
      </w:pPr>
      <w:r w:rsidRPr="00AD6F89">
        <w:rPr>
          <w:rFonts w:ascii="Arial" w:hAnsi="Arial" w:cs="Arial"/>
          <w:b/>
        </w:rPr>
        <w:t>Telephone:</w:t>
      </w:r>
      <w:r w:rsidRPr="00AD6F89">
        <w:rPr>
          <w:rFonts w:ascii="Arial" w:hAnsi="Arial" w:cs="Arial"/>
          <w:b/>
        </w:rPr>
        <w:tab/>
      </w:r>
      <w:r w:rsidRPr="00AD6F89">
        <w:rPr>
          <w:rFonts w:ascii="Arial" w:hAnsi="Arial" w:cs="Arial"/>
          <w:b/>
        </w:rPr>
        <w:tab/>
      </w:r>
      <w:r w:rsidRPr="00AD6F89">
        <w:rPr>
          <w:rFonts w:ascii="Arial" w:hAnsi="Arial" w:cs="Arial"/>
        </w:rPr>
        <w:t>(865) 974-5091</w:t>
      </w:r>
    </w:p>
    <w:p w:rsidR="004C4088" w:rsidRPr="00AD6F89" w:rsidRDefault="004C4088" w:rsidP="004C4088">
      <w:pPr>
        <w:spacing w:after="0" w:line="240" w:lineRule="auto"/>
        <w:rPr>
          <w:rFonts w:ascii="Arial" w:hAnsi="Arial" w:cs="Arial"/>
        </w:rPr>
      </w:pPr>
    </w:p>
    <w:p w:rsidR="004C4088" w:rsidRPr="00AD6F89" w:rsidRDefault="004C4088" w:rsidP="004C4088">
      <w:pPr>
        <w:spacing w:after="0" w:line="240" w:lineRule="auto"/>
        <w:rPr>
          <w:rFonts w:ascii="Arial" w:hAnsi="Arial" w:cs="Arial"/>
          <w:b/>
        </w:rPr>
      </w:pPr>
      <w:r w:rsidRPr="00AD6F89">
        <w:rPr>
          <w:rFonts w:ascii="Arial" w:hAnsi="Arial" w:cs="Arial"/>
          <w:b/>
        </w:rPr>
        <w:t>Purpose:</w:t>
      </w:r>
    </w:p>
    <w:p w:rsidR="004C4088" w:rsidRPr="00AD6F89" w:rsidRDefault="004C4088" w:rsidP="004C4088">
      <w:pPr>
        <w:spacing w:after="0" w:line="240" w:lineRule="auto"/>
        <w:rPr>
          <w:rFonts w:ascii="Arial" w:hAnsi="Arial" w:cs="Arial"/>
        </w:rPr>
      </w:pPr>
      <w:r w:rsidRPr="00AD6F89">
        <w:rPr>
          <w:rFonts w:ascii="Arial" w:hAnsi="Arial" w:cs="Arial"/>
        </w:rPr>
        <w:t>You are invited to participate in a research study.  The purpose of this study is to test a new device that is built into a wheelchair wheel that can be used to measure physical activity during wheelchair movement.</w:t>
      </w:r>
    </w:p>
    <w:p w:rsidR="004C4088" w:rsidRPr="00AD6F89" w:rsidRDefault="004C4088" w:rsidP="004C4088">
      <w:pPr>
        <w:spacing w:after="0" w:line="240" w:lineRule="auto"/>
        <w:rPr>
          <w:rFonts w:ascii="Arial" w:hAnsi="Arial" w:cs="Arial"/>
        </w:rPr>
      </w:pPr>
    </w:p>
    <w:p w:rsidR="004C4088" w:rsidRPr="00AD6F89" w:rsidRDefault="004C4088" w:rsidP="004C4088">
      <w:pPr>
        <w:spacing w:after="0" w:line="240" w:lineRule="auto"/>
        <w:rPr>
          <w:rFonts w:ascii="Arial" w:hAnsi="Arial" w:cs="Arial"/>
          <w:b/>
        </w:rPr>
      </w:pPr>
      <w:r w:rsidRPr="00AD6F89">
        <w:rPr>
          <w:rFonts w:ascii="Arial" w:hAnsi="Arial" w:cs="Arial"/>
          <w:b/>
        </w:rPr>
        <w:t>Procedures:</w:t>
      </w:r>
    </w:p>
    <w:p w:rsidR="004C4088" w:rsidRPr="00AD6F89" w:rsidRDefault="004C4088" w:rsidP="004C4088">
      <w:pPr>
        <w:spacing w:after="0" w:line="240" w:lineRule="auto"/>
        <w:rPr>
          <w:rFonts w:ascii="Arial" w:hAnsi="Arial" w:cs="Arial"/>
        </w:rPr>
      </w:pPr>
      <w:r w:rsidRPr="00AD6F89">
        <w:rPr>
          <w:rFonts w:ascii="Arial" w:hAnsi="Arial" w:cs="Arial"/>
        </w:rPr>
        <w:t xml:space="preserve">You will be asked to come to the </w:t>
      </w:r>
      <w:r>
        <w:rPr>
          <w:rFonts w:ascii="Arial" w:hAnsi="Arial" w:cs="Arial"/>
        </w:rPr>
        <w:t>HPEX Department located in the Lumpkin Center on the campus of Columbus State University</w:t>
      </w:r>
      <w:r w:rsidRPr="00AD6F89">
        <w:rPr>
          <w:rFonts w:ascii="Arial" w:hAnsi="Arial" w:cs="Arial"/>
        </w:rPr>
        <w:t xml:space="preserve"> on one occasion.  During this visit, you will be asked to complete a health history questionnaire and you</w:t>
      </w:r>
      <w:r>
        <w:rPr>
          <w:rFonts w:ascii="Arial" w:hAnsi="Arial" w:cs="Arial"/>
        </w:rPr>
        <w:t>r</w:t>
      </w:r>
      <w:r w:rsidRPr="00AD6F89">
        <w:rPr>
          <w:rFonts w:ascii="Arial" w:hAnsi="Arial" w:cs="Arial"/>
        </w:rPr>
        <w:t xml:space="preserve"> body weight will be measured.  You will then be asked to complete five different wheelchair activities using the wheelchair that we will provide to you.  You will be able to use your own seat cushion in this wheelchair.  You will be given an opportunity</w:t>
      </w:r>
      <w:r>
        <w:rPr>
          <w:rFonts w:ascii="Arial" w:hAnsi="Arial" w:cs="Arial"/>
        </w:rPr>
        <w:t xml:space="preserve"> to</w:t>
      </w:r>
      <w:r w:rsidRPr="00AD6F89">
        <w:rPr>
          <w:rFonts w:ascii="Arial" w:hAnsi="Arial" w:cs="Arial"/>
        </w:rPr>
        <w:t xml:space="preserve"> use this wheelchair </w:t>
      </w:r>
      <w:r>
        <w:rPr>
          <w:rFonts w:ascii="Arial" w:hAnsi="Arial" w:cs="Arial"/>
        </w:rPr>
        <w:t xml:space="preserve">for a short period </w:t>
      </w:r>
      <w:r w:rsidRPr="00AD6F89">
        <w:rPr>
          <w:rFonts w:ascii="Arial" w:hAnsi="Arial" w:cs="Arial"/>
        </w:rPr>
        <w:t>before beginning the study.  If you are uncomfortable while using the wheelchair</w:t>
      </w:r>
      <w:r>
        <w:rPr>
          <w:rFonts w:ascii="Arial" w:hAnsi="Arial" w:cs="Arial"/>
        </w:rPr>
        <w:t xml:space="preserve"> at any time, you may dis</w:t>
      </w:r>
      <w:r w:rsidRPr="00AD6F89">
        <w:rPr>
          <w:rFonts w:ascii="Arial" w:hAnsi="Arial" w:cs="Arial"/>
        </w:rPr>
        <w:t>continue</w:t>
      </w:r>
      <w:r>
        <w:rPr>
          <w:rFonts w:ascii="Arial" w:hAnsi="Arial" w:cs="Arial"/>
        </w:rPr>
        <w:t xml:space="preserve"> your participation in the </w:t>
      </w:r>
      <w:r w:rsidRPr="00AD6F89">
        <w:rPr>
          <w:rFonts w:ascii="Arial" w:hAnsi="Arial" w:cs="Arial"/>
        </w:rPr>
        <w:t>study.</w:t>
      </w:r>
    </w:p>
    <w:p w:rsidR="004C4088" w:rsidRPr="00AD6F89" w:rsidRDefault="004C4088" w:rsidP="004C4088">
      <w:pPr>
        <w:spacing w:after="0" w:line="240" w:lineRule="auto"/>
        <w:rPr>
          <w:rFonts w:ascii="Arial" w:hAnsi="Arial" w:cs="Arial"/>
        </w:rPr>
      </w:pPr>
    </w:p>
    <w:p w:rsidR="004C4088" w:rsidRPr="00AD6F89" w:rsidRDefault="004C4088" w:rsidP="004C4088">
      <w:pPr>
        <w:spacing w:after="0" w:line="240" w:lineRule="auto"/>
        <w:rPr>
          <w:rFonts w:ascii="Arial" w:hAnsi="Arial" w:cs="Arial"/>
        </w:rPr>
      </w:pPr>
      <w:r w:rsidRPr="00AD6F89">
        <w:rPr>
          <w:rFonts w:ascii="Arial" w:hAnsi="Arial" w:cs="Arial"/>
        </w:rPr>
        <w:t xml:space="preserve">Prior to beginning the activities, you will be fitted with a facemask </w:t>
      </w:r>
      <w:r>
        <w:rPr>
          <w:rFonts w:ascii="Arial" w:hAnsi="Arial" w:cs="Arial"/>
        </w:rPr>
        <w:t xml:space="preserve">and a small pack (about 2 pounds) attached to your back </w:t>
      </w:r>
      <w:r w:rsidRPr="00AD6F89">
        <w:rPr>
          <w:rFonts w:ascii="Arial" w:hAnsi="Arial" w:cs="Arial"/>
        </w:rPr>
        <w:t xml:space="preserve">that will </w:t>
      </w:r>
      <w:r>
        <w:rPr>
          <w:rFonts w:ascii="Arial" w:hAnsi="Arial" w:cs="Arial"/>
        </w:rPr>
        <w:t>measure the air that you breathe out</w:t>
      </w:r>
      <w:r w:rsidRPr="00AD6F89">
        <w:rPr>
          <w:rFonts w:ascii="Arial" w:hAnsi="Arial" w:cs="Arial"/>
        </w:rPr>
        <w:t>. Additionally, you will be fitted with a chest strap (</w:t>
      </w:r>
      <w:r>
        <w:rPr>
          <w:rFonts w:ascii="Arial" w:hAnsi="Arial" w:cs="Arial"/>
        </w:rPr>
        <w:t>to measure</w:t>
      </w:r>
      <w:r w:rsidRPr="00AD6F89">
        <w:rPr>
          <w:rFonts w:ascii="Arial" w:hAnsi="Arial" w:cs="Arial"/>
        </w:rPr>
        <w:t xml:space="preserve"> heart rate) and different activity monitors</w:t>
      </w:r>
      <w:r>
        <w:rPr>
          <w:rFonts w:ascii="Arial" w:hAnsi="Arial" w:cs="Arial"/>
        </w:rPr>
        <w:t xml:space="preserve"> on your arms and wrists</w:t>
      </w:r>
      <w:r w:rsidRPr="00AD6F89">
        <w:rPr>
          <w:rFonts w:ascii="Arial" w:hAnsi="Arial" w:cs="Arial"/>
        </w:rPr>
        <w:t xml:space="preserve">.  After you are fitted with all of the monitors, you will be asked to rest quietly for 15 minutes. </w:t>
      </w:r>
    </w:p>
    <w:p w:rsidR="004C4088" w:rsidRPr="00AD6F89" w:rsidRDefault="004C4088" w:rsidP="004C4088">
      <w:pPr>
        <w:spacing w:after="0" w:line="240" w:lineRule="auto"/>
        <w:rPr>
          <w:rFonts w:ascii="Arial" w:hAnsi="Arial" w:cs="Arial"/>
        </w:rPr>
      </w:pPr>
      <w:r w:rsidRPr="00AD6F89">
        <w:rPr>
          <w:rFonts w:ascii="Arial" w:hAnsi="Arial" w:cs="Arial"/>
        </w:rPr>
        <w:t xml:space="preserve"> </w:t>
      </w:r>
    </w:p>
    <w:p w:rsidR="004C4088" w:rsidRPr="00AD6F89" w:rsidRDefault="004C4088" w:rsidP="004C4088">
      <w:pPr>
        <w:spacing w:after="0" w:line="240" w:lineRule="auto"/>
        <w:rPr>
          <w:rFonts w:ascii="Arial" w:hAnsi="Arial" w:cs="Arial"/>
        </w:rPr>
      </w:pPr>
      <w:r w:rsidRPr="00AD6F89">
        <w:rPr>
          <w:rFonts w:ascii="Arial" w:hAnsi="Arial" w:cs="Arial"/>
        </w:rPr>
        <w:t xml:space="preserve">Next, you will be asked to complete five different wheelchair activities.  The first three activities will consist of wheeling at three different speeds (4.5, 5.5 and 6.5 km/h or approx. 3, 3.5, and 4 mph) on a tile surface for </w:t>
      </w:r>
      <w:r>
        <w:rPr>
          <w:rFonts w:ascii="Arial" w:hAnsi="Arial" w:cs="Arial"/>
        </w:rPr>
        <w:t>eight</w:t>
      </w:r>
      <w:r w:rsidRPr="00AD6F89">
        <w:rPr>
          <w:rFonts w:ascii="Arial" w:hAnsi="Arial" w:cs="Arial"/>
        </w:rPr>
        <w:t xml:space="preserve"> minutes each.  You will also be asked to wheel at one speed (4.5 km/h) on </w:t>
      </w:r>
      <w:r>
        <w:rPr>
          <w:rFonts w:ascii="Arial" w:hAnsi="Arial" w:cs="Arial"/>
        </w:rPr>
        <w:t>a running track</w:t>
      </w:r>
      <w:r w:rsidRPr="00AD6F89">
        <w:rPr>
          <w:rFonts w:ascii="Arial" w:hAnsi="Arial" w:cs="Arial"/>
        </w:rPr>
        <w:t xml:space="preserve"> and on a sidewalk course at a self-selected speed for</w:t>
      </w:r>
      <w:r>
        <w:rPr>
          <w:rFonts w:ascii="Arial" w:hAnsi="Arial" w:cs="Arial"/>
        </w:rPr>
        <w:t xml:space="preserve"> eight</w:t>
      </w:r>
      <w:r w:rsidRPr="00AD6F89">
        <w:rPr>
          <w:rFonts w:ascii="Arial" w:hAnsi="Arial" w:cs="Arial"/>
        </w:rPr>
        <w:t xml:space="preserve"> minutes each.  You will be given a 3</w:t>
      </w:r>
      <w:r>
        <w:rPr>
          <w:rFonts w:ascii="Arial" w:hAnsi="Arial" w:cs="Arial"/>
        </w:rPr>
        <w:t xml:space="preserve"> to </w:t>
      </w:r>
      <w:r w:rsidRPr="00AD6F89">
        <w:rPr>
          <w:rFonts w:ascii="Arial" w:hAnsi="Arial" w:cs="Arial"/>
        </w:rPr>
        <w:t xml:space="preserve">5 minute rest </w:t>
      </w:r>
      <w:r>
        <w:rPr>
          <w:rFonts w:ascii="Arial" w:hAnsi="Arial" w:cs="Arial"/>
        </w:rPr>
        <w:t>period between each activity.  Your t</w:t>
      </w:r>
      <w:r w:rsidRPr="00AD6F89">
        <w:rPr>
          <w:rFonts w:ascii="Arial" w:hAnsi="Arial" w:cs="Arial"/>
        </w:rPr>
        <w:t>otal time commitment is about 2.5 hrs.</w:t>
      </w:r>
    </w:p>
    <w:p w:rsidR="004C4088" w:rsidRDefault="004C4088" w:rsidP="004C4088">
      <w:pPr>
        <w:spacing w:after="0" w:line="240" w:lineRule="auto"/>
        <w:rPr>
          <w:rFonts w:ascii="Arial" w:hAnsi="Arial" w:cs="Arial"/>
        </w:rPr>
      </w:pPr>
    </w:p>
    <w:p w:rsidR="00496EC4" w:rsidRDefault="00496EC4" w:rsidP="004C4088">
      <w:pPr>
        <w:spacing w:after="0" w:line="240" w:lineRule="auto"/>
        <w:rPr>
          <w:rFonts w:ascii="Arial" w:hAnsi="Arial" w:cs="Arial"/>
          <w:b/>
        </w:rPr>
      </w:pPr>
    </w:p>
    <w:p w:rsidR="00496EC4" w:rsidRDefault="00496EC4" w:rsidP="004C4088">
      <w:pPr>
        <w:spacing w:after="0" w:line="240" w:lineRule="auto"/>
        <w:rPr>
          <w:rFonts w:ascii="Arial" w:hAnsi="Arial" w:cs="Arial"/>
          <w:b/>
        </w:rPr>
      </w:pPr>
    </w:p>
    <w:p w:rsidR="004C4088" w:rsidRPr="00AD6F89" w:rsidRDefault="004C4088" w:rsidP="004C4088">
      <w:pPr>
        <w:spacing w:after="0" w:line="240" w:lineRule="auto"/>
        <w:rPr>
          <w:rFonts w:ascii="Arial" w:hAnsi="Arial" w:cs="Arial"/>
          <w:b/>
        </w:rPr>
      </w:pPr>
      <w:r w:rsidRPr="00AD6F89">
        <w:rPr>
          <w:rFonts w:ascii="Arial" w:hAnsi="Arial" w:cs="Arial"/>
          <w:b/>
        </w:rPr>
        <w:t>Risks of Participation:</w:t>
      </w:r>
    </w:p>
    <w:p w:rsidR="004C4088" w:rsidRDefault="004C4088" w:rsidP="004C4088">
      <w:pPr>
        <w:spacing w:after="0" w:line="240" w:lineRule="auto"/>
        <w:rPr>
          <w:rFonts w:ascii="Arial" w:hAnsi="Arial" w:cs="Arial"/>
        </w:rPr>
      </w:pPr>
      <w:r w:rsidRPr="00AD6F89">
        <w:rPr>
          <w:rFonts w:ascii="Arial" w:hAnsi="Arial" w:cs="Arial"/>
        </w:rPr>
        <w:t xml:space="preserve">The potential risks that may occur with participating in this study include those associated with exercise.  These include muscle/joint soreness, </w:t>
      </w:r>
      <w:r>
        <w:rPr>
          <w:rFonts w:ascii="Arial" w:hAnsi="Arial" w:cs="Arial"/>
        </w:rPr>
        <w:t>lightheadedness</w:t>
      </w:r>
      <w:r w:rsidRPr="00AD6F89">
        <w:rPr>
          <w:rFonts w:ascii="Arial" w:hAnsi="Arial" w:cs="Arial"/>
        </w:rPr>
        <w:t xml:space="preserve">, abnormal blood pressure response, </w:t>
      </w:r>
      <w:r>
        <w:rPr>
          <w:rFonts w:ascii="Arial" w:hAnsi="Arial" w:cs="Arial"/>
        </w:rPr>
        <w:t xml:space="preserve">nausea, </w:t>
      </w:r>
      <w:r w:rsidRPr="00AD6F89">
        <w:rPr>
          <w:rFonts w:ascii="Arial" w:hAnsi="Arial" w:cs="Arial"/>
        </w:rPr>
        <w:t xml:space="preserve">and in </w:t>
      </w:r>
      <w:r>
        <w:rPr>
          <w:rFonts w:ascii="Arial" w:hAnsi="Arial" w:cs="Arial"/>
        </w:rPr>
        <w:t>rare instances, fainting</w:t>
      </w:r>
      <w:r w:rsidRPr="00AD6F89">
        <w:rPr>
          <w:rFonts w:ascii="Arial" w:hAnsi="Arial" w:cs="Arial"/>
        </w:rPr>
        <w:t xml:space="preserve">, and heart attack.  The </w:t>
      </w:r>
      <w:r>
        <w:rPr>
          <w:rFonts w:ascii="Arial" w:hAnsi="Arial" w:cs="Arial"/>
        </w:rPr>
        <w:t xml:space="preserve">research team </w:t>
      </w:r>
      <w:r w:rsidRPr="00AD6F89">
        <w:rPr>
          <w:rFonts w:ascii="Arial" w:hAnsi="Arial" w:cs="Arial"/>
        </w:rPr>
        <w:t>has a planned response to any emergency procedure and all testing personnel are CPR certified.</w:t>
      </w:r>
    </w:p>
    <w:p w:rsidR="004C4088" w:rsidRDefault="004C4088" w:rsidP="004C4088">
      <w:pPr>
        <w:spacing w:after="0" w:line="240" w:lineRule="auto"/>
        <w:rPr>
          <w:rFonts w:ascii="Arial" w:hAnsi="Arial" w:cs="Arial"/>
        </w:rPr>
      </w:pPr>
    </w:p>
    <w:p w:rsidR="004C4088" w:rsidRPr="00AD6F89" w:rsidRDefault="004C4088" w:rsidP="004C4088">
      <w:pPr>
        <w:spacing w:after="0" w:line="240" w:lineRule="auto"/>
        <w:rPr>
          <w:rFonts w:ascii="Arial" w:hAnsi="Arial" w:cs="Arial"/>
          <w:b/>
        </w:rPr>
      </w:pPr>
      <w:r w:rsidRPr="00AD6F89">
        <w:rPr>
          <w:rFonts w:ascii="Arial" w:hAnsi="Arial" w:cs="Arial"/>
          <w:b/>
        </w:rPr>
        <w:t>Benefits of Participation:</w:t>
      </w:r>
    </w:p>
    <w:p w:rsidR="004C4088" w:rsidRPr="00AD6F89" w:rsidRDefault="004C4088" w:rsidP="004C4088">
      <w:pPr>
        <w:spacing w:after="0" w:line="240" w:lineRule="auto"/>
        <w:rPr>
          <w:rFonts w:ascii="Arial" w:hAnsi="Arial" w:cs="Arial"/>
        </w:rPr>
      </w:pPr>
      <w:r w:rsidRPr="00AD6F89">
        <w:rPr>
          <w:rFonts w:ascii="Arial" w:hAnsi="Arial" w:cs="Arial"/>
        </w:rPr>
        <w:t xml:space="preserve">Participation in this study will provide no long-term benefits to you.  The information that is obtained may provide insights into improving methods for measuring physical activity in wheelchair users.  </w:t>
      </w:r>
    </w:p>
    <w:p w:rsidR="004C4088" w:rsidRDefault="004C4088" w:rsidP="004C4088">
      <w:pPr>
        <w:spacing w:after="0" w:line="240" w:lineRule="auto"/>
        <w:rPr>
          <w:rFonts w:ascii="Arial" w:hAnsi="Arial" w:cs="Arial"/>
          <w:b/>
          <w:bCs/>
        </w:rPr>
      </w:pPr>
    </w:p>
    <w:p w:rsidR="004C4088" w:rsidRDefault="004C4088" w:rsidP="004C4088">
      <w:pPr>
        <w:spacing w:after="0" w:line="240" w:lineRule="auto"/>
        <w:rPr>
          <w:rFonts w:ascii="Arial" w:hAnsi="Arial" w:cs="Arial"/>
        </w:rPr>
      </w:pPr>
      <w:r w:rsidRPr="00AD6F89">
        <w:rPr>
          <w:rFonts w:ascii="Arial" w:hAnsi="Arial" w:cs="Arial"/>
          <w:b/>
          <w:bCs/>
        </w:rPr>
        <w:t>Confidentiality</w:t>
      </w:r>
      <w:r>
        <w:rPr>
          <w:rFonts w:ascii="Arial" w:hAnsi="Arial" w:cs="Arial"/>
          <w:b/>
          <w:bCs/>
        </w:rPr>
        <w:t>:</w:t>
      </w:r>
      <w:r w:rsidRPr="00AD6F89">
        <w:rPr>
          <w:rFonts w:ascii="Arial" w:hAnsi="Arial" w:cs="Arial"/>
          <w:b/>
          <w:bCs/>
        </w:rPr>
        <w:br/>
      </w:r>
      <w:r>
        <w:rPr>
          <w:rFonts w:ascii="Arial" w:hAnsi="Arial" w:cs="Arial"/>
        </w:rPr>
        <w:t>T</w:t>
      </w:r>
      <w:r w:rsidRPr="00AD6F89">
        <w:rPr>
          <w:rFonts w:ascii="Arial" w:hAnsi="Arial" w:cs="Arial"/>
        </w:rPr>
        <w:t>he information obtained from this study will be treated as confidential. Confidentiality will be maintained in the analysis and presentation of the data.  You will be assigned an ID number, and this is the only way you will be identified in published reports.  Your name and ID number will be recorded at the beginning of the study and this information will be placed in a file cabinet that will be locked and only accessible to study investigators.</w:t>
      </w:r>
    </w:p>
    <w:p w:rsidR="004C4088" w:rsidRDefault="004C4088" w:rsidP="004C4088">
      <w:pPr>
        <w:spacing w:after="0" w:line="240" w:lineRule="auto"/>
        <w:rPr>
          <w:rFonts w:ascii="Arial" w:hAnsi="Arial" w:cs="Arial"/>
        </w:rPr>
      </w:pPr>
    </w:p>
    <w:p w:rsidR="004C4088" w:rsidRPr="00DF2911" w:rsidRDefault="004C4088" w:rsidP="004C4088">
      <w:pPr>
        <w:spacing w:after="0" w:line="240" w:lineRule="auto"/>
        <w:rPr>
          <w:rFonts w:ascii="Arial" w:hAnsi="Arial" w:cs="Arial"/>
          <w:b/>
        </w:rPr>
      </w:pPr>
      <w:r w:rsidRPr="00DF2911">
        <w:rPr>
          <w:rFonts w:ascii="Arial" w:hAnsi="Arial" w:cs="Arial"/>
          <w:b/>
        </w:rPr>
        <w:t>Compensation</w:t>
      </w:r>
      <w:r>
        <w:rPr>
          <w:rFonts w:ascii="Arial" w:hAnsi="Arial" w:cs="Arial"/>
          <w:b/>
        </w:rPr>
        <w:t>:</w:t>
      </w:r>
    </w:p>
    <w:p w:rsidR="004C4088" w:rsidRPr="00AD6F89" w:rsidRDefault="004C4088" w:rsidP="004C4088">
      <w:pPr>
        <w:spacing w:after="0" w:line="240" w:lineRule="auto"/>
        <w:rPr>
          <w:rFonts w:ascii="Arial" w:hAnsi="Arial" w:cs="Arial"/>
        </w:rPr>
      </w:pPr>
      <w:r>
        <w:rPr>
          <w:rFonts w:ascii="Arial" w:hAnsi="Arial" w:cs="Arial"/>
        </w:rPr>
        <w:t>Compensation for completing the study will be $75.  Full payment will be received only if you complete the designated protocol.  However, if you complete part of the study, you will receive partial payment that reflects the number of activities completed.  Payment will be received by check within 6-8 weeks of completing the study.</w:t>
      </w:r>
    </w:p>
    <w:p w:rsidR="004C4088" w:rsidRPr="00AD6F89" w:rsidRDefault="004C4088" w:rsidP="004C4088">
      <w:pPr>
        <w:spacing w:after="0" w:line="240" w:lineRule="auto"/>
        <w:rPr>
          <w:rFonts w:ascii="Arial" w:hAnsi="Arial" w:cs="Arial"/>
        </w:rPr>
      </w:pPr>
    </w:p>
    <w:p w:rsidR="004C4088" w:rsidRPr="00AD6F89" w:rsidRDefault="004C4088" w:rsidP="004C4088">
      <w:pPr>
        <w:spacing w:after="0" w:line="240" w:lineRule="auto"/>
        <w:ind w:right="720"/>
        <w:rPr>
          <w:rFonts w:ascii="Arial" w:hAnsi="Arial" w:cs="Arial"/>
          <w:b/>
        </w:rPr>
      </w:pPr>
      <w:r>
        <w:rPr>
          <w:rFonts w:ascii="Arial" w:hAnsi="Arial" w:cs="Arial"/>
          <w:b/>
        </w:rPr>
        <w:t>Contact Information:</w:t>
      </w:r>
    </w:p>
    <w:p w:rsidR="004C4088" w:rsidRPr="00AD6F89" w:rsidRDefault="004C4088" w:rsidP="004C4088">
      <w:pPr>
        <w:spacing w:after="0" w:line="240" w:lineRule="auto"/>
        <w:ind w:right="720"/>
        <w:rPr>
          <w:rFonts w:ascii="Arial" w:hAnsi="Arial" w:cs="Arial"/>
        </w:rPr>
      </w:pPr>
      <w:r w:rsidRPr="00AD6F89">
        <w:rPr>
          <w:rFonts w:ascii="Arial" w:hAnsi="Arial" w:cs="Arial"/>
        </w:rPr>
        <w:t xml:space="preserve">If you have questions or concerns at any time during the course of the testing procedures or after completion of the testing procedures, you may contact Scott Conger at (865) 974-5091.  If you have questions concerning your rights as a participant, contact </w:t>
      </w:r>
      <w:r w:rsidRPr="00E23B96">
        <w:rPr>
          <w:rFonts w:ascii="Arial" w:hAnsi="Arial" w:cs="Arial"/>
        </w:rPr>
        <w:t>the Compliance Section of the Office of Research at (865) 974-3466</w:t>
      </w:r>
      <w:r w:rsidRPr="00AD6F89">
        <w:rPr>
          <w:rFonts w:ascii="Arial" w:hAnsi="Arial" w:cs="Arial"/>
        </w:rPr>
        <w:t>.</w:t>
      </w:r>
    </w:p>
    <w:p w:rsidR="004C4088" w:rsidRPr="00AD6F89" w:rsidRDefault="004C4088" w:rsidP="004C4088">
      <w:pPr>
        <w:spacing w:after="0" w:line="240" w:lineRule="auto"/>
        <w:ind w:right="720"/>
        <w:rPr>
          <w:rFonts w:ascii="Arial" w:hAnsi="Arial" w:cs="Arial"/>
        </w:rPr>
      </w:pPr>
    </w:p>
    <w:p w:rsidR="004C4088" w:rsidRPr="003D4960" w:rsidRDefault="004C4088" w:rsidP="004C4088">
      <w:pPr>
        <w:spacing w:after="0" w:line="240" w:lineRule="auto"/>
        <w:ind w:right="720"/>
        <w:rPr>
          <w:rFonts w:ascii="Arial" w:hAnsi="Arial" w:cs="Arial"/>
          <w:b/>
        </w:rPr>
      </w:pPr>
      <w:r w:rsidRPr="003D4960">
        <w:rPr>
          <w:rFonts w:ascii="Arial" w:hAnsi="Arial" w:cs="Arial"/>
          <w:b/>
        </w:rPr>
        <w:t>Participation:</w:t>
      </w:r>
    </w:p>
    <w:p w:rsidR="004C4088" w:rsidRPr="003D4960" w:rsidRDefault="004C4088" w:rsidP="004C4088">
      <w:pPr>
        <w:spacing w:after="0" w:line="240" w:lineRule="auto"/>
        <w:ind w:right="720"/>
        <w:rPr>
          <w:rFonts w:ascii="Arial" w:hAnsi="Arial" w:cs="Arial"/>
        </w:rPr>
      </w:pPr>
      <w:r w:rsidRPr="003D4960">
        <w:rPr>
          <w:rFonts w:ascii="Arial" w:hAnsi="Arial" w:cs="Arial"/>
        </w:rPr>
        <w:t>You are free to make a decision to participate in this study, and if you should choose to participate, you may withdraw from the study at any time without penalty.  If you withdraw from the study, your data will be given to you or destroyed.</w:t>
      </w:r>
    </w:p>
    <w:p w:rsidR="004C4088" w:rsidRPr="003D4960" w:rsidRDefault="004C4088" w:rsidP="004C4088">
      <w:pPr>
        <w:spacing w:after="0" w:line="240" w:lineRule="auto"/>
        <w:ind w:right="720"/>
        <w:rPr>
          <w:rFonts w:ascii="Arial" w:hAnsi="Arial" w:cs="Arial"/>
        </w:rPr>
      </w:pPr>
    </w:p>
    <w:p w:rsidR="004C4088" w:rsidRPr="003D4960" w:rsidRDefault="004C4088" w:rsidP="004C4088">
      <w:pPr>
        <w:spacing w:after="0" w:line="240" w:lineRule="auto"/>
        <w:ind w:left="-540" w:right="720" w:firstLine="540"/>
        <w:rPr>
          <w:rFonts w:ascii="Arial" w:hAnsi="Arial" w:cs="Arial"/>
          <w:b/>
        </w:rPr>
      </w:pPr>
      <w:r w:rsidRPr="003D4960">
        <w:rPr>
          <w:rFonts w:ascii="Arial" w:hAnsi="Arial" w:cs="Arial"/>
          <w:b/>
        </w:rPr>
        <w:t>____________________________________</w:t>
      </w:r>
    </w:p>
    <w:p w:rsidR="004C4088" w:rsidRPr="003D4960" w:rsidRDefault="004C4088" w:rsidP="003D4960">
      <w:pPr>
        <w:rPr>
          <w:rFonts w:ascii="Arial" w:hAnsi="Arial" w:cs="Arial"/>
          <w:b/>
          <w:bCs/>
        </w:rPr>
      </w:pPr>
      <w:r w:rsidRPr="003D4960">
        <w:rPr>
          <w:rFonts w:ascii="Arial" w:hAnsi="Arial" w:cs="Arial"/>
          <w:b/>
        </w:rPr>
        <w:t>AUTHORIZATION</w:t>
      </w:r>
      <w:r w:rsidRPr="003D4960">
        <w:rPr>
          <w:rFonts w:ascii="Arial" w:hAnsi="Arial" w:cs="Arial"/>
          <w:b/>
        </w:rPr>
        <w:tab/>
      </w:r>
      <w:r w:rsidRPr="003D4960">
        <w:rPr>
          <w:rFonts w:ascii="Arial" w:hAnsi="Arial" w:cs="Arial"/>
          <w:b/>
        </w:rPr>
        <w:tab/>
      </w:r>
      <w:r w:rsidRPr="003D4960">
        <w:rPr>
          <w:rFonts w:ascii="Arial" w:hAnsi="Arial" w:cs="Arial"/>
          <w:b/>
        </w:rPr>
        <w:tab/>
      </w:r>
      <w:r w:rsidRPr="003D4960">
        <w:rPr>
          <w:rFonts w:ascii="Arial" w:hAnsi="Arial" w:cs="Arial"/>
          <w:b/>
        </w:rPr>
        <w:tab/>
      </w:r>
      <w:r w:rsidRPr="003D4960">
        <w:rPr>
          <w:rFonts w:ascii="Arial" w:hAnsi="Arial" w:cs="Arial"/>
          <w:b/>
        </w:rPr>
        <w:tab/>
      </w:r>
      <w:r w:rsidRPr="003D4960">
        <w:rPr>
          <w:rFonts w:ascii="Arial" w:hAnsi="Arial" w:cs="Arial"/>
          <w:b/>
        </w:rPr>
        <w:tab/>
      </w:r>
      <w:r w:rsidRPr="003D4960">
        <w:rPr>
          <w:rFonts w:ascii="Arial" w:hAnsi="Arial" w:cs="Arial"/>
          <w:b/>
        </w:rPr>
        <w:tab/>
      </w:r>
      <w:r w:rsidRPr="003D4960">
        <w:rPr>
          <w:rFonts w:ascii="Arial" w:hAnsi="Arial" w:cs="Arial"/>
          <w:b/>
        </w:rPr>
        <w:tab/>
      </w:r>
      <w:r w:rsidRPr="003D4960">
        <w:rPr>
          <w:rFonts w:ascii="Arial" w:hAnsi="Arial" w:cs="Arial"/>
          <w:b/>
        </w:rPr>
        <w:tab/>
        <w:t xml:space="preserve">       </w:t>
      </w:r>
    </w:p>
    <w:p w:rsidR="004C4088" w:rsidRPr="003D4960" w:rsidRDefault="004C4088" w:rsidP="003D4960">
      <w:pPr>
        <w:spacing w:line="240" w:lineRule="auto"/>
        <w:rPr>
          <w:rFonts w:ascii="Arial" w:hAnsi="Arial" w:cs="Arial"/>
        </w:rPr>
      </w:pPr>
      <w:r w:rsidRPr="003D4960">
        <w:rPr>
          <w:rFonts w:ascii="Arial" w:hAnsi="Arial" w:cs="Arial"/>
        </w:rPr>
        <w:t>By signing this informed consent form, I am indicating that I have read and understood this document and have received a copy of it for my personal records.  I have been given the opportunity to ask questions on any matters that I am not clear on.  By signing this form I indicate that I agree to serve as a participant in this research study.</w:t>
      </w:r>
    </w:p>
    <w:p w:rsidR="004C4088" w:rsidRPr="003D4960" w:rsidRDefault="004C4088" w:rsidP="003D4960">
      <w:pPr>
        <w:spacing w:after="0" w:line="240" w:lineRule="auto"/>
        <w:rPr>
          <w:rFonts w:ascii="Arial" w:hAnsi="Arial" w:cs="Arial"/>
          <w:lang w:val="fr-FR"/>
        </w:rPr>
      </w:pPr>
      <w:r w:rsidRPr="003D4960">
        <w:rPr>
          <w:rFonts w:ascii="Arial" w:hAnsi="Arial" w:cs="Arial"/>
          <w:lang w:val="fr-FR"/>
        </w:rPr>
        <w:t>________________________________</w:t>
      </w:r>
    </w:p>
    <w:p w:rsidR="004C4088" w:rsidRPr="003D4960" w:rsidRDefault="004C4088" w:rsidP="003D4960">
      <w:pPr>
        <w:spacing w:after="0" w:line="240" w:lineRule="auto"/>
        <w:rPr>
          <w:rFonts w:ascii="Arial" w:hAnsi="Arial" w:cs="Arial"/>
          <w:lang w:val="fr-FR"/>
        </w:rPr>
      </w:pPr>
      <w:r w:rsidRPr="003D4960">
        <w:rPr>
          <w:rFonts w:ascii="Arial" w:hAnsi="Arial" w:cs="Arial"/>
          <w:lang w:val="fr-FR"/>
        </w:rPr>
        <w:t>Participant’s name</w:t>
      </w:r>
    </w:p>
    <w:p w:rsidR="004C4088" w:rsidRPr="003D4960" w:rsidRDefault="004C4088" w:rsidP="003D4960">
      <w:pPr>
        <w:spacing w:after="0" w:line="240" w:lineRule="auto"/>
        <w:rPr>
          <w:rFonts w:ascii="Arial" w:hAnsi="Arial" w:cs="Arial"/>
          <w:lang w:val="fr-FR"/>
        </w:rPr>
      </w:pPr>
    </w:p>
    <w:p w:rsidR="004C4088" w:rsidRPr="003D4960" w:rsidRDefault="004C4088" w:rsidP="003D4960">
      <w:pPr>
        <w:spacing w:after="0" w:line="240" w:lineRule="auto"/>
        <w:rPr>
          <w:rFonts w:ascii="Arial" w:hAnsi="Arial" w:cs="Arial"/>
          <w:lang w:val="fr-FR"/>
        </w:rPr>
      </w:pPr>
      <w:r w:rsidRPr="003D4960">
        <w:rPr>
          <w:rFonts w:ascii="Arial" w:hAnsi="Arial" w:cs="Arial"/>
          <w:lang w:val="fr-FR"/>
        </w:rPr>
        <w:t>________________________________</w:t>
      </w:r>
      <w:r w:rsidRPr="003D4960">
        <w:rPr>
          <w:rFonts w:ascii="Arial" w:hAnsi="Arial" w:cs="Arial"/>
          <w:lang w:val="fr-FR"/>
        </w:rPr>
        <w:tab/>
      </w:r>
      <w:r w:rsidRPr="003D4960">
        <w:rPr>
          <w:rFonts w:ascii="Arial" w:hAnsi="Arial" w:cs="Arial"/>
          <w:lang w:val="fr-FR"/>
        </w:rPr>
        <w:tab/>
        <w:t>______________</w:t>
      </w:r>
    </w:p>
    <w:p w:rsidR="004C4088" w:rsidRPr="003D4960" w:rsidRDefault="004C4088" w:rsidP="003D4960">
      <w:pPr>
        <w:spacing w:after="0" w:line="240" w:lineRule="auto"/>
        <w:rPr>
          <w:rFonts w:ascii="Arial" w:hAnsi="Arial" w:cs="Arial"/>
          <w:lang w:val="fr-FR"/>
        </w:rPr>
      </w:pPr>
      <w:r w:rsidRPr="003D4960">
        <w:rPr>
          <w:rFonts w:ascii="Arial" w:hAnsi="Arial" w:cs="Arial"/>
          <w:lang w:val="fr-FR"/>
        </w:rPr>
        <w:t>Participant’s signature</w:t>
      </w:r>
      <w:r w:rsidRPr="003D4960">
        <w:rPr>
          <w:rFonts w:ascii="Arial" w:hAnsi="Arial" w:cs="Arial"/>
          <w:lang w:val="fr-FR"/>
        </w:rPr>
        <w:tab/>
      </w:r>
      <w:r w:rsidRPr="003D4960">
        <w:rPr>
          <w:rFonts w:ascii="Arial" w:hAnsi="Arial" w:cs="Arial"/>
          <w:lang w:val="fr-FR"/>
        </w:rPr>
        <w:tab/>
      </w:r>
      <w:r w:rsidRPr="003D4960">
        <w:rPr>
          <w:rFonts w:ascii="Arial" w:hAnsi="Arial" w:cs="Arial"/>
          <w:lang w:val="fr-FR"/>
        </w:rPr>
        <w:tab/>
      </w:r>
      <w:r w:rsidRPr="003D4960">
        <w:rPr>
          <w:rFonts w:ascii="Arial" w:hAnsi="Arial" w:cs="Arial"/>
          <w:lang w:val="fr-FR"/>
        </w:rPr>
        <w:tab/>
        <w:t>Date</w:t>
      </w:r>
    </w:p>
    <w:p w:rsidR="004C4088" w:rsidRPr="003D4960" w:rsidRDefault="004C4088" w:rsidP="003D4960">
      <w:pPr>
        <w:spacing w:after="0" w:line="240" w:lineRule="auto"/>
        <w:rPr>
          <w:rFonts w:ascii="Arial" w:hAnsi="Arial" w:cs="Arial"/>
          <w:lang w:val="fr-FR"/>
        </w:rPr>
      </w:pPr>
    </w:p>
    <w:p w:rsidR="004C4088" w:rsidRPr="003D4960" w:rsidRDefault="004C4088" w:rsidP="003D4960">
      <w:pPr>
        <w:spacing w:after="0" w:line="240" w:lineRule="auto"/>
        <w:rPr>
          <w:rFonts w:ascii="Arial" w:hAnsi="Arial" w:cs="Arial"/>
          <w:lang w:val="fr-FR"/>
        </w:rPr>
      </w:pPr>
      <w:r w:rsidRPr="003D4960">
        <w:rPr>
          <w:rFonts w:ascii="Arial" w:hAnsi="Arial" w:cs="Arial"/>
          <w:lang w:val="fr-FR"/>
        </w:rPr>
        <w:t>________________________________</w:t>
      </w:r>
      <w:r w:rsidRPr="003D4960">
        <w:rPr>
          <w:rFonts w:ascii="Arial" w:hAnsi="Arial" w:cs="Arial"/>
          <w:lang w:val="fr-FR"/>
        </w:rPr>
        <w:tab/>
      </w:r>
      <w:r w:rsidRPr="003D4960">
        <w:rPr>
          <w:rFonts w:ascii="Arial" w:hAnsi="Arial" w:cs="Arial"/>
          <w:lang w:val="fr-FR"/>
        </w:rPr>
        <w:tab/>
        <w:t>______________</w:t>
      </w:r>
    </w:p>
    <w:p w:rsidR="004C4088" w:rsidRPr="003D4960" w:rsidRDefault="004C4088" w:rsidP="003D4960">
      <w:pPr>
        <w:spacing w:after="0" w:line="240" w:lineRule="auto"/>
        <w:rPr>
          <w:rFonts w:ascii="Arial" w:hAnsi="Arial" w:cs="Arial"/>
        </w:rPr>
      </w:pPr>
      <w:r w:rsidRPr="003D4960">
        <w:rPr>
          <w:rFonts w:ascii="Arial" w:hAnsi="Arial" w:cs="Arial"/>
        </w:rPr>
        <w:t>Investigator’s signature</w:t>
      </w:r>
      <w:r w:rsidRPr="003D4960">
        <w:rPr>
          <w:rFonts w:ascii="Arial" w:hAnsi="Arial" w:cs="Arial"/>
        </w:rPr>
        <w:tab/>
      </w:r>
      <w:r w:rsidRPr="003D4960">
        <w:rPr>
          <w:rFonts w:ascii="Arial" w:hAnsi="Arial" w:cs="Arial"/>
        </w:rPr>
        <w:tab/>
      </w:r>
      <w:r w:rsidRPr="003D4960">
        <w:rPr>
          <w:rFonts w:ascii="Arial" w:hAnsi="Arial" w:cs="Arial"/>
        </w:rPr>
        <w:tab/>
      </w:r>
      <w:r w:rsidRPr="003D4960">
        <w:rPr>
          <w:rFonts w:ascii="Arial" w:hAnsi="Arial" w:cs="Arial"/>
        </w:rPr>
        <w:tab/>
        <w:t>Date</w:t>
      </w:r>
    </w:p>
    <w:p w:rsidR="004C4088" w:rsidRPr="00AD5EC7" w:rsidRDefault="004C4088" w:rsidP="003D4960">
      <w:pPr>
        <w:rPr>
          <w:rFonts w:ascii="Arial" w:hAnsi="Arial" w:cs="Arial"/>
          <w:sz w:val="24"/>
          <w:szCs w:val="24"/>
        </w:rPr>
      </w:pPr>
    </w:p>
    <w:p w:rsidR="000706E3" w:rsidRPr="00AD5EC7" w:rsidRDefault="000706E3" w:rsidP="003D4960">
      <w:pPr>
        <w:rPr>
          <w:rFonts w:ascii="Arial" w:hAnsi="Arial" w:cs="Arial"/>
          <w:sz w:val="24"/>
          <w:szCs w:val="24"/>
        </w:rPr>
      </w:pPr>
    </w:p>
    <w:p w:rsidR="004C4088" w:rsidRPr="00AD5EC7" w:rsidRDefault="004C4088" w:rsidP="004C4088">
      <w:pPr>
        <w:ind w:right="720"/>
        <w:rPr>
          <w:rFonts w:ascii="Arial" w:hAnsi="Arial" w:cs="Arial"/>
          <w:sz w:val="24"/>
          <w:szCs w:val="24"/>
        </w:rPr>
      </w:pPr>
    </w:p>
    <w:p w:rsidR="00772E98" w:rsidRDefault="00EF1A76" w:rsidP="003D4960">
      <w:pPr>
        <w:pStyle w:val="Heading2"/>
        <w:jc w:val="center"/>
        <w:rPr>
          <w:rFonts w:ascii="Arial" w:hAnsi="Arial" w:cs="Arial"/>
          <w:b w:val="0"/>
          <w:sz w:val="24"/>
          <w:szCs w:val="24"/>
        </w:rPr>
      </w:pPr>
      <w:bookmarkStart w:id="64" w:name="_Toc296030294"/>
      <w:r w:rsidRPr="003D4960">
        <w:rPr>
          <w:rFonts w:ascii="Arial" w:hAnsi="Arial" w:cs="Arial"/>
          <w:b w:val="0"/>
          <w:sz w:val="24"/>
          <w:szCs w:val="24"/>
        </w:rPr>
        <w:t>APPENDIX C</w:t>
      </w:r>
    </w:p>
    <w:p w:rsidR="004C4088" w:rsidRPr="003D4960" w:rsidRDefault="004C4088" w:rsidP="003D4960">
      <w:pPr>
        <w:pStyle w:val="Heading2"/>
        <w:jc w:val="center"/>
        <w:rPr>
          <w:rFonts w:ascii="Arial" w:hAnsi="Arial" w:cs="Arial"/>
          <w:b w:val="0"/>
          <w:sz w:val="24"/>
          <w:szCs w:val="24"/>
        </w:rPr>
      </w:pPr>
      <w:r w:rsidRPr="003D4960">
        <w:rPr>
          <w:rFonts w:ascii="Arial" w:hAnsi="Arial" w:cs="Arial"/>
          <w:b w:val="0"/>
          <w:sz w:val="24"/>
          <w:szCs w:val="24"/>
        </w:rPr>
        <w:t>Informed Consent - Chattanooga Parks and Recreation</w:t>
      </w:r>
      <w:bookmarkEnd w:id="64"/>
    </w:p>
    <w:p w:rsidR="004C4088" w:rsidRDefault="004C4088" w:rsidP="00496EC4">
      <w:pPr>
        <w:jc w:val="center"/>
        <w:rPr>
          <w:rFonts w:ascii="Arial" w:hAnsi="Arial" w:cs="Arial"/>
          <w:b/>
        </w:rPr>
      </w:pPr>
      <w:r>
        <w:rPr>
          <w:rFonts w:ascii="Arial" w:hAnsi="Arial" w:cs="Arial"/>
        </w:rPr>
        <w:br w:type="page"/>
      </w:r>
      <w:r>
        <w:rPr>
          <w:rFonts w:ascii="Arial" w:hAnsi="Arial" w:cs="Arial"/>
          <w:b/>
        </w:rPr>
        <w:t>INFORMED CONSENT</w:t>
      </w:r>
    </w:p>
    <w:p w:rsidR="004C4088" w:rsidRDefault="004C4088" w:rsidP="004C4088">
      <w:pPr>
        <w:spacing w:after="0" w:line="240" w:lineRule="auto"/>
        <w:rPr>
          <w:rFonts w:ascii="Arial" w:hAnsi="Arial" w:cs="Arial"/>
          <w:b/>
        </w:rPr>
      </w:pPr>
    </w:p>
    <w:p w:rsidR="004C4088" w:rsidRDefault="004C4088" w:rsidP="004C4088">
      <w:pPr>
        <w:spacing w:after="0" w:line="240" w:lineRule="auto"/>
        <w:rPr>
          <w:rFonts w:ascii="Arial" w:hAnsi="Arial" w:cs="Arial"/>
        </w:rPr>
      </w:pPr>
      <w:r>
        <w:rPr>
          <w:rFonts w:ascii="Arial" w:hAnsi="Arial" w:cs="Arial"/>
          <w:b/>
        </w:rPr>
        <w:t>Title:</w:t>
      </w:r>
      <w:r>
        <w:rPr>
          <w:rFonts w:ascii="Arial" w:hAnsi="Arial" w:cs="Arial"/>
          <w:b/>
        </w:rPr>
        <w:tab/>
      </w:r>
      <w:r>
        <w:rPr>
          <w:rFonts w:ascii="Arial" w:hAnsi="Arial" w:cs="Arial"/>
          <w:b/>
        </w:rPr>
        <w:tab/>
      </w:r>
      <w:r>
        <w:rPr>
          <w:rFonts w:ascii="Arial" w:hAnsi="Arial" w:cs="Arial"/>
          <w:b/>
        </w:rPr>
        <w:tab/>
      </w:r>
      <w:r>
        <w:rPr>
          <w:rFonts w:ascii="Arial" w:hAnsi="Arial" w:cs="Arial"/>
        </w:rPr>
        <w:t>Physical Activity Assessment in Wheelchair Users</w:t>
      </w:r>
    </w:p>
    <w:p w:rsidR="004C4088" w:rsidRDefault="004C4088" w:rsidP="004C4088">
      <w:pPr>
        <w:spacing w:after="0" w:line="240" w:lineRule="auto"/>
        <w:rPr>
          <w:rFonts w:ascii="Arial" w:hAnsi="Arial" w:cs="Arial"/>
        </w:rPr>
      </w:pPr>
    </w:p>
    <w:p w:rsidR="004C4088" w:rsidRDefault="004C4088" w:rsidP="004C4088">
      <w:pPr>
        <w:spacing w:after="0" w:line="240" w:lineRule="auto"/>
        <w:rPr>
          <w:rFonts w:ascii="Arial" w:hAnsi="Arial" w:cs="Arial"/>
        </w:rPr>
      </w:pPr>
      <w:r>
        <w:rPr>
          <w:rFonts w:ascii="Arial" w:hAnsi="Arial" w:cs="Arial"/>
          <w:b/>
        </w:rPr>
        <w:t>Investigators:</w:t>
      </w:r>
      <w:r>
        <w:rPr>
          <w:rFonts w:ascii="Arial" w:hAnsi="Arial" w:cs="Arial"/>
          <w:b/>
        </w:rPr>
        <w:tab/>
      </w:r>
      <w:r>
        <w:rPr>
          <w:rFonts w:ascii="Arial" w:hAnsi="Arial" w:cs="Arial"/>
        </w:rPr>
        <w:t>Scott A. Conger, MS; David Bassett Jr., PhD</w:t>
      </w:r>
    </w:p>
    <w:p w:rsidR="004C4088" w:rsidRDefault="004C4088" w:rsidP="004C4088">
      <w:pPr>
        <w:spacing w:after="0" w:line="240" w:lineRule="auto"/>
        <w:rPr>
          <w:rFonts w:ascii="Arial" w:hAnsi="Arial" w:cs="Arial"/>
        </w:rPr>
      </w:pPr>
    </w:p>
    <w:p w:rsidR="004C4088" w:rsidRDefault="004C4088" w:rsidP="004C4088">
      <w:pPr>
        <w:spacing w:after="0" w:line="240" w:lineRule="auto"/>
        <w:rPr>
          <w:rFonts w:ascii="Arial" w:hAnsi="Arial" w:cs="Arial"/>
        </w:rPr>
      </w:pPr>
      <w:r>
        <w:rPr>
          <w:rFonts w:ascii="Arial" w:hAnsi="Arial" w:cs="Arial"/>
          <w:b/>
        </w:rPr>
        <w:t>Addresses:</w:t>
      </w:r>
      <w:r>
        <w:rPr>
          <w:rFonts w:ascii="Arial" w:hAnsi="Arial" w:cs="Arial"/>
          <w:b/>
        </w:rPr>
        <w:tab/>
      </w:r>
      <w:r>
        <w:rPr>
          <w:rFonts w:ascii="Arial" w:hAnsi="Arial" w:cs="Arial"/>
          <w:b/>
        </w:rPr>
        <w:tab/>
      </w:r>
      <w:r>
        <w:rPr>
          <w:rFonts w:ascii="Arial" w:hAnsi="Arial" w:cs="Arial"/>
        </w:rPr>
        <w:t xml:space="preserve">The </w:t>
      </w:r>
      <w:smartTag w:uri="urn:schemas-microsoft-com:office:smarttags" w:element="place">
        <w:smartTag w:uri="urn:schemas-microsoft-com:office:smarttags" w:element="PlaceType">
          <w:r>
            <w:rPr>
              <w:rFonts w:ascii="Arial" w:hAnsi="Arial" w:cs="Arial"/>
            </w:rPr>
            <w:t>University</w:t>
          </w:r>
        </w:smartTag>
        <w:r>
          <w:rPr>
            <w:rFonts w:ascii="Arial" w:hAnsi="Arial" w:cs="Arial"/>
          </w:rPr>
          <w:t xml:space="preserve"> of </w:t>
        </w:r>
        <w:smartTag w:uri="urn:schemas-microsoft-com:office:smarttags" w:element="PlaceName">
          <w:r>
            <w:rPr>
              <w:rFonts w:ascii="Arial" w:hAnsi="Arial" w:cs="Arial"/>
            </w:rPr>
            <w:t>Tennessee</w:t>
          </w:r>
        </w:smartTag>
      </w:smartTag>
    </w:p>
    <w:p w:rsidR="004C4088" w:rsidRDefault="004C4088" w:rsidP="004C4088">
      <w:pPr>
        <w:spacing w:after="0" w:line="240" w:lineRule="auto"/>
        <w:rPr>
          <w:rFonts w:ascii="Arial" w:hAnsi="Arial" w:cs="Arial"/>
        </w:rPr>
      </w:pPr>
      <w:r>
        <w:rPr>
          <w:rFonts w:ascii="Arial" w:hAnsi="Arial" w:cs="Arial"/>
        </w:rPr>
        <w:tab/>
      </w:r>
      <w:r>
        <w:rPr>
          <w:rFonts w:ascii="Arial" w:hAnsi="Arial" w:cs="Arial"/>
        </w:rPr>
        <w:tab/>
      </w:r>
      <w:r>
        <w:rPr>
          <w:rFonts w:ascii="Arial" w:hAnsi="Arial" w:cs="Arial"/>
        </w:rPr>
        <w:tab/>
        <w:t>Kinesiology, Recreation, and Sport Studies</w:t>
      </w:r>
    </w:p>
    <w:p w:rsidR="004C4088" w:rsidRDefault="004C4088" w:rsidP="004C4088">
      <w:pPr>
        <w:spacing w:after="0" w:line="240" w:lineRule="auto"/>
        <w:rPr>
          <w:rFonts w:ascii="Arial" w:hAnsi="Arial" w:cs="Arial"/>
        </w:rPr>
      </w:pPr>
      <w:r>
        <w:rPr>
          <w:rFonts w:ascii="Arial" w:hAnsi="Arial" w:cs="Arial"/>
        </w:rPr>
        <w:tab/>
      </w:r>
      <w:r>
        <w:rPr>
          <w:rFonts w:ascii="Arial" w:hAnsi="Arial" w:cs="Arial"/>
        </w:rPr>
        <w:tab/>
      </w:r>
      <w:r>
        <w:rPr>
          <w:rFonts w:ascii="Arial" w:hAnsi="Arial" w:cs="Arial"/>
        </w:rPr>
        <w:tab/>
      </w:r>
      <w:smartTag w:uri="urn:schemas-microsoft-com:office:smarttags" w:element="Street">
        <w:smartTag w:uri="urn:schemas-microsoft-com:office:smarttags" w:element="address">
          <w:r>
            <w:rPr>
              <w:rFonts w:ascii="Arial" w:hAnsi="Arial" w:cs="Arial"/>
            </w:rPr>
            <w:t>1914 Andy Holt Ave.</w:t>
          </w:r>
        </w:smartTag>
      </w:smartTag>
    </w:p>
    <w:p w:rsidR="004C4088" w:rsidRDefault="004C4088" w:rsidP="004C4088">
      <w:pPr>
        <w:spacing w:after="0" w:line="240" w:lineRule="auto"/>
        <w:rPr>
          <w:rFonts w:ascii="Arial" w:hAnsi="Arial" w:cs="Arial"/>
        </w:rPr>
      </w:pPr>
      <w:r>
        <w:rPr>
          <w:rFonts w:ascii="Arial" w:hAnsi="Arial" w:cs="Arial"/>
        </w:rPr>
        <w:tab/>
      </w:r>
      <w:r>
        <w:rPr>
          <w:rFonts w:ascii="Arial" w:hAnsi="Arial" w:cs="Arial"/>
        </w:rPr>
        <w:tab/>
      </w:r>
      <w:r>
        <w:rPr>
          <w:rFonts w:ascii="Arial" w:hAnsi="Arial" w:cs="Arial"/>
        </w:rPr>
        <w:tab/>
        <w:t xml:space="preserve">322 HPER Bldg. </w:t>
      </w:r>
    </w:p>
    <w:p w:rsidR="004C4088" w:rsidRDefault="004C4088" w:rsidP="004C4088">
      <w:pPr>
        <w:spacing w:after="0" w:line="240" w:lineRule="auto"/>
        <w:rPr>
          <w:rFonts w:ascii="Arial" w:hAnsi="Arial" w:cs="Arial"/>
        </w:rPr>
      </w:pPr>
      <w:r>
        <w:rPr>
          <w:rFonts w:ascii="Arial" w:hAnsi="Arial" w:cs="Arial"/>
        </w:rPr>
        <w:tab/>
      </w:r>
      <w:r>
        <w:rPr>
          <w:rFonts w:ascii="Arial" w:hAnsi="Arial" w:cs="Arial"/>
        </w:rPr>
        <w:tab/>
      </w:r>
      <w:r>
        <w:rPr>
          <w:rFonts w:ascii="Arial" w:hAnsi="Arial" w:cs="Arial"/>
        </w:rPr>
        <w:tab/>
      </w:r>
      <w:smartTag w:uri="urn:schemas-microsoft-com:office:smarttags" w:element="place">
        <w:smartTag w:uri="urn:schemas-microsoft-com:office:smarttags" w:element="City">
          <w:r>
            <w:rPr>
              <w:rFonts w:ascii="Arial" w:hAnsi="Arial" w:cs="Arial"/>
            </w:rPr>
            <w:t>Knoxville</w:t>
          </w:r>
        </w:smartTag>
        <w:r>
          <w:rPr>
            <w:rFonts w:ascii="Arial" w:hAnsi="Arial" w:cs="Arial"/>
          </w:rPr>
          <w:t xml:space="preserve">, </w:t>
        </w:r>
        <w:smartTag w:uri="urn:schemas-microsoft-com:office:smarttags" w:element="State">
          <w:r>
            <w:rPr>
              <w:rFonts w:ascii="Arial" w:hAnsi="Arial" w:cs="Arial"/>
            </w:rPr>
            <w:t>TN</w:t>
          </w:r>
        </w:smartTag>
        <w:r>
          <w:rPr>
            <w:rFonts w:ascii="Arial" w:hAnsi="Arial" w:cs="Arial"/>
          </w:rPr>
          <w:t xml:space="preserve">     </w:t>
        </w:r>
        <w:smartTag w:uri="urn:schemas-microsoft-com:office:smarttags" w:element="PostalCode">
          <w:r>
            <w:rPr>
              <w:rFonts w:ascii="Arial" w:hAnsi="Arial" w:cs="Arial"/>
            </w:rPr>
            <w:t>37996</w:t>
          </w:r>
        </w:smartTag>
      </w:smartTag>
    </w:p>
    <w:p w:rsidR="004C4088" w:rsidRDefault="004C4088" w:rsidP="004C4088">
      <w:pPr>
        <w:spacing w:after="0" w:line="240" w:lineRule="auto"/>
      </w:pPr>
    </w:p>
    <w:p w:rsidR="004C4088" w:rsidRDefault="004C4088" w:rsidP="004C4088">
      <w:pPr>
        <w:spacing w:after="0" w:line="240" w:lineRule="auto"/>
        <w:rPr>
          <w:rFonts w:ascii="Arial" w:hAnsi="Arial" w:cs="Arial"/>
        </w:rPr>
      </w:pPr>
    </w:p>
    <w:p w:rsidR="004C4088" w:rsidRDefault="004C4088" w:rsidP="004C4088">
      <w:pPr>
        <w:spacing w:after="0" w:line="240" w:lineRule="auto"/>
        <w:rPr>
          <w:rFonts w:ascii="Arial" w:hAnsi="Arial" w:cs="Arial"/>
        </w:rPr>
      </w:pPr>
      <w:r>
        <w:rPr>
          <w:rFonts w:ascii="Arial" w:hAnsi="Arial" w:cs="Arial"/>
          <w:b/>
        </w:rPr>
        <w:t>Telephone:</w:t>
      </w:r>
      <w:r>
        <w:rPr>
          <w:rFonts w:ascii="Arial" w:hAnsi="Arial" w:cs="Arial"/>
          <w:b/>
        </w:rPr>
        <w:tab/>
      </w:r>
      <w:r>
        <w:rPr>
          <w:rFonts w:ascii="Arial" w:hAnsi="Arial" w:cs="Arial"/>
          <w:b/>
        </w:rPr>
        <w:tab/>
      </w:r>
      <w:r>
        <w:rPr>
          <w:rFonts w:ascii="Arial" w:hAnsi="Arial" w:cs="Arial"/>
        </w:rPr>
        <w:t>(865) 974-5091</w:t>
      </w:r>
    </w:p>
    <w:p w:rsidR="004C4088" w:rsidRDefault="004C4088" w:rsidP="004C4088">
      <w:pPr>
        <w:spacing w:after="0" w:line="240" w:lineRule="auto"/>
        <w:rPr>
          <w:rFonts w:ascii="Arial" w:hAnsi="Arial" w:cs="Arial"/>
        </w:rPr>
      </w:pPr>
    </w:p>
    <w:p w:rsidR="004C4088" w:rsidRDefault="004C4088" w:rsidP="004C4088">
      <w:pPr>
        <w:spacing w:after="0" w:line="240" w:lineRule="auto"/>
        <w:rPr>
          <w:rFonts w:ascii="Arial" w:hAnsi="Arial" w:cs="Arial"/>
          <w:b/>
        </w:rPr>
      </w:pPr>
      <w:r>
        <w:rPr>
          <w:rFonts w:ascii="Arial" w:hAnsi="Arial" w:cs="Arial"/>
          <w:b/>
        </w:rPr>
        <w:t>Purpose:</w:t>
      </w:r>
    </w:p>
    <w:p w:rsidR="004C4088" w:rsidRDefault="004C4088" w:rsidP="004C4088">
      <w:pPr>
        <w:spacing w:after="0" w:line="240" w:lineRule="auto"/>
        <w:rPr>
          <w:rFonts w:ascii="Arial" w:hAnsi="Arial" w:cs="Arial"/>
        </w:rPr>
      </w:pPr>
      <w:r>
        <w:rPr>
          <w:rFonts w:ascii="Arial" w:hAnsi="Arial" w:cs="Arial"/>
        </w:rPr>
        <w:t>You are invited to participate in a research study.  The purpose of this study is to test a new device that is built into a wheelchair wheel that can be used to measure physical activity during wheelchair movement.</w:t>
      </w:r>
    </w:p>
    <w:p w:rsidR="004C4088" w:rsidRDefault="004C4088" w:rsidP="004C4088">
      <w:pPr>
        <w:spacing w:after="0" w:line="240" w:lineRule="auto"/>
        <w:rPr>
          <w:rFonts w:ascii="Arial" w:hAnsi="Arial" w:cs="Arial"/>
        </w:rPr>
      </w:pPr>
    </w:p>
    <w:p w:rsidR="004C4088" w:rsidRDefault="004C4088" w:rsidP="004C4088">
      <w:pPr>
        <w:spacing w:after="0" w:line="240" w:lineRule="auto"/>
        <w:rPr>
          <w:rFonts w:ascii="Arial" w:hAnsi="Arial" w:cs="Arial"/>
          <w:b/>
        </w:rPr>
      </w:pPr>
      <w:r>
        <w:rPr>
          <w:rFonts w:ascii="Arial" w:hAnsi="Arial" w:cs="Arial"/>
          <w:b/>
        </w:rPr>
        <w:t>Procedures:</w:t>
      </w:r>
    </w:p>
    <w:p w:rsidR="004C4088" w:rsidRDefault="004C4088" w:rsidP="004C4088">
      <w:pPr>
        <w:spacing w:after="0" w:line="240" w:lineRule="auto"/>
        <w:rPr>
          <w:rFonts w:ascii="Arial" w:hAnsi="Arial" w:cs="Arial"/>
        </w:rPr>
      </w:pPr>
      <w:r>
        <w:rPr>
          <w:rFonts w:ascii="Arial" w:hAnsi="Arial" w:cs="Arial"/>
        </w:rPr>
        <w:t>You will be asked to come to the Chattanooga Fitness Center on one occasion.  During this visit, you will be asked to complete a health history questionnaire and your body weight will be measured.  You will then be asked to complete five different wheelchair activities using the wheelchair that we will provide to you.  You will be able to use your own seat cushion in this wheelchair.  You will be given an opportunity to use this wheelchair for a short period before beginning the study.  If you are uncomfortable while using the wheelchair at any time, you may discontinue your participation in the study.</w:t>
      </w:r>
    </w:p>
    <w:p w:rsidR="004C4088" w:rsidRDefault="004C4088" w:rsidP="004C4088">
      <w:pPr>
        <w:spacing w:after="0" w:line="240" w:lineRule="auto"/>
        <w:rPr>
          <w:rFonts w:ascii="Arial" w:hAnsi="Arial" w:cs="Arial"/>
        </w:rPr>
      </w:pPr>
    </w:p>
    <w:p w:rsidR="004C4088" w:rsidRDefault="004C4088" w:rsidP="004C4088">
      <w:pPr>
        <w:spacing w:after="0" w:line="240" w:lineRule="auto"/>
        <w:rPr>
          <w:rFonts w:ascii="Arial" w:hAnsi="Arial" w:cs="Arial"/>
        </w:rPr>
      </w:pPr>
      <w:r>
        <w:rPr>
          <w:rFonts w:ascii="Arial" w:hAnsi="Arial" w:cs="Arial"/>
        </w:rPr>
        <w:t xml:space="preserve">Prior to beginning the activities, you will be fitted with a facemask and a small pack (about 2 pounds) attached to your back that will measure the air that you breathe out. Additionally, you will be fitted with a chest strap (to measure heart rate) and different activity monitors on your arms and wrists.  After you are fitted with all of the monitors, you will be asked to rest quietly for 15 minutes. </w:t>
      </w:r>
    </w:p>
    <w:p w:rsidR="004C4088" w:rsidRDefault="004C4088" w:rsidP="004C4088">
      <w:pPr>
        <w:spacing w:after="0" w:line="240" w:lineRule="auto"/>
        <w:rPr>
          <w:rFonts w:ascii="Arial" w:hAnsi="Arial" w:cs="Arial"/>
        </w:rPr>
      </w:pPr>
      <w:r>
        <w:rPr>
          <w:rFonts w:ascii="Arial" w:hAnsi="Arial" w:cs="Arial"/>
        </w:rPr>
        <w:t xml:space="preserve"> </w:t>
      </w:r>
    </w:p>
    <w:p w:rsidR="004C4088" w:rsidRDefault="004C4088" w:rsidP="004C4088">
      <w:pPr>
        <w:spacing w:after="0" w:line="240" w:lineRule="auto"/>
        <w:rPr>
          <w:rFonts w:ascii="Arial" w:hAnsi="Arial" w:cs="Arial"/>
        </w:rPr>
      </w:pPr>
      <w:r>
        <w:rPr>
          <w:rFonts w:ascii="Arial" w:hAnsi="Arial" w:cs="Arial"/>
        </w:rPr>
        <w:t>Next, you will be asked to complete five different wheelchair activities.  The first three activities will consist of wheeling at three different speeds (4.5, 5.5 and 6.5 km/h or approx. 3, 3.5, and 4 mph) on a tile surface for eight minutes each.  You will also be asked to wheel at one speed (4.5 km/h) on a running track and on a sidewalk course at a self-selected speed for eight minutes each.  You will be given a 3 to 5 minute rest period between each activity.  Your total time commitment is about 2.5 hrs.</w:t>
      </w:r>
    </w:p>
    <w:p w:rsidR="004C4088" w:rsidRDefault="004C4088" w:rsidP="004C4088">
      <w:pPr>
        <w:spacing w:after="0" w:line="240" w:lineRule="auto"/>
        <w:rPr>
          <w:rFonts w:ascii="Arial" w:hAnsi="Arial" w:cs="Arial"/>
        </w:rPr>
      </w:pPr>
    </w:p>
    <w:p w:rsidR="004C4088" w:rsidRDefault="004C4088" w:rsidP="004C4088">
      <w:pPr>
        <w:spacing w:after="0" w:line="240" w:lineRule="auto"/>
        <w:rPr>
          <w:rFonts w:ascii="Arial" w:hAnsi="Arial" w:cs="Arial"/>
          <w:b/>
        </w:rPr>
      </w:pPr>
      <w:r>
        <w:rPr>
          <w:rFonts w:ascii="Arial" w:hAnsi="Arial" w:cs="Arial"/>
          <w:b/>
        </w:rPr>
        <w:t>Risks of Participation:</w:t>
      </w:r>
    </w:p>
    <w:p w:rsidR="004C4088" w:rsidRDefault="004C4088" w:rsidP="004C4088">
      <w:pPr>
        <w:spacing w:after="0" w:line="240" w:lineRule="auto"/>
        <w:rPr>
          <w:rFonts w:ascii="Arial" w:hAnsi="Arial" w:cs="Arial"/>
        </w:rPr>
      </w:pPr>
      <w:r>
        <w:rPr>
          <w:rFonts w:ascii="Arial" w:hAnsi="Arial" w:cs="Arial"/>
        </w:rPr>
        <w:t>The potential risks that may occur with participating in this study include those associated with exercise.  These include muscle/joint soreness, lightheadedness, abnormal blood pressure response, nausea, and in rare instances, fainting, and heart attack.  The research team has a planned response to any emergency procedure and all testing personnel are CPR certified.</w:t>
      </w:r>
    </w:p>
    <w:p w:rsidR="004C4088" w:rsidRDefault="004C4088" w:rsidP="004C4088">
      <w:pPr>
        <w:spacing w:after="0" w:line="240" w:lineRule="auto"/>
        <w:rPr>
          <w:rFonts w:ascii="Arial" w:hAnsi="Arial" w:cs="Arial"/>
        </w:rPr>
      </w:pPr>
    </w:p>
    <w:p w:rsidR="00496EC4" w:rsidRDefault="00496EC4" w:rsidP="004C4088">
      <w:pPr>
        <w:spacing w:after="0" w:line="240" w:lineRule="auto"/>
        <w:rPr>
          <w:rFonts w:ascii="Arial" w:hAnsi="Arial" w:cs="Arial"/>
        </w:rPr>
      </w:pPr>
    </w:p>
    <w:p w:rsidR="00496EC4" w:rsidRDefault="00496EC4" w:rsidP="004C4088">
      <w:pPr>
        <w:spacing w:after="0" w:line="240" w:lineRule="auto"/>
        <w:rPr>
          <w:rFonts w:ascii="Arial" w:hAnsi="Arial" w:cs="Arial"/>
        </w:rPr>
      </w:pPr>
    </w:p>
    <w:p w:rsidR="004C4088" w:rsidRPr="00B47DC3" w:rsidRDefault="004C4088" w:rsidP="004C4088">
      <w:pPr>
        <w:spacing w:after="0" w:line="240" w:lineRule="auto"/>
        <w:rPr>
          <w:rFonts w:ascii="Arial" w:hAnsi="Arial" w:cs="Arial"/>
        </w:rPr>
      </w:pPr>
      <w:r>
        <w:rPr>
          <w:rFonts w:ascii="Arial" w:hAnsi="Arial" w:cs="Arial"/>
          <w:b/>
        </w:rPr>
        <w:t>Benefits of Participation:</w:t>
      </w:r>
    </w:p>
    <w:p w:rsidR="004C4088" w:rsidRDefault="004C4088" w:rsidP="004C4088">
      <w:pPr>
        <w:spacing w:after="0" w:line="240" w:lineRule="auto"/>
        <w:rPr>
          <w:rFonts w:ascii="Arial" w:hAnsi="Arial" w:cs="Arial"/>
        </w:rPr>
      </w:pPr>
      <w:r>
        <w:rPr>
          <w:rFonts w:ascii="Arial" w:hAnsi="Arial" w:cs="Arial"/>
        </w:rPr>
        <w:t xml:space="preserve">Participation in this study will provide no long-term benefits to you.  The information that is obtained may provide insights into improving methods for measuring physical activity in wheelchair users.  </w:t>
      </w:r>
    </w:p>
    <w:p w:rsidR="004C4088" w:rsidRDefault="004C4088" w:rsidP="004C4088">
      <w:pPr>
        <w:spacing w:after="0" w:line="240" w:lineRule="auto"/>
        <w:rPr>
          <w:rFonts w:ascii="Arial" w:hAnsi="Arial" w:cs="Arial"/>
        </w:rPr>
      </w:pPr>
    </w:p>
    <w:p w:rsidR="004C4088" w:rsidRDefault="004C4088" w:rsidP="004C4088">
      <w:pPr>
        <w:spacing w:after="0" w:line="240" w:lineRule="auto"/>
        <w:rPr>
          <w:rFonts w:ascii="Arial" w:hAnsi="Arial" w:cs="Arial"/>
        </w:rPr>
      </w:pPr>
      <w:r>
        <w:rPr>
          <w:rFonts w:ascii="Arial" w:hAnsi="Arial" w:cs="Arial"/>
          <w:b/>
          <w:bCs/>
        </w:rPr>
        <w:t>Confidentiality:</w:t>
      </w:r>
      <w:r>
        <w:rPr>
          <w:rFonts w:ascii="Arial" w:hAnsi="Arial" w:cs="Arial"/>
          <w:b/>
          <w:bCs/>
        </w:rPr>
        <w:br/>
      </w:r>
      <w:r>
        <w:rPr>
          <w:rFonts w:ascii="Arial" w:hAnsi="Arial" w:cs="Arial"/>
        </w:rPr>
        <w:t>The information obtained from this study will be treated as confidential. Confidentiality will be maintained in the analysis and presentation of the data.  You will be assigned an ID number, and this is the only way you will be identified in published reports.  Your name and ID number will be recorded at the beginning of the study and this information will be placed in a file cabinet that will be locked and only accessible to study investigators.</w:t>
      </w:r>
    </w:p>
    <w:p w:rsidR="004C4088" w:rsidRDefault="004C4088" w:rsidP="004C4088">
      <w:pPr>
        <w:spacing w:after="0" w:line="240" w:lineRule="auto"/>
        <w:rPr>
          <w:rFonts w:ascii="Arial" w:hAnsi="Arial" w:cs="Arial"/>
        </w:rPr>
      </w:pPr>
    </w:p>
    <w:p w:rsidR="004C4088" w:rsidRDefault="004C4088" w:rsidP="004C4088">
      <w:pPr>
        <w:spacing w:after="0" w:line="240" w:lineRule="auto"/>
        <w:rPr>
          <w:rFonts w:ascii="Arial" w:hAnsi="Arial" w:cs="Arial"/>
          <w:b/>
        </w:rPr>
      </w:pPr>
      <w:r>
        <w:rPr>
          <w:rFonts w:ascii="Arial" w:hAnsi="Arial" w:cs="Arial"/>
          <w:b/>
        </w:rPr>
        <w:t>Compensation:</w:t>
      </w:r>
    </w:p>
    <w:p w:rsidR="004C4088" w:rsidRDefault="004C4088" w:rsidP="004C4088">
      <w:pPr>
        <w:spacing w:after="0" w:line="240" w:lineRule="auto"/>
        <w:rPr>
          <w:rFonts w:ascii="Arial" w:hAnsi="Arial" w:cs="Arial"/>
        </w:rPr>
      </w:pPr>
      <w:r>
        <w:rPr>
          <w:rFonts w:ascii="Arial" w:hAnsi="Arial" w:cs="Arial"/>
        </w:rPr>
        <w:t>Compensation for completing the study will be $75.  Full payment will be received only if you complete the designated protocol.  However, if you complete part of the study, you will receive partial payment that reflects the number of activities completed.  Payment will be received by check within 6-8 weeks of completing the study.</w:t>
      </w:r>
    </w:p>
    <w:p w:rsidR="004C4088" w:rsidRDefault="004C4088" w:rsidP="004C4088">
      <w:pPr>
        <w:spacing w:after="0" w:line="240" w:lineRule="auto"/>
        <w:rPr>
          <w:rFonts w:ascii="Arial" w:hAnsi="Arial" w:cs="Arial"/>
        </w:rPr>
      </w:pPr>
    </w:p>
    <w:p w:rsidR="004C4088" w:rsidRDefault="004C4088" w:rsidP="004C4088">
      <w:pPr>
        <w:spacing w:after="0" w:line="240" w:lineRule="auto"/>
        <w:ind w:right="720"/>
        <w:rPr>
          <w:rFonts w:ascii="Arial" w:hAnsi="Arial" w:cs="Arial"/>
          <w:b/>
        </w:rPr>
      </w:pPr>
      <w:r>
        <w:rPr>
          <w:rFonts w:ascii="Arial" w:hAnsi="Arial" w:cs="Arial"/>
          <w:b/>
        </w:rPr>
        <w:t>Contact Information:</w:t>
      </w:r>
    </w:p>
    <w:p w:rsidR="004C4088" w:rsidRDefault="004C4088" w:rsidP="004C4088">
      <w:pPr>
        <w:spacing w:after="0" w:line="240" w:lineRule="auto"/>
        <w:ind w:right="720"/>
        <w:rPr>
          <w:rFonts w:ascii="Arial" w:hAnsi="Arial" w:cs="Arial"/>
        </w:rPr>
      </w:pPr>
      <w:r>
        <w:rPr>
          <w:rFonts w:ascii="Arial" w:hAnsi="Arial" w:cs="Arial"/>
        </w:rPr>
        <w:t>If you have questions or concerns at any time during the course of the testing procedures or after completion of the testing procedures, you may contact Scott Conger at (865) 974-5091.  If you have questions concerning your rights as a participant, contact the Compliance Section of the Office of Research at (865) 974-3466.</w:t>
      </w:r>
    </w:p>
    <w:p w:rsidR="004C4088" w:rsidRDefault="004C4088" w:rsidP="004C4088">
      <w:pPr>
        <w:spacing w:after="0" w:line="240" w:lineRule="auto"/>
        <w:ind w:right="720"/>
        <w:rPr>
          <w:rFonts w:ascii="Arial" w:hAnsi="Arial" w:cs="Arial"/>
        </w:rPr>
      </w:pPr>
    </w:p>
    <w:p w:rsidR="004C4088" w:rsidRDefault="004C4088" w:rsidP="004C4088">
      <w:pPr>
        <w:spacing w:after="0" w:line="240" w:lineRule="auto"/>
        <w:ind w:right="720"/>
        <w:rPr>
          <w:rFonts w:ascii="Arial" w:hAnsi="Arial" w:cs="Arial"/>
          <w:b/>
        </w:rPr>
      </w:pPr>
      <w:r>
        <w:rPr>
          <w:rFonts w:ascii="Arial" w:hAnsi="Arial" w:cs="Arial"/>
          <w:b/>
        </w:rPr>
        <w:t>Participation:</w:t>
      </w:r>
    </w:p>
    <w:p w:rsidR="004C4088" w:rsidRDefault="004C4088" w:rsidP="004C4088">
      <w:pPr>
        <w:spacing w:after="0" w:line="240" w:lineRule="auto"/>
        <w:ind w:right="720"/>
        <w:rPr>
          <w:rFonts w:ascii="Arial" w:hAnsi="Arial" w:cs="Arial"/>
        </w:rPr>
      </w:pPr>
      <w:r>
        <w:rPr>
          <w:rFonts w:ascii="Arial" w:hAnsi="Arial" w:cs="Arial"/>
        </w:rPr>
        <w:t>You are free to make a decision to participate in this study, and if you should choose to participate, you may withdraw from the study at any time without penalty.  If you withdraw from the study, your data will be given to you or destroyed.</w:t>
      </w:r>
    </w:p>
    <w:p w:rsidR="004C4088" w:rsidRDefault="004C4088" w:rsidP="004C4088">
      <w:pPr>
        <w:spacing w:after="0" w:line="240" w:lineRule="auto"/>
        <w:ind w:right="720"/>
        <w:rPr>
          <w:rFonts w:ascii="Arial" w:hAnsi="Arial" w:cs="Arial"/>
        </w:rPr>
      </w:pPr>
    </w:p>
    <w:p w:rsidR="004C4088" w:rsidRPr="003D4960" w:rsidRDefault="004C4088" w:rsidP="003D4960">
      <w:pPr>
        <w:spacing w:after="0" w:line="240" w:lineRule="auto"/>
        <w:rPr>
          <w:rFonts w:ascii="Arial" w:hAnsi="Arial" w:cs="Arial"/>
        </w:rPr>
      </w:pPr>
      <w:r w:rsidRPr="003D4960">
        <w:rPr>
          <w:rFonts w:ascii="Arial" w:hAnsi="Arial" w:cs="Arial"/>
        </w:rPr>
        <w:t>____________________________________</w:t>
      </w:r>
    </w:p>
    <w:p w:rsidR="003D4960" w:rsidRDefault="004C4088" w:rsidP="003D4960">
      <w:pPr>
        <w:spacing w:after="0" w:line="240" w:lineRule="auto"/>
        <w:rPr>
          <w:rFonts w:ascii="Arial" w:hAnsi="Arial" w:cs="Arial"/>
          <w:b/>
        </w:rPr>
      </w:pPr>
      <w:r w:rsidRPr="003D4960">
        <w:rPr>
          <w:rFonts w:ascii="Arial" w:hAnsi="Arial" w:cs="Arial"/>
          <w:b/>
        </w:rPr>
        <w:t>AUTHORIZATION</w:t>
      </w:r>
      <w:r w:rsidRPr="003D4960">
        <w:rPr>
          <w:rFonts w:ascii="Arial" w:hAnsi="Arial" w:cs="Arial"/>
          <w:b/>
        </w:rPr>
        <w:tab/>
      </w:r>
      <w:r w:rsidRPr="003D4960">
        <w:rPr>
          <w:rFonts w:ascii="Arial" w:hAnsi="Arial" w:cs="Arial"/>
          <w:b/>
        </w:rPr>
        <w:tab/>
      </w:r>
      <w:r w:rsidRPr="003D4960">
        <w:rPr>
          <w:rFonts w:ascii="Arial" w:hAnsi="Arial" w:cs="Arial"/>
          <w:b/>
        </w:rPr>
        <w:tab/>
      </w:r>
      <w:r w:rsidRPr="003D4960">
        <w:rPr>
          <w:rFonts w:ascii="Arial" w:hAnsi="Arial" w:cs="Arial"/>
          <w:b/>
        </w:rPr>
        <w:tab/>
      </w:r>
    </w:p>
    <w:p w:rsidR="004C4088" w:rsidRPr="003D4960" w:rsidRDefault="004C4088" w:rsidP="003D4960">
      <w:pPr>
        <w:spacing w:after="0" w:line="240" w:lineRule="auto"/>
        <w:rPr>
          <w:rFonts w:ascii="Arial" w:hAnsi="Arial" w:cs="Arial"/>
          <w:b/>
          <w:bCs/>
        </w:rPr>
      </w:pPr>
      <w:r w:rsidRPr="003D4960">
        <w:rPr>
          <w:rFonts w:ascii="Arial" w:hAnsi="Arial" w:cs="Arial"/>
          <w:b/>
        </w:rPr>
        <w:tab/>
      </w:r>
      <w:r w:rsidRPr="003D4960">
        <w:rPr>
          <w:rFonts w:ascii="Arial" w:hAnsi="Arial" w:cs="Arial"/>
          <w:b/>
        </w:rPr>
        <w:tab/>
      </w:r>
      <w:r w:rsidRPr="003D4960">
        <w:rPr>
          <w:rFonts w:ascii="Arial" w:hAnsi="Arial" w:cs="Arial"/>
          <w:b/>
        </w:rPr>
        <w:tab/>
      </w:r>
      <w:r w:rsidRPr="003D4960">
        <w:rPr>
          <w:rFonts w:ascii="Arial" w:hAnsi="Arial" w:cs="Arial"/>
          <w:b/>
        </w:rPr>
        <w:tab/>
      </w:r>
      <w:r w:rsidRPr="003D4960">
        <w:rPr>
          <w:rFonts w:ascii="Arial" w:hAnsi="Arial" w:cs="Arial"/>
          <w:b/>
        </w:rPr>
        <w:tab/>
        <w:t xml:space="preserve">       </w:t>
      </w:r>
    </w:p>
    <w:p w:rsidR="004C4088" w:rsidRPr="003D4960" w:rsidRDefault="004C4088" w:rsidP="003D4960">
      <w:pPr>
        <w:rPr>
          <w:rFonts w:ascii="Arial" w:hAnsi="Arial" w:cs="Arial"/>
        </w:rPr>
      </w:pPr>
      <w:r w:rsidRPr="003D4960">
        <w:rPr>
          <w:rFonts w:ascii="Arial" w:hAnsi="Arial" w:cs="Arial"/>
        </w:rPr>
        <w:t>By signing this informed consent form, I am indicating that I have read and understood this document and have received a copy of it for my personal records.  I have been given the opportunity to ask questions on any matters that I am not clear on.  By signing this form I indicate that I agree to serve as a participant in this research study.</w:t>
      </w:r>
    </w:p>
    <w:p w:rsidR="004C4088" w:rsidRPr="003D4960" w:rsidRDefault="004C4088" w:rsidP="003D4960">
      <w:pPr>
        <w:rPr>
          <w:rFonts w:ascii="Arial" w:hAnsi="Arial" w:cs="Arial"/>
        </w:rPr>
      </w:pPr>
    </w:p>
    <w:p w:rsidR="004C4088" w:rsidRDefault="004C4088" w:rsidP="004C4088">
      <w:pPr>
        <w:spacing w:after="0" w:line="240" w:lineRule="auto"/>
        <w:ind w:right="720"/>
        <w:rPr>
          <w:rFonts w:ascii="Arial" w:hAnsi="Arial" w:cs="Arial"/>
          <w:lang w:val="fr-FR"/>
        </w:rPr>
      </w:pPr>
      <w:r>
        <w:rPr>
          <w:rFonts w:ascii="Arial" w:hAnsi="Arial" w:cs="Arial"/>
          <w:lang w:val="fr-FR"/>
        </w:rPr>
        <w:t>________________________________</w:t>
      </w:r>
    </w:p>
    <w:p w:rsidR="004C4088" w:rsidRDefault="004C4088" w:rsidP="004C4088">
      <w:pPr>
        <w:spacing w:after="0" w:line="240" w:lineRule="auto"/>
        <w:ind w:right="720"/>
        <w:rPr>
          <w:rFonts w:ascii="Arial" w:hAnsi="Arial" w:cs="Arial"/>
          <w:lang w:val="fr-FR"/>
        </w:rPr>
      </w:pPr>
      <w:r>
        <w:rPr>
          <w:rFonts w:ascii="Arial" w:hAnsi="Arial" w:cs="Arial"/>
          <w:lang w:val="fr-FR"/>
        </w:rPr>
        <w:t>Participant’s name</w:t>
      </w:r>
    </w:p>
    <w:p w:rsidR="004C4088" w:rsidRDefault="004C4088" w:rsidP="004C4088">
      <w:pPr>
        <w:spacing w:after="0" w:line="240" w:lineRule="auto"/>
        <w:ind w:right="720"/>
        <w:rPr>
          <w:rFonts w:ascii="Arial" w:hAnsi="Arial" w:cs="Arial"/>
          <w:lang w:val="fr-FR"/>
        </w:rPr>
      </w:pPr>
    </w:p>
    <w:p w:rsidR="004C4088" w:rsidRDefault="004C4088" w:rsidP="004C4088">
      <w:pPr>
        <w:spacing w:after="0" w:line="240" w:lineRule="auto"/>
        <w:ind w:right="720"/>
        <w:rPr>
          <w:rFonts w:ascii="Arial" w:hAnsi="Arial" w:cs="Arial"/>
          <w:lang w:val="fr-FR"/>
        </w:rPr>
      </w:pPr>
    </w:p>
    <w:p w:rsidR="004C4088" w:rsidRDefault="004C4088" w:rsidP="004C4088">
      <w:pPr>
        <w:spacing w:after="0" w:line="240" w:lineRule="auto"/>
        <w:ind w:right="720"/>
        <w:rPr>
          <w:rFonts w:ascii="Arial" w:hAnsi="Arial" w:cs="Arial"/>
          <w:lang w:val="fr-FR"/>
        </w:rPr>
      </w:pPr>
      <w:r>
        <w:rPr>
          <w:rFonts w:ascii="Arial" w:hAnsi="Arial" w:cs="Arial"/>
          <w:lang w:val="fr-FR"/>
        </w:rPr>
        <w:t>________________________________</w:t>
      </w:r>
      <w:r>
        <w:rPr>
          <w:rFonts w:ascii="Arial" w:hAnsi="Arial" w:cs="Arial"/>
          <w:lang w:val="fr-FR"/>
        </w:rPr>
        <w:tab/>
      </w:r>
      <w:r>
        <w:rPr>
          <w:rFonts w:ascii="Arial" w:hAnsi="Arial" w:cs="Arial"/>
          <w:lang w:val="fr-FR"/>
        </w:rPr>
        <w:tab/>
        <w:t>______________</w:t>
      </w:r>
    </w:p>
    <w:p w:rsidR="004C4088" w:rsidRDefault="004C4088" w:rsidP="004C4088">
      <w:pPr>
        <w:spacing w:after="0" w:line="240" w:lineRule="auto"/>
        <w:ind w:right="720"/>
        <w:rPr>
          <w:rFonts w:ascii="Arial" w:hAnsi="Arial" w:cs="Arial"/>
          <w:lang w:val="fr-FR"/>
        </w:rPr>
      </w:pPr>
      <w:r>
        <w:rPr>
          <w:rFonts w:ascii="Arial" w:hAnsi="Arial" w:cs="Arial"/>
          <w:lang w:val="fr-FR"/>
        </w:rPr>
        <w:t>Participant’s signature</w:t>
      </w:r>
      <w:r>
        <w:rPr>
          <w:rFonts w:ascii="Arial" w:hAnsi="Arial" w:cs="Arial"/>
          <w:lang w:val="fr-FR"/>
        </w:rPr>
        <w:tab/>
      </w:r>
      <w:r>
        <w:rPr>
          <w:rFonts w:ascii="Arial" w:hAnsi="Arial" w:cs="Arial"/>
          <w:lang w:val="fr-FR"/>
        </w:rPr>
        <w:tab/>
      </w:r>
      <w:r>
        <w:rPr>
          <w:rFonts w:ascii="Arial" w:hAnsi="Arial" w:cs="Arial"/>
          <w:lang w:val="fr-FR"/>
        </w:rPr>
        <w:tab/>
      </w:r>
      <w:r>
        <w:rPr>
          <w:rFonts w:ascii="Arial" w:hAnsi="Arial" w:cs="Arial"/>
          <w:lang w:val="fr-FR"/>
        </w:rPr>
        <w:tab/>
        <w:t>Date</w:t>
      </w:r>
    </w:p>
    <w:p w:rsidR="004C4088" w:rsidRDefault="004C4088" w:rsidP="004C4088">
      <w:pPr>
        <w:spacing w:after="0" w:line="240" w:lineRule="auto"/>
        <w:ind w:right="720"/>
        <w:rPr>
          <w:rFonts w:ascii="Arial" w:hAnsi="Arial" w:cs="Arial"/>
          <w:lang w:val="fr-FR"/>
        </w:rPr>
      </w:pPr>
    </w:p>
    <w:p w:rsidR="004C4088" w:rsidRDefault="004C4088" w:rsidP="004C4088">
      <w:pPr>
        <w:spacing w:after="0" w:line="240" w:lineRule="auto"/>
        <w:ind w:right="720"/>
        <w:rPr>
          <w:rFonts w:ascii="Arial" w:hAnsi="Arial" w:cs="Arial"/>
          <w:lang w:val="fr-FR"/>
        </w:rPr>
      </w:pPr>
    </w:p>
    <w:p w:rsidR="004C4088" w:rsidRDefault="004C4088" w:rsidP="004C4088">
      <w:pPr>
        <w:spacing w:after="0" w:line="240" w:lineRule="auto"/>
        <w:ind w:right="720"/>
        <w:rPr>
          <w:rFonts w:ascii="Arial" w:hAnsi="Arial" w:cs="Arial"/>
          <w:lang w:val="fr-FR"/>
        </w:rPr>
      </w:pPr>
      <w:r>
        <w:rPr>
          <w:rFonts w:ascii="Arial" w:hAnsi="Arial" w:cs="Arial"/>
          <w:lang w:val="fr-FR"/>
        </w:rPr>
        <w:t>________________________________</w:t>
      </w:r>
      <w:r>
        <w:rPr>
          <w:rFonts w:ascii="Arial" w:hAnsi="Arial" w:cs="Arial"/>
          <w:lang w:val="fr-FR"/>
        </w:rPr>
        <w:tab/>
      </w:r>
      <w:r>
        <w:rPr>
          <w:rFonts w:ascii="Arial" w:hAnsi="Arial" w:cs="Arial"/>
          <w:lang w:val="fr-FR"/>
        </w:rPr>
        <w:tab/>
        <w:t>______________</w:t>
      </w:r>
    </w:p>
    <w:p w:rsidR="004C4088" w:rsidRDefault="004C4088" w:rsidP="004C4088">
      <w:pPr>
        <w:spacing w:after="0" w:line="240" w:lineRule="auto"/>
        <w:ind w:right="720"/>
        <w:rPr>
          <w:rFonts w:ascii="Arial" w:hAnsi="Arial" w:cs="Arial"/>
        </w:rPr>
      </w:pPr>
      <w:r>
        <w:rPr>
          <w:rFonts w:ascii="Arial" w:hAnsi="Arial" w:cs="Arial"/>
        </w:rPr>
        <w:t>Investigator’s signature</w:t>
      </w:r>
      <w:r>
        <w:rPr>
          <w:rFonts w:ascii="Arial" w:hAnsi="Arial" w:cs="Arial"/>
        </w:rPr>
        <w:tab/>
      </w:r>
      <w:r>
        <w:rPr>
          <w:rFonts w:ascii="Arial" w:hAnsi="Arial" w:cs="Arial"/>
        </w:rPr>
        <w:tab/>
      </w:r>
      <w:r>
        <w:rPr>
          <w:rFonts w:ascii="Arial" w:hAnsi="Arial" w:cs="Arial"/>
        </w:rPr>
        <w:tab/>
      </w:r>
      <w:r>
        <w:rPr>
          <w:rFonts w:ascii="Arial" w:hAnsi="Arial" w:cs="Arial"/>
        </w:rPr>
        <w:tab/>
        <w:t>Date</w:t>
      </w:r>
    </w:p>
    <w:p w:rsidR="004C4088" w:rsidRPr="00AD5EC7" w:rsidRDefault="004C4088" w:rsidP="000706E3">
      <w:pPr>
        <w:spacing w:after="0" w:line="480" w:lineRule="auto"/>
        <w:rPr>
          <w:rFonts w:ascii="Arial" w:hAnsi="Arial" w:cs="Arial"/>
          <w:sz w:val="24"/>
          <w:szCs w:val="24"/>
        </w:rPr>
      </w:pPr>
      <w:r>
        <w:rPr>
          <w:rFonts w:ascii="Arial" w:hAnsi="Arial" w:cs="Arial"/>
        </w:rPr>
        <w:br w:type="page"/>
      </w:r>
    </w:p>
    <w:p w:rsidR="004C4088" w:rsidRPr="00AD5EC7" w:rsidRDefault="004C4088" w:rsidP="000706E3">
      <w:pPr>
        <w:spacing w:after="0" w:line="480" w:lineRule="auto"/>
        <w:ind w:right="720"/>
        <w:jc w:val="center"/>
        <w:rPr>
          <w:rFonts w:ascii="Arial" w:hAnsi="Arial" w:cs="Arial"/>
          <w:sz w:val="24"/>
          <w:szCs w:val="24"/>
        </w:rPr>
      </w:pPr>
    </w:p>
    <w:p w:rsidR="004C4088" w:rsidRPr="00AD5EC7" w:rsidRDefault="004C4088" w:rsidP="000706E3">
      <w:pPr>
        <w:spacing w:after="0" w:line="480" w:lineRule="auto"/>
        <w:ind w:right="720"/>
        <w:jc w:val="center"/>
        <w:rPr>
          <w:rFonts w:ascii="Arial" w:hAnsi="Arial" w:cs="Arial"/>
          <w:sz w:val="24"/>
          <w:szCs w:val="24"/>
        </w:rPr>
      </w:pPr>
    </w:p>
    <w:p w:rsidR="00772E98" w:rsidRDefault="00EF1A76" w:rsidP="00AD5EC7">
      <w:pPr>
        <w:pStyle w:val="Heading2"/>
        <w:spacing w:before="0" w:line="480" w:lineRule="auto"/>
        <w:jc w:val="center"/>
        <w:rPr>
          <w:rFonts w:ascii="Arial" w:hAnsi="Arial" w:cs="Arial"/>
          <w:b w:val="0"/>
          <w:sz w:val="24"/>
          <w:szCs w:val="24"/>
        </w:rPr>
      </w:pPr>
      <w:bookmarkStart w:id="65" w:name="_Toc296030295"/>
      <w:r w:rsidRPr="003D4960">
        <w:rPr>
          <w:rFonts w:ascii="Arial" w:hAnsi="Arial" w:cs="Arial"/>
          <w:b w:val="0"/>
          <w:sz w:val="24"/>
          <w:szCs w:val="24"/>
        </w:rPr>
        <w:t>APPENDIX D</w:t>
      </w:r>
    </w:p>
    <w:p w:rsidR="004C4088" w:rsidRPr="003D4960" w:rsidRDefault="004C4088" w:rsidP="000706E3">
      <w:pPr>
        <w:pStyle w:val="Heading2"/>
        <w:spacing w:before="0" w:line="480" w:lineRule="auto"/>
        <w:jc w:val="center"/>
        <w:rPr>
          <w:rFonts w:ascii="Arial" w:hAnsi="Arial" w:cs="Arial"/>
          <w:b w:val="0"/>
          <w:sz w:val="24"/>
          <w:szCs w:val="24"/>
        </w:rPr>
      </w:pPr>
      <w:r w:rsidRPr="003D4960">
        <w:rPr>
          <w:rFonts w:ascii="Arial" w:hAnsi="Arial" w:cs="Arial"/>
          <w:b w:val="0"/>
          <w:sz w:val="24"/>
          <w:szCs w:val="24"/>
        </w:rPr>
        <w:t>Health History Questionnaire</w:t>
      </w:r>
      <w:bookmarkEnd w:id="65"/>
    </w:p>
    <w:p w:rsidR="004C4088" w:rsidRPr="004C4088" w:rsidRDefault="004C4088" w:rsidP="000706E3">
      <w:pPr>
        <w:spacing w:after="0" w:line="240" w:lineRule="auto"/>
        <w:jc w:val="right"/>
      </w:pPr>
      <w:r>
        <w:br w:type="page"/>
      </w:r>
      <w:r w:rsidRPr="004C4088">
        <w:t>Subject Number: _________          Test Date: _________</w:t>
      </w:r>
    </w:p>
    <w:p w:rsidR="004C4088" w:rsidRPr="004C4088" w:rsidRDefault="004C4088" w:rsidP="001A2828">
      <w:pPr>
        <w:spacing w:after="0" w:line="240" w:lineRule="auto"/>
      </w:pPr>
    </w:p>
    <w:p w:rsidR="004C4088" w:rsidRPr="00E7251C" w:rsidRDefault="004C4088" w:rsidP="001A2828">
      <w:pPr>
        <w:spacing w:after="0" w:line="240" w:lineRule="auto"/>
        <w:jc w:val="center"/>
      </w:pPr>
      <w:r w:rsidRPr="00E7251C">
        <w:t>HEALTH HISTORY QUESTIONNAIRE</w:t>
      </w:r>
    </w:p>
    <w:p w:rsidR="004C4088" w:rsidRDefault="004C4088" w:rsidP="001A2828">
      <w:pPr>
        <w:spacing w:after="0" w:line="240" w:lineRule="auto"/>
      </w:pPr>
    </w:p>
    <w:p w:rsidR="001A2828" w:rsidRPr="00F33173" w:rsidRDefault="001A2828" w:rsidP="001A2828">
      <w:pPr>
        <w:spacing w:after="0" w:line="240" w:lineRule="auto"/>
      </w:pPr>
    </w:p>
    <w:p w:rsidR="004C4088" w:rsidRPr="00F33173" w:rsidRDefault="004C4088" w:rsidP="001A2828">
      <w:pPr>
        <w:spacing w:after="0" w:line="240" w:lineRule="auto"/>
      </w:pPr>
      <w:r w:rsidRPr="00F33173">
        <w:t>NAME: ___________________________</w:t>
      </w:r>
      <w:r>
        <w:t>__</w:t>
      </w:r>
      <w:r w:rsidRPr="00F33173">
        <w:t>_   AGE: _______</w:t>
      </w:r>
      <w:r w:rsidRPr="00F33173">
        <w:tab/>
        <w:t>DATE OF B</w:t>
      </w:r>
      <w:r>
        <w:t>IRTH:_________</w:t>
      </w:r>
    </w:p>
    <w:p w:rsidR="004C4088" w:rsidRPr="00F33173" w:rsidRDefault="004C4088" w:rsidP="001A2828">
      <w:pPr>
        <w:spacing w:after="0" w:line="240" w:lineRule="auto"/>
      </w:pPr>
      <w:r w:rsidRPr="00F33173">
        <w:t xml:space="preserve">                First                                  Last</w:t>
      </w:r>
    </w:p>
    <w:p w:rsidR="004C4088" w:rsidRDefault="004C4088" w:rsidP="001A2828">
      <w:pPr>
        <w:spacing w:after="0" w:line="240" w:lineRule="auto"/>
      </w:pPr>
    </w:p>
    <w:p w:rsidR="001A2828" w:rsidRDefault="001A2828" w:rsidP="001A2828">
      <w:pPr>
        <w:spacing w:after="0" w:line="240" w:lineRule="auto"/>
      </w:pPr>
    </w:p>
    <w:p w:rsidR="004C4088" w:rsidRPr="00F33173" w:rsidRDefault="004C4088" w:rsidP="001A2828">
      <w:pPr>
        <w:spacing w:after="0" w:line="240" w:lineRule="auto"/>
      </w:pPr>
      <w:r w:rsidRPr="00F33173">
        <w:t>ADDRESS: __________________________________________________________________</w:t>
      </w:r>
    </w:p>
    <w:p w:rsidR="004C4088" w:rsidRPr="00F33173" w:rsidRDefault="004C4088" w:rsidP="001A2828">
      <w:pPr>
        <w:spacing w:after="0" w:line="240" w:lineRule="auto"/>
      </w:pPr>
      <w:r w:rsidRPr="00F33173">
        <w:t xml:space="preserve">                         Street                                             City                            State                         Zip</w:t>
      </w:r>
    </w:p>
    <w:p w:rsidR="004C4088" w:rsidRDefault="004C4088" w:rsidP="001A2828">
      <w:pPr>
        <w:spacing w:after="0" w:line="240" w:lineRule="auto"/>
      </w:pPr>
    </w:p>
    <w:p w:rsidR="001A2828" w:rsidRDefault="001A2828" w:rsidP="001A2828">
      <w:pPr>
        <w:spacing w:after="0" w:line="240" w:lineRule="auto"/>
      </w:pPr>
    </w:p>
    <w:p w:rsidR="004C4088" w:rsidRPr="00F33173" w:rsidRDefault="004C4088" w:rsidP="001A2828">
      <w:pPr>
        <w:spacing w:after="0" w:line="240" w:lineRule="auto"/>
      </w:pPr>
      <w:r w:rsidRPr="00F33173">
        <w:t>TELEPHONE (home): ________________________</w:t>
      </w:r>
      <w:r>
        <w:tab/>
        <w:t>(cell): ________________</w:t>
      </w:r>
      <w:r w:rsidRPr="00F33173">
        <w:t>________</w:t>
      </w:r>
    </w:p>
    <w:p w:rsidR="004C4088" w:rsidRDefault="004C4088" w:rsidP="001A2828">
      <w:pPr>
        <w:spacing w:after="0" w:line="240" w:lineRule="auto"/>
      </w:pPr>
    </w:p>
    <w:p w:rsidR="001A2828" w:rsidRDefault="001A2828" w:rsidP="001A2828">
      <w:pPr>
        <w:spacing w:after="0" w:line="240" w:lineRule="auto"/>
      </w:pPr>
    </w:p>
    <w:p w:rsidR="004C4088" w:rsidRPr="00F33173" w:rsidRDefault="004C4088" w:rsidP="001A2828">
      <w:pPr>
        <w:spacing w:after="0" w:line="240" w:lineRule="auto"/>
      </w:pPr>
      <w:r w:rsidRPr="00F33173">
        <w:t>E-mail address: _______________________________</w:t>
      </w:r>
    </w:p>
    <w:p w:rsidR="004C4088" w:rsidRDefault="004C4088" w:rsidP="001A2828">
      <w:pPr>
        <w:spacing w:after="0" w:line="240" w:lineRule="auto"/>
      </w:pPr>
    </w:p>
    <w:p w:rsidR="001A2828" w:rsidRPr="00F33173" w:rsidRDefault="001A2828" w:rsidP="001A2828">
      <w:pPr>
        <w:spacing w:after="0" w:line="240" w:lineRule="auto"/>
      </w:pPr>
    </w:p>
    <w:p w:rsidR="004C4088" w:rsidRPr="00F33173" w:rsidRDefault="004C4088" w:rsidP="001A2828">
      <w:pPr>
        <w:spacing w:after="0" w:line="240" w:lineRule="auto"/>
      </w:pPr>
      <w:r w:rsidRPr="00F33173">
        <w:t>Person to contact in case of an emergency: __________</w:t>
      </w:r>
      <w:r>
        <w:t>_______</w:t>
      </w:r>
      <w:r w:rsidRPr="00F33173">
        <w:t>_ Phone # _______________</w:t>
      </w:r>
    </w:p>
    <w:p w:rsidR="004C4088" w:rsidRPr="00F33173" w:rsidRDefault="004C4088" w:rsidP="001A2828">
      <w:pPr>
        <w:spacing w:after="0" w:line="240" w:lineRule="auto"/>
      </w:pPr>
      <w:r w:rsidRPr="00F33173">
        <w:t>(relationship) ______________________</w:t>
      </w:r>
    </w:p>
    <w:p w:rsidR="001A2828" w:rsidRDefault="001A2828" w:rsidP="001A2828">
      <w:pPr>
        <w:spacing w:after="0" w:line="240" w:lineRule="auto"/>
      </w:pPr>
    </w:p>
    <w:p w:rsidR="004C4088" w:rsidRPr="00F33173" w:rsidRDefault="004C4088" w:rsidP="001A2828">
      <w:pPr>
        <w:spacing w:after="0" w:line="240" w:lineRule="auto"/>
      </w:pPr>
      <w:r w:rsidRPr="00F33173">
        <w:t>Physician's name: ________________________</w:t>
      </w:r>
      <w:r w:rsidRPr="00F33173">
        <w:tab/>
        <w:t>Phone number: ______________________</w:t>
      </w:r>
    </w:p>
    <w:p w:rsidR="001A2828" w:rsidRDefault="001A2828" w:rsidP="001A2828">
      <w:pPr>
        <w:spacing w:after="0" w:line="240" w:lineRule="auto"/>
      </w:pPr>
    </w:p>
    <w:p w:rsidR="004C4088" w:rsidRDefault="004C4088" w:rsidP="001A2828">
      <w:pPr>
        <w:spacing w:after="0" w:line="240" w:lineRule="auto"/>
      </w:pPr>
      <w:r w:rsidRPr="00F33173">
        <w:t>Reason for wheelchair use:    _____________________________________________________________</w:t>
      </w:r>
    </w:p>
    <w:p w:rsidR="004C4088" w:rsidRDefault="004C4088" w:rsidP="001A2828">
      <w:pPr>
        <w:spacing w:after="0" w:line="240" w:lineRule="auto"/>
      </w:pPr>
    </w:p>
    <w:p w:rsidR="001A2828" w:rsidRDefault="001A2828" w:rsidP="001A2828">
      <w:pPr>
        <w:spacing w:after="0" w:line="240" w:lineRule="auto"/>
      </w:pPr>
    </w:p>
    <w:p w:rsidR="001A2828" w:rsidRDefault="001A2828" w:rsidP="001A2828">
      <w:pPr>
        <w:spacing w:after="0" w:line="240" w:lineRule="auto"/>
      </w:pPr>
    </w:p>
    <w:p w:rsidR="004C4088" w:rsidRPr="00F33173" w:rsidRDefault="004C4088" w:rsidP="001A2828">
      <w:pPr>
        <w:spacing w:after="0" w:line="240" w:lineRule="auto"/>
        <w:rPr>
          <w:bCs/>
        </w:rPr>
      </w:pPr>
      <w:r w:rsidRPr="00F33173">
        <w:t>Has your physician ever told you that you have any of the following? (Yes or No)</w:t>
      </w:r>
    </w:p>
    <w:p w:rsidR="004C4088" w:rsidRPr="00F33173" w:rsidRDefault="004C4088" w:rsidP="001A2828">
      <w:pPr>
        <w:spacing w:after="0" w:line="240" w:lineRule="auto"/>
      </w:pPr>
      <w:r w:rsidRPr="00F33173">
        <w:t>YES</w:t>
      </w:r>
      <w:r w:rsidRPr="00F33173">
        <w:tab/>
      </w:r>
      <w:r w:rsidRPr="00F33173">
        <w:tab/>
        <w:t>NO</w:t>
      </w:r>
      <w:r w:rsidRPr="00F33173">
        <w:tab/>
      </w:r>
      <w:r w:rsidRPr="00F33173">
        <w:tab/>
      </w:r>
      <w:r w:rsidRPr="00F33173">
        <w:tab/>
      </w:r>
      <w:r w:rsidRPr="00F33173">
        <w:tab/>
        <w:t>If yes, explain:</w:t>
      </w:r>
      <w:r w:rsidRPr="00F33173">
        <w:tab/>
      </w:r>
    </w:p>
    <w:p w:rsidR="004C4088" w:rsidRPr="00F33173" w:rsidRDefault="004C4088" w:rsidP="001A2828">
      <w:pPr>
        <w:spacing w:after="0" w:line="240" w:lineRule="auto"/>
      </w:pPr>
    </w:p>
    <w:p w:rsidR="004C4088" w:rsidRPr="00F33173" w:rsidRDefault="004C4088" w:rsidP="001A2828">
      <w:pPr>
        <w:spacing w:after="0" w:line="240" w:lineRule="auto"/>
      </w:pPr>
      <w:r w:rsidRPr="00F33173">
        <w:t xml:space="preserve">_____        _____     </w:t>
      </w:r>
      <w:r w:rsidR="000706E3">
        <w:tab/>
      </w:r>
      <w:r w:rsidRPr="00F33173">
        <w:t>Heart Disease</w:t>
      </w:r>
      <w:r w:rsidRPr="00F33173">
        <w:tab/>
        <w:t>_______________________________________________</w:t>
      </w:r>
    </w:p>
    <w:p w:rsidR="004C4088" w:rsidRPr="00F33173" w:rsidRDefault="004C4088" w:rsidP="001A2828">
      <w:pPr>
        <w:spacing w:after="0" w:line="240" w:lineRule="auto"/>
      </w:pPr>
    </w:p>
    <w:p w:rsidR="004C4088" w:rsidRPr="00F33173" w:rsidRDefault="004C4088" w:rsidP="001A2828">
      <w:pPr>
        <w:spacing w:after="0" w:line="240" w:lineRule="auto"/>
      </w:pPr>
      <w:r w:rsidRPr="00F33173">
        <w:t xml:space="preserve">_____        _____ </w:t>
      </w:r>
      <w:r w:rsidRPr="00F33173">
        <w:tab/>
        <w:t>Diabetes</w:t>
      </w:r>
      <w:r w:rsidRPr="00F33173">
        <w:tab/>
        <w:t>_______________________________________________</w:t>
      </w:r>
    </w:p>
    <w:p w:rsidR="004C4088" w:rsidRPr="00F33173" w:rsidRDefault="004C4088" w:rsidP="001A2828">
      <w:pPr>
        <w:spacing w:after="0" w:line="240" w:lineRule="auto"/>
      </w:pPr>
    </w:p>
    <w:p w:rsidR="004C4088" w:rsidRPr="00F33173" w:rsidRDefault="004C4088" w:rsidP="001A2828">
      <w:pPr>
        <w:spacing w:after="0" w:line="240" w:lineRule="auto"/>
      </w:pPr>
      <w:r w:rsidRPr="00F33173">
        <w:t>_____        _____</w:t>
      </w:r>
      <w:r w:rsidRPr="00F33173">
        <w:tab/>
        <w:t>Stroke</w:t>
      </w:r>
      <w:r w:rsidRPr="00F33173">
        <w:tab/>
      </w:r>
      <w:r w:rsidRPr="00F33173">
        <w:tab/>
        <w:t>_______________________________________________</w:t>
      </w:r>
    </w:p>
    <w:p w:rsidR="004C4088" w:rsidRPr="00F33173" w:rsidRDefault="004C4088" w:rsidP="001A2828">
      <w:pPr>
        <w:spacing w:after="0" w:line="240" w:lineRule="auto"/>
      </w:pPr>
    </w:p>
    <w:p w:rsidR="004C4088" w:rsidRPr="00F33173" w:rsidRDefault="004C4088" w:rsidP="001A2828">
      <w:pPr>
        <w:spacing w:after="0" w:line="240" w:lineRule="auto"/>
      </w:pPr>
      <w:r w:rsidRPr="00F33173">
        <w:t>_____        _____</w:t>
      </w:r>
      <w:r w:rsidRPr="00F33173">
        <w:tab/>
        <w:t xml:space="preserve">Autonomic Dysreflexia </w:t>
      </w:r>
      <w:r w:rsidR="00496EC4">
        <w:t xml:space="preserve">  </w:t>
      </w:r>
      <w:r w:rsidRPr="00F33173">
        <w:t>_____________</w:t>
      </w:r>
      <w:r>
        <w:t>___________________________</w:t>
      </w:r>
    </w:p>
    <w:p w:rsidR="004C4088" w:rsidRPr="00F33173" w:rsidRDefault="004C4088" w:rsidP="001A2828">
      <w:pPr>
        <w:spacing w:after="0" w:line="240" w:lineRule="auto"/>
      </w:pPr>
    </w:p>
    <w:p w:rsidR="004C4088" w:rsidRPr="00F33173" w:rsidRDefault="004C4088" w:rsidP="001A2828">
      <w:pPr>
        <w:spacing w:after="0" w:line="240" w:lineRule="auto"/>
      </w:pPr>
      <w:r w:rsidRPr="00F33173">
        <w:t>_____        _____</w:t>
      </w:r>
      <w:r w:rsidRPr="00F33173">
        <w:tab/>
        <w:t>Deep vein thrombosis   _________________________________</w:t>
      </w:r>
      <w:r>
        <w:t>_____</w:t>
      </w:r>
      <w:r w:rsidR="00496EC4">
        <w:t>__</w:t>
      </w:r>
      <w:r>
        <w:t>_</w:t>
      </w:r>
    </w:p>
    <w:p w:rsidR="004C4088" w:rsidRPr="00F33173" w:rsidRDefault="004C4088" w:rsidP="001A2828">
      <w:pPr>
        <w:spacing w:after="0" w:line="240" w:lineRule="auto"/>
      </w:pPr>
    </w:p>
    <w:p w:rsidR="004C4088" w:rsidRPr="00F33173" w:rsidRDefault="004C4088" w:rsidP="001A2828">
      <w:pPr>
        <w:spacing w:after="0" w:line="240" w:lineRule="auto"/>
      </w:pPr>
      <w:r w:rsidRPr="00F33173">
        <w:t>_____        _____</w:t>
      </w:r>
      <w:r w:rsidRPr="00F33173">
        <w:tab/>
        <w:t xml:space="preserve">Grade II or higher </w:t>
      </w:r>
    </w:p>
    <w:p w:rsidR="004C4088" w:rsidRPr="00F33173" w:rsidRDefault="004C4088" w:rsidP="001A2828">
      <w:pPr>
        <w:spacing w:after="0" w:line="240" w:lineRule="auto"/>
      </w:pPr>
      <w:r w:rsidRPr="00F33173">
        <w:tab/>
      </w:r>
      <w:r w:rsidRPr="00F33173">
        <w:tab/>
      </w:r>
      <w:r w:rsidRPr="00F33173">
        <w:tab/>
        <w:t>Presssure sore</w:t>
      </w:r>
      <w:r w:rsidRPr="00F33173">
        <w:tab/>
      </w:r>
      <w:r w:rsidRPr="00F33173">
        <w:tab/>
        <w:t>_____________</w:t>
      </w:r>
      <w:r>
        <w:t>______________________</w:t>
      </w:r>
      <w:r w:rsidR="00496EC4">
        <w:t>_____</w:t>
      </w:r>
    </w:p>
    <w:p w:rsidR="004C4088" w:rsidRPr="00F33173" w:rsidRDefault="004C4088" w:rsidP="001A2828">
      <w:pPr>
        <w:spacing w:after="0" w:line="240" w:lineRule="auto"/>
      </w:pPr>
    </w:p>
    <w:p w:rsidR="004C4088" w:rsidRDefault="004C4088" w:rsidP="001A2828">
      <w:pPr>
        <w:spacing w:after="0" w:line="240" w:lineRule="auto"/>
      </w:pPr>
      <w:r w:rsidRPr="00F33173">
        <w:t>_____        _____</w:t>
      </w:r>
      <w:r w:rsidRPr="00F33173">
        <w:tab/>
        <w:t>Epilepsy</w:t>
      </w:r>
      <w:r w:rsidRPr="00F33173">
        <w:tab/>
      </w:r>
      <w:r w:rsidRPr="00F33173">
        <w:tab/>
        <w:t>_____________</w:t>
      </w:r>
      <w:r>
        <w:t>___________________________</w:t>
      </w:r>
    </w:p>
    <w:p w:rsidR="004C4088" w:rsidRPr="00F33173" w:rsidRDefault="004C4088" w:rsidP="001A2828">
      <w:pPr>
        <w:spacing w:after="0" w:line="240" w:lineRule="auto"/>
      </w:pPr>
    </w:p>
    <w:p w:rsidR="004C4088" w:rsidRDefault="004C4088" w:rsidP="001A2828">
      <w:pPr>
        <w:spacing w:after="0" w:line="240" w:lineRule="auto"/>
      </w:pPr>
    </w:p>
    <w:p w:rsidR="004C4088" w:rsidRDefault="004C4088" w:rsidP="001A2828">
      <w:pPr>
        <w:spacing w:after="0" w:line="240" w:lineRule="auto"/>
      </w:pPr>
    </w:p>
    <w:p w:rsidR="004C4088" w:rsidRPr="00F33173" w:rsidRDefault="004C4088" w:rsidP="001A2828">
      <w:pPr>
        <w:spacing w:after="0" w:line="240" w:lineRule="auto"/>
        <w:rPr>
          <w:bCs/>
        </w:rPr>
      </w:pPr>
      <w:r w:rsidRPr="00F33173">
        <w:t>In the past 30 days, have you had any of the following? (Yes or No)</w:t>
      </w:r>
    </w:p>
    <w:p w:rsidR="004C4088" w:rsidRPr="00F33173" w:rsidRDefault="004C4088" w:rsidP="001A2828">
      <w:pPr>
        <w:spacing w:after="0" w:line="240" w:lineRule="auto"/>
      </w:pPr>
      <w:r w:rsidRPr="00F33173">
        <w:t>YES</w:t>
      </w:r>
      <w:r w:rsidRPr="00F33173">
        <w:tab/>
      </w:r>
      <w:r w:rsidRPr="00F33173">
        <w:tab/>
        <w:t>NO</w:t>
      </w:r>
      <w:r w:rsidRPr="00F33173">
        <w:tab/>
      </w:r>
      <w:r w:rsidRPr="00F33173">
        <w:tab/>
      </w:r>
      <w:r w:rsidRPr="00F33173">
        <w:tab/>
      </w:r>
      <w:r w:rsidRPr="00F33173">
        <w:tab/>
        <w:t>If yes, explain:</w:t>
      </w:r>
      <w:r w:rsidRPr="00F33173">
        <w:tab/>
      </w:r>
    </w:p>
    <w:p w:rsidR="004C4088" w:rsidRPr="00F33173" w:rsidRDefault="004C4088" w:rsidP="001A2828">
      <w:pPr>
        <w:spacing w:after="0" w:line="240" w:lineRule="auto"/>
      </w:pPr>
    </w:p>
    <w:p w:rsidR="004C4088" w:rsidRPr="00F33173" w:rsidRDefault="004C4088" w:rsidP="001A2828">
      <w:pPr>
        <w:spacing w:after="0" w:line="240" w:lineRule="auto"/>
      </w:pPr>
      <w:r w:rsidRPr="00F33173">
        <w:t>_____        _____     Chest Pain</w:t>
      </w:r>
      <w:r>
        <w:tab/>
      </w:r>
      <w:r w:rsidRPr="00F33173">
        <w:t>________________________________________</w:t>
      </w:r>
      <w:r w:rsidR="00496EC4">
        <w:t>______</w:t>
      </w:r>
      <w:r w:rsidRPr="00F33173">
        <w:t>_______</w:t>
      </w:r>
    </w:p>
    <w:p w:rsidR="004C4088" w:rsidRPr="00F33173" w:rsidRDefault="004C4088" w:rsidP="001A2828">
      <w:pPr>
        <w:spacing w:after="0" w:line="240" w:lineRule="auto"/>
      </w:pPr>
    </w:p>
    <w:p w:rsidR="004C4088" w:rsidRPr="00F33173" w:rsidRDefault="000706E3" w:rsidP="001A2828">
      <w:pPr>
        <w:spacing w:after="0" w:line="240" w:lineRule="auto"/>
      </w:pPr>
      <w:r>
        <w:t xml:space="preserve">_____        _____     </w:t>
      </w:r>
      <w:r w:rsidR="004C4088" w:rsidRPr="00F33173">
        <w:t>Shortness of breath     __</w:t>
      </w:r>
      <w:r w:rsidR="004C4088">
        <w:t>___________________</w:t>
      </w:r>
      <w:r w:rsidR="004C4088" w:rsidRPr="00F33173">
        <w:t>_________________</w:t>
      </w:r>
      <w:r w:rsidR="00496EC4">
        <w:t>_____</w:t>
      </w:r>
      <w:r w:rsidR="004C4088" w:rsidRPr="00F33173">
        <w:t>__</w:t>
      </w:r>
    </w:p>
    <w:p w:rsidR="004C4088" w:rsidRPr="00F33173" w:rsidRDefault="004C4088" w:rsidP="001A2828">
      <w:pPr>
        <w:spacing w:after="0" w:line="240" w:lineRule="auto"/>
      </w:pPr>
    </w:p>
    <w:p w:rsidR="004C4088" w:rsidRPr="00F33173" w:rsidRDefault="004C4088" w:rsidP="001A2828">
      <w:pPr>
        <w:spacing w:after="0" w:line="240" w:lineRule="auto"/>
      </w:pPr>
      <w:r w:rsidRPr="00F33173">
        <w:t>_____        _____</w:t>
      </w:r>
      <w:r w:rsidR="000706E3">
        <w:t xml:space="preserve">     </w:t>
      </w:r>
      <w:r w:rsidRPr="00F33173">
        <w:t>Feeling faint/dizzy          ___________________</w:t>
      </w:r>
      <w:r>
        <w:t>____________________</w:t>
      </w:r>
      <w:r w:rsidR="00496EC4">
        <w:t>_____</w:t>
      </w:r>
    </w:p>
    <w:p w:rsidR="004C4088" w:rsidRPr="00F33173" w:rsidRDefault="004C4088" w:rsidP="001A2828">
      <w:pPr>
        <w:spacing w:after="0" w:line="240" w:lineRule="auto"/>
      </w:pPr>
    </w:p>
    <w:p w:rsidR="004C4088" w:rsidRPr="00F33173" w:rsidRDefault="004C4088" w:rsidP="001A2828">
      <w:pPr>
        <w:spacing w:after="0" w:line="240" w:lineRule="auto"/>
      </w:pPr>
      <w:r w:rsidRPr="00F33173">
        <w:t>_____        _____</w:t>
      </w:r>
      <w:r w:rsidR="000706E3">
        <w:t xml:space="preserve">     </w:t>
      </w:r>
      <w:r w:rsidRPr="00F33173">
        <w:t>Heart palpitations     ______________________</w:t>
      </w:r>
      <w:r>
        <w:t>____________________</w:t>
      </w:r>
      <w:r w:rsidR="00496EC4">
        <w:t>____</w:t>
      </w:r>
    </w:p>
    <w:p w:rsidR="004C4088" w:rsidRPr="00F33173" w:rsidRDefault="004C4088" w:rsidP="001A2828">
      <w:pPr>
        <w:spacing w:after="0" w:line="240" w:lineRule="auto"/>
      </w:pPr>
    </w:p>
    <w:p w:rsidR="004C4088" w:rsidRPr="00F33173" w:rsidRDefault="004C4088" w:rsidP="001A2828">
      <w:pPr>
        <w:spacing w:after="0" w:line="240" w:lineRule="auto"/>
      </w:pPr>
      <w:r w:rsidRPr="00F33173">
        <w:t>_____        _____</w:t>
      </w:r>
      <w:r w:rsidR="000706E3">
        <w:t xml:space="preserve">     </w:t>
      </w:r>
      <w:r w:rsidRPr="00F33173">
        <w:t>Severe Headache        _____________________</w:t>
      </w:r>
      <w:r>
        <w:t>___________________</w:t>
      </w:r>
      <w:r w:rsidR="00496EC4">
        <w:t>_____</w:t>
      </w:r>
    </w:p>
    <w:p w:rsidR="004C4088" w:rsidRPr="00F33173" w:rsidRDefault="004C4088" w:rsidP="001A2828">
      <w:pPr>
        <w:spacing w:after="0" w:line="240" w:lineRule="auto"/>
      </w:pPr>
    </w:p>
    <w:p w:rsidR="004C4088" w:rsidRPr="00F33173" w:rsidRDefault="004C4088" w:rsidP="001A2828">
      <w:pPr>
        <w:spacing w:after="0" w:line="240" w:lineRule="auto"/>
      </w:pPr>
      <w:r w:rsidRPr="00F33173">
        <w:t>_____        _____     Hospital admission</w:t>
      </w:r>
      <w:r w:rsidRPr="00F33173">
        <w:tab/>
        <w:t xml:space="preserve">  ____________________</w:t>
      </w:r>
      <w:r>
        <w:t>____________________</w:t>
      </w:r>
      <w:r w:rsidR="00496EC4">
        <w:t>_____</w:t>
      </w:r>
    </w:p>
    <w:p w:rsidR="004C4088" w:rsidRPr="00F33173" w:rsidRDefault="004C4088" w:rsidP="001A2828">
      <w:pPr>
        <w:spacing w:after="0" w:line="240" w:lineRule="auto"/>
      </w:pPr>
    </w:p>
    <w:p w:rsidR="004C4088" w:rsidRPr="00F33173" w:rsidRDefault="004C4088" w:rsidP="001A2828">
      <w:pPr>
        <w:spacing w:after="0" w:line="240" w:lineRule="auto"/>
      </w:pPr>
    </w:p>
    <w:p w:rsidR="004C4088" w:rsidRPr="00F33173" w:rsidRDefault="004C4088" w:rsidP="001A2828">
      <w:pPr>
        <w:spacing w:after="0" w:line="240" w:lineRule="auto"/>
      </w:pPr>
      <w:r w:rsidRPr="00F33173">
        <w:t xml:space="preserve">Are you taking any prescription or over-the counter medications?  Yes ___  No ___ </w:t>
      </w:r>
    </w:p>
    <w:p w:rsidR="004C4088" w:rsidRPr="00F33173" w:rsidRDefault="004C4088" w:rsidP="001A2828">
      <w:pPr>
        <w:spacing w:after="0" w:line="240" w:lineRule="auto"/>
      </w:pPr>
      <w:r w:rsidRPr="00F33173">
        <w:t>Name of medication                           Reason for Taking                        For How Long?</w:t>
      </w:r>
    </w:p>
    <w:p w:rsidR="004C4088" w:rsidRPr="00F33173" w:rsidRDefault="004C4088" w:rsidP="001A2828">
      <w:pPr>
        <w:spacing w:after="0" w:line="240" w:lineRule="auto"/>
      </w:pPr>
      <w:r w:rsidRPr="00F33173">
        <w:t>_____________________________________________________________________________________________________________________________________________________________________________________________________</w:t>
      </w:r>
      <w:r>
        <w:t>_______________________________</w:t>
      </w:r>
      <w:r w:rsidR="00DE3325">
        <w:t>___________________________</w:t>
      </w:r>
    </w:p>
    <w:p w:rsidR="004C4088" w:rsidRPr="00F33173" w:rsidRDefault="004C4088" w:rsidP="001A2828">
      <w:pPr>
        <w:spacing w:after="0" w:line="240" w:lineRule="auto"/>
      </w:pPr>
    </w:p>
    <w:p w:rsidR="004C4088" w:rsidRPr="00F33173" w:rsidRDefault="004C4088" w:rsidP="001A2828">
      <w:pPr>
        <w:spacing w:after="0" w:line="240" w:lineRule="auto"/>
      </w:pPr>
      <w:r w:rsidRPr="00F33173">
        <w:t>Do you currently engage in vigorous physical activity on a regular basis?</w:t>
      </w:r>
      <w:r>
        <w:t xml:space="preserve">  Yes __  No _</w:t>
      </w:r>
      <w:r w:rsidRPr="00F33173">
        <w:t>__</w:t>
      </w:r>
    </w:p>
    <w:p w:rsidR="00DE3325" w:rsidRDefault="00DE3325" w:rsidP="001A2828">
      <w:pPr>
        <w:spacing w:after="0" w:line="240" w:lineRule="auto"/>
      </w:pPr>
    </w:p>
    <w:p w:rsidR="004C4088" w:rsidRPr="00F33173" w:rsidRDefault="004C4088" w:rsidP="001A2828">
      <w:pPr>
        <w:spacing w:after="0" w:line="240" w:lineRule="auto"/>
      </w:pPr>
      <w:r w:rsidRPr="00F33173">
        <w:t xml:space="preserve">If so, what </w:t>
      </w:r>
      <w:r>
        <w:t>type? ___________________</w:t>
      </w:r>
      <w:r w:rsidRPr="00F33173">
        <w:t>__________ How many days per week? ___________</w:t>
      </w:r>
    </w:p>
    <w:p w:rsidR="00DE3325" w:rsidRDefault="00DE3325" w:rsidP="001A2828">
      <w:pPr>
        <w:spacing w:after="0" w:line="240" w:lineRule="auto"/>
      </w:pPr>
    </w:p>
    <w:p w:rsidR="004C4088" w:rsidRPr="00F33173" w:rsidRDefault="004C4088" w:rsidP="001A2828">
      <w:pPr>
        <w:spacing w:after="0" w:line="240" w:lineRule="auto"/>
      </w:pPr>
      <w:r w:rsidRPr="00F33173">
        <w:t>How much time p</w:t>
      </w:r>
      <w:r>
        <w:t>er day? (check one)  &lt; 15 min __  15-30 min __  30-45 min ___  &gt; 60 min ___</w:t>
      </w:r>
    </w:p>
    <w:p w:rsidR="00DE3325" w:rsidRDefault="00DE3325" w:rsidP="001A2828">
      <w:pPr>
        <w:spacing w:after="0" w:line="240" w:lineRule="auto"/>
      </w:pPr>
    </w:p>
    <w:p w:rsidR="004C4088" w:rsidRPr="00F33173" w:rsidRDefault="004C4088" w:rsidP="001A2828">
      <w:pPr>
        <w:spacing w:after="0" w:line="240" w:lineRule="auto"/>
      </w:pPr>
      <w:r w:rsidRPr="00F33173">
        <w:t>How long have you been vi</w:t>
      </w:r>
      <w:r>
        <w:t>gorously active? (check one)  &lt;</w:t>
      </w:r>
      <w:r w:rsidRPr="00F33173">
        <w:t xml:space="preserve">1 mo </w:t>
      </w:r>
      <w:r>
        <w:t>_ 1-6 mo</w:t>
      </w:r>
      <w:r w:rsidRPr="00F33173">
        <w:t xml:space="preserve"> </w:t>
      </w:r>
      <w:r>
        <w:t>_ 6-12 mo _&gt;12 mo _</w:t>
      </w:r>
    </w:p>
    <w:p w:rsidR="00DE3325" w:rsidRDefault="00DE3325" w:rsidP="001A2828">
      <w:pPr>
        <w:spacing w:after="0" w:line="240" w:lineRule="auto"/>
      </w:pPr>
    </w:p>
    <w:p w:rsidR="004C4088" w:rsidRPr="00F33173" w:rsidRDefault="004C4088" w:rsidP="001A2828">
      <w:pPr>
        <w:spacing w:after="0" w:line="240" w:lineRule="auto"/>
      </w:pPr>
      <w:r w:rsidRPr="00F33173">
        <w:t>Do you ever have an uncomfortable shortness of breath during exercise?  Yes ____  No ____</w:t>
      </w:r>
    </w:p>
    <w:p w:rsidR="00DE3325" w:rsidRDefault="00DE3325" w:rsidP="001A2828">
      <w:pPr>
        <w:spacing w:after="0" w:line="240" w:lineRule="auto"/>
      </w:pPr>
    </w:p>
    <w:p w:rsidR="004C4088" w:rsidRPr="00F33173" w:rsidRDefault="004C4088" w:rsidP="001A2828">
      <w:pPr>
        <w:spacing w:after="0" w:line="240" w:lineRule="auto"/>
      </w:pPr>
      <w:r w:rsidRPr="00F33173">
        <w:t xml:space="preserve">Do you ever have chest discomfort during exercise?  Yes ___  No ___  </w:t>
      </w:r>
    </w:p>
    <w:p w:rsidR="004C4088" w:rsidRPr="00F33173" w:rsidRDefault="004C4088" w:rsidP="001A2828">
      <w:pPr>
        <w:spacing w:after="0" w:line="240" w:lineRule="auto"/>
      </w:pPr>
    </w:p>
    <w:p w:rsidR="004C4088" w:rsidRPr="00F33173" w:rsidRDefault="00F73BE1" w:rsidP="001A2828">
      <w:pPr>
        <w:spacing w:after="0" w:line="240" w:lineRule="auto"/>
      </w:pPr>
      <w:r>
        <w:rPr>
          <w:noProof/>
        </w:rPr>
        <w:pict>
          <v:line id="_x0000_s1026" style="position:absolute;z-index:251657728" from="0,10.25pt" to="471.6pt,10.25pt" o:allowincell="f" strokeweight="3pt"/>
        </w:pict>
      </w:r>
    </w:p>
    <w:p w:rsidR="004C4088" w:rsidRPr="00F33173" w:rsidRDefault="004C4088" w:rsidP="001A2828">
      <w:pPr>
        <w:spacing w:after="0" w:line="240" w:lineRule="auto"/>
        <w:rPr>
          <w:u w:val="single"/>
        </w:rPr>
      </w:pPr>
    </w:p>
    <w:p w:rsidR="004C4088" w:rsidRPr="00F33173" w:rsidRDefault="004C4088" w:rsidP="001A2828">
      <w:pPr>
        <w:spacing w:after="0" w:line="240" w:lineRule="auto"/>
        <w:rPr>
          <w:u w:val="single"/>
        </w:rPr>
      </w:pPr>
      <w:r w:rsidRPr="00F33173">
        <w:rPr>
          <w:u w:val="single"/>
        </w:rPr>
        <w:t>FOR STAFF USE:</w:t>
      </w:r>
    </w:p>
    <w:p w:rsidR="004C4088" w:rsidRPr="00F33173" w:rsidRDefault="004C4088" w:rsidP="001A2828">
      <w:pPr>
        <w:spacing w:after="0" w:line="240" w:lineRule="auto"/>
      </w:pPr>
      <w:r w:rsidRPr="00F33173">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t>____________________</w:t>
      </w:r>
      <w:r w:rsidR="00DE3325">
        <w:t>____________________________________</w:t>
      </w:r>
    </w:p>
    <w:p w:rsidR="004C4088" w:rsidRPr="00B20B62" w:rsidRDefault="004C4088" w:rsidP="00E7251C"/>
    <w:p w:rsidR="00DE3325" w:rsidRDefault="00DE3325" w:rsidP="004C4088">
      <w:pPr>
        <w:spacing w:after="0" w:line="480" w:lineRule="auto"/>
        <w:contextualSpacing/>
        <w:jc w:val="center"/>
        <w:rPr>
          <w:rFonts w:ascii="Arial" w:hAnsi="Arial" w:cs="Arial"/>
          <w:sz w:val="24"/>
          <w:szCs w:val="24"/>
        </w:rPr>
      </w:pPr>
    </w:p>
    <w:p w:rsidR="00DE3325" w:rsidRDefault="00DE3325" w:rsidP="004C4088">
      <w:pPr>
        <w:spacing w:after="0" w:line="480" w:lineRule="auto"/>
        <w:contextualSpacing/>
        <w:jc w:val="center"/>
        <w:rPr>
          <w:rFonts w:ascii="Arial" w:hAnsi="Arial" w:cs="Arial"/>
          <w:sz w:val="24"/>
          <w:szCs w:val="24"/>
        </w:rPr>
      </w:pPr>
      <w:r>
        <w:rPr>
          <w:rFonts w:ascii="Arial" w:hAnsi="Arial" w:cs="Arial"/>
          <w:sz w:val="24"/>
          <w:szCs w:val="24"/>
        </w:rPr>
        <w:br w:type="page"/>
      </w:r>
    </w:p>
    <w:p w:rsidR="00DE3325" w:rsidRDefault="00DE3325" w:rsidP="004C4088">
      <w:pPr>
        <w:spacing w:after="0" w:line="480" w:lineRule="auto"/>
        <w:contextualSpacing/>
        <w:jc w:val="center"/>
        <w:rPr>
          <w:rFonts w:ascii="Arial" w:hAnsi="Arial" w:cs="Arial"/>
          <w:sz w:val="24"/>
          <w:szCs w:val="24"/>
        </w:rPr>
      </w:pPr>
    </w:p>
    <w:p w:rsidR="000706E3" w:rsidRDefault="000706E3" w:rsidP="004C4088">
      <w:pPr>
        <w:spacing w:after="0" w:line="480" w:lineRule="auto"/>
        <w:contextualSpacing/>
        <w:jc w:val="center"/>
        <w:rPr>
          <w:rFonts w:ascii="Arial" w:hAnsi="Arial" w:cs="Arial"/>
          <w:sz w:val="24"/>
          <w:szCs w:val="24"/>
        </w:rPr>
      </w:pPr>
    </w:p>
    <w:p w:rsidR="00772E98" w:rsidRDefault="000706E3" w:rsidP="00DE3325">
      <w:pPr>
        <w:pStyle w:val="Heading2"/>
        <w:jc w:val="center"/>
        <w:rPr>
          <w:rFonts w:ascii="Arial" w:hAnsi="Arial" w:cs="Arial"/>
          <w:b w:val="0"/>
          <w:sz w:val="24"/>
          <w:szCs w:val="24"/>
        </w:rPr>
      </w:pPr>
      <w:bookmarkStart w:id="66" w:name="_Toc296030296"/>
      <w:r>
        <w:rPr>
          <w:rFonts w:ascii="Arial" w:hAnsi="Arial" w:cs="Arial"/>
          <w:b w:val="0"/>
          <w:sz w:val="24"/>
          <w:szCs w:val="24"/>
        </w:rPr>
        <w:t>APPENDIX E</w:t>
      </w:r>
    </w:p>
    <w:p w:rsidR="0000198D" w:rsidRPr="00DE3325" w:rsidRDefault="00DE3325" w:rsidP="00DE3325">
      <w:pPr>
        <w:pStyle w:val="Heading2"/>
        <w:jc w:val="center"/>
        <w:rPr>
          <w:rFonts w:ascii="Arial" w:hAnsi="Arial" w:cs="Arial"/>
          <w:b w:val="0"/>
          <w:sz w:val="24"/>
          <w:szCs w:val="24"/>
        </w:rPr>
      </w:pPr>
      <w:r w:rsidRPr="00DE3325">
        <w:rPr>
          <w:rFonts w:ascii="Arial" w:hAnsi="Arial" w:cs="Arial"/>
          <w:b w:val="0"/>
          <w:sz w:val="24"/>
          <w:szCs w:val="24"/>
        </w:rPr>
        <w:t>Oxycon Mobile Data</w:t>
      </w:r>
      <w:bookmarkEnd w:id="66"/>
      <w:r w:rsidR="0000198D" w:rsidRPr="00DE3325">
        <w:rPr>
          <w:rFonts w:ascii="Arial" w:hAnsi="Arial" w:cs="Arial"/>
          <w:b w:val="0"/>
          <w:sz w:val="24"/>
          <w:szCs w:val="24"/>
        </w:rPr>
        <w:br w:type="page"/>
      </w:r>
    </w:p>
    <w:tbl>
      <w:tblPr>
        <w:tblW w:w="0" w:type="auto"/>
        <w:tblInd w:w="198" w:type="dxa"/>
        <w:tblBorders>
          <w:top w:val="single" w:sz="8" w:space="0" w:color="4BACC6"/>
          <w:bottom w:val="single" w:sz="8" w:space="0" w:color="4BACC6"/>
        </w:tblBorders>
        <w:shd w:val="clear" w:color="auto" w:fill="FFFFFF" w:themeFill="background1"/>
        <w:tblCellMar>
          <w:left w:w="0" w:type="dxa"/>
          <w:right w:w="0" w:type="dxa"/>
        </w:tblCellMar>
        <w:tblLook w:val="04A0"/>
      </w:tblPr>
      <w:tblGrid>
        <w:gridCol w:w="1631"/>
        <w:gridCol w:w="1555"/>
        <w:gridCol w:w="1555"/>
        <w:gridCol w:w="1555"/>
        <w:gridCol w:w="1532"/>
        <w:gridCol w:w="1334"/>
      </w:tblGrid>
      <w:tr w:rsidR="00B641F2" w:rsidRPr="00F367EB" w:rsidTr="00B641F2">
        <w:trPr>
          <w:trHeight w:val="422"/>
        </w:trPr>
        <w:tc>
          <w:tcPr>
            <w:tcW w:w="9180" w:type="dxa"/>
            <w:gridSpan w:val="6"/>
            <w:tcBorders>
              <w:top w:val="single" w:sz="8" w:space="0" w:color="4BACC6" w:themeColor="accent5"/>
              <w:left w:val="nil"/>
              <w:bottom w:val="single" w:sz="8" w:space="0" w:color="4BACC6" w:themeColor="accent5"/>
              <w:right w:val="nil"/>
            </w:tcBorders>
            <w:shd w:val="clear" w:color="auto" w:fill="FFFFFF" w:themeFill="background1"/>
          </w:tcPr>
          <w:p w:rsidR="0000198D" w:rsidRPr="00F367EB" w:rsidRDefault="00DE3325" w:rsidP="00DE3325">
            <w:pPr>
              <w:spacing w:after="0" w:line="480" w:lineRule="auto"/>
              <w:contextualSpacing/>
              <w:jc w:val="center"/>
              <w:rPr>
                <w:rFonts w:ascii="Arial" w:eastAsiaTheme="minorEastAsia" w:hAnsi="Arial" w:cs="Arial"/>
                <w:b/>
                <w:bCs/>
                <w:sz w:val="20"/>
                <w:szCs w:val="20"/>
              </w:rPr>
            </w:pPr>
            <w:r w:rsidRPr="00F367EB">
              <w:rPr>
                <w:rFonts w:ascii="Arial" w:eastAsiaTheme="minorEastAsia" w:hAnsi="Arial" w:cs="Arial"/>
                <w:b/>
                <w:bCs/>
                <w:sz w:val="20"/>
                <w:szCs w:val="20"/>
              </w:rPr>
              <w:t xml:space="preserve">Mean </w:t>
            </w:r>
            <w:r w:rsidR="0000198D" w:rsidRPr="00F367EB">
              <w:rPr>
                <w:rFonts w:ascii="Arial" w:eastAsiaTheme="minorEastAsia" w:hAnsi="Arial" w:cs="Arial"/>
                <w:b/>
                <w:bCs/>
                <w:sz w:val="20"/>
                <w:szCs w:val="20"/>
              </w:rPr>
              <w:t>Oxycon Mobile Metabolic Data</w:t>
            </w:r>
          </w:p>
        </w:tc>
      </w:tr>
      <w:tr w:rsidR="008607F3" w:rsidRPr="00F367EB" w:rsidTr="00B641F2">
        <w:trPr>
          <w:trHeight w:val="953"/>
        </w:trPr>
        <w:tc>
          <w:tcPr>
            <w:tcW w:w="1630" w:type="dxa"/>
            <w:tcBorders>
              <w:left w:val="nil"/>
              <w:right w:val="nil"/>
            </w:tcBorders>
            <w:shd w:val="clear" w:color="auto" w:fill="FFFFFF" w:themeFill="background1"/>
          </w:tcPr>
          <w:p w:rsidR="0000198D" w:rsidRPr="00F367EB" w:rsidRDefault="0000198D">
            <w:pPr>
              <w:rPr>
                <w:rFonts w:ascii="Arial" w:eastAsiaTheme="minorEastAsia" w:hAnsi="Arial" w:cs="Arial"/>
                <w:b/>
                <w:bCs/>
                <w:color w:val="000000"/>
                <w:sz w:val="20"/>
                <w:szCs w:val="20"/>
              </w:rPr>
            </w:pPr>
          </w:p>
        </w:tc>
        <w:tc>
          <w:tcPr>
            <w:tcW w:w="0" w:type="auto"/>
            <w:tcBorders>
              <w:left w:val="nil"/>
              <w:right w:val="nil"/>
            </w:tcBorders>
            <w:shd w:val="clear" w:color="auto" w:fill="FFFFFF" w:themeFill="background1"/>
          </w:tcPr>
          <w:p w:rsidR="0000198D" w:rsidRPr="00F367EB" w:rsidRDefault="0000198D" w:rsidP="0000198D">
            <w:pPr>
              <w:jc w:val="center"/>
              <w:rPr>
                <w:rFonts w:ascii="Arial" w:eastAsiaTheme="minorEastAsia" w:hAnsi="Arial" w:cs="Arial"/>
                <w:b/>
                <w:color w:val="000000"/>
                <w:sz w:val="20"/>
                <w:szCs w:val="20"/>
              </w:rPr>
            </w:pPr>
            <w:r w:rsidRPr="00F367EB">
              <w:rPr>
                <w:rFonts w:ascii="Arial" w:eastAsiaTheme="minorEastAsia" w:hAnsi="Arial" w:cs="Arial"/>
                <w:b/>
                <w:color w:val="000000"/>
                <w:sz w:val="20"/>
                <w:szCs w:val="20"/>
              </w:rPr>
              <w:t>4.5 km∙hr</w:t>
            </w:r>
            <w:r w:rsidRPr="00F367EB">
              <w:rPr>
                <w:rFonts w:ascii="Arial" w:eastAsiaTheme="minorEastAsia" w:hAnsi="Arial" w:cs="Arial"/>
                <w:b/>
                <w:color w:val="000000"/>
                <w:sz w:val="20"/>
                <w:szCs w:val="20"/>
                <w:vertAlign w:val="superscript"/>
              </w:rPr>
              <w:t xml:space="preserve">-1 </w:t>
            </w:r>
            <w:r w:rsidRPr="00F367EB">
              <w:rPr>
                <w:rFonts w:ascii="Arial" w:eastAsiaTheme="minorEastAsia" w:hAnsi="Arial" w:cs="Arial"/>
                <w:b/>
                <w:color w:val="000000"/>
                <w:sz w:val="20"/>
                <w:szCs w:val="20"/>
              </w:rPr>
              <w:t>(smooth surface)</w:t>
            </w:r>
          </w:p>
        </w:tc>
        <w:tc>
          <w:tcPr>
            <w:tcW w:w="0" w:type="auto"/>
            <w:tcBorders>
              <w:left w:val="nil"/>
              <w:right w:val="nil"/>
            </w:tcBorders>
            <w:shd w:val="clear" w:color="auto" w:fill="FFFFFF" w:themeFill="background1"/>
          </w:tcPr>
          <w:p w:rsidR="0000198D" w:rsidRPr="00F367EB" w:rsidRDefault="0000198D" w:rsidP="0000198D">
            <w:pPr>
              <w:jc w:val="center"/>
              <w:rPr>
                <w:rFonts w:ascii="Arial" w:eastAsiaTheme="minorEastAsia" w:hAnsi="Arial" w:cs="Arial"/>
                <w:b/>
                <w:color w:val="000000"/>
                <w:sz w:val="20"/>
                <w:szCs w:val="20"/>
              </w:rPr>
            </w:pPr>
            <w:r w:rsidRPr="00F367EB">
              <w:rPr>
                <w:rFonts w:ascii="Arial" w:eastAsiaTheme="minorEastAsia" w:hAnsi="Arial" w:cs="Arial"/>
                <w:b/>
                <w:color w:val="000000"/>
                <w:sz w:val="20"/>
                <w:szCs w:val="20"/>
              </w:rPr>
              <w:t>5.5 km∙hr</w:t>
            </w:r>
            <w:r w:rsidRPr="00F367EB">
              <w:rPr>
                <w:rFonts w:ascii="Arial" w:eastAsiaTheme="minorEastAsia" w:hAnsi="Arial" w:cs="Arial"/>
                <w:b/>
                <w:color w:val="000000"/>
                <w:sz w:val="20"/>
                <w:szCs w:val="20"/>
                <w:vertAlign w:val="superscript"/>
              </w:rPr>
              <w:t xml:space="preserve">-1 </w:t>
            </w:r>
            <w:r w:rsidRPr="00F367EB">
              <w:rPr>
                <w:rFonts w:ascii="Arial" w:eastAsiaTheme="minorEastAsia" w:hAnsi="Arial" w:cs="Arial"/>
                <w:b/>
                <w:color w:val="000000"/>
                <w:sz w:val="20"/>
                <w:szCs w:val="20"/>
              </w:rPr>
              <w:t>(smooth surface)</w:t>
            </w:r>
          </w:p>
        </w:tc>
        <w:tc>
          <w:tcPr>
            <w:tcW w:w="0" w:type="auto"/>
            <w:tcBorders>
              <w:left w:val="nil"/>
              <w:right w:val="nil"/>
            </w:tcBorders>
            <w:shd w:val="clear" w:color="auto" w:fill="FFFFFF" w:themeFill="background1"/>
          </w:tcPr>
          <w:p w:rsidR="0000198D" w:rsidRPr="00F367EB" w:rsidRDefault="0000198D" w:rsidP="0000198D">
            <w:pPr>
              <w:jc w:val="center"/>
              <w:rPr>
                <w:rFonts w:ascii="Arial" w:eastAsiaTheme="minorEastAsia" w:hAnsi="Arial" w:cs="Arial"/>
                <w:b/>
                <w:color w:val="000000"/>
                <w:sz w:val="20"/>
                <w:szCs w:val="20"/>
              </w:rPr>
            </w:pPr>
            <w:r w:rsidRPr="00F367EB">
              <w:rPr>
                <w:rFonts w:ascii="Arial" w:eastAsiaTheme="minorEastAsia" w:hAnsi="Arial" w:cs="Arial"/>
                <w:b/>
                <w:color w:val="000000"/>
                <w:sz w:val="20"/>
                <w:szCs w:val="20"/>
              </w:rPr>
              <w:t>6.5 km∙hr</w:t>
            </w:r>
            <w:r w:rsidRPr="00F367EB">
              <w:rPr>
                <w:rFonts w:ascii="Arial" w:eastAsiaTheme="minorEastAsia" w:hAnsi="Arial" w:cs="Arial"/>
                <w:b/>
                <w:color w:val="000000"/>
                <w:sz w:val="20"/>
                <w:szCs w:val="20"/>
                <w:vertAlign w:val="superscript"/>
              </w:rPr>
              <w:t xml:space="preserve">-1 </w:t>
            </w:r>
            <w:r w:rsidRPr="00F367EB">
              <w:rPr>
                <w:rFonts w:ascii="Arial" w:eastAsiaTheme="minorEastAsia" w:hAnsi="Arial" w:cs="Arial"/>
                <w:b/>
                <w:color w:val="000000"/>
                <w:sz w:val="20"/>
                <w:szCs w:val="20"/>
              </w:rPr>
              <w:t>(smooth surface)</w:t>
            </w:r>
          </w:p>
        </w:tc>
        <w:tc>
          <w:tcPr>
            <w:tcW w:w="0" w:type="auto"/>
            <w:tcBorders>
              <w:left w:val="nil"/>
              <w:right w:val="nil"/>
            </w:tcBorders>
            <w:shd w:val="clear" w:color="auto" w:fill="FFFFFF" w:themeFill="background1"/>
          </w:tcPr>
          <w:p w:rsidR="0000198D" w:rsidRPr="00F367EB" w:rsidRDefault="0000198D" w:rsidP="0000198D">
            <w:pPr>
              <w:jc w:val="center"/>
              <w:rPr>
                <w:rFonts w:ascii="Arial" w:eastAsiaTheme="minorEastAsia" w:hAnsi="Arial" w:cs="Arial"/>
                <w:b/>
                <w:color w:val="000000"/>
                <w:sz w:val="20"/>
                <w:szCs w:val="20"/>
              </w:rPr>
            </w:pPr>
            <w:r w:rsidRPr="00F367EB">
              <w:rPr>
                <w:rFonts w:ascii="Arial" w:eastAsiaTheme="minorEastAsia" w:hAnsi="Arial" w:cs="Arial"/>
                <w:b/>
                <w:color w:val="000000"/>
                <w:sz w:val="20"/>
                <w:szCs w:val="20"/>
              </w:rPr>
              <w:t>5.5 km∙hr</w:t>
            </w:r>
            <w:r w:rsidRPr="00F367EB">
              <w:rPr>
                <w:rFonts w:ascii="Arial" w:eastAsiaTheme="minorEastAsia" w:hAnsi="Arial" w:cs="Arial"/>
                <w:b/>
                <w:color w:val="000000"/>
                <w:sz w:val="20"/>
                <w:szCs w:val="20"/>
                <w:vertAlign w:val="superscript"/>
              </w:rPr>
              <w:t>-1</w:t>
            </w:r>
            <w:r w:rsidRPr="00F367EB">
              <w:rPr>
                <w:rFonts w:ascii="Arial" w:eastAsiaTheme="minorEastAsia" w:hAnsi="Arial" w:cs="Arial"/>
                <w:b/>
                <w:color w:val="000000"/>
                <w:sz w:val="20"/>
                <w:szCs w:val="20"/>
              </w:rPr>
              <w:t xml:space="preserve"> (rough surface)</w:t>
            </w:r>
          </w:p>
        </w:tc>
        <w:tc>
          <w:tcPr>
            <w:tcW w:w="1243" w:type="dxa"/>
            <w:tcBorders>
              <w:left w:val="nil"/>
              <w:right w:val="nil"/>
            </w:tcBorders>
            <w:shd w:val="clear" w:color="auto" w:fill="FFFFFF" w:themeFill="background1"/>
          </w:tcPr>
          <w:p w:rsidR="0000198D" w:rsidRPr="00F367EB" w:rsidRDefault="0000198D" w:rsidP="0000198D">
            <w:pPr>
              <w:jc w:val="center"/>
              <w:rPr>
                <w:rFonts w:ascii="Arial" w:eastAsiaTheme="minorEastAsia" w:hAnsi="Arial" w:cs="Arial"/>
                <w:b/>
                <w:color w:val="000000"/>
                <w:sz w:val="20"/>
                <w:szCs w:val="20"/>
              </w:rPr>
            </w:pPr>
            <w:r w:rsidRPr="00F367EB">
              <w:rPr>
                <w:rFonts w:ascii="Arial" w:eastAsiaTheme="minorEastAsia" w:hAnsi="Arial" w:cs="Arial"/>
                <w:b/>
                <w:color w:val="000000"/>
                <w:sz w:val="20"/>
                <w:szCs w:val="20"/>
              </w:rPr>
              <w:t>Sidewalk (self-paced)</w:t>
            </w:r>
          </w:p>
        </w:tc>
      </w:tr>
      <w:tr w:rsidR="008607F3" w:rsidRPr="00F367EB" w:rsidTr="00B641F2">
        <w:tc>
          <w:tcPr>
            <w:tcW w:w="1630" w:type="dxa"/>
            <w:shd w:val="clear" w:color="auto" w:fill="FFFFFF" w:themeFill="background1"/>
            <w:vAlign w:val="center"/>
          </w:tcPr>
          <w:p w:rsidR="0000198D" w:rsidRPr="00F367EB" w:rsidRDefault="0000198D" w:rsidP="00B641F2">
            <w:pPr>
              <w:rPr>
                <w:rFonts w:ascii="Arial" w:eastAsiaTheme="minorEastAsia" w:hAnsi="Arial" w:cs="Arial"/>
                <w:b/>
                <w:bCs/>
                <w:color w:val="000000"/>
                <w:sz w:val="20"/>
                <w:szCs w:val="20"/>
              </w:rPr>
            </w:pPr>
            <w:r w:rsidRPr="00F367EB">
              <w:rPr>
                <w:rFonts w:ascii="Arial" w:eastAsiaTheme="minorEastAsia" w:hAnsi="Arial" w:cs="Arial"/>
                <w:b/>
                <w:bCs/>
                <w:color w:val="000000"/>
                <w:sz w:val="20"/>
                <w:szCs w:val="20"/>
              </w:rPr>
              <w:t>VO</w:t>
            </w:r>
            <w:r w:rsidRPr="00F367EB">
              <w:rPr>
                <w:rFonts w:ascii="Arial" w:eastAsiaTheme="minorEastAsia" w:hAnsi="Arial" w:cs="Arial"/>
                <w:b/>
                <w:bCs/>
                <w:color w:val="000000"/>
                <w:sz w:val="20"/>
                <w:szCs w:val="20"/>
                <w:vertAlign w:val="subscript"/>
              </w:rPr>
              <w:t>2</w:t>
            </w:r>
            <w:r w:rsidRPr="00F367EB">
              <w:rPr>
                <w:rFonts w:ascii="Arial" w:eastAsiaTheme="minorEastAsia" w:hAnsi="Arial" w:cs="Arial"/>
                <w:b/>
                <w:bCs/>
                <w:color w:val="000000"/>
                <w:sz w:val="20"/>
                <w:szCs w:val="20"/>
              </w:rPr>
              <w:t xml:space="preserve"> (ml/min)</w:t>
            </w:r>
          </w:p>
        </w:tc>
        <w:tc>
          <w:tcPr>
            <w:tcW w:w="0" w:type="auto"/>
            <w:shd w:val="clear" w:color="auto" w:fill="FFFFFF" w:themeFill="background1"/>
            <w:vAlign w:val="center"/>
          </w:tcPr>
          <w:p w:rsidR="0000198D" w:rsidRPr="00F367EB" w:rsidRDefault="0000198D" w:rsidP="0000198D">
            <w:pPr>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683.7</w:t>
            </w:r>
            <w:r w:rsidR="008607F3">
              <w:rPr>
                <w:rFonts w:ascii="Arial" w:eastAsiaTheme="minorEastAsia" w:hAnsi="Arial" w:cs="Arial"/>
                <w:color w:val="000000"/>
                <w:sz w:val="20"/>
                <w:szCs w:val="20"/>
              </w:rPr>
              <w:t>±161.3</w:t>
            </w:r>
          </w:p>
        </w:tc>
        <w:tc>
          <w:tcPr>
            <w:tcW w:w="0" w:type="auto"/>
            <w:shd w:val="clear" w:color="auto" w:fill="FFFFFF" w:themeFill="background1"/>
            <w:vAlign w:val="center"/>
          </w:tcPr>
          <w:p w:rsidR="0000198D" w:rsidRPr="00F367EB" w:rsidRDefault="0000198D" w:rsidP="0000198D">
            <w:pPr>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758.5</w:t>
            </w:r>
            <w:r w:rsidR="008607F3">
              <w:rPr>
                <w:rFonts w:ascii="Arial" w:eastAsiaTheme="minorEastAsia" w:hAnsi="Arial" w:cs="Arial"/>
                <w:color w:val="000000"/>
                <w:sz w:val="20"/>
                <w:szCs w:val="20"/>
              </w:rPr>
              <w:t>±167.6</w:t>
            </w:r>
          </w:p>
        </w:tc>
        <w:tc>
          <w:tcPr>
            <w:tcW w:w="0" w:type="auto"/>
            <w:shd w:val="clear" w:color="auto" w:fill="FFFFFF" w:themeFill="background1"/>
            <w:vAlign w:val="center"/>
          </w:tcPr>
          <w:p w:rsidR="0000198D" w:rsidRPr="00F367EB" w:rsidRDefault="0000198D" w:rsidP="0000198D">
            <w:pPr>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869.3</w:t>
            </w:r>
            <w:r w:rsidR="008607F3">
              <w:rPr>
                <w:rFonts w:ascii="Arial" w:eastAsiaTheme="minorEastAsia" w:hAnsi="Arial" w:cs="Arial"/>
                <w:color w:val="000000"/>
                <w:sz w:val="20"/>
                <w:szCs w:val="20"/>
              </w:rPr>
              <w:t>±183.1</w:t>
            </w:r>
          </w:p>
        </w:tc>
        <w:tc>
          <w:tcPr>
            <w:tcW w:w="0" w:type="auto"/>
            <w:shd w:val="clear" w:color="auto" w:fill="FFFFFF" w:themeFill="background1"/>
            <w:vAlign w:val="center"/>
          </w:tcPr>
          <w:p w:rsidR="0000198D" w:rsidRPr="00F367EB" w:rsidRDefault="0000198D" w:rsidP="0000198D">
            <w:pPr>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1084.3</w:t>
            </w:r>
            <w:r w:rsidR="008607F3">
              <w:rPr>
                <w:rFonts w:ascii="Arial" w:eastAsiaTheme="minorEastAsia" w:hAnsi="Arial" w:cs="Arial"/>
                <w:color w:val="000000"/>
                <w:sz w:val="20"/>
                <w:szCs w:val="20"/>
              </w:rPr>
              <w:t>±256.5</w:t>
            </w:r>
          </w:p>
        </w:tc>
        <w:tc>
          <w:tcPr>
            <w:tcW w:w="1243" w:type="dxa"/>
            <w:shd w:val="clear" w:color="auto" w:fill="FFFFFF" w:themeFill="background1"/>
            <w:vAlign w:val="center"/>
          </w:tcPr>
          <w:p w:rsidR="0000198D" w:rsidRPr="00F367EB" w:rsidRDefault="0000198D" w:rsidP="0000198D">
            <w:pPr>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1210.3</w:t>
            </w:r>
            <w:r w:rsidR="008607F3">
              <w:rPr>
                <w:rFonts w:ascii="Arial" w:eastAsiaTheme="minorEastAsia" w:hAnsi="Arial" w:cs="Arial"/>
                <w:color w:val="000000"/>
                <w:sz w:val="20"/>
                <w:szCs w:val="20"/>
              </w:rPr>
              <w:t>±338.2</w:t>
            </w:r>
          </w:p>
        </w:tc>
      </w:tr>
      <w:tr w:rsidR="008607F3" w:rsidRPr="00F367EB" w:rsidTr="00B641F2">
        <w:tc>
          <w:tcPr>
            <w:tcW w:w="1630" w:type="dxa"/>
            <w:tcBorders>
              <w:left w:val="nil"/>
              <w:right w:val="nil"/>
            </w:tcBorders>
            <w:shd w:val="clear" w:color="auto" w:fill="FFFFFF" w:themeFill="background1"/>
            <w:vAlign w:val="center"/>
          </w:tcPr>
          <w:p w:rsidR="0000198D" w:rsidRPr="00F367EB" w:rsidRDefault="0000198D" w:rsidP="00B641F2">
            <w:pPr>
              <w:rPr>
                <w:rFonts w:ascii="Arial" w:eastAsiaTheme="minorEastAsia" w:hAnsi="Arial" w:cs="Arial"/>
                <w:b/>
                <w:bCs/>
                <w:color w:val="000000"/>
                <w:sz w:val="20"/>
                <w:szCs w:val="20"/>
              </w:rPr>
            </w:pPr>
            <w:r w:rsidRPr="00F367EB">
              <w:rPr>
                <w:rFonts w:ascii="Arial" w:eastAsiaTheme="minorEastAsia" w:hAnsi="Arial" w:cs="Arial"/>
                <w:b/>
                <w:bCs/>
                <w:color w:val="000000"/>
                <w:sz w:val="20"/>
                <w:szCs w:val="20"/>
              </w:rPr>
              <w:t>VO</w:t>
            </w:r>
            <w:r w:rsidRPr="00F367EB">
              <w:rPr>
                <w:rFonts w:ascii="Arial" w:eastAsiaTheme="minorEastAsia" w:hAnsi="Arial" w:cs="Arial"/>
                <w:b/>
                <w:bCs/>
                <w:color w:val="000000"/>
                <w:sz w:val="20"/>
                <w:szCs w:val="20"/>
                <w:vertAlign w:val="subscript"/>
              </w:rPr>
              <w:t>2</w:t>
            </w:r>
            <w:r w:rsidRPr="00F367EB">
              <w:rPr>
                <w:rFonts w:ascii="Arial" w:eastAsiaTheme="minorEastAsia" w:hAnsi="Arial" w:cs="Arial"/>
                <w:b/>
                <w:bCs/>
                <w:color w:val="000000"/>
                <w:sz w:val="20"/>
                <w:szCs w:val="20"/>
              </w:rPr>
              <w:t xml:space="preserve"> (ml/kg/min)</w:t>
            </w:r>
          </w:p>
        </w:tc>
        <w:tc>
          <w:tcPr>
            <w:tcW w:w="0" w:type="auto"/>
            <w:tcBorders>
              <w:left w:val="nil"/>
              <w:right w:val="nil"/>
            </w:tcBorders>
            <w:shd w:val="clear" w:color="auto" w:fill="FFFFFF" w:themeFill="background1"/>
            <w:vAlign w:val="center"/>
          </w:tcPr>
          <w:p w:rsidR="0000198D" w:rsidRPr="00F367EB" w:rsidRDefault="0000198D" w:rsidP="0000198D">
            <w:pPr>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9.0</w:t>
            </w:r>
            <w:r w:rsidR="008607F3">
              <w:rPr>
                <w:rFonts w:ascii="Arial" w:eastAsiaTheme="minorEastAsia" w:hAnsi="Arial" w:cs="Arial"/>
                <w:color w:val="000000"/>
                <w:sz w:val="20"/>
                <w:szCs w:val="20"/>
              </w:rPr>
              <w:t>±1.6</w:t>
            </w:r>
          </w:p>
        </w:tc>
        <w:tc>
          <w:tcPr>
            <w:tcW w:w="0" w:type="auto"/>
            <w:tcBorders>
              <w:left w:val="nil"/>
              <w:right w:val="nil"/>
            </w:tcBorders>
            <w:shd w:val="clear" w:color="auto" w:fill="FFFFFF" w:themeFill="background1"/>
            <w:vAlign w:val="center"/>
          </w:tcPr>
          <w:p w:rsidR="0000198D" w:rsidRPr="00F367EB" w:rsidRDefault="0000198D" w:rsidP="0000198D">
            <w:pPr>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10.0</w:t>
            </w:r>
            <w:r w:rsidR="008607F3">
              <w:rPr>
                <w:rFonts w:ascii="Arial" w:eastAsiaTheme="minorEastAsia" w:hAnsi="Arial" w:cs="Arial"/>
                <w:color w:val="000000"/>
                <w:sz w:val="20"/>
                <w:szCs w:val="20"/>
              </w:rPr>
              <w:t>±1.7</w:t>
            </w:r>
          </w:p>
        </w:tc>
        <w:tc>
          <w:tcPr>
            <w:tcW w:w="0" w:type="auto"/>
            <w:tcBorders>
              <w:left w:val="nil"/>
              <w:right w:val="nil"/>
            </w:tcBorders>
            <w:shd w:val="clear" w:color="auto" w:fill="FFFFFF" w:themeFill="background1"/>
            <w:vAlign w:val="center"/>
          </w:tcPr>
          <w:p w:rsidR="0000198D" w:rsidRPr="00F367EB" w:rsidRDefault="0000198D" w:rsidP="0000198D">
            <w:pPr>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11.5</w:t>
            </w:r>
            <w:r w:rsidR="008607F3">
              <w:rPr>
                <w:rFonts w:ascii="Arial" w:eastAsiaTheme="minorEastAsia" w:hAnsi="Arial" w:cs="Arial"/>
                <w:color w:val="000000"/>
                <w:sz w:val="20"/>
                <w:szCs w:val="20"/>
              </w:rPr>
              <w:t>±1.6</w:t>
            </w:r>
          </w:p>
        </w:tc>
        <w:tc>
          <w:tcPr>
            <w:tcW w:w="0" w:type="auto"/>
            <w:tcBorders>
              <w:left w:val="nil"/>
              <w:right w:val="nil"/>
            </w:tcBorders>
            <w:shd w:val="clear" w:color="auto" w:fill="FFFFFF" w:themeFill="background1"/>
            <w:vAlign w:val="center"/>
          </w:tcPr>
          <w:p w:rsidR="0000198D" w:rsidRPr="00F367EB" w:rsidRDefault="0000198D" w:rsidP="0000198D">
            <w:pPr>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15.0</w:t>
            </w:r>
            <w:r w:rsidR="008607F3">
              <w:rPr>
                <w:rFonts w:ascii="Arial" w:eastAsiaTheme="minorEastAsia" w:hAnsi="Arial" w:cs="Arial"/>
                <w:color w:val="000000"/>
                <w:sz w:val="20"/>
                <w:szCs w:val="20"/>
              </w:rPr>
              <w:t>±2.0</w:t>
            </w:r>
          </w:p>
        </w:tc>
        <w:tc>
          <w:tcPr>
            <w:tcW w:w="1243" w:type="dxa"/>
            <w:tcBorders>
              <w:left w:val="nil"/>
              <w:right w:val="nil"/>
            </w:tcBorders>
            <w:shd w:val="clear" w:color="auto" w:fill="FFFFFF" w:themeFill="background1"/>
            <w:vAlign w:val="center"/>
          </w:tcPr>
          <w:p w:rsidR="0000198D" w:rsidRPr="00F367EB" w:rsidRDefault="0000198D" w:rsidP="0000198D">
            <w:pPr>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16.0</w:t>
            </w:r>
            <w:r w:rsidR="008607F3">
              <w:rPr>
                <w:rFonts w:ascii="Arial" w:eastAsiaTheme="minorEastAsia" w:hAnsi="Arial" w:cs="Arial"/>
                <w:color w:val="000000"/>
                <w:sz w:val="20"/>
                <w:szCs w:val="20"/>
              </w:rPr>
              <w:t>±3.2</w:t>
            </w:r>
          </w:p>
        </w:tc>
      </w:tr>
      <w:tr w:rsidR="008607F3" w:rsidRPr="00F367EB" w:rsidTr="00B641F2">
        <w:tc>
          <w:tcPr>
            <w:tcW w:w="1630" w:type="dxa"/>
            <w:shd w:val="clear" w:color="auto" w:fill="FFFFFF" w:themeFill="background1"/>
            <w:vAlign w:val="center"/>
          </w:tcPr>
          <w:p w:rsidR="0000198D" w:rsidRPr="00F367EB" w:rsidRDefault="0000198D" w:rsidP="00B641F2">
            <w:pPr>
              <w:rPr>
                <w:rFonts w:ascii="Arial" w:eastAsiaTheme="minorEastAsia" w:hAnsi="Arial" w:cs="Arial"/>
                <w:b/>
                <w:bCs/>
                <w:color w:val="000000"/>
                <w:sz w:val="20"/>
                <w:szCs w:val="20"/>
              </w:rPr>
            </w:pPr>
            <w:r w:rsidRPr="00F367EB">
              <w:rPr>
                <w:rFonts w:ascii="Arial" w:eastAsiaTheme="minorEastAsia" w:hAnsi="Arial" w:cs="Arial"/>
                <w:b/>
                <w:bCs/>
                <w:color w:val="000000"/>
                <w:sz w:val="20"/>
                <w:szCs w:val="20"/>
              </w:rPr>
              <w:t>METs (</w:t>
            </w:r>
            <w:r w:rsidRPr="00F367EB">
              <w:rPr>
                <w:rFonts w:ascii="Arial" w:eastAsiaTheme="minorEastAsia" w:hAnsi="Arial" w:cs="Arial"/>
                <w:b/>
                <w:bCs/>
                <w:color w:val="000000"/>
                <w:sz w:val="18"/>
                <w:szCs w:val="18"/>
              </w:rPr>
              <w:t>1 MET = 3.5 ml/kg/min)</w:t>
            </w:r>
          </w:p>
        </w:tc>
        <w:tc>
          <w:tcPr>
            <w:tcW w:w="0" w:type="auto"/>
            <w:shd w:val="clear" w:color="auto" w:fill="FFFFFF" w:themeFill="background1"/>
            <w:vAlign w:val="center"/>
          </w:tcPr>
          <w:p w:rsidR="0000198D" w:rsidRPr="00F367EB" w:rsidRDefault="0000198D" w:rsidP="0000198D">
            <w:pPr>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2.6</w:t>
            </w:r>
            <w:r w:rsidR="008607F3">
              <w:rPr>
                <w:rFonts w:ascii="Arial" w:eastAsiaTheme="minorEastAsia" w:hAnsi="Arial" w:cs="Arial"/>
                <w:color w:val="000000"/>
                <w:sz w:val="20"/>
                <w:szCs w:val="20"/>
              </w:rPr>
              <w:t>±0.5</w:t>
            </w:r>
          </w:p>
        </w:tc>
        <w:tc>
          <w:tcPr>
            <w:tcW w:w="0" w:type="auto"/>
            <w:shd w:val="clear" w:color="auto" w:fill="FFFFFF" w:themeFill="background1"/>
            <w:vAlign w:val="center"/>
          </w:tcPr>
          <w:p w:rsidR="0000198D" w:rsidRPr="00F367EB" w:rsidRDefault="0000198D" w:rsidP="0000198D">
            <w:pPr>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2.9</w:t>
            </w:r>
            <w:r w:rsidR="008607F3">
              <w:rPr>
                <w:rFonts w:ascii="Arial" w:eastAsiaTheme="minorEastAsia" w:hAnsi="Arial" w:cs="Arial"/>
                <w:color w:val="000000"/>
                <w:sz w:val="20"/>
                <w:szCs w:val="20"/>
              </w:rPr>
              <w:t>±0.5</w:t>
            </w:r>
          </w:p>
        </w:tc>
        <w:tc>
          <w:tcPr>
            <w:tcW w:w="0" w:type="auto"/>
            <w:shd w:val="clear" w:color="auto" w:fill="FFFFFF" w:themeFill="background1"/>
            <w:vAlign w:val="center"/>
          </w:tcPr>
          <w:p w:rsidR="0000198D" w:rsidRPr="00F367EB" w:rsidRDefault="0000198D" w:rsidP="0000198D">
            <w:pPr>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3.3</w:t>
            </w:r>
            <w:r w:rsidR="008607F3">
              <w:rPr>
                <w:rFonts w:ascii="Arial" w:eastAsiaTheme="minorEastAsia" w:hAnsi="Arial" w:cs="Arial"/>
                <w:color w:val="000000"/>
                <w:sz w:val="20"/>
                <w:szCs w:val="20"/>
              </w:rPr>
              <w:t>±0.5</w:t>
            </w:r>
          </w:p>
        </w:tc>
        <w:tc>
          <w:tcPr>
            <w:tcW w:w="0" w:type="auto"/>
            <w:shd w:val="clear" w:color="auto" w:fill="FFFFFF" w:themeFill="background1"/>
            <w:vAlign w:val="center"/>
          </w:tcPr>
          <w:p w:rsidR="0000198D" w:rsidRPr="00F367EB" w:rsidRDefault="0000198D" w:rsidP="0000198D">
            <w:pPr>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4.3</w:t>
            </w:r>
            <w:r w:rsidR="008607F3">
              <w:rPr>
                <w:rFonts w:ascii="Arial" w:eastAsiaTheme="minorEastAsia" w:hAnsi="Arial" w:cs="Arial"/>
                <w:color w:val="000000"/>
                <w:sz w:val="20"/>
                <w:szCs w:val="20"/>
              </w:rPr>
              <w:t>±0.6</w:t>
            </w:r>
          </w:p>
        </w:tc>
        <w:tc>
          <w:tcPr>
            <w:tcW w:w="1243" w:type="dxa"/>
            <w:shd w:val="clear" w:color="auto" w:fill="FFFFFF" w:themeFill="background1"/>
            <w:vAlign w:val="center"/>
          </w:tcPr>
          <w:p w:rsidR="0000198D" w:rsidRPr="00F367EB" w:rsidRDefault="0000198D" w:rsidP="0000198D">
            <w:pPr>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4.6</w:t>
            </w:r>
            <w:r w:rsidR="008607F3">
              <w:rPr>
                <w:rFonts w:ascii="Arial" w:eastAsiaTheme="minorEastAsia" w:hAnsi="Arial" w:cs="Arial"/>
                <w:color w:val="000000"/>
                <w:sz w:val="20"/>
                <w:szCs w:val="20"/>
              </w:rPr>
              <w:t>±0.9</w:t>
            </w:r>
          </w:p>
        </w:tc>
      </w:tr>
      <w:tr w:rsidR="008607F3" w:rsidRPr="00F367EB" w:rsidTr="00B641F2">
        <w:tc>
          <w:tcPr>
            <w:tcW w:w="1630" w:type="dxa"/>
            <w:tcBorders>
              <w:left w:val="nil"/>
              <w:right w:val="nil"/>
            </w:tcBorders>
            <w:shd w:val="clear" w:color="auto" w:fill="FFFFFF" w:themeFill="background1"/>
            <w:vAlign w:val="center"/>
          </w:tcPr>
          <w:p w:rsidR="0000198D" w:rsidRPr="00F367EB" w:rsidRDefault="0000198D" w:rsidP="00B641F2">
            <w:pPr>
              <w:rPr>
                <w:rFonts w:ascii="Arial" w:eastAsiaTheme="minorEastAsia" w:hAnsi="Arial" w:cs="Arial"/>
                <w:b/>
                <w:bCs/>
                <w:color w:val="000000"/>
                <w:sz w:val="20"/>
                <w:szCs w:val="20"/>
              </w:rPr>
            </w:pPr>
            <w:r w:rsidRPr="00F367EB">
              <w:rPr>
                <w:rFonts w:ascii="Arial" w:eastAsiaTheme="minorEastAsia" w:hAnsi="Arial" w:cs="Arial"/>
                <w:b/>
                <w:bCs/>
                <w:color w:val="000000"/>
                <w:sz w:val="20"/>
                <w:szCs w:val="20"/>
              </w:rPr>
              <w:t>VCO</w:t>
            </w:r>
            <w:r w:rsidRPr="00F367EB">
              <w:rPr>
                <w:rFonts w:ascii="Arial" w:eastAsiaTheme="minorEastAsia" w:hAnsi="Arial" w:cs="Arial"/>
                <w:b/>
                <w:bCs/>
                <w:color w:val="000000"/>
                <w:sz w:val="20"/>
                <w:szCs w:val="20"/>
                <w:vertAlign w:val="subscript"/>
              </w:rPr>
              <w:t>2</w:t>
            </w:r>
            <w:r w:rsidRPr="00F367EB">
              <w:rPr>
                <w:rFonts w:ascii="Arial" w:eastAsiaTheme="minorEastAsia" w:hAnsi="Arial" w:cs="Arial"/>
                <w:b/>
                <w:bCs/>
                <w:color w:val="000000"/>
                <w:sz w:val="20"/>
                <w:szCs w:val="20"/>
              </w:rPr>
              <w:t xml:space="preserve"> (ml/min)</w:t>
            </w:r>
          </w:p>
        </w:tc>
        <w:tc>
          <w:tcPr>
            <w:tcW w:w="0" w:type="auto"/>
            <w:tcBorders>
              <w:left w:val="nil"/>
              <w:right w:val="nil"/>
            </w:tcBorders>
            <w:shd w:val="clear" w:color="auto" w:fill="FFFFFF" w:themeFill="background1"/>
            <w:vAlign w:val="center"/>
          </w:tcPr>
          <w:p w:rsidR="0000198D" w:rsidRPr="00F367EB" w:rsidRDefault="0000198D" w:rsidP="0000198D">
            <w:pPr>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547.2</w:t>
            </w:r>
            <w:r w:rsidR="008607F3">
              <w:rPr>
                <w:rFonts w:ascii="Arial" w:eastAsiaTheme="minorEastAsia" w:hAnsi="Arial" w:cs="Arial"/>
                <w:color w:val="000000"/>
                <w:sz w:val="20"/>
                <w:szCs w:val="20"/>
              </w:rPr>
              <w:t>±155.1</w:t>
            </w:r>
          </w:p>
        </w:tc>
        <w:tc>
          <w:tcPr>
            <w:tcW w:w="0" w:type="auto"/>
            <w:tcBorders>
              <w:left w:val="nil"/>
              <w:right w:val="nil"/>
            </w:tcBorders>
            <w:shd w:val="clear" w:color="auto" w:fill="FFFFFF" w:themeFill="background1"/>
            <w:vAlign w:val="center"/>
          </w:tcPr>
          <w:p w:rsidR="0000198D" w:rsidRPr="00F367EB" w:rsidRDefault="0000198D" w:rsidP="0000198D">
            <w:pPr>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604.0</w:t>
            </w:r>
            <w:r w:rsidR="008607F3">
              <w:rPr>
                <w:rFonts w:ascii="Arial" w:eastAsiaTheme="minorEastAsia" w:hAnsi="Arial" w:cs="Arial"/>
                <w:color w:val="000000"/>
                <w:sz w:val="20"/>
                <w:szCs w:val="20"/>
              </w:rPr>
              <w:t>±145.9</w:t>
            </w:r>
          </w:p>
        </w:tc>
        <w:tc>
          <w:tcPr>
            <w:tcW w:w="0" w:type="auto"/>
            <w:tcBorders>
              <w:left w:val="nil"/>
              <w:right w:val="nil"/>
            </w:tcBorders>
            <w:shd w:val="clear" w:color="auto" w:fill="FFFFFF" w:themeFill="background1"/>
            <w:vAlign w:val="center"/>
          </w:tcPr>
          <w:p w:rsidR="0000198D" w:rsidRPr="00F367EB" w:rsidRDefault="0000198D" w:rsidP="0000198D">
            <w:pPr>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703.8</w:t>
            </w:r>
            <w:r w:rsidR="008607F3">
              <w:rPr>
                <w:rFonts w:ascii="Arial" w:eastAsiaTheme="minorEastAsia" w:hAnsi="Arial" w:cs="Arial"/>
                <w:color w:val="000000"/>
                <w:sz w:val="20"/>
                <w:szCs w:val="20"/>
              </w:rPr>
              <w:t>±170.0</w:t>
            </w:r>
          </w:p>
        </w:tc>
        <w:tc>
          <w:tcPr>
            <w:tcW w:w="0" w:type="auto"/>
            <w:tcBorders>
              <w:left w:val="nil"/>
              <w:right w:val="nil"/>
            </w:tcBorders>
            <w:shd w:val="clear" w:color="auto" w:fill="FFFFFF" w:themeFill="background1"/>
            <w:vAlign w:val="center"/>
          </w:tcPr>
          <w:p w:rsidR="0000198D" w:rsidRPr="00F367EB" w:rsidRDefault="0000198D" w:rsidP="0000198D">
            <w:pPr>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880.3</w:t>
            </w:r>
            <w:r w:rsidR="008607F3">
              <w:rPr>
                <w:rFonts w:ascii="Arial" w:eastAsiaTheme="minorEastAsia" w:hAnsi="Arial" w:cs="Arial"/>
                <w:color w:val="000000"/>
                <w:sz w:val="20"/>
                <w:szCs w:val="20"/>
              </w:rPr>
              <w:t>±187.2</w:t>
            </w:r>
          </w:p>
        </w:tc>
        <w:tc>
          <w:tcPr>
            <w:tcW w:w="1243" w:type="dxa"/>
            <w:tcBorders>
              <w:left w:val="nil"/>
              <w:right w:val="nil"/>
            </w:tcBorders>
            <w:shd w:val="clear" w:color="auto" w:fill="FFFFFF" w:themeFill="background1"/>
            <w:vAlign w:val="center"/>
          </w:tcPr>
          <w:p w:rsidR="0000198D" w:rsidRPr="00F367EB" w:rsidRDefault="0000198D" w:rsidP="0000198D">
            <w:pPr>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1135.0</w:t>
            </w:r>
            <w:r w:rsidR="008607F3">
              <w:rPr>
                <w:rFonts w:ascii="Arial" w:eastAsiaTheme="minorEastAsia" w:hAnsi="Arial" w:cs="Arial"/>
                <w:color w:val="000000"/>
                <w:sz w:val="20"/>
                <w:szCs w:val="20"/>
              </w:rPr>
              <w:t>±388.1</w:t>
            </w:r>
          </w:p>
        </w:tc>
      </w:tr>
      <w:tr w:rsidR="008607F3" w:rsidRPr="00F367EB" w:rsidTr="00B641F2">
        <w:tc>
          <w:tcPr>
            <w:tcW w:w="1630" w:type="dxa"/>
            <w:shd w:val="clear" w:color="auto" w:fill="FFFFFF" w:themeFill="background1"/>
            <w:vAlign w:val="center"/>
          </w:tcPr>
          <w:p w:rsidR="0000198D" w:rsidRPr="00F367EB" w:rsidRDefault="0000198D" w:rsidP="00B641F2">
            <w:pPr>
              <w:rPr>
                <w:rFonts w:ascii="Arial" w:eastAsiaTheme="minorEastAsia" w:hAnsi="Arial" w:cs="Arial"/>
                <w:b/>
                <w:bCs/>
                <w:color w:val="000000"/>
                <w:sz w:val="20"/>
                <w:szCs w:val="20"/>
              </w:rPr>
            </w:pPr>
            <w:r w:rsidRPr="00F367EB">
              <w:rPr>
                <w:rFonts w:ascii="Arial" w:eastAsiaTheme="minorEastAsia" w:hAnsi="Arial" w:cs="Arial"/>
                <w:b/>
                <w:bCs/>
                <w:color w:val="000000"/>
                <w:sz w:val="20"/>
                <w:szCs w:val="20"/>
              </w:rPr>
              <w:t>RER</w:t>
            </w:r>
          </w:p>
        </w:tc>
        <w:tc>
          <w:tcPr>
            <w:tcW w:w="0" w:type="auto"/>
            <w:shd w:val="clear" w:color="auto" w:fill="FFFFFF" w:themeFill="background1"/>
            <w:vAlign w:val="center"/>
          </w:tcPr>
          <w:p w:rsidR="0000198D" w:rsidRPr="00F367EB" w:rsidRDefault="0000198D" w:rsidP="0000198D">
            <w:pPr>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0.79</w:t>
            </w:r>
            <w:r w:rsidR="008607F3">
              <w:rPr>
                <w:rFonts w:ascii="Arial" w:eastAsiaTheme="minorEastAsia" w:hAnsi="Arial" w:cs="Arial"/>
                <w:color w:val="000000"/>
                <w:sz w:val="20"/>
                <w:szCs w:val="20"/>
              </w:rPr>
              <w:t>±0.1</w:t>
            </w:r>
          </w:p>
        </w:tc>
        <w:tc>
          <w:tcPr>
            <w:tcW w:w="0" w:type="auto"/>
            <w:shd w:val="clear" w:color="auto" w:fill="FFFFFF" w:themeFill="background1"/>
            <w:vAlign w:val="center"/>
          </w:tcPr>
          <w:p w:rsidR="0000198D" w:rsidRPr="00F367EB" w:rsidRDefault="0000198D" w:rsidP="0000198D">
            <w:pPr>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0.79</w:t>
            </w:r>
            <w:r w:rsidR="008607F3">
              <w:rPr>
                <w:rFonts w:ascii="Arial" w:eastAsiaTheme="minorEastAsia" w:hAnsi="Arial" w:cs="Arial"/>
                <w:color w:val="000000"/>
                <w:sz w:val="20"/>
                <w:szCs w:val="20"/>
              </w:rPr>
              <w:t>±0.1</w:t>
            </w:r>
          </w:p>
        </w:tc>
        <w:tc>
          <w:tcPr>
            <w:tcW w:w="0" w:type="auto"/>
            <w:shd w:val="clear" w:color="auto" w:fill="FFFFFF" w:themeFill="background1"/>
            <w:vAlign w:val="center"/>
          </w:tcPr>
          <w:p w:rsidR="0000198D" w:rsidRPr="00F367EB" w:rsidRDefault="0000198D" w:rsidP="0000198D">
            <w:pPr>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0.80</w:t>
            </w:r>
            <w:r w:rsidR="008607F3">
              <w:rPr>
                <w:rFonts w:ascii="Arial" w:eastAsiaTheme="minorEastAsia" w:hAnsi="Arial" w:cs="Arial"/>
                <w:color w:val="000000"/>
                <w:sz w:val="20"/>
                <w:szCs w:val="20"/>
              </w:rPr>
              <w:t>±0.1</w:t>
            </w:r>
          </w:p>
        </w:tc>
        <w:tc>
          <w:tcPr>
            <w:tcW w:w="0" w:type="auto"/>
            <w:shd w:val="clear" w:color="auto" w:fill="FFFFFF" w:themeFill="background1"/>
            <w:vAlign w:val="center"/>
          </w:tcPr>
          <w:p w:rsidR="0000198D" w:rsidRPr="00F367EB" w:rsidRDefault="0000198D" w:rsidP="0000198D">
            <w:pPr>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0.81</w:t>
            </w:r>
            <w:r w:rsidR="008607F3">
              <w:rPr>
                <w:rFonts w:ascii="Arial" w:eastAsiaTheme="minorEastAsia" w:hAnsi="Arial" w:cs="Arial"/>
                <w:color w:val="000000"/>
                <w:sz w:val="20"/>
                <w:szCs w:val="20"/>
              </w:rPr>
              <w:t>±0.1</w:t>
            </w:r>
          </w:p>
        </w:tc>
        <w:tc>
          <w:tcPr>
            <w:tcW w:w="1243" w:type="dxa"/>
            <w:shd w:val="clear" w:color="auto" w:fill="FFFFFF" w:themeFill="background1"/>
            <w:vAlign w:val="center"/>
          </w:tcPr>
          <w:p w:rsidR="0000198D" w:rsidRPr="00F367EB" w:rsidRDefault="0000198D" w:rsidP="0000198D">
            <w:pPr>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0.93</w:t>
            </w:r>
            <w:r w:rsidR="008607F3">
              <w:rPr>
                <w:rFonts w:ascii="Arial" w:eastAsiaTheme="minorEastAsia" w:hAnsi="Arial" w:cs="Arial"/>
                <w:color w:val="000000"/>
                <w:sz w:val="20"/>
                <w:szCs w:val="20"/>
              </w:rPr>
              <w:t>±0.1</w:t>
            </w:r>
          </w:p>
        </w:tc>
      </w:tr>
      <w:tr w:rsidR="008607F3" w:rsidRPr="00F367EB" w:rsidTr="00B641F2">
        <w:tc>
          <w:tcPr>
            <w:tcW w:w="1630" w:type="dxa"/>
            <w:tcBorders>
              <w:left w:val="nil"/>
              <w:right w:val="nil"/>
            </w:tcBorders>
            <w:shd w:val="clear" w:color="auto" w:fill="FFFFFF" w:themeFill="background1"/>
            <w:vAlign w:val="center"/>
          </w:tcPr>
          <w:p w:rsidR="0000198D" w:rsidRPr="00F367EB" w:rsidRDefault="0000198D" w:rsidP="00B641F2">
            <w:pPr>
              <w:rPr>
                <w:rFonts w:ascii="Arial" w:eastAsiaTheme="minorEastAsia" w:hAnsi="Arial" w:cs="Arial"/>
                <w:b/>
                <w:bCs/>
                <w:color w:val="000000"/>
                <w:sz w:val="20"/>
                <w:szCs w:val="20"/>
              </w:rPr>
            </w:pPr>
            <w:r w:rsidRPr="00F367EB">
              <w:rPr>
                <w:rFonts w:ascii="Arial" w:eastAsiaTheme="minorEastAsia" w:hAnsi="Arial" w:cs="Arial"/>
                <w:b/>
                <w:bCs/>
                <w:color w:val="000000"/>
                <w:sz w:val="20"/>
                <w:szCs w:val="20"/>
              </w:rPr>
              <w:t>EE (kcal/day)</w:t>
            </w:r>
          </w:p>
        </w:tc>
        <w:tc>
          <w:tcPr>
            <w:tcW w:w="0" w:type="auto"/>
            <w:tcBorders>
              <w:left w:val="nil"/>
              <w:right w:val="nil"/>
            </w:tcBorders>
            <w:shd w:val="clear" w:color="auto" w:fill="FFFFFF" w:themeFill="background1"/>
            <w:vAlign w:val="center"/>
          </w:tcPr>
          <w:p w:rsidR="0000198D" w:rsidRPr="00F367EB" w:rsidRDefault="0000198D" w:rsidP="0000198D">
            <w:pPr>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4720.4</w:t>
            </w:r>
            <w:r w:rsidR="008607F3">
              <w:rPr>
                <w:rFonts w:ascii="Arial" w:eastAsiaTheme="minorEastAsia" w:hAnsi="Arial" w:cs="Arial"/>
                <w:color w:val="000000"/>
                <w:sz w:val="20"/>
                <w:szCs w:val="20"/>
              </w:rPr>
              <w:t>±1150.3</w:t>
            </w:r>
          </w:p>
        </w:tc>
        <w:tc>
          <w:tcPr>
            <w:tcW w:w="0" w:type="auto"/>
            <w:tcBorders>
              <w:left w:val="nil"/>
              <w:right w:val="nil"/>
            </w:tcBorders>
            <w:shd w:val="clear" w:color="auto" w:fill="FFFFFF" w:themeFill="background1"/>
            <w:vAlign w:val="center"/>
          </w:tcPr>
          <w:p w:rsidR="0000198D" w:rsidRPr="00F367EB" w:rsidRDefault="0000198D" w:rsidP="0000198D">
            <w:pPr>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5236.7</w:t>
            </w:r>
            <w:r w:rsidR="008607F3">
              <w:rPr>
                <w:rFonts w:ascii="Arial" w:eastAsiaTheme="minorEastAsia" w:hAnsi="Arial" w:cs="Arial"/>
                <w:color w:val="000000"/>
                <w:sz w:val="20"/>
                <w:szCs w:val="20"/>
              </w:rPr>
              <w:t>±1173.4</w:t>
            </w:r>
          </w:p>
        </w:tc>
        <w:tc>
          <w:tcPr>
            <w:tcW w:w="0" w:type="auto"/>
            <w:tcBorders>
              <w:left w:val="nil"/>
              <w:right w:val="nil"/>
            </w:tcBorders>
            <w:shd w:val="clear" w:color="auto" w:fill="FFFFFF" w:themeFill="background1"/>
            <w:vAlign w:val="center"/>
          </w:tcPr>
          <w:p w:rsidR="0000198D" w:rsidRPr="00F367EB" w:rsidRDefault="0000198D" w:rsidP="0000198D">
            <w:pPr>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6023.0</w:t>
            </w:r>
            <w:r w:rsidR="008607F3">
              <w:rPr>
                <w:rFonts w:ascii="Arial" w:eastAsiaTheme="minorEastAsia" w:hAnsi="Arial" w:cs="Arial"/>
                <w:color w:val="000000"/>
                <w:sz w:val="20"/>
                <w:szCs w:val="20"/>
              </w:rPr>
              <w:t>±1297.6</w:t>
            </w:r>
          </w:p>
        </w:tc>
        <w:tc>
          <w:tcPr>
            <w:tcW w:w="0" w:type="auto"/>
            <w:tcBorders>
              <w:left w:val="nil"/>
              <w:right w:val="nil"/>
            </w:tcBorders>
            <w:shd w:val="clear" w:color="auto" w:fill="FFFFFF" w:themeFill="background1"/>
            <w:vAlign w:val="center"/>
          </w:tcPr>
          <w:p w:rsidR="0000198D" w:rsidRPr="00F367EB" w:rsidRDefault="0000198D" w:rsidP="0000198D">
            <w:pPr>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7525.7</w:t>
            </w:r>
            <w:r w:rsidR="008607F3">
              <w:rPr>
                <w:rFonts w:ascii="Arial" w:eastAsiaTheme="minorEastAsia" w:hAnsi="Arial" w:cs="Arial"/>
                <w:color w:val="000000"/>
                <w:sz w:val="20"/>
                <w:szCs w:val="20"/>
              </w:rPr>
              <w:t>±1703.7</w:t>
            </w:r>
          </w:p>
        </w:tc>
        <w:tc>
          <w:tcPr>
            <w:tcW w:w="1243" w:type="dxa"/>
            <w:tcBorders>
              <w:left w:val="nil"/>
              <w:right w:val="nil"/>
            </w:tcBorders>
            <w:shd w:val="clear" w:color="auto" w:fill="FFFFFF" w:themeFill="background1"/>
            <w:vAlign w:val="center"/>
          </w:tcPr>
          <w:p w:rsidR="0000198D" w:rsidRPr="00F367EB" w:rsidRDefault="0000198D" w:rsidP="0000198D">
            <w:pPr>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8646.7</w:t>
            </w:r>
            <w:r w:rsidR="008607F3">
              <w:rPr>
                <w:rFonts w:ascii="Arial" w:eastAsiaTheme="minorEastAsia" w:hAnsi="Arial" w:cs="Arial"/>
                <w:color w:val="000000"/>
                <w:sz w:val="20"/>
                <w:szCs w:val="20"/>
              </w:rPr>
              <w:t>±2470.3</w:t>
            </w:r>
          </w:p>
        </w:tc>
      </w:tr>
      <w:tr w:rsidR="008607F3" w:rsidRPr="00F367EB" w:rsidTr="00B641F2">
        <w:tc>
          <w:tcPr>
            <w:tcW w:w="1630" w:type="dxa"/>
            <w:shd w:val="clear" w:color="auto" w:fill="FFFFFF" w:themeFill="background1"/>
            <w:vAlign w:val="center"/>
          </w:tcPr>
          <w:p w:rsidR="0000198D" w:rsidRPr="00F367EB" w:rsidRDefault="0000198D" w:rsidP="00B641F2">
            <w:pPr>
              <w:rPr>
                <w:rFonts w:ascii="Arial" w:eastAsiaTheme="minorEastAsia" w:hAnsi="Arial" w:cs="Arial"/>
                <w:b/>
                <w:bCs/>
                <w:color w:val="000000"/>
                <w:sz w:val="20"/>
                <w:szCs w:val="20"/>
              </w:rPr>
            </w:pPr>
            <w:r w:rsidRPr="00F367EB">
              <w:rPr>
                <w:rFonts w:ascii="Arial" w:eastAsiaTheme="minorEastAsia" w:hAnsi="Arial" w:cs="Arial"/>
                <w:b/>
                <w:bCs/>
                <w:color w:val="000000"/>
                <w:sz w:val="20"/>
                <w:szCs w:val="20"/>
              </w:rPr>
              <w:t>EE (kcal/min)</w:t>
            </w:r>
          </w:p>
        </w:tc>
        <w:tc>
          <w:tcPr>
            <w:tcW w:w="0" w:type="auto"/>
            <w:shd w:val="clear" w:color="auto" w:fill="FFFFFF" w:themeFill="background1"/>
            <w:vAlign w:val="center"/>
          </w:tcPr>
          <w:p w:rsidR="0000198D" w:rsidRPr="00F367EB" w:rsidRDefault="0000198D" w:rsidP="0000198D">
            <w:pPr>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3.3</w:t>
            </w:r>
            <w:r w:rsidR="008607F3">
              <w:rPr>
                <w:rFonts w:ascii="Arial" w:eastAsiaTheme="minorEastAsia" w:hAnsi="Arial" w:cs="Arial"/>
                <w:color w:val="000000"/>
                <w:sz w:val="20"/>
                <w:szCs w:val="20"/>
              </w:rPr>
              <w:t>±0.8</w:t>
            </w:r>
          </w:p>
        </w:tc>
        <w:tc>
          <w:tcPr>
            <w:tcW w:w="0" w:type="auto"/>
            <w:shd w:val="clear" w:color="auto" w:fill="FFFFFF" w:themeFill="background1"/>
            <w:vAlign w:val="center"/>
          </w:tcPr>
          <w:p w:rsidR="0000198D" w:rsidRPr="00F367EB" w:rsidRDefault="0000198D" w:rsidP="0000198D">
            <w:pPr>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3.6</w:t>
            </w:r>
            <w:r w:rsidR="008607F3">
              <w:rPr>
                <w:rFonts w:ascii="Arial" w:eastAsiaTheme="minorEastAsia" w:hAnsi="Arial" w:cs="Arial"/>
                <w:color w:val="000000"/>
                <w:sz w:val="20"/>
                <w:szCs w:val="20"/>
              </w:rPr>
              <w:t>±0.8</w:t>
            </w:r>
          </w:p>
        </w:tc>
        <w:tc>
          <w:tcPr>
            <w:tcW w:w="0" w:type="auto"/>
            <w:shd w:val="clear" w:color="auto" w:fill="FFFFFF" w:themeFill="background1"/>
            <w:vAlign w:val="center"/>
          </w:tcPr>
          <w:p w:rsidR="0000198D" w:rsidRPr="00F367EB" w:rsidRDefault="0000198D" w:rsidP="0000198D">
            <w:pPr>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4.2</w:t>
            </w:r>
            <w:r w:rsidR="008607F3">
              <w:rPr>
                <w:rFonts w:ascii="Arial" w:eastAsiaTheme="minorEastAsia" w:hAnsi="Arial" w:cs="Arial"/>
                <w:color w:val="000000"/>
                <w:sz w:val="20"/>
                <w:szCs w:val="20"/>
              </w:rPr>
              <w:t>±0.9</w:t>
            </w:r>
          </w:p>
        </w:tc>
        <w:tc>
          <w:tcPr>
            <w:tcW w:w="0" w:type="auto"/>
            <w:shd w:val="clear" w:color="auto" w:fill="FFFFFF" w:themeFill="background1"/>
            <w:vAlign w:val="center"/>
          </w:tcPr>
          <w:p w:rsidR="0000198D" w:rsidRPr="00F367EB" w:rsidRDefault="0000198D" w:rsidP="0000198D">
            <w:pPr>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5.2</w:t>
            </w:r>
            <w:r w:rsidR="008607F3">
              <w:rPr>
                <w:rFonts w:ascii="Arial" w:eastAsiaTheme="minorEastAsia" w:hAnsi="Arial" w:cs="Arial"/>
                <w:color w:val="000000"/>
                <w:sz w:val="20"/>
                <w:szCs w:val="20"/>
              </w:rPr>
              <w:t>±1.2</w:t>
            </w:r>
          </w:p>
        </w:tc>
        <w:tc>
          <w:tcPr>
            <w:tcW w:w="1243" w:type="dxa"/>
            <w:shd w:val="clear" w:color="auto" w:fill="FFFFFF" w:themeFill="background1"/>
            <w:vAlign w:val="center"/>
          </w:tcPr>
          <w:p w:rsidR="0000198D" w:rsidRPr="00F367EB" w:rsidRDefault="0000198D" w:rsidP="0000198D">
            <w:pPr>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6.0</w:t>
            </w:r>
            <w:r w:rsidR="008607F3">
              <w:rPr>
                <w:rFonts w:ascii="Arial" w:eastAsiaTheme="minorEastAsia" w:hAnsi="Arial" w:cs="Arial"/>
                <w:color w:val="000000"/>
                <w:sz w:val="20"/>
                <w:szCs w:val="20"/>
              </w:rPr>
              <w:t>±1.7</w:t>
            </w:r>
          </w:p>
        </w:tc>
      </w:tr>
      <w:tr w:rsidR="008607F3" w:rsidRPr="00F367EB" w:rsidTr="00B641F2">
        <w:tc>
          <w:tcPr>
            <w:tcW w:w="1630" w:type="dxa"/>
            <w:tcBorders>
              <w:left w:val="nil"/>
              <w:right w:val="nil"/>
            </w:tcBorders>
            <w:shd w:val="clear" w:color="auto" w:fill="FFFFFF" w:themeFill="background1"/>
            <w:vAlign w:val="center"/>
          </w:tcPr>
          <w:p w:rsidR="0000198D" w:rsidRPr="00F367EB" w:rsidRDefault="0000198D" w:rsidP="00B641F2">
            <w:pPr>
              <w:rPr>
                <w:rFonts w:ascii="Arial" w:eastAsiaTheme="minorEastAsia" w:hAnsi="Arial" w:cs="Arial"/>
                <w:b/>
                <w:bCs/>
                <w:color w:val="000000"/>
                <w:sz w:val="20"/>
                <w:szCs w:val="20"/>
              </w:rPr>
            </w:pPr>
            <w:r w:rsidRPr="00F367EB">
              <w:rPr>
                <w:rFonts w:ascii="Arial" w:eastAsiaTheme="minorEastAsia" w:hAnsi="Arial" w:cs="Arial"/>
                <w:b/>
                <w:bCs/>
                <w:color w:val="000000"/>
                <w:sz w:val="20"/>
                <w:szCs w:val="20"/>
              </w:rPr>
              <w:t>BF (br/min)</w:t>
            </w:r>
          </w:p>
        </w:tc>
        <w:tc>
          <w:tcPr>
            <w:tcW w:w="0" w:type="auto"/>
            <w:tcBorders>
              <w:left w:val="nil"/>
              <w:right w:val="nil"/>
            </w:tcBorders>
            <w:shd w:val="clear" w:color="auto" w:fill="FFFFFF" w:themeFill="background1"/>
            <w:vAlign w:val="center"/>
          </w:tcPr>
          <w:p w:rsidR="0000198D" w:rsidRPr="00F367EB" w:rsidRDefault="0000198D" w:rsidP="0000198D">
            <w:pPr>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25.6</w:t>
            </w:r>
            <w:r w:rsidR="008607F3">
              <w:rPr>
                <w:rFonts w:ascii="Arial" w:eastAsiaTheme="minorEastAsia" w:hAnsi="Arial" w:cs="Arial"/>
                <w:color w:val="000000"/>
                <w:sz w:val="20"/>
                <w:szCs w:val="20"/>
              </w:rPr>
              <w:t>±5.1</w:t>
            </w:r>
          </w:p>
        </w:tc>
        <w:tc>
          <w:tcPr>
            <w:tcW w:w="0" w:type="auto"/>
            <w:tcBorders>
              <w:left w:val="nil"/>
              <w:right w:val="nil"/>
            </w:tcBorders>
            <w:shd w:val="clear" w:color="auto" w:fill="FFFFFF" w:themeFill="background1"/>
            <w:vAlign w:val="center"/>
          </w:tcPr>
          <w:p w:rsidR="0000198D" w:rsidRPr="00F367EB" w:rsidRDefault="0000198D" w:rsidP="0000198D">
            <w:pPr>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27.7</w:t>
            </w:r>
            <w:r w:rsidR="008607F3">
              <w:rPr>
                <w:rFonts w:ascii="Arial" w:eastAsiaTheme="minorEastAsia" w:hAnsi="Arial" w:cs="Arial"/>
                <w:color w:val="000000"/>
                <w:sz w:val="20"/>
                <w:szCs w:val="20"/>
              </w:rPr>
              <w:t>±6.6</w:t>
            </w:r>
          </w:p>
        </w:tc>
        <w:tc>
          <w:tcPr>
            <w:tcW w:w="0" w:type="auto"/>
            <w:tcBorders>
              <w:left w:val="nil"/>
              <w:right w:val="nil"/>
            </w:tcBorders>
            <w:shd w:val="clear" w:color="auto" w:fill="FFFFFF" w:themeFill="background1"/>
            <w:vAlign w:val="center"/>
          </w:tcPr>
          <w:p w:rsidR="0000198D" w:rsidRPr="00F367EB" w:rsidRDefault="0000198D" w:rsidP="0000198D">
            <w:pPr>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28.9</w:t>
            </w:r>
            <w:r w:rsidR="008607F3">
              <w:rPr>
                <w:rFonts w:ascii="Arial" w:eastAsiaTheme="minorEastAsia" w:hAnsi="Arial" w:cs="Arial"/>
                <w:color w:val="000000"/>
                <w:sz w:val="20"/>
                <w:szCs w:val="20"/>
              </w:rPr>
              <w:t>±6.5</w:t>
            </w:r>
          </w:p>
        </w:tc>
        <w:tc>
          <w:tcPr>
            <w:tcW w:w="0" w:type="auto"/>
            <w:tcBorders>
              <w:left w:val="nil"/>
              <w:right w:val="nil"/>
            </w:tcBorders>
            <w:shd w:val="clear" w:color="auto" w:fill="FFFFFF" w:themeFill="background1"/>
            <w:vAlign w:val="center"/>
          </w:tcPr>
          <w:p w:rsidR="0000198D" w:rsidRPr="00F367EB" w:rsidRDefault="0000198D" w:rsidP="0000198D">
            <w:pPr>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29.5</w:t>
            </w:r>
            <w:r w:rsidR="008607F3">
              <w:rPr>
                <w:rFonts w:ascii="Arial" w:eastAsiaTheme="minorEastAsia" w:hAnsi="Arial" w:cs="Arial"/>
                <w:color w:val="000000"/>
                <w:sz w:val="20"/>
                <w:szCs w:val="20"/>
              </w:rPr>
              <w:t>±4.1</w:t>
            </w:r>
          </w:p>
        </w:tc>
        <w:tc>
          <w:tcPr>
            <w:tcW w:w="1243" w:type="dxa"/>
            <w:tcBorders>
              <w:left w:val="nil"/>
              <w:right w:val="nil"/>
            </w:tcBorders>
            <w:shd w:val="clear" w:color="auto" w:fill="FFFFFF" w:themeFill="background1"/>
            <w:vAlign w:val="center"/>
          </w:tcPr>
          <w:p w:rsidR="0000198D" w:rsidRPr="00F367EB" w:rsidRDefault="0000198D" w:rsidP="0000198D">
            <w:pPr>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35.8</w:t>
            </w:r>
            <w:r w:rsidR="008607F3">
              <w:rPr>
                <w:rFonts w:ascii="Arial" w:eastAsiaTheme="minorEastAsia" w:hAnsi="Arial" w:cs="Arial"/>
                <w:color w:val="000000"/>
                <w:sz w:val="20"/>
                <w:szCs w:val="20"/>
              </w:rPr>
              <w:t>±7.4</w:t>
            </w:r>
          </w:p>
        </w:tc>
      </w:tr>
      <w:tr w:rsidR="008607F3" w:rsidRPr="00F367EB" w:rsidTr="008607F3">
        <w:tc>
          <w:tcPr>
            <w:tcW w:w="1630" w:type="dxa"/>
            <w:tcBorders>
              <w:bottom w:val="single" w:sz="8" w:space="0" w:color="4BACC6"/>
            </w:tcBorders>
            <w:shd w:val="clear" w:color="auto" w:fill="FFFFFF" w:themeFill="background1"/>
            <w:vAlign w:val="center"/>
          </w:tcPr>
          <w:p w:rsidR="0000198D" w:rsidRPr="00F367EB" w:rsidRDefault="0000198D" w:rsidP="00B641F2">
            <w:pPr>
              <w:rPr>
                <w:rFonts w:ascii="Arial" w:eastAsiaTheme="minorEastAsia" w:hAnsi="Arial" w:cs="Arial"/>
                <w:b/>
                <w:bCs/>
                <w:color w:val="000000"/>
                <w:sz w:val="20"/>
                <w:szCs w:val="20"/>
              </w:rPr>
            </w:pPr>
            <w:r w:rsidRPr="00F367EB">
              <w:rPr>
                <w:rFonts w:ascii="Arial" w:eastAsiaTheme="minorEastAsia" w:hAnsi="Arial" w:cs="Arial"/>
                <w:b/>
                <w:bCs/>
                <w:color w:val="000000"/>
                <w:sz w:val="20"/>
                <w:szCs w:val="20"/>
              </w:rPr>
              <w:t>VE (L/min)</w:t>
            </w:r>
          </w:p>
        </w:tc>
        <w:tc>
          <w:tcPr>
            <w:tcW w:w="0" w:type="auto"/>
            <w:tcBorders>
              <w:bottom w:val="single" w:sz="8" w:space="0" w:color="4BACC6"/>
            </w:tcBorders>
            <w:shd w:val="clear" w:color="auto" w:fill="FFFFFF" w:themeFill="background1"/>
            <w:vAlign w:val="center"/>
          </w:tcPr>
          <w:p w:rsidR="0000198D" w:rsidRPr="00F367EB" w:rsidRDefault="0000198D" w:rsidP="0000198D">
            <w:pPr>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19.2</w:t>
            </w:r>
            <w:r w:rsidR="008607F3">
              <w:rPr>
                <w:rFonts w:ascii="Arial" w:eastAsiaTheme="minorEastAsia" w:hAnsi="Arial" w:cs="Arial"/>
                <w:color w:val="000000"/>
                <w:sz w:val="20"/>
                <w:szCs w:val="20"/>
              </w:rPr>
              <w:t>±6.0</w:t>
            </w:r>
          </w:p>
        </w:tc>
        <w:tc>
          <w:tcPr>
            <w:tcW w:w="0" w:type="auto"/>
            <w:tcBorders>
              <w:bottom w:val="single" w:sz="8" w:space="0" w:color="4BACC6"/>
            </w:tcBorders>
            <w:shd w:val="clear" w:color="auto" w:fill="FFFFFF" w:themeFill="background1"/>
            <w:vAlign w:val="center"/>
          </w:tcPr>
          <w:p w:rsidR="0000198D" w:rsidRPr="00F367EB" w:rsidRDefault="0000198D" w:rsidP="0000198D">
            <w:pPr>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21.3</w:t>
            </w:r>
            <w:r w:rsidR="008607F3">
              <w:rPr>
                <w:rFonts w:ascii="Arial" w:eastAsiaTheme="minorEastAsia" w:hAnsi="Arial" w:cs="Arial"/>
                <w:color w:val="000000"/>
                <w:sz w:val="20"/>
                <w:szCs w:val="20"/>
              </w:rPr>
              <w:t>±6.7</w:t>
            </w:r>
          </w:p>
        </w:tc>
        <w:tc>
          <w:tcPr>
            <w:tcW w:w="0" w:type="auto"/>
            <w:tcBorders>
              <w:bottom w:val="single" w:sz="8" w:space="0" w:color="4BACC6"/>
            </w:tcBorders>
            <w:shd w:val="clear" w:color="auto" w:fill="FFFFFF" w:themeFill="background1"/>
            <w:vAlign w:val="center"/>
          </w:tcPr>
          <w:p w:rsidR="0000198D" w:rsidRPr="00F367EB" w:rsidRDefault="0000198D" w:rsidP="0000198D">
            <w:pPr>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24.0</w:t>
            </w:r>
            <w:r w:rsidR="008607F3">
              <w:rPr>
                <w:rFonts w:ascii="Arial" w:eastAsiaTheme="minorEastAsia" w:hAnsi="Arial" w:cs="Arial"/>
                <w:color w:val="000000"/>
                <w:sz w:val="20"/>
                <w:szCs w:val="20"/>
              </w:rPr>
              <w:t>±6.4</w:t>
            </w:r>
          </w:p>
        </w:tc>
        <w:tc>
          <w:tcPr>
            <w:tcW w:w="0" w:type="auto"/>
            <w:tcBorders>
              <w:bottom w:val="single" w:sz="8" w:space="0" w:color="4BACC6"/>
            </w:tcBorders>
            <w:shd w:val="clear" w:color="auto" w:fill="FFFFFF" w:themeFill="background1"/>
            <w:vAlign w:val="center"/>
          </w:tcPr>
          <w:p w:rsidR="0000198D" w:rsidRPr="00F367EB" w:rsidRDefault="0000198D" w:rsidP="0000198D">
            <w:pPr>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29.6</w:t>
            </w:r>
            <w:r w:rsidR="008607F3">
              <w:rPr>
                <w:rFonts w:ascii="Arial" w:eastAsiaTheme="minorEastAsia" w:hAnsi="Arial" w:cs="Arial"/>
                <w:color w:val="000000"/>
                <w:sz w:val="20"/>
                <w:szCs w:val="20"/>
              </w:rPr>
              <w:t>±6.7</w:t>
            </w:r>
          </w:p>
        </w:tc>
        <w:tc>
          <w:tcPr>
            <w:tcW w:w="1243" w:type="dxa"/>
            <w:tcBorders>
              <w:bottom w:val="single" w:sz="8" w:space="0" w:color="4BACC6"/>
            </w:tcBorders>
            <w:shd w:val="clear" w:color="auto" w:fill="FFFFFF" w:themeFill="background1"/>
            <w:vAlign w:val="center"/>
          </w:tcPr>
          <w:p w:rsidR="0000198D" w:rsidRPr="00F367EB" w:rsidRDefault="0000198D" w:rsidP="0000198D">
            <w:pPr>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39.8</w:t>
            </w:r>
            <w:r w:rsidR="008607F3">
              <w:rPr>
                <w:rFonts w:ascii="Arial" w:eastAsiaTheme="minorEastAsia" w:hAnsi="Arial" w:cs="Arial"/>
                <w:color w:val="000000"/>
                <w:sz w:val="20"/>
                <w:szCs w:val="20"/>
              </w:rPr>
              <w:t>±14.4</w:t>
            </w:r>
          </w:p>
        </w:tc>
      </w:tr>
    </w:tbl>
    <w:p w:rsidR="0000198D" w:rsidRPr="008607F3" w:rsidRDefault="008607F3" w:rsidP="008607F3">
      <w:pPr>
        <w:spacing w:after="0" w:line="480" w:lineRule="auto"/>
        <w:contextualSpacing/>
        <w:rPr>
          <w:rFonts w:ascii="Arial" w:hAnsi="Arial" w:cs="Arial"/>
          <w:sz w:val="18"/>
          <w:szCs w:val="18"/>
        </w:rPr>
      </w:pPr>
      <w:r w:rsidRPr="008607F3">
        <w:rPr>
          <w:rFonts w:ascii="Arial" w:hAnsi="Arial" w:cs="Arial"/>
          <w:sz w:val="18"/>
          <w:szCs w:val="18"/>
        </w:rPr>
        <w:t xml:space="preserve">  </w:t>
      </w:r>
      <w:r>
        <w:rPr>
          <w:rFonts w:ascii="Arial" w:hAnsi="Arial" w:cs="Arial"/>
          <w:sz w:val="18"/>
          <w:szCs w:val="18"/>
        </w:rPr>
        <w:t xml:space="preserve">  </w:t>
      </w:r>
      <w:r w:rsidRPr="008607F3">
        <w:rPr>
          <w:rFonts w:ascii="Arial" w:hAnsi="Arial" w:cs="Arial"/>
          <w:sz w:val="18"/>
          <w:szCs w:val="18"/>
        </w:rPr>
        <w:t xml:space="preserve"> Mean</w:t>
      </w:r>
      <w:r w:rsidRPr="008607F3">
        <w:rPr>
          <w:rFonts w:ascii="Arial" w:eastAsiaTheme="minorEastAsia" w:hAnsi="Arial" w:cs="Arial"/>
          <w:color w:val="000000"/>
          <w:sz w:val="18"/>
          <w:szCs w:val="18"/>
        </w:rPr>
        <w:t>±SD</w:t>
      </w:r>
    </w:p>
    <w:p w:rsidR="00DE3325" w:rsidRDefault="00DE3325" w:rsidP="004C4088">
      <w:pPr>
        <w:spacing w:after="0" w:line="480" w:lineRule="auto"/>
        <w:contextualSpacing/>
        <w:jc w:val="center"/>
        <w:rPr>
          <w:rFonts w:ascii="Arial" w:hAnsi="Arial" w:cs="Arial"/>
          <w:sz w:val="24"/>
          <w:szCs w:val="24"/>
        </w:rPr>
      </w:pPr>
      <w:r>
        <w:rPr>
          <w:rFonts w:ascii="Arial" w:hAnsi="Arial" w:cs="Arial"/>
          <w:sz w:val="24"/>
          <w:szCs w:val="24"/>
        </w:rPr>
        <w:br w:type="page"/>
      </w:r>
    </w:p>
    <w:p w:rsidR="00DE3325" w:rsidRDefault="00DE3325" w:rsidP="004C4088">
      <w:pPr>
        <w:spacing w:after="0" w:line="480" w:lineRule="auto"/>
        <w:contextualSpacing/>
        <w:jc w:val="center"/>
        <w:rPr>
          <w:rFonts w:ascii="Arial" w:hAnsi="Arial" w:cs="Arial"/>
          <w:sz w:val="24"/>
          <w:szCs w:val="24"/>
        </w:rPr>
      </w:pPr>
    </w:p>
    <w:p w:rsidR="000706E3" w:rsidRDefault="000706E3" w:rsidP="004C4088">
      <w:pPr>
        <w:spacing w:after="0" w:line="480" w:lineRule="auto"/>
        <w:contextualSpacing/>
        <w:jc w:val="center"/>
        <w:rPr>
          <w:rFonts w:ascii="Arial" w:hAnsi="Arial" w:cs="Arial"/>
          <w:sz w:val="24"/>
          <w:szCs w:val="24"/>
        </w:rPr>
      </w:pPr>
    </w:p>
    <w:p w:rsidR="00772E98" w:rsidRDefault="000706E3" w:rsidP="00DE3325">
      <w:pPr>
        <w:pStyle w:val="Heading2"/>
        <w:jc w:val="center"/>
        <w:rPr>
          <w:rFonts w:ascii="Arial" w:hAnsi="Arial" w:cs="Arial"/>
          <w:b w:val="0"/>
          <w:sz w:val="24"/>
          <w:szCs w:val="24"/>
        </w:rPr>
      </w:pPr>
      <w:bookmarkStart w:id="67" w:name="_Toc296030297"/>
      <w:r>
        <w:rPr>
          <w:rFonts w:ascii="Arial" w:hAnsi="Arial" w:cs="Arial"/>
          <w:b w:val="0"/>
          <w:sz w:val="24"/>
          <w:szCs w:val="24"/>
        </w:rPr>
        <w:t>APPENDIX F</w:t>
      </w:r>
    </w:p>
    <w:p w:rsidR="0000198D" w:rsidRPr="00DE3325" w:rsidRDefault="00DE3325" w:rsidP="00DE3325">
      <w:pPr>
        <w:pStyle w:val="Heading2"/>
        <w:jc w:val="center"/>
        <w:rPr>
          <w:rFonts w:ascii="Arial" w:hAnsi="Arial" w:cs="Arial"/>
          <w:b w:val="0"/>
          <w:sz w:val="24"/>
          <w:szCs w:val="24"/>
        </w:rPr>
      </w:pPr>
      <w:r>
        <w:rPr>
          <w:rFonts w:ascii="Arial" w:hAnsi="Arial" w:cs="Arial"/>
          <w:b w:val="0"/>
          <w:sz w:val="24"/>
          <w:szCs w:val="24"/>
        </w:rPr>
        <w:t>PowerTap Hub</w:t>
      </w:r>
      <w:r w:rsidRPr="00DE3325">
        <w:rPr>
          <w:rFonts w:ascii="Arial" w:hAnsi="Arial" w:cs="Arial"/>
          <w:b w:val="0"/>
          <w:sz w:val="24"/>
          <w:szCs w:val="24"/>
        </w:rPr>
        <w:t xml:space="preserve"> Data</w:t>
      </w:r>
      <w:bookmarkEnd w:id="67"/>
      <w:r w:rsidRPr="00DE3325">
        <w:rPr>
          <w:rFonts w:ascii="Arial" w:hAnsi="Arial" w:cs="Arial"/>
          <w:b w:val="0"/>
          <w:sz w:val="24"/>
          <w:szCs w:val="24"/>
        </w:rPr>
        <w:t xml:space="preserve"> </w:t>
      </w:r>
      <w:r w:rsidR="0000198D" w:rsidRPr="00DE3325">
        <w:rPr>
          <w:rFonts w:ascii="Arial" w:hAnsi="Arial" w:cs="Arial"/>
          <w:b w:val="0"/>
          <w:sz w:val="24"/>
          <w:szCs w:val="24"/>
        </w:rPr>
        <w:br w:type="page"/>
      </w:r>
    </w:p>
    <w:tbl>
      <w:tblPr>
        <w:tblW w:w="0" w:type="auto"/>
        <w:tblInd w:w="108" w:type="dxa"/>
        <w:tblBorders>
          <w:top w:val="single" w:sz="8" w:space="0" w:color="4BACC6"/>
          <w:bottom w:val="single" w:sz="8" w:space="0" w:color="4BACC6"/>
        </w:tblBorders>
        <w:shd w:val="clear" w:color="auto" w:fill="FFFFFF" w:themeFill="background1"/>
        <w:tblCellMar>
          <w:left w:w="0" w:type="dxa"/>
          <w:right w:w="0" w:type="dxa"/>
        </w:tblCellMar>
        <w:tblLook w:val="04A0"/>
      </w:tblPr>
      <w:tblGrid>
        <w:gridCol w:w="1653"/>
        <w:gridCol w:w="1576"/>
        <w:gridCol w:w="1576"/>
        <w:gridCol w:w="1576"/>
        <w:gridCol w:w="1529"/>
        <w:gridCol w:w="1342"/>
      </w:tblGrid>
      <w:tr w:rsidR="00B641F2" w:rsidRPr="00F367EB" w:rsidTr="008607F3">
        <w:trPr>
          <w:trHeight w:val="422"/>
        </w:trPr>
        <w:tc>
          <w:tcPr>
            <w:tcW w:w="9252" w:type="dxa"/>
            <w:gridSpan w:val="6"/>
            <w:tcBorders>
              <w:top w:val="single" w:sz="8" w:space="0" w:color="4BACC6" w:themeColor="accent5"/>
              <w:left w:val="nil"/>
              <w:bottom w:val="single" w:sz="8" w:space="0" w:color="4BACC6" w:themeColor="accent5"/>
              <w:right w:val="nil"/>
            </w:tcBorders>
            <w:shd w:val="clear" w:color="auto" w:fill="FFFFFF" w:themeFill="background1"/>
          </w:tcPr>
          <w:p w:rsidR="0000198D" w:rsidRPr="00F367EB" w:rsidRDefault="00B641F2" w:rsidP="0000198D">
            <w:pPr>
              <w:spacing w:after="0" w:line="480" w:lineRule="auto"/>
              <w:contextualSpacing/>
              <w:jc w:val="center"/>
              <w:rPr>
                <w:rFonts w:ascii="Arial" w:eastAsiaTheme="minorEastAsia" w:hAnsi="Arial" w:cs="Arial"/>
                <w:b/>
                <w:bCs/>
                <w:sz w:val="20"/>
                <w:szCs w:val="20"/>
              </w:rPr>
            </w:pPr>
            <w:r w:rsidRPr="00F367EB">
              <w:rPr>
                <w:rFonts w:ascii="Arial" w:eastAsiaTheme="minorEastAsia" w:hAnsi="Arial" w:cs="Arial"/>
                <w:b/>
                <w:bCs/>
                <w:sz w:val="20"/>
                <w:szCs w:val="20"/>
              </w:rPr>
              <w:t>PowerTap Hub</w:t>
            </w:r>
            <w:r w:rsidR="0000198D" w:rsidRPr="00F367EB">
              <w:rPr>
                <w:rFonts w:ascii="Arial" w:eastAsiaTheme="minorEastAsia" w:hAnsi="Arial" w:cs="Arial"/>
                <w:b/>
                <w:bCs/>
                <w:sz w:val="20"/>
                <w:szCs w:val="20"/>
              </w:rPr>
              <w:t xml:space="preserve"> Mean Data</w:t>
            </w:r>
          </w:p>
        </w:tc>
      </w:tr>
      <w:tr w:rsidR="00B641F2" w:rsidRPr="00F367EB" w:rsidTr="00B641F2">
        <w:trPr>
          <w:trHeight w:val="953"/>
        </w:trPr>
        <w:tc>
          <w:tcPr>
            <w:tcW w:w="1653" w:type="dxa"/>
            <w:tcBorders>
              <w:left w:val="nil"/>
              <w:right w:val="nil"/>
            </w:tcBorders>
            <w:shd w:val="clear" w:color="auto" w:fill="FFFFFF" w:themeFill="background1"/>
            <w:vAlign w:val="center"/>
          </w:tcPr>
          <w:p w:rsidR="0000198D" w:rsidRPr="00F367EB" w:rsidRDefault="0000198D" w:rsidP="00B641F2">
            <w:pPr>
              <w:jc w:val="center"/>
              <w:rPr>
                <w:rFonts w:ascii="Arial" w:eastAsiaTheme="minorEastAsia" w:hAnsi="Arial" w:cs="Arial"/>
                <w:b/>
                <w:bCs/>
                <w:color w:val="000000"/>
                <w:sz w:val="20"/>
                <w:szCs w:val="20"/>
              </w:rPr>
            </w:pPr>
          </w:p>
        </w:tc>
        <w:tc>
          <w:tcPr>
            <w:tcW w:w="0" w:type="auto"/>
            <w:tcBorders>
              <w:left w:val="nil"/>
              <w:right w:val="nil"/>
            </w:tcBorders>
            <w:shd w:val="clear" w:color="auto" w:fill="FFFFFF" w:themeFill="background1"/>
            <w:vAlign w:val="center"/>
          </w:tcPr>
          <w:p w:rsidR="0000198D" w:rsidRPr="00F367EB" w:rsidRDefault="0000198D" w:rsidP="00B641F2">
            <w:pPr>
              <w:jc w:val="center"/>
              <w:rPr>
                <w:rFonts w:ascii="Arial" w:eastAsiaTheme="minorEastAsia" w:hAnsi="Arial" w:cs="Arial"/>
                <w:b/>
                <w:color w:val="000000"/>
                <w:sz w:val="20"/>
                <w:szCs w:val="20"/>
              </w:rPr>
            </w:pPr>
            <w:r w:rsidRPr="00F367EB">
              <w:rPr>
                <w:rFonts w:ascii="Arial" w:eastAsiaTheme="minorEastAsia" w:hAnsi="Arial" w:cs="Arial"/>
                <w:b/>
                <w:color w:val="000000"/>
                <w:sz w:val="20"/>
                <w:szCs w:val="20"/>
              </w:rPr>
              <w:t>4.5 km∙hr</w:t>
            </w:r>
            <w:r w:rsidRPr="00F367EB">
              <w:rPr>
                <w:rFonts w:ascii="Arial" w:eastAsiaTheme="minorEastAsia" w:hAnsi="Arial" w:cs="Arial"/>
                <w:b/>
                <w:color w:val="000000"/>
                <w:sz w:val="20"/>
                <w:szCs w:val="20"/>
                <w:vertAlign w:val="superscript"/>
              </w:rPr>
              <w:t xml:space="preserve">-1 </w:t>
            </w:r>
            <w:r w:rsidRPr="00F367EB">
              <w:rPr>
                <w:rFonts w:ascii="Arial" w:eastAsiaTheme="minorEastAsia" w:hAnsi="Arial" w:cs="Arial"/>
                <w:b/>
                <w:color w:val="000000"/>
                <w:sz w:val="20"/>
                <w:szCs w:val="20"/>
              </w:rPr>
              <w:t>(smooth surface)</w:t>
            </w:r>
          </w:p>
        </w:tc>
        <w:tc>
          <w:tcPr>
            <w:tcW w:w="0" w:type="auto"/>
            <w:tcBorders>
              <w:left w:val="nil"/>
              <w:right w:val="nil"/>
            </w:tcBorders>
            <w:shd w:val="clear" w:color="auto" w:fill="FFFFFF" w:themeFill="background1"/>
            <w:vAlign w:val="center"/>
          </w:tcPr>
          <w:p w:rsidR="0000198D" w:rsidRPr="00F367EB" w:rsidRDefault="0000198D" w:rsidP="00B641F2">
            <w:pPr>
              <w:jc w:val="center"/>
              <w:rPr>
                <w:rFonts w:ascii="Arial" w:eastAsiaTheme="minorEastAsia" w:hAnsi="Arial" w:cs="Arial"/>
                <w:b/>
                <w:color w:val="000000"/>
                <w:sz w:val="20"/>
                <w:szCs w:val="20"/>
              </w:rPr>
            </w:pPr>
            <w:r w:rsidRPr="00F367EB">
              <w:rPr>
                <w:rFonts w:ascii="Arial" w:eastAsiaTheme="minorEastAsia" w:hAnsi="Arial" w:cs="Arial"/>
                <w:b/>
                <w:color w:val="000000"/>
                <w:sz w:val="20"/>
                <w:szCs w:val="20"/>
              </w:rPr>
              <w:t>5.5 km∙hr</w:t>
            </w:r>
            <w:r w:rsidRPr="00F367EB">
              <w:rPr>
                <w:rFonts w:ascii="Arial" w:eastAsiaTheme="minorEastAsia" w:hAnsi="Arial" w:cs="Arial"/>
                <w:b/>
                <w:color w:val="000000"/>
                <w:sz w:val="20"/>
                <w:szCs w:val="20"/>
                <w:vertAlign w:val="superscript"/>
              </w:rPr>
              <w:t xml:space="preserve">-1 </w:t>
            </w:r>
            <w:r w:rsidRPr="00F367EB">
              <w:rPr>
                <w:rFonts w:ascii="Arial" w:eastAsiaTheme="minorEastAsia" w:hAnsi="Arial" w:cs="Arial"/>
                <w:b/>
                <w:color w:val="000000"/>
                <w:sz w:val="20"/>
                <w:szCs w:val="20"/>
              </w:rPr>
              <w:t>(smooth surface)</w:t>
            </w:r>
          </w:p>
        </w:tc>
        <w:tc>
          <w:tcPr>
            <w:tcW w:w="0" w:type="auto"/>
            <w:tcBorders>
              <w:left w:val="nil"/>
              <w:right w:val="nil"/>
            </w:tcBorders>
            <w:shd w:val="clear" w:color="auto" w:fill="FFFFFF" w:themeFill="background1"/>
            <w:vAlign w:val="center"/>
          </w:tcPr>
          <w:p w:rsidR="0000198D" w:rsidRPr="00F367EB" w:rsidRDefault="0000198D" w:rsidP="00B641F2">
            <w:pPr>
              <w:jc w:val="center"/>
              <w:rPr>
                <w:rFonts w:ascii="Arial" w:eastAsiaTheme="minorEastAsia" w:hAnsi="Arial" w:cs="Arial"/>
                <w:b/>
                <w:color w:val="000000"/>
                <w:sz w:val="20"/>
                <w:szCs w:val="20"/>
              </w:rPr>
            </w:pPr>
            <w:r w:rsidRPr="00F367EB">
              <w:rPr>
                <w:rFonts w:ascii="Arial" w:eastAsiaTheme="minorEastAsia" w:hAnsi="Arial" w:cs="Arial"/>
                <w:b/>
                <w:color w:val="000000"/>
                <w:sz w:val="20"/>
                <w:szCs w:val="20"/>
              </w:rPr>
              <w:t>6.5 km∙hr</w:t>
            </w:r>
            <w:r w:rsidRPr="00F367EB">
              <w:rPr>
                <w:rFonts w:ascii="Arial" w:eastAsiaTheme="minorEastAsia" w:hAnsi="Arial" w:cs="Arial"/>
                <w:b/>
                <w:color w:val="000000"/>
                <w:sz w:val="20"/>
                <w:szCs w:val="20"/>
                <w:vertAlign w:val="superscript"/>
              </w:rPr>
              <w:t xml:space="preserve">-1 </w:t>
            </w:r>
            <w:r w:rsidRPr="00F367EB">
              <w:rPr>
                <w:rFonts w:ascii="Arial" w:eastAsiaTheme="minorEastAsia" w:hAnsi="Arial" w:cs="Arial"/>
                <w:b/>
                <w:color w:val="000000"/>
                <w:sz w:val="20"/>
                <w:szCs w:val="20"/>
              </w:rPr>
              <w:t>(smooth surface)</w:t>
            </w:r>
          </w:p>
        </w:tc>
        <w:tc>
          <w:tcPr>
            <w:tcW w:w="0" w:type="auto"/>
            <w:tcBorders>
              <w:left w:val="nil"/>
              <w:right w:val="nil"/>
            </w:tcBorders>
            <w:shd w:val="clear" w:color="auto" w:fill="FFFFFF" w:themeFill="background1"/>
            <w:vAlign w:val="center"/>
          </w:tcPr>
          <w:p w:rsidR="0000198D" w:rsidRPr="00F367EB" w:rsidRDefault="0000198D" w:rsidP="00B641F2">
            <w:pPr>
              <w:jc w:val="center"/>
              <w:rPr>
                <w:rFonts w:ascii="Arial" w:eastAsiaTheme="minorEastAsia" w:hAnsi="Arial" w:cs="Arial"/>
                <w:b/>
                <w:color w:val="000000"/>
                <w:sz w:val="20"/>
                <w:szCs w:val="20"/>
              </w:rPr>
            </w:pPr>
            <w:r w:rsidRPr="00F367EB">
              <w:rPr>
                <w:rFonts w:ascii="Arial" w:eastAsiaTheme="minorEastAsia" w:hAnsi="Arial" w:cs="Arial"/>
                <w:b/>
                <w:color w:val="000000"/>
                <w:sz w:val="20"/>
                <w:szCs w:val="20"/>
              </w:rPr>
              <w:t>5.5 km∙hr</w:t>
            </w:r>
            <w:r w:rsidRPr="00F367EB">
              <w:rPr>
                <w:rFonts w:ascii="Arial" w:eastAsiaTheme="minorEastAsia" w:hAnsi="Arial" w:cs="Arial"/>
                <w:b/>
                <w:color w:val="000000"/>
                <w:sz w:val="20"/>
                <w:szCs w:val="20"/>
                <w:vertAlign w:val="superscript"/>
              </w:rPr>
              <w:t>-1</w:t>
            </w:r>
            <w:r w:rsidRPr="00F367EB">
              <w:rPr>
                <w:rFonts w:ascii="Arial" w:eastAsiaTheme="minorEastAsia" w:hAnsi="Arial" w:cs="Arial"/>
                <w:b/>
                <w:color w:val="000000"/>
                <w:sz w:val="20"/>
                <w:szCs w:val="20"/>
              </w:rPr>
              <w:t xml:space="preserve"> (rough surface)</w:t>
            </w:r>
          </w:p>
        </w:tc>
        <w:tc>
          <w:tcPr>
            <w:tcW w:w="1342" w:type="dxa"/>
            <w:tcBorders>
              <w:left w:val="nil"/>
              <w:right w:val="nil"/>
            </w:tcBorders>
            <w:shd w:val="clear" w:color="auto" w:fill="FFFFFF" w:themeFill="background1"/>
            <w:vAlign w:val="center"/>
          </w:tcPr>
          <w:p w:rsidR="0000198D" w:rsidRPr="00F367EB" w:rsidRDefault="0000198D" w:rsidP="00B641F2">
            <w:pPr>
              <w:jc w:val="center"/>
              <w:rPr>
                <w:rFonts w:ascii="Arial" w:eastAsiaTheme="minorEastAsia" w:hAnsi="Arial" w:cs="Arial"/>
                <w:b/>
                <w:color w:val="000000"/>
                <w:sz w:val="20"/>
                <w:szCs w:val="20"/>
              </w:rPr>
            </w:pPr>
            <w:r w:rsidRPr="00F367EB">
              <w:rPr>
                <w:rFonts w:ascii="Arial" w:eastAsiaTheme="minorEastAsia" w:hAnsi="Arial" w:cs="Arial"/>
                <w:b/>
                <w:color w:val="000000"/>
                <w:sz w:val="20"/>
                <w:szCs w:val="20"/>
              </w:rPr>
              <w:t>Sidewalk (self-paced)</w:t>
            </w:r>
          </w:p>
        </w:tc>
      </w:tr>
      <w:tr w:rsidR="00B641F2" w:rsidRPr="00F367EB" w:rsidTr="00B641F2">
        <w:tc>
          <w:tcPr>
            <w:tcW w:w="1653" w:type="dxa"/>
            <w:shd w:val="clear" w:color="auto" w:fill="FFFFFF" w:themeFill="background1"/>
            <w:vAlign w:val="center"/>
          </w:tcPr>
          <w:p w:rsidR="0000198D" w:rsidRPr="00F367EB" w:rsidRDefault="0000198D" w:rsidP="00B641F2">
            <w:pPr>
              <w:rPr>
                <w:rFonts w:ascii="Arial" w:eastAsiaTheme="minorEastAsia" w:hAnsi="Arial" w:cs="Arial"/>
                <w:b/>
                <w:bCs/>
                <w:color w:val="000000"/>
                <w:sz w:val="20"/>
                <w:szCs w:val="20"/>
              </w:rPr>
            </w:pPr>
            <w:r w:rsidRPr="00F367EB">
              <w:rPr>
                <w:rFonts w:ascii="Arial" w:eastAsiaTheme="minorEastAsia" w:hAnsi="Arial" w:cs="Arial"/>
                <w:b/>
                <w:bCs/>
                <w:color w:val="000000"/>
                <w:sz w:val="20"/>
                <w:szCs w:val="20"/>
              </w:rPr>
              <w:t>Torq (N-m)</w:t>
            </w:r>
          </w:p>
        </w:tc>
        <w:tc>
          <w:tcPr>
            <w:tcW w:w="0" w:type="auto"/>
            <w:shd w:val="clear" w:color="auto" w:fill="FFFFFF" w:themeFill="background1"/>
            <w:vAlign w:val="center"/>
          </w:tcPr>
          <w:p w:rsidR="0000198D" w:rsidRPr="00F367EB" w:rsidRDefault="0000198D" w:rsidP="00B641F2">
            <w:pPr>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1.0</w:t>
            </w:r>
            <w:r w:rsidR="008607F3">
              <w:rPr>
                <w:rFonts w:ascii="Arial" w:eastAsiaTheme="minorEastAsia" w:hAnsi="Arial" w:cs="Arial"/>
                <w:color w:val="000000"/>
                <w:sz w:val="20"/>
                <w:szCs w:val="20"/>
              </w:rPr>
              <w:t>±0.6</w:t>
            </w:r>
          </w:p>
        </w:tc>
        <w:tc>
          <w:tcPr>
            <w:tcW w:w="0" w:type="auto"/>
            <w:shd w:val="clear" w:color="auto" w:fill="FFFFFF" w:themeFill="background1"/>
            <w:vAlign w:val="center"/>
          </w:tcPr>
          <w:p w:rsidR="0000198D" w:rsidRPr="00F367EB" w:rsidRDefault="0000198D" w:rsidP="00B641F2">
            <w:pPr>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1.3</w:t>
            </w:r>
            <w:r w:rsidR="008607F3">
              <w:rPr>
                <w:rFonts w:ascii="Arial" w:eastAsiaTheme="minorEastAsia" w:hAnsi="Arial" w:cs="Arial"/>
                <w:color w:val="000000"/>
                <w:sz w:val="20"/>
                <w:szCs w:val="20"/>
              </w:rPr>
              <w:t>±0.6</w:t>
            </w:r>
          </w:p>
        </w:tc>
        <w:tc>
          <w:tcPr>
            <w:tcW w:w="0" w:type="auto"/>
            <w:shd w:val="clear" w:color="auto" w:fill="FFFFFF" w:themeFill="background1"/>
            <w:vAlign w:val="center"/>
          </w:tcPr>
          <w:p w:rsidR="0000198D" w:rsidRPr="00F367EB" w:rsidRDefault="0000198D" w:rsidP="00B641F2">
            <w:pPr>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1.6</w:t>
            </w:r>
            <w:r w:rsidR="008607F3">
              <w:rPr>
                <w:rFonts w:ascii="Arial" w:eastAsiaTheme="minorEastAsia" w:hAnsi="Arial" w:cs="Arial"/>
                <w:color w:val="000000"/>
                <w:sz w:val="20"/>
                <w:szCs w:val="20"/>
              </w:rPr>
              <w:t>±0.7</w:t>
            </w:r>
          </w:p>
        </w:tc>
        <w:tc>
          <w:tcPr>
            <w:tcW w:w="0" w:type="auto"/>
            <w:shd w:val="clear" w:color="auto" w:fill="FFFFFF" w:themeFill="background1"/>
            <w:vAlign w:val="center"/>
          </w:tcPr>
          <w:p w:rsidR="0000198D" w:rsidRPr="00F367EB" w:rsidRDefault="0000198D" w:rsidP="00B641F2">
            <w:pPr>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1.5</w:t>
            </w:r>
            <w:r w:rsidR="008607F3">
              <w:rPr>
                <w:rFonts w:ascii="Arial" w:eastAsiaTheme="minorEastAsia" w:hAnsi="Arial" w:cs="Arial"/>
                <w:color w:val="000000"/>
                <w:sz w:val="20"/>
                <w:szCs w:val="20"/>
              </w:rPr>
              <w:t>±0.3</w:t>
            </w:r>
          </w:p>
        </w:tc>
        <w:tc>
          <w:tcPr>
            <w:tcW w:w="1342" w:type="dxa"/>
            <w:shd w:val="clear" w:color="auto" w:fill="FFFFFF" w:themeFill="background1"/>
            <w:vAlign w:val="center"/>
          </w:tcPr>
          <w:p w:rsidR="0000198D" w:rsidRPr="00F367EB" w:rsidRDefault="0000198D" w:rsidP="00B641F2">
            <w:pPr>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2.5</w:t>
            </w:r>
            <w:r w:rsidR="008607F3">
              <w:rPr>
                <w:rFonts w:ascii="Arial" w:eastAsiaTheme="minorEastAsia" w:hAnsi="Arial" w:cs="Arial"/>
                <w:color w:val="000000"/>
                <w:sz w:val="20"/>
                <w:szCs w:val="20"/>
              </w:rPr>
              <w:t>±1.1</w:t>
            </w:r>
          </w:p>
        </w:tc>
      </w:tr>
      <w:tr w:rsidR="00B641F2" w:rsidRPr="00F367EB" w:rsidTr="00B641F2">
        <w:tc>
          <w:tcPr>
            <w:tcW w:w="1653" w:type="dxa"/>
            <w:tcBorders>
              <w:left w:val="nil"/>
              <w:right w:val="nil"/>
            </w:tcBorders>
            <w:shd w:val="clear" w:color="auto" w:fill="FFFFFF" w:themeFill="background1"/>
            <w:vAlign w:val="center"/>
          </w:tcPr>
          <w:p w:rsidR="0000198D" w:rsidRPr="00F367EB" w:rsidRDefault="0000198D" w:rsidP="00B641F2">
            <w:pPr>
              <w:rPr>
                <w:rFonts w:ascii="Arial" w:eastAsiaTheme="minorEastAsia" w:hAnsi="Arial" w:cs="Arial"/>
                <w:b/>
                <w:bCs/>
                <w:color w:val="000000"/>
                <w:sz w:val="20"/>
                <w:szCs w:val="20"/>
              </w:rPr>
            </w:pPr>
            <w:r w:rsidRPr="00F367EB">
              <w:rPr>
                <w:rFonts w:ascii="Arial" w:eastAsiaTheme="minorEastAsia" w:hAnsi="Arial" w:cs="Arial"/>
                <w:b/>
                <w:bCs/>
                <w:color w:val="000000"/>
                <w:sz w:val="20"/>
                <w:szCs w:val="20"/>
              </w:rPr>
              <w:t>Speed (Km/h)</w:t>
            </w:r>
          </w:p>
        </w:tc>
        <w:tc>
          <w:tcPr>
            <w:tcW w:w="0" w:type="auto"/>
            <w:tcBorders>
              <w:left w:val="nil"/>
              <w:right w:val="nil"/>
            </w:tcBorders>
            <w:shd w:val="clear" w:color="auto" w:fill="FFFFFF" w:themeFill="background1"/>
            <w:vAlign w:val="center"/>
          </w:tcPr>
          <w:p w:rsidR="0000198D" w:rsidRPr="00F367EB" w:rsidRDefault="0000198D" w:rsidP="00B641F2">
            <w:pPr>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4.6</w:t>
            </w:r>
            <w:r w:rsidR="008607F3">
              <w:rPr>
                <w:rFonts w:ascii="Arial" w:eastAsiaTheme="minorEastAsia" w:hAnsi="Arial" w:cs="Arial"/>
                <w:color w:val="000000"/>
                <w:sz w:val="20"/>
                <w:szCs w:val="20"/>
              </w:rPr>
              <w:t>±0.1</w:t>
            </w:r>
          </w:p>
        </w:tc>
        <w:tc>
          <w:tcPr>
            <w:tcW w:w="0" w:type="auto"/>
            <w:tcBorders>
              <w:left w:val="nil"/>
              <w:right w:val="nil"/>
            </w:tcBorders>
            <w:shd w:val="clear" w:color="auto" w:fill="FFFFFF" w:themeFill="background1"/>
            <w:vAlign w:val="center"/>
          </w:tcPr>
          <w:p w:rsidR="0000198D" w:rsidRPr="00F367EB" w:rsidRDefault="0000198D" w:rsidP="00B641F2">
            <w:pPr>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5.4</w:t>
            </w:r>
            <w:r w:rsidR="008607F3">
              <w:rPr>
                <w:rFonts w:ascii="Arial" w:eastAsiaTheme="minorEastAsia" w:hAnsi="Arial" w:cs="Arial"/>
                <w:color w:val="000000"/>
                <w:sz w:val="20"/>
                <w:szCs w:val="20"/>
              </w:rPr>
              <w:t>±0.2</w:t>
            </w:r>
          </w:p>
        </w:tc>
        <w:tc>
          <w:tcPr>
            <w:tcW w:w="0" w:type="auto"/>
            <w:tcBorders>
              <w:left w:val="nil"/>
              <w:right w:val="nil"/>
            </w:tcBorders>
            <w:shd w:val="clear" w:color="auto" w:fill="FFFFFF" w:themeFill="background1"/>
            <w:vAlign w:val="center"/>
          </w:tcPr>
          <w:p w:rsidR="0000198D" w:rsidRPr="00F367EB" w:rsidRDefault="0000198D" w:rsidP="00B641F2">
            <w:pPr>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6.4</w:t>
            </w:r>
            <w:r w:rsidR="008607F3">
              <w:rPr>
                <w:rFonts w:ascii="Arial" w:eastAsiaTheme="minorEastAsia" w:hAnsi="Arial" w:cs="Arial"/>
                <w:color w:val="000000"/>
                <w:sz w:val="20"/>
                <w:szCs w:val="20"/>
              </w:rPr>
              <w:t>±0.1</w:t>
            </w:r>
          </w:p>
        </w:tc>
        <w:tc>
          <w:tcPr>
            <w:tcW w:w="0" w:type="auto"/>
            <w:tcBorders>
              <w:left w:val="nil"/>
              <w:right w:val="nil"/>
            </w:tcBorders>
            <w:shd w:val="clear" w:color="auto" w:fill="FFFFFF" w:themeFill="background1"/>
            <w:vAlign w:val="center"/>
          </w:tcPr>
          <w:p w:rsidR="0000198D" w:rsidRPr="00F367EB" w:rsidRDefault="0000198D" w:rsidP="00B641F2">
            <w:pPr>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5.5</w:t>
            </w:r>
            <w:r w:rsidR="008607F3">
              <w:rPr>
                <w:rFonts w:ascii="Arial" w:eastAsiaTheme="minorEastAsia" w:hAnsi="Arial" w:cs="Arial"/>
                <w:color w:val="000000"/>
                <w:sz w:val="20"/>
                <w:szCs w:val="20"/>
              </w:rPr>
              <w:t>±0.3</w:t>
            </w:r>
          </w:p>
        </w:tc>
        <w:tc>
          <w:tcPr>
            <w:tcW w:w="1342" w:type="dxa"/>
            <w:tcBorders>
              <w:left w:val="nil"/>
              <w:right w:val="nil"/>
            </w:tcBorders>
            <w:shd w:val="clear" w:color="auto" w:fill="FFFFFF" w:themeFill="background1"/>
            <w:vAlign w:val="center"/>
          </w:tcPr>
          <w:p w:rsidR="0000198D" w:rsidRPr="00F367EB" w:rsidRDefault="0000198D" w:rsidP="00B641F2">
            <w:pPr>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6.6</w:t>
            </w:r>
            <w:r w:rsidR="008607F3">
              <w:rPr>
                <w:rFonts w:ascii="Arial" w:eastAsiaTheme="minorEastAsia" w:hAnsi="Arial" w:cs="Arial"/>
                <w:color w:val="000000"/>
                <w:sz w:val="20"/>
                <w:szCs w:val="20"/>
              </w:rPr>
              <w:t>±1.5</w:t>
            </w:r>
          </w:p>
        </w:tc>
      </w:tr>
      <w:tr w:rsidR="00B641F2" w:rsidRPr="00F367EB" w:rsidTr="00B641F2">
        <w:tc>
          <w:tcPr>
            <w:tcW w:w="1653" w:type="dxa"/>
            <w:shd w:val="clear" w:color="auto" w:fill="FFFFFF" w:themeFill="background1"/>
            <w:vAlign w:val="center"/>
          </w:tcPr>
          <w:p w:rsidR="0000198D" w:rsidRPr="00F367EB" w:rsidRDefault="0000198D" w:rsidP="00B641F2">
            <w:pPr>
              <w:rPr>
                <w:rFonts w:ascii="Arial" w:eastAsiaTheme="minorEastAsia" w:hAnsi="Arial" w:cs="Arial"/>
                <w:b/>
                <w:bCs/>
                <w:color w:val="000000"/>
                <w:sz w:val="20"/>
                <w:szCs w:val="20"/>
              </w:rPr>
            </w:pPr>
            <w:r w:rsidRPr="00F367EB">
              <w:rPr>
                <w:rFonts w:ascii="Arial" w:eastAsiaTheme="minorEastAsia" w:hAnsi="Arial" w:cs="Arial"/>
                <w:b/>
                <w:bCs/>
                <w:color w:val="000000"/>
                <w:sz w:val="20"/>
                <w:szCs w:val="20"/>
              </w:rPr>
              <w:t>Power (Watts)</w:t>
            </w:r>
          </w:p>
        </w:tc>
        <w:tc>
          <w:tcPr>
            <w:tcW w:w="0" w:type="auto"/>
            <w:shd w:val="clear" w:color="auto" w:fill="FFFFFF" w:themeFill="background1"/>
            <w:vAlign w:val="center"/>
          </w:tcPr>
          <w:p w:rsidR="0000198D" w:rsidRPr="00F367EB" w:rsidRDefault="0000198D" w:rsidP="00B641F2">
            <w:pPr>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4.1</w:t>
            </w:r>
            <w:r w:rsidR="00DC74F0">
              <w:rPr>
                <w:rFonts w:ascii="Arial" w:eastAsiaTheme="minorEastAsia" w:hAnsi="Arial" w:cs="Arial"/>
                <w:color w:val="000000"/>
                <w:sz w:val="20"/>
                <w:szCs w:val="20"/>
              </w:rPr>
              <w:t>±2.3</w:t>
            </w:r>
          </w:p>
        </w:tc>
        <w:tc>
          <w:tcPr>
            <w:tcW w:w="0" w:type="auto"/>
            <w:shd w:val="clear" w:color="auto" w:fill="FFFFFF" w:themeFill="background1"/>
            <w:vAlign w:val="center"/>
          </w:tcPr>
          <w:p w:rsidR="0000198D" w:rsidRPr="00F367EB" w:rsidRDefault="0000198D" w:rsidP="00B641F2">
            <w:pPr>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6.1</w:t>
            </w:r>
            <w:r w:rsidR="00DC74F0">
              <w:rPr>
                <w:rFonts w:ascii="Arial" w:eastAsiaTheme="minorEastAsia" w:hAnsi="Arial" w:cs="Arial"/>
                <w:color w:val="000000"/>
                <w:sz w:val="20"/>
                <w:szCs w:val="20"/>
              </w:rPr>
              <w:t>±3.2</w:t>
            </w:r>
          </w:p>
        </w:tc>
        <w:tc>
          <w:tcPr>
            <w:tcW w:w="0" w:type="auto"/>
            <w:shd w:val="clear" w:color="auto" w:fill="FFFFFF" w:themeFill="background1"/>
            <w:vAlign w:val="center"/>
          </w:tcPr>
          <w:p w:rsidR="0000198D" w:rsidRPr="00F367EB" w:rsidRDefault="0000198D" w:rsidP="00B641F2">
            <w:pPr>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9.1</w:t>
            </w:r>
            <w:r w:rsidR="00DC74F0">
              <w:rPr>
                <w:rFonts w:ascii="Arial" w:eastAsiaTheme="minorEastAsia" w:hAnsi="Arial" w:cs="Arial"/>
                <w:color w:val="000000"/>
                <w:sz w:val="20"/>
                <w:szCs w:val="20"/>
              </w:rPr>
              <w:t>±4.3</w:t>
            </w:r>
          </w:p>
        </w:tc>
        <w:tc>
          <w:tcPr>
            <w:tcW w:w="0" w:type="auto"/>
            <w:shd w:val="clear" w:color="auto" w:fill="FFFFFF" w:themeFill="background1"/>
            <w:vAlign w:val="center"/>
          </w:tcPr>
          <w:p w:rsidR="0000198D" w:rsidRPr="00F367EB" w:rsidRDefault="0000198D" w:rsidP="00B641F2">
            <w:pPr>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7.4</w:t>
            </w:r>
            <w:r w:rsidR="00DC74F0">
              <w:rPr>
                <w:rFonts w:ascii="Arial" w:eastAsiaTheme="minorEastAsia" w:hAnsi="Arial" w:cs="Arial"/>
                <w:color w:val="000000"/>
                <w:sz w:val="20"/>
                <w:szCs w:val="20"/>
              </w:rPr>
              <w:t>±1.6</w:t>
            </w:r>
          </w:p>
        </w:tc>
        <w:tc>
          <w:tcPr>
            <w:tcW w:w="1342" w:type="dxa"/>
            <w:shd w:val="clear" w:color="auto" w:fill="FFFFFF" w:themeFill="background1"/>
            <w:vAlign w:val="center"/>
          </w:tcPr>
          <w:p w:rsidR="0000198D" w:rsidRPr="00F367EB" w:rsidRDefault="0000198D" w:rsidP="00B641F2">
            <w:pPr>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13.8</w:t>
            </w:r>
            <w:r w:rsidR="00DC74F0">
              <w:rPr>
                <w:rFonts w:ascii="Arial" w:eastAsiaTheme="minorEastAsia" w:hAnsi="Arial" w:cs="Arial"/>
                <w:color w:val="000000"/>
                <w:sz w:val="20"/>
                <w:szCs w:val="20"/>
              </w:rPr>
              <w:t>±8.8</w:t>
            </w:r>
          </w:p>
        </w:tc>
      </w:tr>
      <w:tr w:rsidR="00B641F2" w:rsidRPr="00F367EB" w:rsidTr="00B641F2">
        <w:tc>
          <w:tcPr>
            <w:tcW w:w="1653" w:type="dxa"/>
            <w:tcBorders>
              <w:left w:val="nil"/>
              <w:right w:val="nil"/>
            </w:tcBorders>
            <w:shd w:val="clear" w:color="auto" w:fill="FFFFFF" w:themeFill="background1"/>
            <w:vAlign w:val="center"/>
          </w:tcPr>
          <w:p w:rsidR="0000198D" w:rsidRPr="00F367EB" w:rsidRDefault="0000198D" w:rsidP="00B641F2">
            <w:pPr>
              <w:rPr>
                <w:rFonts w:ascii="Arial" w:eastAsiaTheme="minorEastAsia" w:hAnsi="Arial" w:cs="Arial"/>
                <w:b/>
                <w:bCs/>
                <w:color w:val="000000"/>
                <w:sz w:val="20"/>
                <w:szCs w:val="20"/>
              </w:rPr>
            </w:pPr>
            <w:r w:rsidRPr="00F367EB">
              <w:rPr>
                <w:rFonts w:ascii="Arial" w:eastAsiaTheme="minorEastAsia" w:hAnsi="Arial" w:cs="Arial"/>
                <w:b/>
                <w:bCs/>
                <w:color w:val="000000"/>
                <w:sz w:val="20"/>
                <w:szCs w:val="20"/>
              </w:rPr>
              <w:t>Power (Watts/kg)</w:t>
            </w:r>
          </w:p>
        </w:tc>
        <w:tc>
          <w:tcPr>
            <w:tcW w:w="0" w:type="auto"/>
            <w:tcBorders>
              <w:left w:val="nil"/>
              <w:right w:val="nil"/>
            </w:tcBorders>
            <w:shd w:val="clear" w:color="auto" w:fill="FFFFFF" w:themeFill="background1"/>
            <w:vAlign w:val="center"/>
          </w:tcPr>
          <w:p w:rsidR="0000198D" w:rsidRPr="00F367EB" w:rsidRDefault="0000198D" w:rsidP="00B641F2">
            <w:pPr>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0.05</w:t>
            </w:r>
            <w:r w:rsidR="00DC74F0">
              <w:rPr>
                <w:rFonts w:ascii="Arial" w:eastAsiaTheme="minorEastAsia" w:hAnsi="Arial" w:cs="Arial"/>
                <w:color w:val="000000"/>
                <w:sz w:val="20"/>
                <w:szCs w:val="20"/>
              </w:rPr>
              <w:t>±0.02</w:t>
            </w:r>
          </w:p>
        </w:tc>
        <w:tc>
          <w:tcPr>
            <w:tcW w:w="0" w:type="auto"/>
            <w:tcBorders>
              <w:left w:val="nil"/>
              <w:right w:val="nil"/>
            </w:tcBorders>
            <w:shd w:val="clear" w:color="auto" w:fill="FFFFFF" w:themeFill="background1"/>
            <w:vAlign w:val="center"/>
          </w:tcPr>
          <w:p w:rsidR="0000198D" w:rsidRPr="00F367EB" w:rsidRDefault="0000198D" w:rsidP="00B641F2">
            <w:pPr>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0.08</w:t>
            </w:r>
            <w:r w:rsidR="00DC74F0">
              <w:rPr>
                <w:rFonts w:ascii="Arial" w:eastAsiaTheme="minorEastAsia" w:hAnsi="Arial" w:cs="Arial"/>
                <w:color w:val="000000"/>
                <w:sz w:val="20"/>
                <w:szCs w:val="20"/>
              </w:rPr>
              <w:t>±0.03</w:t>
            </w:r>
          </w:p>
        </w:tc>
        <w:tc>
          <w:tcPr>
            <w:tcW w:w="0" w:type="auto"/>
            <w:tcBorders>
              <w:left w:val="nil"/>
              <w:right w:val="nil"/>
            </w:tcBorders>
            <w:shd w:val="clear" w:color="auto" w:fill="FFFFFF" w:themeFill="background1"/>
            <w:vAlign w:val="center"/>
          </w:tcPr>
          <w:p w:rsidR="0000198D" w:rsidRPr="00F367EB" w:rsidRDefault="0000198D" w:rsidP="00B641F2">
            <w:pPr>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0.12</w:t>
            </w:r>
            <w:r w:rsidR="00DC74F0">
              <w:rPr>
                <w:rFonts w:ascii="Arial" w:eastAsiaTheme="minorEastAsia" w:hAnsi="Arial" w:cs="Arial"/>
                <w:color w:val="000000"/>
                <w:sz w:val="20"/>
                <w:szCs w:val="20"/>
              </w:rPr>
              <w:t>±0.04</w:t>
            </w:r>
          </w:p>
        </w:tc>
        <w:tc>
          <w:tcPr>
            <w:tcW w:w="0" w:type="auto"/>
            <w:tcBorders>
              <w:left w:val="nil"/>
              <w:right w:val="nil"/>
            </w:tcBorders>
            <w:shd w:val="clear" w:color="auto" w:fill="FFFFFF" w:themeFill="background1"/>
            <w:vAlign w:val="center"/>
          </w:tcPr>
          <w:p w:rsidR="0000198D" w:rsidRPr="00F367EB" w:rsidRDefault="0000198D" w:rsidP="00B641F2">
            <w:pPr>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0.11</w:t>
            </w:r>
            <w:r w:rsidR="00DC74F0">
              <w:rPr>
                <w:rFonts w:ascii="Arial" w:eastAsiaTheme="minorEastAsia" w:hAnsi="Arial" w:cs="Arial"/>
                <w:color w:val="000000"/>
                <w:sz w:val="20"/>
                <w:szCs w:val="20"/>
              </w:rPr>
              <w:t>±0.03</w:t>
            </w:r>
          </w:p>
        </w:tc>
        <w:tc>
          <w:tcPr>
            <w:tcW w:w="1342" w:type="dxa"/>
            <w:tcBorders>
              <w:left w:val="nil"/>
              <w:right w:val="nil"/>
            </w:tcBorders>
            <w:shd w:val="clear" w:color="auto" w:fill="FFFFFF" w:themeFill="background1"/>
            <w:vAlign w:val="center"/>
          </w:tcPr>
          <w:p w:rsidR="0000198D" w:rsidRPr="00F367EB" w:rsidRDefault="0000198D" w:rsidP="00B641F2">
            <w:pPr>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0.18</w:t>
            </w:r>
            <w:r w:rsidR="00DC74F0">
              <w:rPr>
                <w:rFonts w:ascii="Arial" w:eastAsiaTheme="minorEastAsia" w:hAnsi="Arial" w:cs="Arial"/>
                <w:color w:val="000000"/>
                <w:sz w:val="20"/>
                <w:szCs w:val="20"/>
              </w:rPr>
              <w:t>±0.10</w:t>
            </w:r>
          </w:p>
        </w:tc>
      </w:tr>
      <w:tr w:rsidR="00B641F2" w:rsidRPr="00F367EB" w:rsidTr="00B641F2">
        <w:tc>
          <w:tcPr>
            <w:tcW w:w="1653" w:type="dxa"/>
            <w:shd w:val="clear" w:color="auto" w:fill="FFFFFF" w:themeFill="background1"/>
            <w:vAlign w:val="center"/>
          </w:tcPr>
          <w:p w:rsidR="0000198D" w:rsidRPr="00F367EB" w:rsidRDefault="0000198D" w:rsidP="00B641F2">
            <w:pPr>
              <w:rPr>
                <w:rFonts w:ascii="Arial" w:eastAsiaTheme="minorEastAsia" w:hAnsi="Arial" w:cs="Arial"/>
                <w:b/>
                <w:bCs/>
                <w:color w:val="000000"/>
                <w:sz w:val="20"/>
                <w:szCs w:val="20"/>
              </w:rPr>
            </w:pPr>
            <w:r w:rsidRPr="00F367EB">
              <w:rPr>
                <w:rFonts w:ascii="Arial" w:eastAsiaTheme="minorEastAsia" w:hAnsi="Arial" w:cs="Arial"/>
                <w:b/>
                <w:bCs/>
                <w:color w:val="000000"/>
                <w:sz w:val="20"/>
                <w:szCs w:val="20"/>
              </w:rPr>
              <w:t>Power (</w:t>
            </w:r>
            <w:r w:rsidRPr="00F367EB">
              <w:rPr>
                <w:rFonts w:ascii="Arial" w:eastAsiaTheme="minorEastAsia" w:hAnsi="Arial" w:cs="Arial"/>
                <w:b/>
                <w:bCs/>
                <w:color w:val="000000"/>
                <w:sz w:val="18"/>
                <w:szCs w:val="18"/>
              </w:rPr>
              <w:t>Watts (x2)</w:t>
            </w:r>
            <w:r w:rsidRPr="00F367EB">
              <w:rPr>
                <w:rFonts w:ascii="Arial" w:eastAsiaTheme="minorEastAsia" w:hAnsi="Arial" w:cs="Arial"/>
                <w:b/>
                <w:bCs/>
                <w:color w:val="000000"/>
                <w:sz w:val="20"/>
                <w:szCs w:val="20"/>
              </w:rPr>
              <w:t>)</w:t>
            </w:r>
          </w:p>
        </w:tc>
        <w:tc>
          <w:tcPr>
            <w:tcW w:w="0" w:type="auto"/>
            <w:shd w:val="clear" w:color="auto" w:fill="FFFFFF" w:themeFill="background1"/>
            <w:vAlign w:val="center"/>
          </w:tcPr>
          <w:p w:rsidR="0000198D" w:rsidRPr="00F367EB" w:rsidRDefault="0000198D" w:rsidP="00B641F2">
            <w:pPr>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8.3</w:t>
            </w:r>
            <w:r w:rsidR="00DC74F0">
              <w:rPr>
                <w:rFonts w:ascii="Arial" w:eastAsiaTheme="minorEastAsia" w:hAnsi="Arial" w:cs="Arial"/>
                <w:color w:val="000000"/>
                <w:sz w:val="20"/>
                <w:szCs w:val="20"/>
              </w:rPr>
              <w:t>±4.5</w:t>
            </w:r>
          </w:p>
        </w:tc>
        <w:tc>
          <w:tcPr>
            <w:tcW w:w="0" w:type="auto"/>
            <w:shd w:val="clear" w:color="auto" w:fill="FFFFFF" w:themeFill="background1"/>
            <w:vAlign w:val="center"/>
          </w:tcPr>
          <w:p w:rsidR="0000198D" w:rsidRPr="00F367EB" w:rsidRDefault="0000198D" w:rsidP="00B641F2">
            <w:pPr>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12.2</w:t>
            </w:r>
            <w:r w:rsidR="00DC74F0">
              <w:rPr>
                <w:rFonts w:ascii="Arial" w:eastAsiaTheme="minorEastAsia" w:hAnsi="Arial" w:cs="Arial"/>
                <w:color w:val="000000"/>
                <w:sz w:val="20"/>
                <w:szCs w:val="20"/>
              </w:rPr>
              <w:t>±6.3</w:t>
            </w:r>
          </w:p>
        </w:tc>
        <w:tc>
          <w:tcPr>
            <w:tcW w:w="0" w:type="auto"/>
            <w:shd w:val="clear" w:color="auto" w:fill="FFFFFF" w:themeFill="background1"/>
            <w:vAlign w:val="center"/>
          </w:tcPr>
          <w:p w:rsidR="0000198D" w:rsidRPr="00F367EB" w:rsidRDefault="0000198D" w:rsidP="00B641F2">
            <w:pPr>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18.3</w:t>
            </w:r>
            <w:r w:rsidR="00DC74F0">
              <w:rPr>
                <w:rFonts w:ascii="Arial" w:eastAsiaTheme="minorEastAsia" w:hAnsi="Arial" w:cs="Arial"/>
                <w:color w:val="000000"/>
                <w:sz w:val="20"/>
                <w:szCs w:val="20"/>
              </w:rPr>
              <w:t>±8.6</w:t>
            </w:r>
          </w:p>
        </w:tc>
        <w:tc>
          <w:tcPr>
            <w:tcW w:w="0" w:type="auto"/>
            <w:shd w:val="clear" w:color="auto" w:fill="FFFFFF" w:themeFill="background1"/>
            <w:vAlign w:val="center"/>
          </w:tcPr>
          <w:p w:rsidR="0000198D" w:rsidRPr="00F367EB" w:rsidRDefault="0000198D" w:rsidP="00B641F2">
            <w:pPr>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14.9</w:t>
            </w:r>
            <w:r w:rsidR="00DC74F0">
              <w:rPr>
                <w:rFonts w:ascii="Arial" w:eastAsiaTheme="minorEastAsia" w:hAnsi="Arial" w:cs="Arial"/>
                <w:color w:val="000000"/>
                <w:sz w:val="20"/>
                <w:szCs w:val="20"/>
              </w:rPr>
              <w:t>±3.2</w:t>
            </w:r>
          </w:p>
        </w:tc>
        <w:tc>
          <w:tcPr>
            <w:tcW w:w="1342" w:type="dxa"/>
            <w:shd w:val="clear" w:color="auto" w:fill="FFFFFF" w:themeFill="background1"/>
            <w:vAlign w:val="center"/>
          </w:tcPr>
          <w:p w:rsidR="0000198D" w:rsidRPr="00F367EB" w:rsidRDefault="0000198D" w:rsidP="00B641F2">
            <w:pPr>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27.7</w:t>
            </w:r>
            <w:r w:rsidR="00DC74F0">
              <w:rPr>
                <w:rFonts w:ascii="Arial" w:eastAsiaTheme="minorEastAsia" w:hAnsi="Arial" w:cs="Arial"/>
                <w:color w:val="000000"/>
                <w:sz w:val="20"/>
                <w:szCs w:val="20"/>
              </w:rPr>
              <w:t>±17.6</w:t>
            </w:r>
          </w:p>
        </w:tc>
      </w:tr>
      <w:tr w:rsidR="00B641F2" w:rsidRPr="00F367EB" w:rsidTr="00B641F2">
        <w:tc>
          <w:tcPr>
            <w:tcW w:w="1653" w:type="dxa"/>
            <w:tcBorders>
              <w:left w:val="nil"/>
              <w:right w:val="nil"/>
            </w:tcBorders>
            <w:shd w:val="clear" w:color="auto" w:fill="FFFFFF" w:themeFill="background1"/>
            <w:vAlign w:val="center"/>
          </w:tcPr>
          <w:p w:rsidR="0000198D" w:rsidRPr="00F367EB" w:rsidRDefault="0000198D" w:rsidP="00B641F2">
            <w:pPr>
              <w:rPr>
                <w:rFonts w:ascii="Arial" w:eastAsiaTheme="minorEastAsia" w:hAnsi="Arial" w:cs="Arial"/>
                <w:b/>
                <w:bCs/>
                <w:color w:val="000000"/>
                <w:sz w:val="20"/>
                <w:szCs w:val="20"/>
              </w:rPr>
            </w:pPr>
            <w:r w:rsidRPr="00F367EB">
              <w:rPr>
                <w:rFonts w:ascii="Arial" w:eastAsiaTheme="minorEastAsia" w:hAnsi="Arial" w:cs="Arial"/>
                <w:b/>
                <w:bCs/>
                <w:color w:val="000000"/>
                <w:sz w:val="20"/>
                <w:szCs w:val="20"/>
              </w:rPr>
              <w:t>Power (Watts(x2)/kg)</w:t>
            </w:r>
          </w:p>
        </w:tc>
        <w:tc>
          <w:tcPr>
            <w:tcW w:w="0" w:type="auto"/>
            <w:tcBorders>
              <w:left w:val="nil"/>
              <w:right w:val="nil"/>
            </w:tcBorders>
            <w:shd w:val="clear" w:color="auto" w:fill="FFFFFF" w:themeFill="background1"/>
            <w:vAlign w:val="center"/>
          </w:tcPr>
          <w:p w:rsidR="0000198D" w:rsidRPr="00F367EB" w:rsidRDefault="0000198D" w:rsidP="00B641F2">
            <w:pPr>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0.11</w:t>
            </w:r>
            <w:r w:rsidR="00DC74F0">
              <w:rPr>
                <w:rFonts w:ascii="Arial" w:eastAsiaTheme="minorEastAsia" w:hAnsi="Arial" w:cs="Arial"/>
                <w:color w:val="000000"/>
                <w:sz w:val="20"/>
                <w:szCs w:val="20"/>
              </w:rPr>
              <w:t>±0.05</w:t>
            </w:r>
          </w:p>
        </w:tc>
        <w:tc>
          <w:tcPr>
            <w:tcW w:w="0" w:type="auto"/>
            <w:tcBorders>
              <w:left w:val="nil"/>
              <w:right w:val="nil"/>
            </w:tcBorders>
            <w:shd w:val="clear" w:color="auto" w:fill="FFFFFF" w:themeFill="background1"/>
            <w:vAlign w:val="center"/>
          </w:tcPr>
          <w:p w:rsidR="0000198D" w:rsidRPr="00F367EB" w:rsidRDefault="0000198D" w:rsidP="00B641F2">
            <w:pPr>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0.16</w:t>
            </w:r>
            <w:r w:rsidR="00DC74F0">
              <w:rPr>
                <w:rFonts w:ascii="Arial" w:eastAsiaTheme="minorEastAsia" w:hAnsi="Arial" w:cs="Arial"/>
                <w:color w:val="000000"/>
                <w:sz w:val="20"/>
                <w:szCs w:val="20"/>
              </w:rPr>
              <w:t>±0.07</w:t>
            </w:r>
          </w:p>
        </w:tc>
        <w:tc>
          <w:tcPr>
            <w:tcW w:w="0" w:type="auto"/>
            <w:tcBorders>
              <w:left w:val="nil"/>
              <w:right w:val="nil"/>
            </w:tcBorders>
            <w:shd w:val="clear" w:color="auto" w:fill="FFFFFF" w:themeFill="background1"/>
            <w:vAlign w:val="center"/>
          </w:tcPr>
          <w:p w:rsidR="0000198D" w:rsidRPr="00F367EB" w:rsidRDefault="0000198D" w:rsidP="00B641F2">
            <w:pPr>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0.24</w:t>
            </w:r>
            <w:r w:rsidR="00DC74F0">
              <w:rPr>
                <w:rFonts w:ascii="Arial" w:eastAsiaTheme="minorEastAsia" w:hAnsi="Arial" w:cs="Arial"/>
                <w:color w:val="000000"/>
                <w:sz w:val="20"/>
                <w:szCs w:val="20"/>
              </w:rPr>
              <w:t>±0.09</w:t>
            </w:r>
          </w:p>
        </w:tc>
        <w:tc>
          <w:tcPr>
            <w:tcW w:w="0" w:type="auto"/>
            <w:tcBorders>
              <w:left w:val="nil"/>
              <w:right w:val="nil"/>
            </w:tcBorders>
            <w:shd w:val="clear" w:color="auto" w:fill="FFFFFF" w:themeFill="background1"/>
            <w:vAlign w:val="center"/>
          </w:tcPr>
          <w:p w:rsidR="0000198D" w:rsidRPr="00F367EB" w:rsidRDefault="0000198D" w:rsidP="00B641F2">
            <w:pPr>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0.21</w:t>
            </w:r>
            <w:r w:rsidR="00DC74F0">
              <w:rPr>
                <w:rFonts w:ascii="Arial" w:eastAsiaTheme="minorEastAsia" w:hAnsi="Arial" w:cs="Arial"/>
                <w:color w:val="000000"/>
                <w:sz w:val="20"/>
                <w:szCs w:val="20"/>
              </w:rPr>
              <w:t>±0.06</w:t>
            </w:r>
          </w:p>
        </w:tc>
        <w:tc>
          <w:tcPr>
            <w:tcW w:w="1342" w:type="dxa"/>
            <w:tcBorders>
              <w:left w:val="nil"/>
              <w:right w:val="nil"/>
            </w:tcBorders>
            <w:shd w:val="clear" w:color="auto" w:fill="FFFFFF" w:themeFill="background1"/>
            <w:vAlign w:val="center"/>
          </w:tcPr>
          <w:p w:rsidR="0000198D" w:rsidRPr="00F367EB" w:rsidRDefault="0000198D" w:rsidP="00B641F2">
            <w:pPr>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0.36</w:t>
            </w:r>
            <w:r w:rsidR="00DC74F0">
              <w:rPr>
                <w:rFonts w:ascii="Arial" w:eastAsiaTheme="minorEastAsia" w:hAnsi="Arial" w:cs="Arial"/>
                <w:color w:val="000000"/>
                <w:sz w:val="20"/>
                <w:szCs w:val="20"/>
              </w:rPr>
              <w:t>±0.19</w:t>
            </w:r>
          </w:p>
        </w:tc>
      </w:tr>
      <w:tr w:rsidR="00B641F2" w:rsidRPr="00F367EB" w:rsidTr="00B641F2">
        <w:tc>
          <w:tcPr>
            <w:tcW w:w="1653" w:type="dxa"/>
            <w:shd w:val="clear" w:color="auto" w:fill="FFFFFF" w:themeFill="background1"/>
            <w:vAlign w:val="center"/>
          </w:tcPr>
          <w:p w:rsidR="0000198D" w:rsidRPr="00F367EB" w:rsidRDefault="0000198D" w:rsidP="00B641F2">
            <w:pPr>
              <w:rPr>
                <w:rFonts w:ascii="Arial" w:eastAsiaTheme="minorEastAsia" w:hAnsi="Arial" w:cs="Arial"/>
                <w:b/>
                <w:bCs/>
                <w:color w:val="000000"/>
                <w:sz w:val="20"/>
                <w:szCs w:val="20"/>
              </w:rPr>
            </w:pPr>
            <w:r w:rsidRPr="00F367EB">
              <w:rPr>
                <w:rFonts w:ascii="Arial" w:eastAsiaTheme="minorEastAsia" w:hAnsi="Arial" w:cs="Arial"/>
                <w:b/>
                <w:bCs/>
                <w:color w:val="000000"/>
                <w:sz w:val="20"/>
                <w:szCs w:val="20"/>
              </w:rPr>
              <w:t>Distance (Km)</w:t>
            </w:r>
          </w:p>
        </w:tc>
        <w:tc>
          <w:tcPr>
            <w:tcW w:w="0" w:type="auto"/>
            <w:shd w:val="clear" w:color="auto" w:fill="FFFFFF" w:themeFill="background1"/>
            <w:vAlign w:val="center"/>
          </w:tcPr>
          <w:p w:rsidR="0000198D" w:rsidRPr="00F367EB" w:rsidRDefault="0000198D" w:rsidP="00B641F2">
            <w:pPr>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0.60</w:t>
            </w:r>
            <w:r w:rsidR="00DC74F0">
              <w:rPr>
                <w:rFonts w:ascii="Arial" w:eastAsiaTheme="minorEastAsia" w:hAnsi="Arial" w:cs="Arial"/>
                <w:color w:val="000000"/>
                <w:sz w:val="20"/>
                <w:szCs w:val="20"/>
              </w:rPr>
              <w:t>±0.03</w:t>
            </w:r>
          </w:p>
        </w:tc>
        <w:tc>
          <w:tcPr>
            <w:tcW w:w="0" w:type="auto"/>
            <w:shd w:val="clear" w:color="auto" w:fill="FFFFFF" w:themeFill="background1"/>
            <w:vAlign w:val="center"/>
          </w:tcPr>
          <w:p w:rsidR="0000198D" w:rsidRPr="00F367EB" w:rsidRDefault="0000198D" w:rsidP="00B641F2">
            <w:pPr>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0.73</w:t>
            </w:r>
            <w:r w:rsidR="00DC74F0">
              <w:rPr>
                <w:rFonts w:ascii="Arial" w:eastAsiaTheme="minorEastAsia" w:hAnsi="Arial" w:cs="Arial"/>
                <w:color w:val="000000"/>
                <w:sz w:val="20"/>
                <w:szCs w:val="20"/>
              </w:rPr>
              <w:t>±0.02</w:t>
            </w:r>
          </w:p>
        </w:tc>
        <w:tc>
          <w:tcPr>
            <w:tcW w:w="0" w:type="auto"/>
            <w:shd w:val="clear" w:color="auto" w:fill="FFFFFF" w:themeFill="background1"/>
            <w:vAlign w:val="center"/>
          </w:tcPr>
          <w:p w:rsidR="0000198D" w:rsidRPr="00F367EB" w:rsidRDefault="0000198D" w:rsidP="00B641F2">
            <w:pPr>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0.86</w:t>
            </w:r>
            <w:r w:rsidR="00DC74F0">
              <w:rPr>
                <w:rFonts w:ascii="Arial" w:eastAsiaTheme="minorEastAsia" w:hAnsi="Arial" w:cs="Arial"/>
                <w:color w:val="000000"/>
                <w:sz w:val="20"/>
                <w:szCs w:val="20"/>
              </w:rPr>
              <w:t>±0.02</w:t>
            </w:r>
          </w:p>
        </w:tc>
        <w:tc>
          <w:tcPr>
            <w:tcW w:w="0" w:type="auto"/>
            <w:shd w:val="clear" w:color="auto" w:fill="FFFFFF" w:themeFill="background1"/>
            <w:vAlign w:val="center"/>
          </w:tcPr>
          <w:p w:rsidR="0000198D" w:rsidRPr="00F367EB" w:rsidRDefault="0000198D" w:rsidP="00B641F2">
            <w:pPr>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0.68</w:t>
            </w:r>
            <w:r w:rsidR="00DC74F0">
              <w:rPr>
                <w:rFonts w:ascii="Arial" w:eastAsiaTheme="minorEastAsia" w:hAnsi="Arial" w:cs="Arial"/>
                <w:color w:val="000000"/>
                <w:sz w:val="20"/>
                <w:szCs w:val="20"/>
              </w:rPr>
              <w:t>±0.14</w:t>
            </w:r>
          </w:p>
        </w:tc>
        <w:tc>
          <w:tcPr>
            <w:tcW w:w="1342" w:type="dxa"/>
            <w:shd w:val="clear" w:color="auto" w:fill="FFFFFF" w:themeFill="background1"/>
            <w:vAlign w:val="center"/>
          </w:tcPr>
          <w:p w:rsidR="0000198D" w:rsidRPr="00F367EB" w:rsidRDefault="0000198D" w:rsidP="00B641F2">
            <w:pPr>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0.84</w:t>
            </w:r>
            <w:r w:rsidR="00DC74F0">
              <w:rPr>
                <w:rFonts w:ascii="Arial" w:eastAsiaTheme="minorEastAsia" w:hAnsi="Arial" w:cs="Arial"/>
                <w:color w:val="000000"/>
                <w:sz w:val="20"/>
                <w:szCs w:val="20"/>
              </w:rPr>
              <w:t>±0.23</w:t>
            </w:r>
          </w:p>
        </w:tc>
      </w:tr>
      <w:tr w:rsidR="00B641F2" w:rsidRPr="00F367EB" w:rsidTr="00B641F2">
        <w:tc>
          <w:tcPr>
            <w:tcW w:w="1653" w:type="dxa"/>
            <w:tcBorders>
              <w:left w:val="nil"/>
              <w:right w:val="nil"/>
            </w:tcBorders>
            <w:shd w:val="clear" w:color="auto" w:fill="FFFFFF" w:themeFill="background1"/>
            <w:vAlign w:val="center"/>
          </w:tcPr>
          <w:p w:rsidR="0000198D" w:rsidRPr="00F367EB" w:rsidRDefault="0000198D" w:rsidP="00B641F2">
            <w:pPr>
              <w:rPr>
                <w:rFonts w:ascii="Arial" w:eastAsiaTheme="minorEastAsia" w:hAnsi="Arial" w:cs="Arial"/>
                <w:b/>
                <w:bCs/>
                <w:color w:val="000000"/>
                <w:sz w:val="20"/>
                <w:szCs w:val="20"/>
              </w:rPr>
            </w:pPr>
            <w:r w:rsidRPr="00F367EB">
              <w:rPr>
                <w:rFonts w:ascii="Arial" w:eastAsiaTheme="minorEastAsia" w:hAnsi="Arial" w:cs="Arial"/>
                <w:b/>
                <w:bCs/>
                <w:color w:val="000000"/>
                <w:sz w:val="20"/>
                <w:szCs w:val="20"/>
              </w:rPr>
              <w:t>Cadence (RPM)</w:t>
            </w:r>
          </w:p>
        </w:tc>
        <w:tc>
          <w:tcPr>
            <w:tcW w:w="0" w:type="auto"/>
            <w:tcBorders>
              <w:left w:val="nil"/>
              <w:right w:val="nil"/>
            </w:tcBorders>
            <w:shd w:val="clear" w:color="auto" w:fill="FFFFFF" w:themeFill="background1"/>
            <w:vAlign w:val="center"/>
          </w:tcPr>
          <w:p w:rsidR="0000198D" w:rsidRPr="00F367EB" w:rsidRDefault="0000198D" w:rsidP="00B641F2">
            <w:pPr>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20.7</w:t>
            </w:r>
            <w:r w:rsidR="00DC74F0">
              <w:rPr>
                <w:rFonts w:ascii="Arial" w:eastAsiaTheme="minorEastAsia" w:hAnsi="Arial" w:cs="Arial"/>
                <w:color w:val="000000"/>
                <w:sz w:val="20"/>
                <w:szCs w:val="20"/>
              </w:rPr>
              <w:t>±15.7</w:t>
            </w:r>
          </w:p>
        </w:tc>
        <w:tc>
          <w:tcPr>
            <w:tcW w:w="0" w:type="auto"/>
            <w:tcBorders>
              <w:left w:val="nil"/>
              <w:right w:val="nil"/>
            </w:tcBorders>
            <w:shd w:val="clear" w:color="auto" w:fill="FFFFFF" w:themeFill="background1"/>
            <w:vAlign w:val="center"/>
          </w:tcPr>
          <w:p w:rsidR="0000198D" w:rsidRPr="00F367EB" w:rsidRDefault="0000198D" w:rsidP="00B641F2">
            <w:pPr>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31.1</w:t>
            </w:r>
            <w:r w:rsidR="00DC74F0">
              <w:rPr>
                <w:rFonts w:ascii="Arial" w:eastAsiaTheme="minorEastAsia" w:hAnsi="Arial" w:cs="Arial"/>
                <w:color w:val="000000"/>
                <w:sz w:val="20"/>
                <w:szCs w:val="20"/>
              </w:rPr>
              <w:t>±18.3</w:t>
            </w:r>
          </w:p>
        </w:tc>
        <w:tc>
          <w:tcPr>
            <w:tcW w:w="0" w:type="auto"/>
            <w:tcBorders>
              <w:left w:val="nil"/>
              <w:right w:val="nil"/>
            </w:tcBorders>
            <w:shd w:val="clear" w:color="auto" w:fill="FFFFFF" w:themeFill="background1"/>
            <w:vAlign w:val="center"/>
          </w:tcPr>
          <w:p w:rsidR="0000198D" w:rsidRPr="00F367EB" w:rsidRDefault="0000198D" w:rsidP="00B641F2">
            <w:pPr>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43.2</w:t>
            </w:r>
            <w:r w:rsidR="00DC74F0">
              <w:rPr>
                <w:rFonts w:ascii="Arial" w:eastAsiaTheme="minorEastAsia" w:hAnsi="Arial" w:cs="Arial"/>
                <w:color w:val="000000"/>
                <w:sz w:val="20"/>
                <w:szCs w:val="20"/>
              </w:rPr>
              <w:t>±19.7</w:t>
            </w:r>
          </w:p>
        </w:tc>
        <w:tc>
          <w:tcPr>
            <w:tcW w:w="0" w:type="auto"/>
            <w:tcBorders>
              <w:left w:val="nil"/>
              <w:right w:val="nil"/>
            </w:tcBorders>
            <w:shd w:val="clear" w:color="auto" w:fill="FFFFFF" w:themeFill="background1"/>
            <w:vAlign w:val="center"/>
          </w:tcPr>
          <w:p w:rsidR="0000198D" w:rsidRPr="00F367EB" w:rsidRDefault="0000198D" w:rsidP="00B641F2">
            <w:pPr>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45.7</w:t>
            </w:r>
            <w:r w:rsidR="00DC74F0">
              <w:rPr>
                <w:rFonts w:ascii="Arial" w:eastAsiaTheme="minorEastAsia" w:hAnsi="Arial" w:cs="Arial"/>
                <w:color w:val="000000"/>
                <w:sz w:val="20"/>
                <w:szCs w:val="20"/>
              </w:rPr>
              <w:t>±11.8</w:t>
            </w:r>
          </w:p>
        </w:tc>
        <w:tc>
          <w:tcPr>
            <w:tcW w:w="1342" w:type="dxa"/>
            <w:tcBorders>
              <w:left w:val="nil"/>
              <w:right w:val="nil"/>
            </w:tcBorders>
            <w:shd w:val="clear" w:color="auto" w:fill="FFFFFF" w:themeFill="background1"/>
            <w:vAlign w:val="center"/>
          </w:tcPr>
          <w:p w:rsidR="0000198D" w:rsidRPr="00F367EB" w:rsidRDefault="0000198D" w:rsidP="00B641F2">
            <w:pPr>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41.6</w:t>
            </w:r>
            <w:r w:rsidR="00DC74F0">
              <w:rPr>
                <w:rFonts w:ascii="Arial" w:eastAsiaTheme="minorEastAsia" w:hAnsi="Arial" w:cs="Arial"/>
                <w:color w:val="000000"/>
                <w:sz w:val="20"/>
                <w:szCs w:val="20"/>
              </w:rPr>
              <w:t>±14.6</w:t>
            </w:r>
          </w:p>
        </w:tc>
      </w:tr>
      <w:tr w:rsidR="00B641F2" w:rsidRPr="00F367EB" w:rsidTr="00B641F2">
        <w:tc>
          <w:tcPr>
            <w:tcW w:w="1653" w:type="dxa"/>
            <w:shd w:val="clear" w:color="auto" w:fill="FFFFFF" w:themeFill="background1"/>
            <w:vAlign w:val="center"/>
          </w:tcPr>
          <w:p w:rsidR="0000198D" w:rsidRPr="00F367EB" w:rsidRDefault="0000198D" w:rsidP="00B641F2">
            <w:pPr>
              <w:rPr>
                <w:rFonts w:ascii="Arial" w:eastAsiaTheme="minorEastAsia" w:hAnsi="Arial" w:cs="Arial"/>
                <w:b/>
                <w:bCs/>
                <w:color w:val="000000"/>
                <w:sz w:val="20"/>
                <w:szCs w:val="20"/>
              </w:rPr>
            </w:pPr>
            <w:r w:rsidRPr="00F367EB">
              <w:rPr>
                <w:rFonts w:ascii="Arial" w:eastAsiaTheme="minorEastAsia" w:hAnsi="Arial" w:cs="Arial"/>
                <w:b/>
                <w:bCs/>
                <w:color w:val="000000"/>
                <w:sz w:val="20"/>
                <w:szCs w:val="20"/>
              </w:rPr>
              <w:t>Heart Rate (bpm)</w:t>
            </w:r>
          </w:p>
        </w:tc>
        <w:tc>
          <w:tcPr>
            <w:tcW w:w="0" w:type="auto"/>
            <w:shd w:val="clear" w:color="auto" w:fill="FFFFFF" w:themeFill="background1"/>
            <w:vAlign w:val="center"/>
          </w:tcPr>
          <w:p w:rsidR="0000198D" w:rsidRPr="00F367EB" w:rsidRDefault="0000198D" w:rsidP="00B641F2">
            <w:pPr>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101.0</w:t>
            </w:r>
            <w:r w:rsidR="00DC74F0">
              <w:rPr>
                <w:rFonts w:ascii="Arial" w:eastAsiaTheme="minorEastAsia" w:hAnsi="Arial" w:cs="Arial"/>
                <w:color w:val="000000"/>
                <w:sz w:val="20"/>
                <w:szCs w:val="20"/>
              </w:rPr>
              <w:t>±25.8</w:t>
            </w:r>
          </w:p>
        </w:tc>
        <w:tc>
          <w:tcPr>
            <w:tcW w:w="0" w:type="auto"/>
            <w:shd w:val="clear" w:color="auto" w:fill="FFFFFF" w:themeFill="background1"/>
            <w:vAlign w:val="center"/>
          </w:tcPr>
          <w:p w:rsidR="0000198D" w:rsidRPr="00F367EB" w:rsidRDefault="0000198D" w:rsidP="00B641F2">
            <w:pPr>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104.0</w:t>
            </w:r>
            <w:r w:rsidR="00DC74F0">
              <w:rPr>
                <w:rFonts w:ascii="Arial" w:eastAsiaTheme="minorEastAsia" w:hAnsi="Arial" w:cs="Arial"/>
                <w:color w:val="000000"/>
                <w:sz w:val="20"/>
                <w:szCs w:val="20"/>
              </w:rPr>
              <w:t>±26.9</w:t>
            </w:r>
          </w:p>
        </w:tc>
        <w:tc>
          <w:tcPr>
            <w:tcW w:w="0" w:type="auto"/>
            <w:shd w:val="clear" w:color="auto" w:fill="FFFFFF" w:themeFill="background1"/>
            <w:vAlign w:val="center"/>
          </w:tcPr>
          <w:p w:rsidR="0000198D" w:rsidRPr="00F367EB" w:rsidRDefault="0000198D" w:rsidP="00B641F2">
            <w:pPr>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102.4</w:t>
            </w:r>
            <w:r w:rsidR="00DC74F0">
              <w:rPr>
                <w:rFonts w:ascii="Arial" w:eastAsiaTheme="minorEastAsia" w:hAnsi="Arial" w:cs="Arial"/>
                <w:color w:val="000000"/>
                <w:sz w:val="20"/>
                <w:szCs w:val="20"/>
              </w:rPr>
              <w:t>±21.6</w:t>
            </w:r>
          </w:p>
        </w:tc>
        <w:tc>
          <w:tcPr>
            <w:tcW w:w="0" w:type="auto"/>
            <w:shd w:val="clear" w:color="auto" w:fill="FFFFFF" w:themeFill="background1"/>
            <w:vAlign w:val="center"/>
          </w:tcPr>
          <w:p w:rsidR="0000198D" w:rsidRPr="00F367EB" w:rsidRDefault="0000198D" w:rsidP="00B641F2">
            <w:pPr>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119.8</w:t>
            </w:r>
            <w:r w:rsidR="00DC74F0">
              <w:rPr>
                <w:rFonts w:ascii="Arial" w:eastAsiaTheme="minorEastAsia" w:hAnsi="Arial" w:cs="Arial"/>
                <w:color w:val="000000"/>
                <w:sz w:val="20"/>
                <w:szCs w:val="20"/>
              </w:rPr>
              <w:t>±24.8</w:t>
            </w:r>
          </w:p>
        </w:tc>
        <w:tc>
          <w:tcPr>
            <w:tcW w:w="1342" w:type="dxa"/>
            <w:shd w:val="clear" w:color="auto" w:fill="FFFFFF" w:themeFill="background1"/>
            <w:vAlign w:val="center"/>
          </w:tcPr>
          <w:p w:rsidR="0000198D" w:rsidRPr="00F367EB" w:rsidRDefault="0000198D" w:rsidP="00B641F2">
            <w:pPr>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123.2</w:t>
            </w:r>
            <w:r w:rsidR="00DC74F0">
              <w:rPr>
                <w:rFonts w:ascii="Arial" w:eastAsiaTheme="minorEastAsia" w:hAnsi="Arial" w:cs="Arial"/>
                <w:color w:val="000000"/>
                <w:sz w:val="20"/>
                <w:szCs w:val="20"/>
              </w:rPr>
              <w:t>±22.3</w:t>
            </w:r>
          </w:p>
        </w:tc>
      </w:tr>
    </w:tbl>
    <w:p w:rsidR="00B641F2" w:rsidRDefault="008607F3" w:rsidP="008607F3">
      <w:pPr>
        <w:spacing w:after="0" w:line="480" w:lineRule="auto"/>
        <w:contextualSpacing/>
        <w:rPr>
          <w:rFonts w:ascii="Arial" w:hAnsi="Arial" w:cs="Arial"/>
          <w:sz w:val="24"/>
          <w:szCs w:val="24"/>
        </w:rPr>
      </w:pPr>
      <w:r>
        <w:rPr>
          <w:rFonts w:ascii="Arial" w:hAnsi="Arial" w:cs="Arial"/>
          <w:sz w:val="18"/>
          <w:szCs w:val="18"/>
        </w:rPr>
        <w:t xml:space="preserve">   </w:t>
      </w:r>
      <w:r w:rsidRPr="008607F3">
        <w:rPr>
          <w:rFonts w:ascii="Arial" w:hAnsi="Arial" w:cs="Arial"/>
          <w:sz w:val="18"/>
          <w:szCs w:val="18"/>
        </w:rPr>
        <w:t>Mean</w:t>
      </w:r>
      <w:r w:rsidRPr="008607F3">
        <w:rPr>
          <w:rFonts w:ascii="Arial" w:eastAsiaTheme="minorEastAsia" w:hAnsi="Arial" w:cs="Arial"/>
          <w:color w:val="000000"/>
          <w:sz w:val="18"/>
          <w:szCs w:val="18"/>
        </w:rPr>
        <w:t>±SD</w:t>
      </w:r>
    </w:p>
    <w:p w:rsidR="00DE3325" w:rsidRDefault="00DE3325" w:rsidP="004C4088">
      <w:pPr>
        <w:spacing w:after="0" w:line="480" w:lineRule="auto"/>
        <w:contextualSpacing/>
        <w:jc w:val="center"/>
        <w:rPr>
          <w:rFonts w:ascii="Arial" w:hAnsi="Arial" w:cs="Arial"/>
          <w:sz w:val="24"/>
          <w:szCs w:val="24"/>
        </w:rPr>
      </w:pPr>
      <w:r>
        <w:rPr>
          <w:rFonts w:ascii="Arial" w:hAnsi="Arial" w:cs="Arial"/>
          <w:sz w:val="24"/>
          <w:szCs w:val="24"/>
        </w:rPr>
        <w:br w:type="page"/>
      </w:r>
    </w:p>
    <w:p w:rsidR="00DE3325" w:rsidRDefault="00DE3325" w:rsidP="004C4088">
      <w:pPr>
        <w:spacing w:after="0" w:line="480" w:lineRule="auto"/>
        <w:contextualSpacing/>
        <w:jc w:val="center"/>
        <w:rPr>
          <w:rFonts w:ascii="Arial" w:hAnsi="Arial" w:cs="Arial"/>
          <w:sz w:val="24"/>
          <w:szCs w:val="24"/>
        </w:rPr>
      </w:pPr>
    </w:p>
    <w:p w:rsidR="000706E3" w:rsidRDefault="000706E3" w:rsidP="004C4088">
      <w:pPr>
        <w:spacing w:after="0" w:line="480" w:lineRule="auto"/>
        <w:contextualSpacing/>
        <w:jc w:val="center"/>
        <w:rPr>
          <w:rFonts w:ascii="Arial" w:hAnsi="Arial" w:cs="Arial"/>
          <w:sz w:val="24"/>
          <w:szCs w:val="24"/>
        </w:rPr>
      </w:pPr>
    </w:p>
    <w:p w:rsidR="00772E98" w:rsidRDefault="000706E3" w:rsidP="000706E3">
      <w:pPr>
        <w:pStyle w:val="Heading2"/>
        <w:jc w:val="center"/>
        <w:rPr>
          <w:rFonts w:ascii="Arial" w:hAnsi="Arial" w:cs="Arial"/>
          <w:b w:val="0"/>
          <w:sz w:val="24"/>
          <w:szCs w:val="24"/>
        </w:rPr>
      </w:pPr>
      <w:bookmarkStart w:id="68" w:name="_Toc296030298"/>
      <w:r>
        <w:rPr>
          <w:rFonts w:ascii="Arial" w:hAnsi="Arial" w:cs="Arial"/>
          <w:b w:val="0"/>
          <w:sz w:val="24"/>
          <w:szCs w:val="24"/>
        </w:rPr>
        <w:t>APPENDIX G</w:t>
      </w:r>
    </w:p>
    <w:p w:rsidR="00B641F2" w:rsidRDefault="00DE3325" w:rsidP="000706E3">
      <w:pPr>
        <w:pStyle w:val="Heading2"/>
        <w:jc w:val="center"/>
        <w:rPr>
          <w:rFonts w:ascii="Arial" w:hAnsi="Arial" w:cs="Arial"/>
          <w:sz w:val="24"/>
          <w:szCs w:val="24"/>
        </w:rPr>
      </w:pPr>
      <w:r w:rsidRPr="00DE3325">
        <w:rPr>
          <w:rFonts w:ascii="Arial" w:hAnsi="Arial" w:cs="Arial"/>
          <w:b w:val="0"/>
          <w:sz w:val="24"/>
          <w:szCs w:val="24"/>
        </w:rPr>
        <w:t>Actical Data</w:t>
      </w:r>
      <w:bookmarkEnd w:id="68"/>
      <w:r w:rsidRPr="00DE3325">
        <w:rPr>
          <w:rFonts w:ascii="Arial" w:hAnsi="Arial" w:cs="Arial"/>
          <w:b w:val="0"/>
          <w:sz w:val="24"/>
          <w:szCs w:val="24"/>
        </w:rPr>
        <w:t xml:space="preserve"> </w:t>
      </w:r>
      <w:r w:rsidRPr="00DE3325">
        <w:rPr>
          <w:rFonts w:ascii="Arial" w:hAnsi="Arial" w:cs="Arial"/>
          <w:b w:val="0"/>
          <w:sz w:val="24"/>
          <w:szCs w:val="24"/>
        </w:rPr>
        <w:br w:type="page"/>
      </w:r>
    </w:p>
    <w:tbl>
      <w:tblPr>
        <w:tblW w:w="0" w:type="auto"/>
        <w:tblInd w:w="108" w:type="dxa"/>
        <w:tblBorders>
          <w:top w:val="single" w:sz="8" w:space="0" w:color="4BACC6"/>
          <w:bottom w:val="single" w:sz="8" w:space="0" w:color="4BACC6"/>
        </w:tblBorders>
        <w:shd w:val="clear" w:color="auto" w:fill="FFFFFF" w:themeFill="background1"/>
        <w:tblCellMar>
          <w:left w:w="0" w:type="dxa"/>
          <w:right w:w="0" w:type="dxa"/>
        </w:tblCellMar>
        <w:tblLook w:val="04A0"/>
      </w:tblPr>
      <w:tblGrid>
        <w:gridCol w:w="1654"/>
        <w:gridCol w:w="1570"/>
        <w:gridCol w:w="1570"/>
        <w:gridCol w:w="1570"/>
        <w:gridCol w:w="1546"/>
        <w:gridCol w:w="1342"/>
      </w:tblGrid>
      <w:tr w:rsidR="00B641F2" w:rsidRPr="00F367EB" w:rsidTr="008607F3">
        <w:trPr>
          <w:trHeight w:val="422"/>
        </w:trPr>
        <w:tc>
          <w:tcPr>
            <w:tcW w:w="9252" w:type="dxa"/>
            <w:gridSpan w:val="6"/>
            <w:tcBorders>
              <w:top w:val="single" w:sz="8" w:space="0" w:color="4BACC6" w:themeColor="accent5"/>
              <w:left w:val="nil"/>
              <w:bottom w:val="single" w:sz="8" w:space="0" w:color="4BACC6" w:themeColor="accent5"/>
              <w:right w:val="nil"/>
            </w:tcBorders>
            <w:shd w:val="clear" w:color="auto" w:fill="FFFFFF" w:themeFill="background1"/>
          </w:tcPr>
          <w:p w:rsidR="00B641F2" w:rsidRPr="00F367EB" w:rsidRDefault="00B641F2" w:rsidP="00B641F2">
            <w:pPr>
              <w:spacing w:after="0" w:line="480" w:lineRule="auto"/>
              <w:contextualSpacing/>
              <w:jc w:val="center"/>
              <w:rPr>
                <w:rFonts w:ascii="Arial" w:eastAsiaTheme="minorEastAsia" w:hAnsi="Arial" w:cs="Arial"/>
                <w:b/>
                <w:bCs/>
                <w:sz w:val="20"/>
                <w:szCs w:val="20"/>
              </w:rPr>
            </w:pPr>
            <w:r w:rsidRPr="00F367EB">
              <w:rPr>
                <w:rFonts w:ascii="Arial" w:eastAsiaTheme="minorEastAsia" w:hAnsi="Arial" w:cs="Arial"/>
                <w:b/>
                <w:bCs/>
                <w:sz w:val="20"/>
                <w:szCs w:val="20"/>
              </w:rPr>
              <w:t>Actical Mean Data</w:t>
            </w:r>
          </w:p>
        </w:tc>
      </w:tr>
      <w:tr w:rsidR="00B641F2" w:rsidRPr="00F367EB" w:rsidTr="00B641F2">
        <w:trPr>
          <w:trHeight w:val="953"/>
        </w:trPr>
        <w:tc>
          <w:tcPr>
            <w:tcW w:w="1654" w:type="dxa"/>
            <w:tcBorders>
              <w:left w:val="nil"/>
              <w:right w:val="nil"/>
            </w:tcBorders>
            <w:shd w:val="clear" w:color="auto" w:fill="FFFFFF" w:themeFill="background1"/>
            <w:vAlign w:val="center"/>
          </w:tcPr>
          <w:p w:rsidR="00B641F2" w:rsidRPr="00F367EB" w:rsidRDefault="00B641F2" w:rsidP="00B641F2">
            <w:pPr>
              <w:jc w:val="center"/>
              <w:rPr>
                <w:rFonts w:ascii="Arial" w:eastAsiaTheme="minorEastAsia" w:hAnsi="Arial" w:cs="Arial"/>
                <w:b/>
                <w:bCs/>
                <w:color w:val="000000"/>
                <w:sz w:val="20"/>
                <w:szCs w:val="20"/>
              </w:rPr>
            </w:pPr>
          </w:p>
        </w:tc>
        <w:tc>
          <w:tcPr>
            <w:tcW w:w="0" w:type="auto"/>
            <w:tcBorders>
              <w:left w:val="nil"/>
              <w:right w:val="nil"/>
            </w:tcBorders>
            <w:shd w:val="clear" w:color="auto" w:fill="FFFFFF" w:themeFill="background1"/>
            <w:vAlign w:val="center"/>
          </w:tcPr>
          <w:p w:rsidR="00B641F2" w:rsidRPr="00F367EB" w:rsidRDefault="00B641F2" w:rsidP="00B641F2">
            <w:pPr>
              <w:jc w:val="center"/>
              <w:rPr>
                <w:rFonts w:ascii="Arial" w:eastAsiaTheme="minorEastAsia" w:hAnsi="Arial" w:cs="Arial"/>
                <w:b/>
                <w:color w:val="000000"/>
                <w:sz w:val="20"/>
                <w:szCs w:val="20"/>
              </w:rPr>
            </w:pPr>
            <w:r w:rsidRPr="00F367EB">
              <w:rPr>
                <w:rFonts w:ascii="Arial" w:eastAsiaTheme="minorEastAsia" w:hAnsi="Arial" w:cs="Arial"/>
                <w:b/>
                <w:color w:val="000000"/>
                <w:sz w:val="20"/>
                <w:szCs w:val="20"/>
              </w:rPr>
              <w:t>4.5 km∙hr</w:t>
            </w:r>
            <w:r w:rsidRPr="00F367EB">
              <w:rPr>
                <w:rFonts w:ascii="Arial" w:eastAsiaTheme="minorEastAsia" w:hAnsi="Arial" w:cs="Arial"/>
                <w:b/>
                <w:color w:val="000000"/>
                <w:sz w:val="20"/>
                <w:szCs w:val="20"/>
                <w:vertAlign w:val="superscript"/>
              </w:rPr>
              <w:t xml:space="preserve">-1 </w:t>
            </w:r>
            <w:r w:rsidRPr="00F367EB">
              <w:rPr>
                <w:rFonts w:ascii="Arial" w:eastAsiaTheme="minorEastAsia" w:hAnsi="Arial" w:cs="Arial"/>
                <w:b/>
                <w:color w:val="000000"/>
                <w:sz w:val="20"/>
                <w:szCs w:val="20"/>
              </w:rPr>
              <w:t>(smooth surface)</w:t>
            </w:r>
          </w:p>
        </w:tc>
        <w:tc>
          <w:tcPr>
            <w:tcW w:w="0" w:type="auto"/>
            <w:tcBorders>
              <w:left w:val="nil"/>
              <w:right w:val="nil"/>
            </w:tcBorders>
            <w:shd w:val="clear" w:color="auto" w:fill="FFFFFF" w:themeFill="background1"/>
            <w:vAlign w:val="center"/>
          </w:tcPr>
          <w:p w:rsidR="00B641F2" w:rsidRPr="00F367EB" w:rsidRDefault="00B641F2" w:rsidP="00B641F2">
            <w:pPr>
              <w:jc w:val="center"/>
              <w:rPr>
                <w:rFonts w:ascii="Arial" w:eastAsiaTheme="minorEastAsia" w:hAnsi="Arial" w:cs="Arial"/>
                <w:b/>
                <w:color w:val="000000"/>
                <w:sz w:val="20"/>
                <w:szCs w:val="20"/>
              </w:rPr>
            </w:pPr>
            <w:r w:rsidRPr="00F367EB">
              <w:rPr>
                <w:rFonts w:ascii="Arial" w:eastAsiaTheme="minorEastAsia" w:hAnsi="Arial" w:cs="Arial"/>
                <w:b/>
                <w:color w:val="000000"/>
                <w:sz w:val="20"/>
                <w:szCs w:val="20"/>
              </w:rPr>
              <w:t>5.5 km∙hr</w:t>
            </w:r>
            <w:r w:rsidRPr="00F367EB">
              <w:rPr>
                <w:rFonts w:ascii="Arial" w:eastAsiaTheme="minorEastAsia" w:hAnsi="Arial" w:cs="Arial"/>
                <w:b/>
                <w:color w:val="000000"/>
                <w:sz w:val="20"/>
                <w:szCs w:val="20"/>
                <w:vertAlign w:val="superscript"/>
              </w:rPr>
              <w:t xml:space="preserve">-1 </w:t>
            </w:r>
            <w:r w:rsidRPr="00F367EB">
              <w:rPr>
                <w:rFonts w:ascii="Arial" w:eastAsiaTheme="minorEastAsia" w:hAnsi="Arial" w:cs="Arial"/>
                <w:b/>
                <w:color w:val="000000"/>
                <w:sz w:val="20"/>
                <w:szCs w:val="20"/>
              </w:rPr>
              <w:t>(smooth surface)</w:t>
            </w:r>
          </w:p>
        </w:tc>
        <w:tc>
          <w:tcPr>
            <w:tcW w:w="0" w:type="auto"/>
            <w:tcBorders>
              <w:left w:val="nil"/>
              <w:right w:val="nil"/>
            </w:tcBorders>
            <w:shd w:val="clear" w:color="auto" w:fill="FFFFFF" w:themeFill="background1"/>
            <w:vAlign w:val="center"/>
          </w:tcPr>
          <w:p w:rsidR="00B641F2" w:rsidRPr="00F367EB" w:rsidRDefault="00B641F2" w:rsidP="00B641F2">
            <w:pPr>
              <w:jc w:val="center"/>
              <w:rPr>
                <w:rFonts w:ascii="Arial" w:eastAsiaTheme="minorEastAsia" w:hAnsi="Arial" w:cs="Arial"/>
                <w:b/>
                <w:color w:val="000000"/>
                <w:sz w:val="20"/>
                <w:szCs w:val="20"/>
              </w:rPr>
            </w:pPr>
            <w:r w:rsidRPr="00F367EB">
              <w:rPr>
                <w:rFonts w:ascii="Arial" w:eastAsiaTheme="minorEastAsia" w:hAnsi="Arial" w:cs="Arial"/>
                <w:b/>
                <w:color w:val="000000"/>
                <w:sz w:val="20"/>
                <w:szCs w:val="20"/>
              </w:rPr>
              <w:t>6.5 km∙hr</w:t>
            </w:r>
            <w:r w:rsidRPr="00F367EB">
              <w:rPr>
                <w:rFonts w:ascii="Arial" w:eastAsiaTheme="minorEastAsia" w:hAnsi="Arial" w:cs="Arial"/>
                <w:b/>
                <w:color w:val="000000"/>
                <w:sz w:val="20"/>
                <w:szCs w:val="20"/>
                <w:vertAlign w:val="superscript"/>
              </w:rPr>
              <w:t xml:space="preserve">-1 </w:t>
            </w:r>
            <w:r w:rsidRPr="00F367EB">
              <w:rPr>
                <w:rFonts w:ascii="Arial" w:eastAsiaTheme="minorEastAsia" w:hAnsi="Arial" w:cs="Arial"/>
                <w:b/>
                <w:color w:val="000000"/>
                <w:sz w:val="20"/>
                <w:szCs w:val="20"/>
              </w:rPr>
              <w:t>(smooth surface)</w:t>
            </w:r>
          </w:p>
        </w:tc>
        <w:tc>
          <w:tcPr>
            <w:tcW w:w="0" w:type="auto"/>
            <w:tcBorders>
              <w:left w:val="nil"/>
              <w:right w:val="nil"/>
            </w:tcBorders>
            <w:shd w:val="clear" w:color="auto" w:fill="FFFFFF" w:themeFill="background1"/>
            <w:vAlign w:val="center"/>
          </w:tcPr>
          <w:p w:rsidR="00B641F2" w:rsidRPr="00F367EB" w:rsidRDefault="00B641F2" w:rsidP="00B641F2">
            <w:pPr>
              <w:jc w:val="center"/>
              <w:rPr>
                <w:rFonts w:ascii="Arial" w:eastAsiaTheme="minorEastAsia" w:hAnsi="Arial" w:cs="Arial"/>
                <w:b/>
                <w:color w:val="000000"/>
                <w:sz w:val="20"/>
                <w:szCs w:val="20"/>
              </w:rPr>
            </w:pPr>
            <w:r w:rsidRPr="00F367EB">
              <w:rPr>
                <w:rFonts w:ascii="Arial" w:eastAsiaTheme="minorEastAsia" w:hAnsi="Arial" w:cs="Arial"/>
                <w:b/>
                <w:color w:val="000000"/>
                <w:sz w:val="20"/>
                <w:szCs w:val="20"/>
              </w:rPr>
              <w:t>5.5 km∙hr</w:t>
            </w:r>
            <w:r w:rsidRPr="00F367EB">
              <w:rPr>
                <w:rFonts w:ascii="Arial" w:eastAsiaTheme="minorEastAsia" w:hAnsi="Arial" w:cs="Arial"/>
                <w:b/>
                <w:color w:val="000000"/>
                <w:sz w:val="20"/>
                <w:szCs w:val="20"/>
                <w:vertAlign w:val="superscript"/>
              </w:rPr>
              <w:t>-1</w:t>
            </w:r>
            <w:r w:rsidRPr="00F367EB">
              <w:rPr>
                <w:rFonts w:ascii="Arial" w:eastAsiaTheme="minorEastAsia" w:hAnsi="Arial" w:cs="Arial"/>
                <w:b/>
                <w:color w:val="000000"/>
                <w:sz w:val="20"/>
                <w:szCs w:val="20"/>
              </w:rPr>
              <w:t xml:space="preserve"> (rough surface)</w:t>
            </w:r>
          </w:p>
        </w:tc>
        <w:tc>
          <w:tcPr>
            <w:tcW w:w="1342" w:type="dxa"/>
            <w:tcBorders>
              <w:left w:val="nil"/>
              <w:right w:val="nil"/>
            </w:tcBorders>
            <w:shd w:val="clear" w:color="auto" w:fill="FFFFFF" w:themeFill="background1"/>
            <w:vAlign w:val="center"/>
          </w:tcPr>
          <w:p w:rsidR="00B641F2" w:rsidRPr="00F367EB" w:rsidRDefault="00B641F2" w:rsidP="00B641F2">
            <w:pPr>
              <w:jc w:val="center"/>
              <w:rPr>
                <w:rFonts w:ascii="Arial" w:eastAsiaTheme="minorEastAsia" w:hAnsi="Arial" w:cs="Arial"/>
                <w:b/>
                <w:color w:val="000000"/>
                <w:sz w:val="20"/>
                <w:szCs w:val="20"/>
              </w:rPr>
            </w:pPr>
            <w:r w:rsidRPr="00F367EB">
              <w:rPr>
                <w:rFonts w:ascii="Arial" w:eastAsiaTheme="minorEastAsia" w:hAnsi="Arial" w:cs="Arial"/>
                <w:b/>
                <w:color w:val="000000"/>
                <w:sz w:val="20"/>
                <w:szCs w:val="20"/>
              </w:rPr>
              <w:t>Sidewalk (self-paced)</w:t>
            </w:r>
          </w:p>
        </w:tc>
      </w:tr>
      <w:tr w:rsidR="00B641F2" w:rsidRPr="00F367EB" w:rsidTr="00B641F2">
        <w:tc>
          <w:tcPr>
            <w:tcW w:w="1654" w:type="dxa"/>
            <w:shd w:val="clear" w:color="auto" w:fill="FFFFFF" w:themeFill="background1"/>
            <w:vAlign w:val="bottom"/>
          </w:tcPr>
          <w:p w:rsidR="00B641F2" w:rsidRPr="00F367EB" w:rsidRDefault="00B641F2">
            <w:pPr>
              <w:rPr>
                <w:rFonts w:ascii="Arial" w:eastAsiaTheme="minorEastAsia" w:hAnsi="Arial" w:cs="Arial"/>
                <w:b/>
                <w:color w:val="000000"/>
                <w:sz w:val="20"/>
                <w:szCs w:val="20"/>
              </w:rPr>
            </w:pPr>
            <w:r w:rsidRPr="00F367EB">
              <w:rPr>
                <w:rFonts w:ascii="Arial" w:eastAsiaTheme="minorEastAsia" w:hAnsi="Arial" w:cs="Arial"/>
                <w:b/>
                <w:color w:val="000000"/>
                <w:sz w:val="20"/>
                <w:szCs w:val="20"/>
              </w:rPr>
              <w:t>Activity Counts</w:t>
            </w:r>
          </w:p>
        </w:tc>
        <w:tc>
          <w:tcPr>
            <w:tcW w:w="0" w:type="auto"/>
            <w:shd w:val="clear" w:color="auto" w:fill="FFFFFF" w:themeFill="background1"/>
            <w:vAlign w:val="center"/>
          </w:tcPr>
          <w:p w:rsidR="00B641F2" w:rsidRPr="00F367EB" w:rsidRDefault="00B641F2" w:rsidP="00B641F2">
            <w:pPr>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2392.1</w:t>
            </w:r>
            <w:r w:rsidR="00DC74F0">
              <w:rPr>
                <w:rFonts w:ascii="Arial" w:eastAsiaTheme="minorEastAsia" w:hAnsi="Arial" w:cs="Arial"/>
                <w:color w:val="000000"/>
                <w:sz w:val="20"/>
                <w:szCs w:val="20"/>
              </w:rPr>
              <w:t>±1209.6</w:t>
            </w:r>
          </w:p>
        </w:tc>
        <w:tc>
          <w:tcPr>
            <w:tcW w:w="0" w:type="auto"/>
            <w:shd w:val="clear" w:color="auto" w:fill="FFFFFF" w:themeFill="background1"/>
            <w:vAlign w:val="center"/>
          </w:tcPr>
          <w:p w:rsidR="00B641F2" w:rsidRPr="00F367EB" w:rsidRDefault="00B641F2" w:rsidP="00B641F2">
            <w:pPr>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3030.5</w:t>
            </w:r>
            <w:r w:rsidR="00DC74F0">
              <w:rPr>
                <w:rFonts w:ascii="Arial" w:eastAsiaTheme="minorEastAsia" w:hAnsi="Arial" w:cs="Arial"/>
                <w:color w:val="000000"/>
                <w:sz w:val="20"/>
                <w:szCs w:val="20"/>
              </w:rPr>
              <w:t>±1300.4</w:t>
            </w:r>
          </w:p>
        </w:tc>
        <w:tc>
          <w:tcPr>
            <w:tcW w:w="0" w:type="auto"/>
            <w:shd w:val="clear" w:color="auto" w:fill="FFFFFF" w:themeFill="background1"/>
            <w:vAlign w:val="center"/>
          </w:tcPr>
          <w:p w:rsidR="00B641F2" w:rsidRPr="00F367EB" w:rsidRDefault="00B641F2" w:rsidP="00B641F2">
            <w:pPr>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3803.0</w:t>
            </w:r>
            <w:r w:rsidR="00DC74F0">
              <w:rPr>
                <w:rFonts w:ascii="Arial" w:eastAsiaTheme="minorEastAsia" w:hAnsi="Arial" w:cs="Arial"/>
                <w:color w:val="000000"/>
                <w:sz w:val="20"/>
                <w:szCs w:val="20"/>
              </w:rPr>
              <w:t>±1434.5</w:t>
            </w:r>
          </w:p>
        </w:tc>
        <w:tc>
          <w:tcPr>
            <w:tcW w:w="0" w:type="auto"/>
            <w:shd w:val="clear" w:color="auto" w:fill="FFFFFF" w:themeFill="background1"/>
            <w:vAlign w:val="center"/>
          </w:tcPr>
          <w:p w:rsidR="00B641F2" w:rsidRPr="00F367EB" w:rsidRDefault="00B641F2" w:rsidP="00B641F2">
            <w:pPr>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3440.7</w:t>
            </w:r>
            <w:r w:rsidR="00DC74F0">
              <w:rPr>
                <w:rFonts w:ascii="Arial" w:eastAsiaTheme="minorEastAsia" w:hAnsi="Arial" w:cs="Arial"/>
                <w:color w:val="000000"/>
                <w:sz w:val="20"/>
                <w:szCs w:val="20"/>
              </w:rPr>
              <w:t>±1434.5</w:t>
            </w:r>
          </w:p>
        </w:tc>
        <w:tc>
          <w:tcPr>
            <w:tcW w:w="1342" w:type="dxa"/>
            <w:shd w:val="clear" w:color="auto" w:fill="FFFFFF" w:themeFill="background1"/>
            <w:vAlign w:val="center"/>
          </w:tcPr>
          <w:p w:rsidR="00B641F2" w:rsidRPr="00F367EB" w:rsidRDefault="00B641F2" w:rsidP="00B641F2">
            <w:pPr>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4432.2</w:t>
            </w:r>
            <w:r w:rsidR="00DC74F0">
              <w:rPr>
                <w:rFonts w:ascii="Arial" w:eastAsiaTheme="minorEastAsia" w:hAnsi="Arial" w:cs="Arial"/>
                <w:color w:val="000000"/>
                <w:sz w:val="20"/>
                <w:szCs w:val="20"/>
              </w:rPr>
              <w:t>±2115.2</w:t>
            </w:r>
          </w:p>
        </w:tc>
      </w:tr>
      <w:tr w:rsidR="00B641F2" w:rsidRPr="00F367EB" w:rsidTr="00B641F2">
        <w:tc>
          <w:tcPr>
            <w:tcW w:w="1654" w:type="dxa"/>
            <w:tcBorders>
              <w:left w:val="nil"/>
              <w:right w:val="nil"/>
            </w:tcBorders>
            <w:shd w:val="clear" w:color="auto" w:fill="FFFFFF" w:themeFill="background1"/>
            <w:vAlign w:val="bottom"/>
          </w:tcPr>
          <w:p w:rsidR="00B641F2" w:rsidRPr="00F367EB" w:rsidRDefault="00B641F2">
            <w:pPr>
              <w:rPr>
                <w:rFonts w:ascii="Arial" w:eastAsiaTheme="minorEastAsia" w:hAnsi="Arial" w:cs="Arial"/>
                <w:b/>
                <w:color w:val="000000"/>
                <w:sz w:val="20"/>
                <w:szCs w:val="20"/>
              </w:rPr>
            </w:pPr>
            <w:r w:rsidRPr="00F367EB">
              <w:rPr>
                <w:rFonts w:ascii="Arial" w:eastAsiaTheme="minorEastAsia" w:hAnsi="Arial" w:cs="Arial"/>
                <w:b/>
                <w:color w:val="000000"/>
                <w:sz w:val="20"/>
                <w:szCs w:val="20"/>
              </w:rPr>
              <w:t>EE (</w:t>
            </w:r>
            <w:r w:rsidRPr="00F367EB">
              <w:rPr>
                <w:rFonts w:ascii="Arial" w:eastAsiaTheme="minorEastAsia" w:hAnsi="Arial" w:cs="Arial"/>
                <w:b/>
                <w:color w:val="000000"/>
                <w:sz w:val="18"/>
                <w:szCs w:val="18"/>
              </w:rPr>
              <w:t>kcals/min/kg</w:t>
            </w:r>
            <w:r w:rsidRPr="00F367EB">
              <w:rPr>
                <w:rFonts w:ascii="Arial" w:eastAsiaTheme="minorEastAsia" w:hAnsi="Arial" w:cs="Arial"/>
                <w:b/>
                <w:color w:val="000000"/>
                <w:sz w:val="20"/>
                <w:szCs w:val="20"/>
              </w:rPr>
              <w:t>)</w:t>
            </w:r>
          </w:p>
        </w:tc>
        <w:tc>
          <w:tcPr>
            <w:tcW w:w="0" w:type="auto"/>
            <w:tcBorders>
              <w:left w:val="nil"/>
              <w:right w:val="nil"/>
            </w:tcBorders>
            <w:shd w:val="clear" w:color="auto" w:fill="FFFFFF" w:themeFill="background1"/>
            <w:vAlign w:val="center"/>
          </w:tcPr>
          <w:p w:rsidR="00B641F2" w:rsidRPr="00F367EB" w:rsidRDefault="00B641F2" w:rsidP="00B641F2">
            <w:pPr>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0.05</w:t>
            </w:r>
            <w:r w:rsidR="00DC74F0">
              <w:rPr>
                <w:rFonts w:ascii="Arial" w:eastAsiaTheme="minorEastAsia" w:hAnsi="Arial" w:cs="Arial"/>
                <w:color w:val="000000"/>
                <w:sz w:val="20"/>
                <w:szCs w:val="20"/>
              </w:rPr>
              <w:t>±0.02</w:t>
            </w:r>
          </w:p>
        </w:tc>
        <w:tc>
          <w:tcPr>
            <w:tcW w:w="0" w:type="auto"/>
            <w:tcBorders>
              <w:left w:val="nil"/>
              <w:right w:val="nil"/>
            </w:tcBorders>
            <w:shd w:val="clear" w:color="auto" w:fill="FFFFFF" w:themeFill="background1"/>
            <w:vAlign w:val="center"/>
          </w:tcPr>
          <w:p w:rsidR="00B641F2" w:rsidRPr="00F367EB" w:rsidRDefault="00B641F2" w:rsidP="00B641F2">
            <w:pPr>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0.06</w:t>
            </w:r>
            <w:r w:rsidR="00DC74F0">
              <w:rPr>
                <w:rFonts w:ascii="Arial" w:eastAsiaTheme="minorEastAsia" w:hAnsi="Arial" w:cs="Arial"/>
                <w:color w:val="000000"/>
                <w:sz w:val="20"/>
                <w:szCs w:val="20"/>
              </w:rPr>
              <w:t>±0.02</w:t>
            </w:r>
          </w:p>
        </w:tc>
        <w:tc>
          <w:tcPr>
            <w:tcW w:w="0" w:type="auto"/>
            <w:tcBorders>
              <w:left w:val="nil"/>
              <w:right w:val="nil"/>
            </w:tcBorders>
            <w:shd w:val="clear" w:color="auto" w:fill="FFFFFF" w:themeFill="background1"/>
            <w:vAlign w:val="center"/>
          </w:tcPr>
          <w:p w:rsidR="00B641F2" w:rsidRPr="00F367EB" w:rsidRDefault="00B641F2" w:rsidP="00B641F2">
            <w:pPr>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0.07</w:t>
            </w:r>
            <w:r w:rsidR="00DC74F0">
              <w:rPr>
                <w:rFonts w:ascii="Arial" w:eastAsiaTheme="minorEastAsia" w:hAnsi="Arial" w:cs="Arial"/>
                <w:color w:val="000000"/>
                <w:sz w:val="20"/>
                <w:szCs w:val="20"/>
              </w:rPr>
              <w:t>±0.02</w:t>
            </w:r>
          </w:p>
        </w:tc>
        <w:tc>
          <w:tcPr>
            <w:tcW w:w="0" w:type="auto"/>
            <w:tcBorders>
              <w:left w:val="nil"/>
              <w:right w:val="nil"/>
            </w:tcBorders>
            <w:shd w:val="clear" w:color="auto" w:fill="FFFFFF" w:themeFill="background1"/>
            <w:vAlign w:val="center"/>
          </w:tcPr>
          <w:p w:rsidR="00B641F2" w:rsidRPr="00F367EB" w:rsidRDefault="00B641F2" w:rsidP="00B641F2">
            <w:pPr>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0.06</w:t>
            </w:r>
            <w:r w:rsidR="00DC74F0">
              <w:rPr>
                <w:rFonts w:ascii="Arial" w:eastAsiaTheme="minorEastAsia" w:hAnsi="Arial" w:cs="Arial"/>
                <w:color w:val="000000"/>
                <w:sz w:val="20"/>
                <w:szCs w:val="20"/>
              </w:rPr>
              <w:t>±0.02</w:t>
            </w:r>
          </w:p>
        </w:tc>
        <w:tc>
          <w:tcPr>
            <w:tcW w:w="1342" w:type="dxa"/>
            <w:tcBorders>
              <w:left w:val="nil"/>
              <w:right w:val="nil"/>
            </w:tcBorders>
            <w:shd w:val="clear" w:color="auto" w:fill="FFFFFF" w:themeFill="background1"/>
            <w:vAlign w:val="center"/>
          </w:tcPr>
          <w:p w:rsidR="00B641F2" w:rsidRPr="00F367EB" w:rsidRDefault="00B641F2" w:rsidP="00B641F2">
            <w:pPr>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0.08</w:t>
            </w:r>
            <w:r w:rsidR="00DC74F0">
              <w:rPr>
                <w:rFonts w:ascii="Arial" w:eastAsiaTheme="minorEastAsia" w:hAnsi="Arial" w:cs="Arial"/>
                <w:color w:val="000000"/>
                <w:sz w:val="20"/>
                <w:szCs w:val="20"/>
              </w:rPr>
              <w:t>±0.03</w:t>
            </w:r>
          </w:p>
        </w:tc>
      </w:tr>
      <w:tr w:rsidR="00B641F2" w:rsidRPr="00F367EB" w:rsidTr="00B641F2">
        <w:tc>
          <w:tcPr>
            <w:tcW w:w="1654" w:type="dxa"/>
            <w:shd w:val="clear" w:color="auto" w:fill="FFFFFF" w:themeFill="background1"/>
            <w:vAlign w:val="bottom"/>
          </w:tcPr>
          <w:p w:rsidR="00B641F2" w:rsidRPr="00F367EB" w:rsidRDefault="00B641F2">
            <w:pPr>
              <w:rPr>
                <w:rFonts w:ascii="Arial" w:eastAsiaTheme="minorEastAsia" w:hAnsi="Arial" w:cs="Arial"/>
                <w:b/>
                <w:color w:val="000000"/>
                <w:sz w:val="20"/>
                <w:szCs w:val="20"/>
              </w:rPr>
            </w:pPr>
            <w:r w:rsidRPr="00F367EB">
              <w:rPr>
                <w:rFonts w:ascii="Arial" w:eastAsiaTheme="minorEastAsia" w:hAnsi="Arial" w:cs="Arial"/>
                <w:b/>
                <w:color w:val="000000"/>
                <w:sz w:val="20"/>
                <w:szCs w:val="20"/>
              </w:rPr>
              <w:t>EE (kcals/min)</w:t>
            </w:r>
          </w:p>
        </w:tc>
        <w:tc>
          <w:tcPr>
            <w:tcW w:w="0" w:type="auto"/>
            <w:shd w:val="clear" w:color="auto" w:fill="FFFFFF" w:themeFill="background1"/>
            <w:vAlign w:val="center"/>
          </w:tcPr>
          <w:p w:rsidR="00B641F2" w:rsidRPr="00F367EB" w:rsidRDefault="00B641F2" w:rsidP="00B641F2">
            <w:pPr>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4.0</w:t>
            </w:r>
            <w:r w:rsidR="00DC74F0">
              <w:rPr>
                <w:rFonts w:ascii="Arial" w:eastAsiaTheme="minorEastAsia" w:hAnsi="Arial" w:cs="Arial"/>
                <w:color w:val="000000"/>
                <w:sz w:val="20"/>
                <w:szCs w:val="20"/>
              </w:rPr>
              <w:t>±1.7</w:t>
            </w:r>
          </w:p>
        </w:tc>
        <w:tc>
          <w:tcPr>
            <w:tcW w:w="0" w:type="auto"/>
            <w:shd w:val="clear" w:color="auto" w:fill="FFFFFF" w:themeFill="background1"/>
            <w:vAlign w:val="center"/>
          </w:tcPr>
          <w:p w:rsidR="00B641F2" w:rsidRPr="00F367EB" w:rsidRDefault="00B641F2" w:rsidP="00B641F2">
            <w:pPr>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4.6</w:t>
            </w:r>
            <w:r w:rsidR="00DC74F0">
              <w:rPr>
                <w:rFonts w:ascii="Arial" w:eastAsiaTheme="minorEastAsia" w:hAnsi="Arial" w:cs="Arial"/>
                <w:color w:val="000000"/>
                <w:sz w:val="20"/>
                <w:szCs w:val="20"/>
              </w:rPr>
              <w:t>±1.9</w:t>
            </w:r>
          </w:p>
        </w:tc>
        <w:tc>
          <w:tcPr>
            <w:tcW w:w="0" w:type="auto"/>
            <w:shd w:val="clear" w:color="auto" w:fill="FFFFFF" w:themeFill="background1"/>
            <w:vAlign w:val="center"/>
          </w:tcPr>
          <w:p w:rsidR="00B641F2" w:rsidRPr="00F367EB" w:rsidRDefault="00B641F2" w:rsidP="00B641F2">
            <w:pPr>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5.3</w:t>
            </w:r>
            <w:r w:rsidR="00DC74F0">
              <w:rPr>
                <w:rFonts w:ascii="Arial" w:eastAsiaTheme="minorEastAsia" w:hAnsi="Arial" w:cs="Arial"/>
                <w:color w:val="000000"/>
                <w:sz w:val="20"/>
                <w:szCs w:val="20"/>
              </w:rPr>
              <w:t>±2.1</w:t>
            </w:r>
          </w:p>
        </w:tc>
        <w:tc>
          <w:tcPr>
            <w:tcW w:w="0" w:type="auto"/>
            <w:shd w:val="clear" w:color="auto" w:fill="FFFFFF" w:themeFill="background1"/>
            <w:vAlign w:val="center"/>
          </w:tcPr>
          <w:p w:rsidR="00B641F2" w:rsidRPr="00F367EB" w:rsidRDefault="00B641F2" w:rsidP="00B641F2">
            <w:pPr>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4.6</w:t>
            </w:r>
            <w:r w:rsidR="00DC74F0">
              <w:rPr>
                <w:rFonts w:ascii="Arial" w:eastAsiaTheme="minorEastAsia" w:hAnsi="Arial" w:cs="Arial"/>
                <w:color w:val="000000"/>
                <w:sz w:val="20"/>
                <w:szCs w:val="20"/>
              </w:rPr>
              <w:t>±1.6</w:t>
            </w:r>
          </w:p>
        </w:tc>
        <w:tc>
          <w:tcPr>
            <w:tcW w:w="1342" w:type="dxa"/>
            <w:shd w:val="clear" w:color="auto" w:fill="FFFFFF" w:themeFill="background1"/>
            <w:vAlign w:val="center"/>
          </w:tcPr>
          <w:p w:rsidR="00B641F2" w:rsidRPr="00F367EB" w:rsidRDefault="00B641F2" w:rsidP="00B641F2">
            <w:pPr>
              <w:jc w:val="center"/>
              <w:rPr>
                <w:rFonts w:ascii="Arial" w:eastAsiaTheme="minorEastAsia" w:hAnsi="Arial" w:cs="Arial"/>
                <w:color w:val="000000"/>
                <w:sz w:val="20"/>
                <w:szCs w:val="20"/>
              </w:rPr>
            </w:pPr>
            <w:r w:rsidRPr="00F367EB">
              <w:rPr>
                <w:rFonts w:ascii="Arial" w:eastAsiaTheme="minorEastAsia" w:hAnsi="Arial" w:cs="Arial"/>
                <w:color w:val="000000"/>
                <w:sz w:val="20"/>
                <w:szCs w:val="20"/>
              </w:rPr>
              <w:t>6.0</w:t>
            </w:r>
            <w:r w:rsidR="00DC74F0">
              <w:rPr>
                <w:rFonts w:ascii="Arial" w:eastAsiaTheme="minorEastAsia" w:hAnsi="Arial" w:cs="Arial"/>
                <w:color w:val="000000"/>
                <w:sz w:val="20"/>
                <w:szCs w:val="20"/>
              </w:rPr>
              <w:t>±2.8</w:t>
            </w:r>
          </w:p>
        </w:tc>
      </w:tr>
    </w:tbl>
    <w:p w:rsidR="00B641F2" w:rsidRDefault="008607F3" w:rsidP="008607F3">
      <w:pPr>
        <w:spacing w:after="0" w:line="480" w:lineRule="auto"/>
        <w:contextualSpacing/>
        <w:rPr>
          <w:rFonts w:ascii="Arial" w:hAnsi="Arial" w:cs="Arial"/>
          <w:sz w:val="24"/>
          <w:szCs w:val="24"/>
        </w:rPr>
      </w:pPr>
      <w:r>
        <w:rPr>
          <w:rFonts w:ascii="Arial" w:hAnsi="Arial" w:cs="Arial"/>
          <w:sz w:val="18"/>
          <w:szCs w:val="18"/>
        </w:rPr>
        <w:t xml:space="preserve">   </w:t>
      </w:r>
      <w:r w:rsidRPr="008607F3">
        <w:rPr>
          <w:rFonts w:ascii="Arial" w:hAnsi="Arial" w:cs="Arial"/>
          <w:sz w:val="18"/>
          <w:szCs w:val="18"/>
        </w:rPr>
        <w:t>Mean</w:t>
      </w:r>
      <w:r w:rsidRPr="008607F3">
        <w:rPr>
          <w:rFonts w:ascii="Arial" w:eastAsiaTheme="minorEastAsia" w:hAnsi="Arial" w:cs="Arial"/>
          <w:color w:val="000000"/>
          <w:sz w:val="18"/>
          <w:szCs w:val="18"/>
        </w:rPr>
        <w:t>±SD</w:t>
      </w:r>
    </w:p>
    <w:p w:rsidR="00B641F2" w:rsidRDefault="00DE3325" w:rsidP="004C4088">
      <w:pPr>
        <w:spacing w:after="0" w:line="480" w:lineRule="auto"/>
        <w:contextualSpacing/>
        <w:jc w:val="center"/>
        <w:rPr>
          <w:rFonts w:ascii="Arial" w:hAnsi="Arial" w:cs="Arial"/>
          <w:sz w:val="24"/>
          <w:szCs w:val="24"/>
        </w:rPr>
      </w:pPr>
      <w:r>
        <w:rPr>
          <w:rFonts w:ascii="Arial" w:hAnsi="Arial" w:cs="Arial"/>
          <w:sz w:val="24"/>
          <w:szCs w:val="24"/>
        </w:rPr>
        <w:br w:type="page"/>
      </w:r>
    </w:p>
    <w:p w:rsidR="00DE3325" w:rsidRDefault="00DE3325" w:rsidP="004C4088">
      <w:pPr>
        <w:spacing w:after="0" w:line="480" w:lineRule="auto"/>
        <w:contextualSpacing/>
        <w:jc w:val="center"/>
        <w:rPr>
          <w:rFonts w:ascii="Arial" w:hAnsi="Arial" w:cs="Arial"/>
          <w:sz w:val="24"/>
          <w:szCs w:val="24"/>
        </w:rPr>
      </w:pPr>
    </w:p>
    <w:p w:rsidR="000706E3" w:rsidRDefault="000706E3" w:rsidP="004C4088">
      <w:pPr>
        <w:spacing w:after="0" w:line="480" w:lineRule="auto"/>
        <w:contextualSpacing/>
        <w:jc w:val="center"/>
        <w:rPr>
          <w:rFonts w:ascii="Arial" w:hAnsi="Arial" w:cs="Arial"/>
          <w:sz w:val="24"/>
          <w:szCs w:val="24"/>
        </w:rPr>
      </w:pPr>
    </w:p>
    <w:p w:rsidR="00772E98" w:rsidRDefault="000706E3" w:rsidP="00DE3325">
      <w:pPr>
        <w:pStyle w:val="Heading2"/>
        <w:jc w:val="center"/>
        <w:rPr>
          <w:rFonts w:ascii="Arial" w:hAnsi="Arial" w:cs="Arial"/>
          <w:b w:val="0"/>
          <w:sz w:val="24"/>
          <w:szCs w:val="24"/>
        </w:rPr>
      </w:pPr>
      <w:bookmarkStart w:id="69" w:name="_Toc296030299"/>
      <w:r>
        <w:rPr>
          <w:rFonts w:ascii="Arial" w:hAnsi="Arial" w:cs="Arial"/>
          <w:b w:val="0"/>
          <w:sz w:val="24"/>
          <w:szCs w:val="24"/>
        </w:rPr>
        <w:t>APPENDIX H</w:t>
      </w:r>
    </w:p>
    <w:p w:rsidR="00DE3325" w:rsidRPr="00DE3325" w:rsidRDefault="00DE3325" w:rsidP="00DE3325">
      <w:pPr>
        <w:pStyle w:val="Heading2"/>
        <w:jc w:val="center"/>
        <w:rPr>
          <w:rFonts w:ascii="Arial" w:hAnsi="Arial" w:cs="Arial"/>
          <w:b w:val="0"/>
          <w:sz w:val="24"/>
          <w:szCs w:val="24"/>
        </w:rPr>
      </w:pPr>
      <w:r w:rsidRPr="00DE3325">
        <w:rPr>
          <w:rFonts w:ascii="Arial" w:hAnsi="Arial" w:cs="Arial"/>
          <w:b w:val="0"/>
          <w:sz w:val="24"/>
          <w:szCs w:val="24"/>
        </w:rPr>
        <w:t>SenseWear Data</w:t>
      </w:r>
      <w:bookmarkEnd w:id="69"/>
    </w:p>
    <w:p w:rsidR="00DE3325" w:rsidRDefault="00DE3325" w:rsidP="004C4088">
      <w:pPr>
        <w:spacing w:after="0" w:line="480" w:lineRule="auto"/>
        <w:contextualSpacing/>
        <w:jc w:val="center"/>
        <w:rPr>
          <w:rFonts w:ascii="Arial" w:hAnsi="Arial" w:cs="Arial"/>
          <w:sz w:val="24"/>
          <w:szCs w:val="24"/>
        </w:rPr>
      </w:pPr>
    </w:p>
    <w:p w:rsidR="00DE3325" w:rsidRDefault="00DE3325" w:rsidP="004C4088">
      <w:pPr>
        <w:spacing w:after="0" w:line="480" w:lineRule="auto"/>
        <w:contextualSpacing/>
        <w:jc w:val="center"/>
        <w:rPr>
          <w:rFonts w:ascii="Arial" w:hAnsi="Arial" w:cs="Arial"/>
          <w:sz w:val="24"/>
          <w:szCs w:val="24"/>
        </w:rPr>
      </w:pPr>
    </w:p>
    <w:p w:rsidR="00B641F2" w:rsidRDefault="00B641F2" w:rsidP="004C4088">
      <w:pPr>
        <w:spacing w:after="0" w:line="480" w:lineRule="auto"/>
        <w:contextualSpacing/>
        <w:jc w:val="center"/>
        <w:rPr>
          <w:rFonts w:ascii="Arial" w:hAnsi="Arial" w:cs="Arial"/>
          <w:sz w:val="24"/>
          <w:szCs w:val="24"/>
        </w:rPr>
      </w:pPr>
    </w:p>
    <w:p w:rsidR="00DE3325" w:rsidRDefault="00DE3325"/>
    <w:p w:rsidR="00DE3325" w:rsidRDefault="00DE3325"/>
    <w:p w:rsidR="00DE3325" w:rsidRDefault="00DE3325"/>
    <w:p w:rsidR="00DE3325" w:rsidRDefault="00DE3325"/>
    <w:p w:rsidR="00DE3325" w:rsidRDefault="00DE3325"/>
    <w:p w:rsidR="00DE3325" w:rsidRDefault="00DE3325"/>
    <w:p w:rsidR="00DE3325" w:rsidRDefault="00DE3325"/>
    <w:p w:rsidR="00DE3325" w:rsidRDefault="00DE3325"/>
    <w:p w:rsidR="00DE3325" w:rsidRDefault="00DE3325"/>
    <w:p w:rsidR="00DE3325" w:rsidRDefault="00DE3325"/>
    <w:p w:rsidR="00DE3325" w:rsidRDefault="00DE3325"/>
    <w:p w:rsidR="00DE3325" w:rsidRDefault="00DE3325"/>
    <w:p w:rsidR="00DE3325" w:rsidRDefault="00DE3325"/>
    <w:p w:rsidR="00DE3325" w:rsidRDefault="00DE3325"/>
    <w:p w:rsidR="00DE3325" w:rsidRDefault="00DE3325"/>
    <w:p w:rsidR="00DE3325" w:rsidRDefault="00DE3325"/>
    <w:p w:rsidR="00DE3325" w:rsidRDefault="00DE3325"/>
    <w:tbl>
      <w:tblPr>
        <w:tblW w:w="0" w:type="auto"/>
        <w:tblInd w:w="108" w:type="dxa"/>
        <w:tblBorders>
          <w:top w:val="single" w:sz="8" w:space="0" w:color="4BACC6"/>
          <w:bottom w:val="single" w:sz="8" w:space="0" w:color="4BACC6"/>
        </w:tblBorders>
        <w:shd w:val="clear" w:color="auto" w:fill="FFFFFF" w:themeFill="background1"/>
        <w:tblCellMar>
          <w:left w:w="0" w:type="dxa"/>
          <w:right w:w="0" w:type="dxa"/>
        </w:tblCellMar>
        <w:tblLook w:val="04A0"/>
      </w:tblPr>
      <w:tblGrid>
        <w:gridCol w:w="1616"/>
        <w:gridCol w:w="1564"/>
        <w:gridCol w:w="1564"/>
        <w:gridCol w:w="1564"/>
        <w:gridCol w:w="1518"/>
        <w:gridCol w:w="1426"/>
      </w:tblGrid>
      <w:tr w:rsidR="00B641F2" w:rsidRPr="00F367EB" w:rsidTr="00A5155A">
        <w:trPr>
          <w:trHeight w:val="144"/>
        </w:trPr>
        <w:tc>
          <w:tcPr>
            <w:tcW w:w="0" w:type="auto"/>
            <w:gridSpan w:val="6"/>
            <w:tcBorders>
              <w:top w:val="single" w:sz="8" w:space="0" w:color="4BACC6" w:themeColor="accent5"/>
              <w:left w:val="nil"/>
              <w:bottom w:val="single" w:sz="8" w:space="0" w:color="4BACC6" w:themeColor="accent5"/>
              <w:right w:val="nil"/>
            </w:tcBorders>
            <w:shd w:val="clear" w:color="auto" w:fill="FFFFFF" w:themeFill="background1"/>
          </w:tcPr>
          <w:p w:rsidR="00B641F2" w:rsidRPr="00F367EB" w:rsidRDefault="00B641F2" w:rsidP="00B641F2">
            <w:pPr>
              <w:spacing w:after="0" w:line="480" w:lineRule="auto"/>
              <w:contextualSpacing/>
              <w:jc w:val="center"/>
              <w:rPr>
                <w:rFonts w:ascii="Arial" w:eastAsiaTheme="minorEastAsia" w:hAnsi="Arial" w:cs="Arial"/>
                <w:b/>
                <w:bCs/>
                <w:sz w:val="20"/>
                <w:szCs w:val="20"/>
              </w:rPr>
            </w:pPr>
            <w:r w:rsidRPr="00F367EB">
              <w:rPr>
                <w:rFonts w:ascii="Arial" w:eastAsiaTheme="minorEastAsia" w:hAnsi="Arial" w:cs="Arial"/>
                <w:b/>
                <w:bCs/>
                <w:sz w:val="20"/>
                <w:szCs w:val="20"/>
              </w:rPr>
              <w:t>SenseWear Mean Data</w:t>
            </w:r>
          </w:p>
        </w:tc>
      </w:tr>
      <w:tr w:rsidR="00026AE4" w:rsidRPr="00F367EB" w:rsidTr="00A5155A">
        <w:trPr>
          <w:trHeight w:val="144"/>
        </w:trPr>
        <w:tc>
          <w:tcPr>
            <w:tcW w:w="0" w:type="auto"/>
            <w:tcBorders>
              <w:left w:val="nil"/>
              <w:right w:val="nil"/>
            </w:tcBorders>
            <w:shd w:val="clear" w:color="auto" w:fill="FFFFFF" w:themeFill="background1"/>
            <w:vAlign w:val="center"/>
          </w:tcPr>
          <w:p w:rsidR="00B641F2" w:rsidRPr="00F367EB" w:rsidRDefault="00B641F2" w:rsidP="00B641F2">
            <w:pPr>
              <w:jc w:val="center"/>
              <w:rPr>
                <w:rFonts w:ascii="Arial" w:eastAsiaTheme="minorEastAsia" w:hAnsi="Arial" w:cs="Arial"/>
                <w:b/>
                <w:bCs/>
                <w:color w:val="000000"/>
                <w:sz w:val="20"/>
                <w:szCs w:val="20"/>
              </w:rPr>
            </w:pPr>
          </w:p>
        </w:tc>
        <w:tc>
          <w:tcPr>
            <w:tcW w:w="0" w:type="auto"/>
            <w:tcBorders>
              <w:left w:val="nil"/>
              <w:right w:val="nil"/>
            </w:tcBorders>
            <w:shd w:val="clear" w:color="auto" w:fill="FFFFFF" w:themeFill="background1"/>
            <w:vAlign w:val="center"/>
          </w:tcPr>
          <w:p w:rsidR="00B641F2" w:rsidRPr="00F367EB" w:rsidRDefault="00B641F2" w:rsidP="00B641F2">
            <w:pPr>
              <w:jc w:val="center"/>
              <w:rPr>
                <w:rFonts w:ascii="Arial" w:eastAsiaTheme="minorEastAsia" w:hAnsi="Arial" w:cs="Arial"/>
                <w:b/>
                <w:color w:val="000000"/>
                <w:sz w:val="20"/>
                <w:szCs w:val="20"/>
              </w:rPr>
            </w:pPr>
            <w:r w:rsidRPr="00F367EB">
              <w:rPr>
                <w:rFonts w:ascii="Arial" w:eastAsiaTheme="minorEastAsia" w:hAnsi="Arial" w:cs="Arial"/>
                <w:b/>
                <w:color w:val="000000"/>
                <w:sz w:val="20"/>
                <w:szCs w:val="20"/>
              </w:rPr>
              <w:t>4.5 km∙hr</w:t>
            </w:r>
            <w:r w:rsidRPr="00F367EB">
              <w:rPr>
                <w:rFonts w:ascii="Arial" w:eastAsiaTheme="minorEastAsia" w:hAnsi="Arial" w:cs="Arial"/>
                <w:b/>
                <w:color w:val="000000"/>
                <w:sz w:val="20"/>
                <w:szCs w:val="20"/>
                <w:vertAlign w:val="superscript"/>
              </w:rPr>
              <w:t xml:space="preserve">-1 </w:t>
            </w:r>
            <w:r w:rsidRPr="00F367EB">
              <w:rPr>
                <w:rFonts w:ascii="Arial" w:eastAsiaTheme="minorEastAsia" w:hAnsi="Arial" w:cs="Arial"/>
                <w:b/>
                <w:color w:val="000000"/>
                <w:sz w:val="20"/>
                <w:szCs w:val="20"/>
              </w:rPr>
              <w:t>(smooth surface)</w:t>
            </w:r>
          </w:p>
        </w:tc>
        <w:tc>
          <w:tcPr>
            <w:tcW w:w="0" w:type="auto"/>
            <w:tcBorders>
              <w:left w:val="nil"/>
              <w:right w:val="nil"/>
            </w:tcBorders>
            <w:shd w:val="clear" w:color="auto" w:fill="FFFFFF" w:themeFill="background1"/>
            <w:vAlign w:val="center"/>
          </w:tcPr>
          <w:p w:rsidR="00B641F2" w:rsidRPr="00F367EB" w:rsidRDefault="00B641F2" w:rsidP="00B641F2">
            <w:pPr>
              <w:jc w:val="center"/>
              <w:rPr>
                <w:rFonts w:ascii="Arial" w:eastAsiaTheme="minorEastAsia" w:hAnsi="Arial" w:cs="Arial"/>
                <w:b/>
                <w:color w:val="000000"/>
                <w:sz w:val="20"/>
                <w:szCs w:val="20"/>
              </w:rPr>
            </w:pPr>
            <w:r w:rsidRPr="00F367EB">
              <w:rPr>
                <w:rFonts w:ascii="Arial" w:eastAsiaTheme="minorEastAsia" w:hAnsi="Arial" w:cs="Arial"/>
                <w:b/>
                <w:color w:val="000000"/>
                <w:sz w:val="20"/>
                <w:szCs w:val="20"/>
              </w:rPr>
              <w:t>5.5 km∙hr</w:t>
            </w:r>
            <w:r w:rsidRPr="00F367EB">
              <w:rPr>
                <w:rFonts w:ascii="Arial" w:eastAsiaTheme="minorEastAsia" w:hAnsi="Arial" w:cs="Arial"/>
                <w:b/>
                <w:color w:val="000000"/>
                <w:sz w:val="20"/>
                <w:szCs w:val="20"/>
                <w:vertAlign w:val="superscript"/>
              </w:rPr>
              <w:t xml:space="preserve">-1 </w:t>
            </w:r>
            <w:r w:rsidRPr="00F367EB">
              <w:rPr>
                <w:rFonts w:ascii="Arial" w:eastAsiaTheme="minorEastAsia" w:hAnsi="Arial" w:cs="Arial"/>
                <w:b/>
                <w:color w:val="000000"/>
                <w:sz w:val="20"/>
                <w:szCs w:val="20"/>
              </w:rPr>
              <w:t>(smooth surface)</w:t>
            </w:r>
          </w:p>
        </w:tc>
        <w:tc>
          <w:tcPr>
            <w:tcW w:w="0" w:type="auto"/>
            <w:tcBorders>
              <w:left w:val="nil"/>
              <w:right w:val="nil"/>
            </w:tcBorders>
            <w:shd w:val="clear" w:color="auto" w:fill="FFFFFF" w:themeFill="background1"/>
            <w:vAlign w:val="center"/>
          </w:tcPr>
          <w:p w:rsidR="00B641F2" w:rsidRPr="00F367EB" w:rsidRDefault="00B641F2" w:rsidP="00B641F2">
            <w:pPr>
              <w:jc w:val="center"/>
              <w:rPr>
                <w:rFonts w:ascii="Arial" w:eastAsiaTheme="minorEastAsia" w:hAnsi="Arial" w:cs="Arial"/>
                <w:b/>
                <w:color w:val="000000"/>
                <w:sz w:val="20"/>
                <w:szCs w:val="20"/>
              </w:rPr>
            </w:pPr>
            <w:r w:rsidRPr="00F367EB">
              <w:rPr>
                <w:rFonts w:ascii="Arial" w:eastAsiaTheme="minorEastAsia" w:hAnsi="Arial" w:cs="Arial"/>
                <w:b/>
                <w:color w:val="000000"/>
                <w:sz w:val="20"/>
                <w:szCs w:val="20"/>
              </w:rPr>
              <w:t>6.5 km∙hr</w:t>
            </w:r>
            <w:r w:rsidRPr="00F367EB">
              <w:rPr>
                <w:rFonts w:ascii="Arial" w:eastAsiaTheme="minorEastAsia" w:hAnsi="Arial" w:cs="Arial"/>
                <w:b/>
                <w:color w:val="000000"/>
                <w:sz w:val="20"/>
                <w:szCs w:val="20"/>
                <w:vertAlign w:val="superscript"/>
              </w:rPr>
              <w:t xml:space="preserve">-1 </w:t>
            </w:r>
            <w:r w:rsidRPr="00F367EB">
              <w:rPr>
                <w:rFonts w:ascii="Arial" w:eastAsiaTheme="minorEastAsia" w:hAnsi="Arial" w:cs="Arial"/>
                <w:b/>
                <w:color w:val="000000"/>
                <w:sz w:val="20"/>
                <w:szCs w:val="20"/>
              </w:rPr>
              <w:t>(smooth surface)</w:t>
            </w:r>
          </w:p>
        </w:tc>
        <w:tc>
          <w:tcPr>
            <w:tcW w:w="0" w:type="auto"/>
            <w:tcBorders>
              <w:left w:val="nil"/>
              <w:right w:val="nil"/>
            </w:tcBorders>
            <w:shd w:val="clear" w:color="auto" w:fill="FFFFFF" w:themeFill="background1"/>
            <w:vAlign w:val="center"/>
          </w:tcPr>
          <w:p w:rsidR="00B641F2" w:rsidRPr="00F367EB" w:rsidRDefault="00B641F2" w:rsidP="00B641F2">
            <w:pPr>
              <w:jc w:val="center"/>
              <w:rPr>
                <w:rFonts w:ascii="Arial" w:eastAsiaTheme="minorEastAsia" w:hAnsi="Arial" w:cs="Arial"/>
                <w:b/>
                <w:color w:val="000000"/>
                <w:sz w:val="20"/>
                <w:szCs w:val="20"/>
              </w:rPr>
            </w:pPr>
            <w:r w:rsidRPr="00F367EB">
              <w:rPr>
                <w:rFonts w:ascii="Arial" w:eastAsiaTheme="minorEastAsia" w:hAnsi="Arial" w:cs="Arial"/>
                <w:b/>
                <w:color w:val="000000"/>
                <w:sz w:val="20"/>
                <w:szCs w:val="20"/>
              </w:rPr>
              <w:t>5.5 km∙hr</w:t>
            </w:r>
            <w:r w:rsidRPr="00F367EB">
              <w:rPr>
                <w:rFonts w:ascii="Arial" w:eastAsiaTheme="minorEastAsia" w:hAnsi="Arial" w:cs="Arial"/>
                <w:b/>
                <w:color w:val="000000"/>
                <w:sz w:val="20"/>
                <w:szCs w:val="20"/>
                <w:vertAlign w:val="superscript"/>
              </w:rPr>
              <w:t>-1</w:t>
            </w:r>
            <w:r w:rsidRPr="00F367EB">
              <w:rPr>
                <w:rFonts w:ascii="Arial" w:eastAsiaTheme="minorEastAsia" w:hAnsi="Arial" w:cs="Arial"/>
                <w:b/>
                <w:color w:val="000000"/>
                <w:sz w:val="20"/>
                <w:szCs w:val="20"/>
              </w:rPr>
              <w:t xml:space="preserve"> (rough surface)</w:t>
            </w:r>
          </w:p>
        </w:tc>
        <w:tc>
          <w:tcPr>
            <w:tcW w:w="0" w:type="auto"/>
            <w:tcBorders>
              <w:left w:val="nil"/>
              <w:right w:val="nil"/>
            </w:tcBorders>
            <w:shd w:val="clear" w:color="auto" w:fill="FFFFFF" w:themeFill="background1"/>
            <w:vAlign w:val="center"/>
          </w:tcPr>
          <w:p w:rsidR="00B641F2" w:rsidRPr="00F367EB" w:rsidRDefault="00B641F2" w:rsidP="00B641F2">
            <w:pPr>
              <w:jc w:val="center"/>
              <w:rPr>
                <w:rFonts w:ascii="Arial" w:eastAsiaTheme="minorEastAsia" w:hAnsi="Arial" w:cs="Arial"/>
                <w:b/>
                <w:color w:val="000000"/>
                <w:sz w:val="20"/>
                <w:szCs w:val="20"/>
              </w:rPr>
            </w:pPr>
            <w:r w:rsidRPr="00F367EB">
              <w:rPr>
                <w:rFonts w:ascii="Arial" w:eastAsiaTheme="minorEastAsia" w:hAnsi="Arial" w:cs="Arial"/>
                <w:b/>
                <w:color w:val="000000"/>
                <w:sz w:val="20"/>
                <w:szCs w:val="20"/>
              </w:rPr>
              <w:t>Sidewalk (self-paced)</w:t>
            </w:r>
          </w:p>
        </w:tc>
      </w:tr>
      <w:tr w:rsidR="00026AE4" w:rsidRPr="00F367EB" w:rsidTr="00A5155A">
        <w:trPr>
          <w:trHeight w:val="144"/>
        </w:trPr>
        <w:tc>
          <w:tcPr>
            <w:tcW w:w="0" w:type="auto"/>
            <w:shd w:val="clear" w:color="auto" w:fill="FFFFFF" w:themeFill="background1"/>
            <w:vAlign w:val="center"/>
          </w:tcPr>
          <w:p w:rsidR="00B641F2" w:rsidRPr="00026AE4" w:rsidRDefault="00B641F2" w:rsidP="00B641F2">
            <w:pPr>
              <w:rPr>
                <w:rFonts w:ascii="Arial" w:eastAsiaTheme="minorEastAsia" w:hAnsi="Arial" w:cs="Arial"/>
                <w:b/>
                <w:color w:val="000000"/>
                <w:sz w:val="18"/>
                <w:szCs w:val="18"/>
              </w:rPr>
            </w:pPr>
            <w:r w:rsidRPr="00026AE4">
              <w:rPr>
                <w:rFonts w:ascii="Arial" w:eastAsiaTheme="minorEastAsia" w:hAnsi="Arial" w:cs="Arial"/>
                <w:b/>
                <w:color w:val="000000"/>
                <w:sz w:val="18"/>
                <w:szCs w:val="18"/>
              </w:rPr>
              <w:t>Transverse accel - peaks</w:t>
            </w:r>
          </w:p>
        </w:tc>
        <w:tc>
          <w:tcPr>
            <w:tcW w:w="0" w:type="auto"/>
            <w:shd w:val="clear" w:color="auto" w:fill="FFFFFF" w:themeFill="background1"/>
            <w:vAlign w:val="center"/>
          </w:tcPr>
          <w:p w:rsidR="00B641F2" w:rsidRPr="00026AE4" w:rsidRDefault="00B641F2" w:rsidP="00B641F2">
            <w:pPr>
              <w:jc w:val="center"/>
              <w:rPr>
                <w:rFonts w:ascii="Arial" w:eastAsiaTheme="minorEastAsia" w:hAnsi="Arial" w:cs="Arial"/>
                <w:color w:val="000000"/>
                <w:sz w:val="20"/>
                <w:szCs w:val="20"/>
              </w:rPr>
            </w:pPr>
            <w:r w:rsidRPr="00026AE4">
              <w:rPr>
                <w:rFonts w:ascii="Arial" w:eastAsiaTheme="minorEastAsia" w:hAnsi="Arial" w:cs="Arial"/>
                <w:color w:val="000000"/>
                <w:sz w:val="20"/>
                <w:szCs w:val="20"/>
              </w:rPr>
              <w:t>341.8</w:t>
            </w:r>
            <w:r w:rsidR="00DC74F0" w:rsidRPr="00026AE4">
              <w:rPr>
                <w:rFonts w:ascii="Arial" w:eastAsiaTheme="minorEastAsia" w:hAnsi="Arial" w:cs="Arial"/>
                <w:color w:val="000000"/>
                <w:sz w:val="20"/>
                <w:szCs w:val="20"/>
              </w:rPr>
              <w:t>±33.9</w:t>
            </w:r>
          </w:p>
        </w:tc>
        <w:tc>
          <w:tcPr>
            <w:tcW w:w="0" w:type="auto"/>
            <w:shd w:val="clear" w:color="auto" w:fill="FFFFFF" w:themeFill="background1"/>
            <w:vAlign w:val="center"/>
          </w:tcPr>
          <w:p w:rsidR="00B641F2" w:rsidRPr="00026AE4" w:rsidRDefault="00B641F2" w:rsidP="00B641F2">
            <w:pPr>
              <w:jc w:val="center"/>
              <w:rPr>
                <w:rFonts w:ascii="Arial" w:eastAsiaTheme="minorEastAsia" w:hAnsi="Arial" w:cs="Arial"/>
                <w:color w:val="000000"/>
                <w:sz w:val="20"/>
                <w:szCs w:val="20"/>
              </w:rPr>
            </w:pPr>
            <w:r w:rsidRPr="00026AE4">
              <w:rPr>
                <w:rFonts w:ascii="Arial" w:eastAsiaTheme="minorEastAsia" w:hAnsi="Arial" w:cs="Arial"/>
                <w:color w:val="000000"/>
                <w:sz w:val="20"/>
                <w:szCs w:val="20"/>
              </w:rPr>
              <w:t>348.1</w:t>
            </w:r>
            <w:r w:rsidR="00DC74F0" w:rsidRPr="00026AE4">
              <w:rPr>
                <w:rFonts w:ascii="Arial" w:eastAsiaTheme="minorEastAsia" w:hAnsi="Arial" w:cs="Arial"/>
                <w:color w:val="000000"/>
                <w:sz w:val="20"/>
                <w:szCs w:val="20"/>
              </w:rPr>
              <w:t>±32.5</w:t>
            </w:r>
          </w:p>
        </w:tc>
        <w:tc>
          <w:tcPr>
            <w:tcW w:w="0" w:type="auto"/>
            <w:shd w:val="clear" w:color="auto" w:fill="FFFFFF" w:themeFill="background1"/>
            <w:vAlign w:val="center"/>
          </w:tcPr>
          <w:p w:rsidR="00B641F2" w:rsidRPr="00026AE4" w:rsidRDefault="00B641F2" w:rsidP="00B641F2">
            <w:pPr>
              <w:jc w:val="center"/>
              <w:rPr>
                <w:rFonts w:ascii="Arial" w:eastAsiaTheme="minorEastAsia" w:hAnsi="Arial" w:cs="Arial"/>
                <w:color w:val="000000"/>
                <w:sz w:val="20"/>
                <w:szCs w:val="20"/>
              </w:rPr>
            </w:pPr>
            <w:r w:rsidRPr="00026AE4">
              <w:rPr>
                <w:rFonts w:ascii="Arial" w:eastAsiaTheme="minorEastAsia" w:hAnsi="Arial" w:cs="Arial"/>
                <w:color w:val="000000"/>
                <w:sz w:val="20"/>
                <w:szCs w:val="20"/>
              </w:rPr>
              <w:t>369.4</w:t>
            </w:r>
            <w:r w:rsidR="00DC74F0" w:rsidRPr="00026AE4">
              <w:rPr>
                <w:rFonts w:ascii="Arial" w:eastAsiaTheme="minorEastAsia" w:hAnsi="Arial" w:cs="Arial"/>
                <w:color w:val="000000"/>
                <w:sz w:val="20"/>
                <w:szCs w:val="20"/>
              </w:rPr>
              <w:t>±32.2</w:t>
            </w:r>
          </w:p>
        </w:tc>
        <w:tc>
          <w:tcPr>
            <w:tcW w:w="0" w:type="auto"/>
            <w:shd w:val="clear" w:color="auto" w:fill="FFFFFF" w:themeFill="background1"/>
            <w:vAlign w:val="center"/>
          </w:tcPr>
          <w:p w:rsidR="00B641F2" w:rsidRPr="00026AE4" w:rsidRDefault="00B641F2" w:rsidP="00B641F2">
            <w:pPr>
              <w:jc w:val="center"/>
              <w:rPr>
                <w:rFonts w:ascii="Arial" w:eastAsiaTheme="minorEastAsia" w:hAnsi="Arial" w:cs="Arial"/>
                <w:color w:val="000000"/>
                <w:sz w:val="20"/>
                <w:szCs w:val="20"/>
              </w:rPr>
            </w:pPr>
            <w:r w:rsidRPr="00026AE4">
              <w:rPr>
                <w:rFonts w:ascii="Arial" w:eastAsiaTheme="minorEastAsia" w:hAnsi="Arial" w:cs="Arial"/>
                <w:color w:val="000000"/>
                <w:sz w:val="20"/>
                <w:szCs w:val="20"/>
              </w:rPr>
              <w:t>376.5</w:t>
            </w:r>
            <w:r w:rsidR="00DC74F0" w:rsidRPr="00026AE4">
              <w:rPr>
                <w:rFonts w:ascii="Arial" w:eastAsiaTheme="minorEastAsia" w:hAnsi="Arial" w:cs="Arial"/>
                <w:color w:val="000000"/>
                <w:sz w:val="20"/>
                <w:szCs w:val="20"/>
              </w:rPr>
              <w:t>±28.8</w:t>
            </w:r>
          </w:p>
        </w:tc>
        <w:tc>
          <w:tcPr>
            <w:tcW w:w="0" w:type="auto"/>
            <w:shd w:val="clear" w:color="auto" w:fill="FFFFFF" w:themeFill="background1"/>
            <w:vAlign w:val="center"/>
          </w:tcPr>
          <w:p w:rsidR="00B641F2" w:rsidRPr="00026AE4" w:rsidRDefault="00B641F2" w:rsidP="00B641F2">
            <w:pPr>
              <w:jc w:val="center"/>
              <w:rPr>
                <w:rFonts w:ascii="Arial" w:eastAsiaTheme="minorEastAsia" w:hAnsi="Arial" w:cs="Arial"/>
                <w:color w:val="000000"/>
                <w:sz w:val="20"/>
                <w:szCs w:val="20"/>
              </w:rPr>
            </w:pPr>
            <w:r w:rsidRPr="00026AE4">
              <w:rPr>
                <w:rFonts w:ascii="Arial" w:eastAsiaTheme="minorEastAsia" w:hAnsi="Arial" w:cs="Arial"/>
                <w:color w:val="000000"/>
                <w:sz w:val="20"/>
                <w:szCs w:val="20"/>
              </w:rPr>
              <w:t>384.1</w:t>
            </w:r>
            <w:r w:rsidR="00DC74F0" w:rsidRPr="00026AE4">
              <w:rPr>
                <w:rFonts w:ascii="Arial" w:eastAsiaTheme="minorEastAsia" w:hAnsi="Arial" w:cs="Arial"/>
                <w:color w:val="000000"/>
                <w:sz w:val="20"/>
                <w:szCs w:val="20"/>
              </w:rPr>
              <w:t>±28.8</w:t>
            </w:r>
          </w:p>
        </w:tc>
      </w:tr>
      <w:tr w:rsidR="00026AE4" w:rsidRPr="00F367EB" w:rsidTr="00A5155A">
        <w:trPr>
          <w:trHeight w:val="144"/>
        </w:trPr>
        <w:tc>
          <w:tcPr>
            <w:tcW w:w="0" w:type="auto"/>
            <w:tcBorders>
              <w:left w:val="nil"/>
              <w:right w:val="nil"/>
            </w:tcBorders>
            <w:shd w:val="clear" w:color="auto" w:fill="FFFFFF" w:themeFill="background1"/>
            <w:vAlign w:val="center"/>
          </w:tcPr>
          <w:p w:rsidR="00B641F2" w:rsidRPr="00026AE4" w:rsidRDefault="00B641F2" w:rsidP="00B641F2">
            <w:pPr>
              <w:rPr>
                <w:rFonts w:ascii="Arial" w:eastAsiaTheme="minorEastAsia" w:hAnsi="Arial" w:cs="Arial"/>
                <w:b/>
                <w:color w:val="000000"/>
                <w:sz w:val="18"/>
                <w:szCs w:val="18"/>
              </w:rPr>
            </w:pPr>
            <w:r w:rsidRPr="00026AE4">
              <w:rPr>
                <w:rFonts w:ascii="Arial" w:eastAsiaTheme="minorEastAsia" w:hAnsi="Arial" w:cs="Arial"/>
                <w:b/>
                <w:color w:val="000000"/>
                <w:sz w:val="18"/>
                <w:szCs w:val="18"/>
              </w:rPr>
              <w:t>Longitudinal accel - peaks</w:t>
            </w:r>
          </w:p>
        </w:tc>
        <w:tc>
          <w:tcPr>
            <w:tcW w:w="0" w:type="auto"/>
            <w:tcBorders>
              <w:left w:val="nil"/>
              <w:right w:val="nil"/>
            </w:tcBorders>
            <w:shd w:val="clear" w:color="auto" w:fill="FFFFFF" w:themeFill="background1"/>
            <w:vAlign w:val="center"/>
          </w:tcPr>
          <w:p w:rsidR="00B641F2" w:rsidRPr="00026AE4" w:rsidRDefault="00B641F2" w:rsidP="00B641F2">
            <w:pPr>
              <w:jc w:val="center"/>
              <w:rPr>
                <w:rFonts w:ascii="Arial" w:eastAsiaTheme="minorEastAsia" w:hAnsi="Arial" w:cs="Arial"/>
                <w:color w:val="000000"/>
                <w:sz w:val="20"/>
                <w:szCs w:val="20"/>
              </w:rPr>
            </w:pPr>
            <w:r w:rsidRPr="00026AE4">
              <w:rPr>
                <w:rFonts w:ascii="Arial" w:eastAsiaTheme="minorEastAsia" w:hAnsi="Arial" w:cs="Arial"/>
                <w:color w:val="000000"/>
                <w:sz w:val="20"/>
                <w:szCs w:val="20"/>
              </w:rPr>
              <w:t>331.6</w:t>
            </w:r>
            <w:r w:rsidR="00DC74F0" w:rsidRPr="00026AE4">
              <w:rPr>
                <w:rFonts w:ascii="Arial" w:eastAsiaTheme="minorEastAsia" w:hAnsi="Arial" w:cs="Arial"/>
                <w:color w:val="000000"/>
                <w:sz w:val="20"/>
                <w:szCs w:val="20"/>
              </w:rPr>
              <w:t>±33.9</w:t>
            </w:r>
          </w:p>
        </w:tc>
        <w:tc>
          <w:tcPr>
            <w:tcW w:w="0" w:type="auto"/>
            <w:tcBorders>
              <w:left w:val="nil"/>
              <w:right w:val="nil"/>
            </w:tcBorders>
            <w:shd w:val="clear" w:color="auto" w:fill="FFFFFF" w:themeFill="background1"/>
            <w:vAlign w:val="center"/>
          </w:tcPr>
          <w:p w:rsidR="00B641F2" w:rsidRPr="00026AE4" w:rsidRDefault="00B641F2" w:rsidP="00B641F2">
            <w:pPr>
              <w:jc w:val="center"/>
              <w:rPr>
                <w:rFonts w:ascii="Arial" w:eastAsiaTheme="minorEastAsia" w:hAnsi="Arial" w:cs="Arial"/>
                <w:color w:val="000000"/>
                <w:sz w:val="20"/>
                <w:szCs w:val="20"/>
              </w:rPr>
            </w:pPr>
            <w:r w:rsidRPr="00026AE4">
              <w:rPr>
                <w:rFonts w:ascii="Arial" w:eastAsiaTheme="minorEastAsia" w:hAnsi="Arial" w:cs="Arial"/>
                <w:color w:val="000000"/>
                <w:sz w:val="20"/>
                <w:szCs w:val="20"/>
              </w:rPr>
              <w:t>344.2</w:t>
            </w:r>
            <w:r w:rsidR="00DC74F0" w:rsidRPr="00026AE4">
              <w:rPr>
                <w:rFonts w:ascii="Arial" w:eastAsiaTheme="minorEastAsia" w:hAnsi="Arial" w:cs="Arial"/>
                <w:color w:val="000000"/>
                <w:sz w:val="20"/>
                <w:szCs w:val="20"/>
              </w:rPr>
              <w:t>±34.7</w:t>
            </w:r>
          </w:p>
        </w:tc>
        <w:tc>
          <w:tcPr>
            <w:tcW w:w="0" w:type="auto"/>
            <w:tcBorders>
              <w:left w:val="nil"/>
              <w:right w:val="nil"/>
            </w:tcBorders>
            <w:shd w:val="clear" w:color="auto" w:fill="FFFFFF" w:themeFill="background1"/>
            <w:vAlign w:val="center"/>
          </w:tcPr>
          <w:p w:rsidR="00B641F2" w:rsidRPr="00026AE4" w:rsidRDefault="00B641F2" w:rsidP="00B641F2">
            <w:pPr>
              <w:jc w:val="center"/>
              <w:rPr>
                <w:rFonts w:ascii="Arial" w:eastAsiaTheme="minorEastAsia" w:hAnsi="Arial" w:cs="Arial"/>
                <w:color w:val="000000"/>
                <w:sz w:val="20"/>
                <w:szCs w:val="20"/>
              </w:rPr>
            </w:pPr>
            <w:r w:rsidRPr="00026AE4">
              <w:rPr>
                <w:rFonts w:ascii="Arial" w:eastAsiaTheme="minorEastAsia" w:hAnsi="Arial" w:cs="Arial"/>
                <w:color w:val="000000"/>
                <w:sz w:val="20"/>
                <w:szCs w:val="20"/>
              </w:rPr>
              <w:t>354.6</w:t>
            </w:r>
            <w:r w:rsidR="00DC74F0" w:rsidRPr="00026AE4">
              <w:rPr>
                <w:rFonts w:ascii="Arial" w:eastAsiaTheme="minorEastAsia" w:hAnsi="Arial" w:cs="Arial"/>
                <w:color w:val="000000"/>
                <w:sz w:val="20"/>
                <w:szCs w:val="20"/>
              </w:rPr>
              <w:t>±41.7</w:t>
            </w:r>
          </w:p>
        </w:tc>
        <w:tc>
          <w:tcPr>
            <w:tcW w:w="0" w:type="auto"/>
            <w:tcBorders>
              <w:left w:val="nil"/>
              <w:right w:val="nil"/>
            </w:tcBorders>
            <w:shd w:val="clear" w:color="auto" w:fill="FFFFFF" w:themeFill="background1"/>
            <w:vAlign w:val="center"/>
          </w:tcPr>
          <w:p w:rsidR="00B641F2" w:rsidRPr="00026AE4" w:rsidRDefault="00B641F2" w:rsidP="00B641F2">
            <w:pPr>
              <w:jc w:val="center"/>
              <w:rPr>
                <w:rFonts w:ascii="Arial" w:eastAsiaTheme="minorEastAsia" w:hAnsi="Arial" w:cs="Arial"/>
                <w:color w:val="000000"/>
                <w:sz w:val="20"/>
                <w:szCs w:val="20"/>
              </w:rPr>
            </w:pPr>
            <w:r w:rsidRPr="00026AE4">
              <w:rPr>
                <w:rFonts w:ascii="Arial" w:eastAsiaTheme="minorEastAsia" w:hAnsi="Arial" w:cs="Arial"/>
                <w:color w:val="000000"/>
                <w:sz w:val="20"/>
                <w:szCs w:val="20"/>
              </w:rPr>
              <w:t>367.3</w:t>
            </w:r>
            <w:r w:rsidR="00DC74F0" w:rsidRPr="00026AE4">
              <w:rPr>
                <w:rFonts w:ascii="Arial" w:eastAsiaTheme="minorEastAsia" w:hAnsi="Arial" w:cs="Arial"/>
                <w:color w:val="000000"/>
                <w:sz w:val="20"/>
                <w:szCs w:val="20"/>
              </w:rPr>
              <w:t>±44.7</w:t>
            </w:r>
          </w:p>
        </w:tc>
        <w:tc>
          <w:tcPr>
            <w:tcW w:w="0" w:type="auto"/>
            <w:tcBorders>
              <w:left w:val="nil"/>
              <w:right w:val="nil"/>
            </w:tcBorders>
            <w:shd w:val="clear" w:color="auto" w:fill="FFFFFF" w:themeFill="background1"/>
            <w:vAlign w:val="center"/>
          </w:tcPr>
          <w:p w:rsidR="00B641F2" w:rsidRPr="00026AE4" w:rsidRDefault="00B641F2" w:rsidP="00B641F2">
            <w:pPr>
              <w:jc w:val="center"/>
              <w:rPr>
                <w:rFonts w:ascii="Arial" w:eastAsiaTheme="minorEastAsia" w:hAnsi="Arial" w:cs="Arial"/>
                <w:color w:val="000000"/>
                <w:sz w:val="20"/>
                <w:szCs w:val="20"/>
              </w:rPr>
            </w:pPr>
            <w:r w:rsidRPr="00026AE4">
              <w:rPr>
                <w:rFonts w:ascii="Arial" w:eastAsiaTheme="minorEastAsia" w:hAnsi="Arial" w:cs="Arial"/>
                <w:color w:val="000000"/>
                <w:sz w:val="20"/>
                <w:szCs w:val="20"/>
              </w:rPr>
              <w:t>407.1</w:t>
            </w:r>
            <w:r w:rsidR="00DC74F0" w:rsidRPr="00026AE4">
              <w:rPr>
                <w:rFonts w:ascii="Arial" w:eastAsiaTheme="minorEastAsia" w:hAnsi="Arial" w:cs="Arial"/>
                <w:color w:val="000000"/>
                <w:sz w:val="20"/>
                <w:szCs w:val="20"/>
              </w:rPr>
              <w:t>±46.6</w:t>
            </w:r>
          </w:p>
        </w:tc>
      </w:tr>
      <w:tr w:rsidR="00026AE4" w:rsidRPr="00F367EB" w:rsidTr="00A5155A">
        <w:trPr>
          <w:trHeight w:val="144"/>
        </w:trPr>
        <w:tc>
          <w:tcPr>
            <w:tcW w:w="0" w:type="auto"/>
            <w:shd w:val="clear" w:color="auto" w:fill="FFFFFF" w:themeFill="background1"/>
            <w:vAlign w:val="center"/>
          </w:tcPr>
          <w:p w:rsidR="00B641F2" w:rsidRPr="00026AE4" w:rsidRDefault="00B641F2" w:rsidP="00B641F2">
            <w:pPr>
              <w:rPr>
                <w:rFonts w:ascii="Arial" w:eastAsiaTheme="minorEastAsia" w:hAnsi="Arial" w:cs="Arial"/>
                <w:b/>
                <w:color w:val="000000"/>
                <w:sz w:val="18"/>
                <w:szCs w:val="18"/>
              </w:rPr>
            </w:pPr>
            <w:r w:rsidRPr="00026AE4">
              <w:rPr>
                <w:rFonts w:ascii="Arial" w:eastAsiaTheme="minorEastAsia" w:hAnsi="Arial" w:cs="Arial"/>
                <w:b/>
                <w:color w:val="000000"/>
                <w:sz w:val="18"/>
                <w:szCs w:val="18"/>
              </w:rPr>
              <w:t>Heat flux - average</w:t>
            </w:r>
          </w:p>
        </w:tc>
        <w:tc>
          <w:tcPr>
            <w:tcW w:w="0" w:type="auto"/>
            <w:shd w:val="clear" w:color="auto" w:fill="FFFFFF" w:themeFill="background1"/>
            <w:vAlign w:val="center"/>
          </w:tcPr>
          <w:p w:rsidR="00B641F2" w:rsidRPr="00026AE4" w:rsidRDefault="00B641F2" w:rsidP="00B641F2">
            <w:pPr>
              <w:jc w:val="center"/>
              <w:rPr>
                <w:rFonts w:ascii="Arial" w:eastAsiaTheme="minorEastAsia" w:hAnsi="Arial" w:cs="Arial"/>
                <w:color w:val="000000"/>
                <w:sz w:val="20"/>
                <w:szCs w:val="20"/>
              </w:rPr>
            </w:pPr>
            <w:r w:rsidRPr="00026AE4">
              <w:rPr>
                <w:rFonts w:ascii="Arial" w:eastAsiaTheme="minorEastAsia" w:hAnsi="Arial" w:cs="Arial"/>
                <w:color w:val="000000"/>
                <w:sz w:val="20"/>
                <w:szCs w:val="20"/>
              </w:rPr>
              <w:t>148.2</w:t>
            </w:r>
            <w:r w:rsidR="00022960" w:rsidRPr="00026AE4">
              <w:rPr>
                <w:rFonts w:ascii="Arial" w:eastAsiaTheme="minorEastAsia" w:hAnsi="Arial" w:cs="Arial"/>
                <w:color w:val="000000"/>
                <w:sz w:val="20"/>
                <w:szCs w:val="20"/>
              </w:rPr>
              <w:t>±46.0</w:t>
            </w:r>
          </w:p>
        </w:tc>
        <w:tc>
          <w:tcPr>
            <w:tcW w:w="0" w:type="auto"/>
            <w:shd w:val="clear" w:color="auto" w:fill="FFFFFF" w:themeFill="background1"/>
            <w:vAlign w:val="center"/>
          </w:tcPr>
          <w:p w:rsidR="00B641F2" w:rsidRPr="00026AE4" w:rsidRDefault="00B641F2" w:rsidP="00B641F2">
            <w:pPr>
              <w:jc w:val="center"/>
              <w:rPr>
                <w:rFonts w:ascii="Arial" w:eastAsiaTheme="minorEastAsia" w:hAnsi="Arial" w:cs="Arial"/>
                <w:color w:val="000000"/>
                <w:sz w:val="20"/>
                <w:szCs w:val="20"/>
              </w:rPr>
            </w:pPr>
            <w:r w:rsidRPr="00026AE4">
              <w:rPr>
                <w:rFonts w:ascii="Arial" w:eastAsiaTheme="minorEastAsia" w:hAnsi="Arial" w:cs="Arial"/>
                <w:color w:val="000000"/>
                <w:sz w:val="20"/>
                <w:szCs w:val="20"/>
              </w:rPr>
              <w:t>148.3</w:t>
            </w:r>
            <w:r w:rsidR="00022960" w:rsidRPr="00026AE4">
              <w:rPr>
                <w:rFonts w:ascii="Arial" w:eastAsiaTheme="minorEastAsia" w:hAnsi="Arial" w:cs="Arial"/>
                <w:color w:val="000000"/>
                <w:sz w:val="20"/>
                <w:szCs w:val="20"/>
              </w:rPr>
              <w:t>±45.5</w:t>
            </w:r>
          </w:p>
        </w:tc>
        <w:tc>
          <w:tcPr>
            <w:tcW w:w="0" w:type="auto"/>
            <w:shd w:val="clear" w:color="auto" w:fill="FFFFFF" w:themeFill="background1"/>
            <w:vAlign w:val="center"/>
          </w:tcPr>
          <w:p w:rsidR="00B641F2" w:rsidRPr="00026AE4" w:rsidRDefault="00B641F2" w:rsidP="00B641F2">
            <w:pPr>
              <w:jc w:val="center"/>
              <w:rPr>
                <w:rFonts w:ascii="Arial" w:eastAsiaTheme="minorEastAsia" w:hAnsi="Arial" w:cs="Arial"/>
                <w:color w:val="000000"/>
                <w:sz w:val="20"/>
                <w:szCs w:val="20"/>
              </w:rPr>
            </w:pPr>
            <w:r w:rsidRPr="00026AE4">
              <w:rPr>
                <w:rFonts w:ascii="Arial" w:eastAsiaTheme="minorEastAsia" w:hAnsi="Arial" w:cs="Arial"/>
                <w:color w:val="000000"/>
                <w:sz w:val="20"/>
                <w:szCs w:val="20"/>
              </w:rPr>
              <w:t>164.8</w:t>
            </w:r>
            <w:r w:rsidR="00022960" w:rsidRPr="00026AE4">
              <w:rPr>
                <w:rFonts w:ascii="Arial" w:eastAsiaTheme="minorEastAsia" w:hAnsi="Arial" w:cs="Arial"/>
                <w:color w:val="000000"/>
                <w:sz w:val="20"/>
                <w:szCs w:val="20"/>
              </w:rPr>
              <w:t>±45.6</w:t>
            </w:r>
          </w:p>
        </w:tc>
        <w:tc>
          <w:tcPr>
            <w:tcW w:w="0" w:type="auto"/>
            <w:shd w:val="clear" w:color="auto" w:fill="FFFFFF" w:themeFill="background1"/>
            <w:vAlign w:val="center"/>
          </w:tcPr>
          <w:p w:rsidR="00B641F2" w:rsidRPr="00026AE4" w:rsidRDefault="00B641F2" w:rsidP="00B641F2">
            <w:pPr>
              <w:jc w:val="center"/>
              <w:rPr>
                <w:rFonts w:ascii="Arial" w:eastAsiaTheme="minorEastAsia" w:hAnsi="Arial" w:cs="Arial"/>
                <w:color w:val="000000"/>
                <w:sz w:val="20"/>
                <w:szCs w:val="20"/>
              </w:rPr>
            </w:pPr>
            <w:r w:rsidRPr="00026AE4">
              <w:rPr>
                <w:rFonts w:ascii="Arial" w:eastAsiaTheme="minorEastAsia" w:hAnsi="Arial" w:cs="Arial"/>
                <w:color w:val="000000"/>
                <w:sz w:val="20"/>
                <w:szCs w:val="20"/>
              </w:rPr>
              <w:t>216.2</w:t>
            </w:r>
            <w:r w:rsidR="00022960" w:rsidRPr="00026AE4">
              <w:rPr>
                <w:rFonts w:ascii="Arial" w:eastAsiaTheme="minorEastAsia" w:hAnsi="Arial" w:cs="Arial"/>
                <w:color w:val="000000"/>
                <w:sz w:val="20"/>
                <w:szCs w:val="20"/>
              </w:rPr>
              <w:t>±74.9</w:t>
            </w:r>
          </w:p>
        </w:tc>
        <w:tc>
          <w:tcPr>
            <w:tcW w:w="0" w:type="auto"/>
            <w:shd w:val="clear" w:color="auto" w:fill="FFFFFF" w:themeFill="background1"/>
            <w:vAlign w:val="center"/>
          </w:tcPr>
          <w:p w:rsidR="00B641F2" w:rsidRPr="00026AE4" w:rsidRDefault="00B641F2" w:rsidP="00B641F2">
            <w:pPr>
              <w:jc w:val="center"/>
              <w:rPr>
                <w:rFonts w:ascii="Arial" w:eastAsiaTheme="minorEastAsia" w:hAnsi="Arial" w:cs="Arial"/>
                <w:color w:val="000000"/>
                <w:sz w:val="20"/>
                <w:szCs w:val="20"/>
              </w:rPr>
            </w:pPr>
            <w:r w:rsidRPr="00026AE4">
              <w:rPr>
                <w:rFonts w:ascii="Arial" w:eastAsiaTheme="minorEastAsia" w:hAnsi="Arial" w:cs="Arial"/>
                <w:color w:val="000000"/>
                <w:sz w:val="20"/>
                <w:szCs w:val="20"/>
              </w:rPr>
              <w:t>136.6</w:t>
            </w:r>
            <w:r w:rsidR="00022960" w:rsidRPr="00026AE4">
              <w:rPr>
                <w:rFonts w:ascii="Arial" w:eastAsiaTheme="minorEastAsia" w:hAnsi="Arial" w:cs="Arial"/>
                <w:color w:val="000000"/>
                <w:sz w:val="20"/>
                <w:szCs w:val="20"/>
              </w:rPr>
              <w:t>±106.0</w:t>
            </w:r>
          </w:p>
        </w:tc>
      </w:tr>
      <w:tr w:rsidR="00026AE4" w:rsidRPr="00F367EB" w:rsidTr="00A5155A">
        <w:trPr>
          <w:trHeight w:val="144"/>
        </w:trPr>
        <w:tc>
          <w:tcPr>
            <w:tcW w:w="0" w:type="auto"/>
            <w:tcBorders>
              <w:left w:val="nil"/>
              <w:right w:val="nil"/>
            </w:tcBorders>
            <w:shd w:val="clear" w:color="auto" w:fill="FFFFFF" w:themeFill="background1"/>
            <w:vAlign w:val="center"/>
          </w:tcPr>
          <w:p w:rsidR="00B641F2" w:rsidRPr="00026AE4" w:rsidRDefault="00B641F2" w:rsidP="00B641F2">
            <w:pPr>
              <w:rPr>
                <w:rFonts w:ascii="Arial" w:eastAsiaTheme="minorEastAsia" w:hAnsi="Arial" w:cs="Arial"/>
                <w:b/>
                <w:color w:val="000000"/>
                <w:sz w:val="18"/>
                <w:szCs w:val="18"/>
              </w:rPr>
            </w:pPr>
            <w:r w:rsidRPr="00026AE4">
              <w:rPr>
                <w:rFonts w:ascii="Arial" w:eastAsiaTheme="minorEastAsia" w:hAnsi="Arial" w:cs="Arial"/>
                <w:b/>
                <w:color w:val="000000"/>
                <w:sz w:val="18"/>
                <w:szCs w:val="18"/>
              </w:rPr>
              <w:t>Skin temp - average</w:t>
            </w:r>
          </w:p>
        </w:tc>
        <w:tc>
          <w:tcPr>
            <w:tcW w:w="0" w:type="auto"/>
            <w:tcBorders>
              <w:left w:val="nil"/>
              <w:right w:val="nil"/>
            </w:tcBorders>
            <w:shd w:val="clear" w:color="auto" w:fill="FFFFFF" w:themeFill="background1"/>
            <w:vAlign w:val="center"/>
          </w:tcPr>
          <w:p w:rsidR="00B641F2" w:rsidRPr="00026AE4" w:rsidRDefault="00B641F2" w:rsidP="00B641F2">
            <w:pPr>
              <w:jc w:val="center"/>
              <w:rPr>
                <w:rFonts w:ascii="Arial" w:eastAsiaTheme="minorEastAsia" w:hAnsi="Arial" w:cs="Arial"/>
                <w:color w:val="000000"/>
                <w:sz w:val="20"/>
                <w:szCs w:val="20"/>
              </w:rPr>
            </w:pPr>
            <w:r w:rsidRPr="00026AE4">
              <w:rPr>
                <w:rFonts w:ascii="Arial" w:eastAsiaTheme="minorEastAsia" w:hAnsi="Arial" w:cs="Arial"/>
                <w:color w:val="000000"/>
                <w:sz w:val="20"/>
                <w:szCs w:val="20"/>
              </w:rPr>
              <w:t>29.6</w:t>
            </w:r>
            <w:r w:rsidR="00022960" w:rsidRPr="00026AE4">
              <w:rPr>
                <w:rFonts w:ascii="Arial" w:eastAsiaTheme="minorEastAsia" w:hAnsi="Arial" w:cs="Arial"/>
                <w:color w:val="000000"/>
                <w:sz w:val="20"/>
                <w:szCs w:val="20"/>
              </w:rPr>
              <w:t>±1.8</w:t>
            </w:r>
          </w:p>
        </w:tc>
        <w:tc>
          <w:tcPr>
            <w:tcW w:w="0" w:type="auto"/>
            <w:tcBorders>
              <w:left w:val="nil"/>
              <w:right w:val="nil"/>
            </w:tcBorders>
            <w:shd w:val="clear" w:color="auto" w:fill="FFFFFF" w:themeFill="background1"/>
            <w:vAlign w:val="center"/>
          </w:tcPr>
          <w:p w:rsidR="00B641F2" w:rsidRPr="00026AE4" w:rsidRDefault="00B641F2" w:rsidP="00B641F2">
            <w:pPr>
              <w:jc w:val="center"/>
              <w:rPr>
                <w:rFonts w:ascii="Arial" w:eastAsiaTheme="minorEastAsia" w:hAnsi="Arial" w:cs="Arial"/>
                <w:color w:val="000000"/>
                <w:sz w:val="20"/>
                <w:szCs w:val="20"/>
              </w:rPr>
            </w:pPr>
            <w:r w:rsidRPr="00026AE4">
              <w:rPr>
                <w:rFonts w:ascii="Arial" w:eastAsiaTheme="minorEastAsia" w:hAnsi="Arial" w:cs="Arial"/>
                <w:color w:val="000000"/>
                <w:sz w:val="20"/>
                <w:szCs w:val="20"/>
              </w:rPr>
              <w:t>30.4</w:t>
            </w:r>
            <w:r w:rsidR="00022960" w:rsidRPr="00026AE4">
              <w:rPr>
                <w:rFonts w:ascii="Arial" w:eastAsiaTheme="minorEastAsia" w:hAnsi="Arial" w:cs="Arial"/>
                <w:color w:val="000000"/>
                <w:sz w:val="20"/>
                <w:szCs w:val="20"/>
              </w:rPr>
              <w:t>±1.6</w:t>
            </w:r>
          </w:p>
        </w:tc>
        <w:tc>
          <w:tcPr>
            <w:tcW w:w="0" w:type="auto"/>
            <w:tcBorders>
              <w:left w:val="nil"/>
              <w:right w:val="nil"/>
            </w:tcBorders>
            <w:shd w:val="clear" w:color="auto" w:fill="FFFFFF" w:themeFill="background1"/>
            <w:vAlign w:val="center"/>
          </w:tcPr>
          <w:p w:rsidR="00B641F2" w:rsidRPr="00026AE4" w:rsidRDefault="00B641F2" w:rsidP="00B641F2">
            <w:pPr>
              <w:jc w:val="center"/>
              <w:rPr>
                <w:rFonts w:ascii="Arial" w:eastAsiaTheme="minorEastAsia" w:hAnsi="Arial" w:cs="Arial"/>
                <w:color w:val="000000"/>
                <w:sz w:val="20"/>
                <w:szCs w:val="20"/>
              </w:rPr>
            </w:pPr>
            <w:r w:rsidRPr="00026AE4">
              <w:rPr>
                <w:rFonts w:ascii="Arial" w:eastAsiaTheme="minorEastAsia" w:hAnsi="Arial" w:cs="Arial"/>
                <w:color w:val="000000"/>
                <w:sz w:val="20"/>
                <w:szCs w:val="20"/>
              </w:rPr>
              <w:t>30.7</w:t>
            </w:r>
            <w:r w:rsidR="00022960" w:rsidRPr="00026AE4">
              <w:rPr>
                <w:rFonts w:ascii="Arial" w:eastAsiaTheme="minorEastAsia" w:hAnsi="Arial" w:cs="Arial"/>
                <w:color w:val="000000"/>
                <w:sz w:val="20"/>
                <w:szCs w:val="20"/>
              </w:rPr>
              <w:t>±1.7</w:t>
            </w:r>
          </w:p>
        </w:tc>
        <w:tc>
          <w:tcPr>
            <w:tcW w:w="0" w:type="auto"/>
            <w:tcBorders>
              <w:left w:val="nil"/>
              <w:right w:val="nil"/>
            </w:tcBorders>
            <w:shd w:val="clear" w:color="auto" w:fill="FFFFFF" w:themeFill="background1"/>
            <w:vAlign w:val="center"/>
          </w:tcPr>
          <w:p w:rsidR="00B641F2" w:rsidRPr="00026AE4" w:rsidRDefault="00B641F2" w:rsidP="00B641F2">
            <w:pPr>
              <w:jc w:val="center"/>
              <w:rPr>
                <w:rFonts w:ascii="Arial" w:eastAsiaTheme="minorEastAsia" w:hAnsi="Arial" w:cs="Arial"/>
                <w:color w:val="000000"/>
                <w:sz w:val="20"/>
                <w:szCs w:val="20"/>
              </w:rPr>
            </w:pPr>
            <w:r w:rsidRPr="00026AE4">
              <w:rPr>
                <w:rFonts w:ascii="Arial" w:eastAsiaTheme="minorEastAsia" w:hAnsi="Arial" w:cs="Arial"/>
                <w:color w:val="000000"/>
                <w:sz w:val="20"/>
                <w:szCs w:val="20"/>
              </w:rPr>
              <w:t>30.9</w:t>
            </w:r>
            <w:r w:rsidR="00022960" w:rsidRPr="00026AE4">
              <w:rPr>
                <w:rFonts w:ascii="Arial" w:eastAsiaTheme="minorEastAsia" w:hAnsi="Arial" w:cs="Arial"/>
                <w:color w:val="000000"/>
                <w:sz w:val="20"/>
                <w:szCs w:val="20"/>
              </w:rPr>
              <w:t>±2.2</w:t>
            </w:r>
          </w:p>
        </w:tc>
        <w:tc>
          <w:tcPr>
            <w:tcW w:w="0" w:type="auto"/>
            <w:tcBorders>
              <w:left w:val="nil"/>
              <w:right w:val="nil"/>
            </w:tcBorders>
            <w:shd w:val="clear" w:color="auto" w:fill="FFFFFF" w:themeFill="background1"/>
            <w:vAlign w:val="center"/>
          </w:tcPr>
          <w:p w:rsidR="00B641F2" w:rsidRPr="00026AE4" w:rsidRDefault="00B641F2" w:rsidP="00B641F2">
            <w:pPr>
              <w:jc w:val="center"/>
              <w:rPr>
                <w:rFonts w:ascii="Arial" w:eastAsiaTheme="minorEastAsia" w:hAnsi="Arial" w:cs="Arial"/>
                <w:color w:val="000000"/>
                <w:sz w:val="20"/>
                <w:szCs w:val="20"/>
              </w:rPr>
            </w:pPr>
            <w:r w:rsidRPr="00026AE4">
              <w:rPr>
                <w:rFonts w:ascii="Arial" w:eastAsiaTheme="minorEastAsia" w:hAnsi="Arial" w:cs="Arial"/>
                <w:color w:val="000000"/>
                <w:sz w:val="20"/>
                <w:szCs w:val="20"/>
              </w:rPr>
              <w:t>31.6</w:t>
            </w:r>
            <w:r w:rsidR="00022960" w:rsidRPr="00026AE4">
              <w:rPr>
                <w:rFonts w:ascii="Arial" w:eastAsiaTheme="minorEastAsia" w:hAnsi="Arial" w:cs="Arial"/>
                <w:color w:val="000000"/>
                <w:sz w:val="20"/>
                <w:szCs w:val="20"/>
              </w:rPr>
              <w:t>±1.8</w:t>
            </w:r>
          </w:p>
        </w:tc>
      </w:tr>
      <w:tr w:rsidR="00026AE4" w:rsidRPr="00F367EB" w:rsidTr="00A5155A">
        <w:trPr>
          <w:trHeight w:val="144"/>
        </w:trPr>
        <w:tc>
          <w:tcPr>
            <w:tcW w:w="0" w:type="auto"/>
            <w:shd w:val="clear" w:color="auto" w:fill="FFFFFF" w:themeFill="background1"/>
            <w:vAlign w:val="center"/>
          </w:tcPr>
          <w:p w:rsidR="00B641F2" w:rsidRPr="00026AE4" w:rsidRDefault="00B641F2" w:rsidP="00B641F2">
            <w:pPr>
              <w:rPr>
                <w:rFonts w:ascii="Arial" w:eastAsiaTheme="minorEastAsia" w:hAnsi="Arial" w:cs="Arial"/>
                <w:b/>
                <w:color w:val="000000"/>
                <w:sz w:val="18"/>
                <w:szCs w:val="18"/>
              </w:rPr>
            </w:pPr>
            <w:r w:rsidRPr="00026AE4">
              <w:rPr>
                <w:rFonts w:ascii="Arial" w:eastAsiaTheme="minorEastAsia" w:hAnsi="Arial" w:cs="Arial"/>
                <w:b/>
                <w:color w:val="000000"/>
                <w:sz w:val="18"/>
                <w:szCs w:val="18"/>
              </w:rPr>
              <w:t>Transverse accel - average</w:t>
            </w:r>
          </w:p>
        </w:tc>
        <w:tc>
          <w:tcPr>
            <w:tcW w:w="0" w:type="auto"/>
            <w:shd w:val="clear" w:color="auto" w:fill="FFFFFF" w:themeFill="background1"/>
            <w:vAlign w:val="center"/>
          </w:tcPr>
          <w:p w:rsidR="00B641F2" w:rsidRPr="00026AE4" w:rsidRDefault="00B641F2" w:rsidP="00B641F2">
            <w:pPr>
              <w:jc w:val="center"/>
              <w:rPr>
                <w:rFonts w:ascii="Arial" w:eastAsiaTheme="minorEastAsia" w:hAnsi="Arial" w:cs="Arial"/>
                <w:color w:val="000000"/>
                <w:sz w:val="20"/>
                <w:szCs w:val="20"/>
              </w:rPr>
            </w:pPr>
            <w:r w:rsidRPr="00026AE4">
              <w:rPr>
                <w:rFonts w:ascii="Arial" w:eastAsiaTheme="minorEastAsia" w:hAnsi="Arial" w:cs="Arial"/>
                <w:color w:val="000000"/>
                <w:sz w:val="20"/>
                <w:szCs w:val="20"/>
              </w:rPr>
              <w:t>-0.57</w:t>
            </w:r>
            <w:r w:rsidR="00022960" w:rsidRPr="00026AE4">
              <w:rPr>
                <w:rFonts w:ascii="Arial" w:eastAsiaTheme="minorEastAsia" w:hAnsi="Arial" w:cs="Arial"/>
                <w:color w:val="000000"/>
                <w:sz w:val="20"/>
                <w:szCs w:val="20"/>
              </w:rPr>
              <w:t>±0.11</w:t>
            </w:r>
          </w:p>
        </w:tc>
        <w:tc>
          <w:tcPr>
            <w:tcW w:w="0" w:type="auto"/>
            <w:shd w:val="clear" w:color="auto" w:fill="FFFFFF" w:themeFill="background1"/>
            <w:vAlign w:val="center"/>
          </w:tcPr>
          <w:p w:rsidR="00B641F2" w:rsidRPr="00026AE4" w:rsidRDefault="00B641F2" w:rsidP="00B641F2">
            <w:pPr>
              <w:jc w:val="center"/>
              <w:rPr>
                <w:rFonts w:ascii="Arial" w:eastAsiaTheme="minorEastAsia" w:hAnsi="Arial" w:cs="Arial"/>
                <w:color w:val="000000"/>
                <w:sz w:val="20"/>
                <w:szCs w:val="20"/>
              </w:rPr>
            </w:pPr>
            <w:r w:rsidRPr="00026AE4">
              <w:rPr>
                <w:rFonts w:ascii="Arial" w:eastAsiaTheme="minorEastAsia" w:hAnsi="Arial" w:cs="Arial"/>
                <w:color w:val="000000"/>
                <w:sz w:val="20"/>
                <w:szCs w:val="20"/>
              </w:rPr>
              <w:t>-0.56</w:t>
            </w:r>
            <w:r w:rsidR="00022960" w:rsidRPr="00026AE4">
              <w:rPr>
                <w:rFonts w:ascii="Arial" w:eastAsiaTheme="minorEastAsia" w:hAnsi="Arial" w:cs="Arial"/>
                <w:color w:val="000000"/>
                <w:sz w:val="20"/>
                <w:szCs w:val="20"/>
              </w:rPr>
              <w:t>±0.10</w:t>
            </w:r>
          </w:p>
        </w:tc>
        <w:tc>
          <w:tcPr>
            <w:tcW w:w="0" w:type="auto"/>
            <w:shd w:val="clear" w:color="auto" w:fill="FFFFFF" w:themeFill="background1"/>
            <w:vAlign w:val="center"/>
          </w:tcPr>
          <w:p w:rsidR="00B641F2" w:rsidRPr="00026AE4" w:rsidRDefault="00B641F2" w:rsidP="00B641F2">
            <w:pPr>
              <w:jc w:val="center"/>
              <w:rPr>
                <w:rFonts w:ascii="Arial" w:eastAsiaTheme="minorEastAsia" w:hAnsi="Arial" w:cs="Arial"/>
                <w:color w:val="000000"/>
                <w:sz w:val="20"/>
                <w:szCs w:val="20"/>
              </w:rPr>
            </w:pPr>
            <w:r w:rsidRPr="00026AE4">
              <w:rPr>
                <w:rFonts w:ascii="Arial" w:eastAsiaTheme="minorEastAsia" w:hAnsi="Arial" w:cs="Arial"/>
                <w:color w:val="000000"/>
                <w:sz w:val="20"/>
                <w:szCs w:val="20"/>
              </w:rPr>
              <w:t>-0.57</w:t>
            </w:r>
            <w:r w:rsidR="00022960" w:rsidRPr="00026AE4">
              <w:rPr>
                <w:rFonts w:ascii="Arial" w:eastAsiaTheme="minorEastAsia" w:hAnsi="Arial" w:cs="Arial"/>
                <w:color w:val="000000"/>
                <w:sz w:val="20"/>
                <w:szCs w:val="20"/>
              </w:rPr>
              <w:t>±0.08</w:t>
            </w:r>
          </w:p>
        </w:tc>
        <w:tc>
          <w:tcPr>
            <w:tcW w:w="0" w:type="auto"/>
            <w:shd w:val="clear" w:color="auto" w:fill="FFFFFF" w:themeFill="background1"/>
            <w:vAlign w:val="center"/>
          </w:tcPr>
          <w:p w:rsidR="00B641F2" w:rsidRPr="00026AE4" w:rsidRDefault="00B641F2" w:rsidP="00B641F2">
            <w:pPr>
              <w:jc w:val="center"/>
              <w:rPr>
                <w:rFonts w:ascii="Arial" w:eastAsiaTheme="minorEastAsia" w:hAnsi="Arial" w:cs="Arial"/>
                <w:color w:val="000000"/>
                <w:sz w:val="20"/>
                <w:szCs w:val="20"/>
              </w:rPr>
            </w:pPr>
            <w:r w:rsidRPr="00026AE4">
              <w:rPr>
                <w:rFonts w:ascii="Arial" w:eastAsiaTheme="minorEastAsia" w:hAnsi="Arial" w:cs="Arial"/>
                <w:color w:val="000000"/>
                <w:sz w:val="20"/>
                <w:szCs w:val="20"/>
              </w:rPr>
              <w:t>-0.58</w:t>
            </w:r>
            <w:r w:rsidR="00022960" w:rsidRPr="00026AE4">
              <w:rPr>
                <w:rFonts w:ascii="Arial" w:eastAsiaTheme="minorEastAsia" w:hAnsi="Arial" w:cs="Arial"/>
                <w:color w:val="000000"/>
                <w:sz w:val="20"/>
                <w:szCs w:val="20"/>
              </w:rPr>
              <w:t>±0.12</w:t>
            </w:r>
          </w:p>
        </w:tc>
        <w:tc>
          <w:tcPr>
            <w:tcW w:w="0" w:type="auto"/>
            <w:shd w:val="clear" w:color="auto" w:fill="FFFFFF" w:themeFill="background1"/>
            <w:vAlign w:val="center"/>
          </w:tcPr>
          <w:p w:rsidR="00B641F2" w:rsidRPr="00026AE4" w:rsidRDefault="00B641F2" w:rsidP="00B641F2">
            <w:pPr>
              <w:jc w:val="center"/>
              <w:rPr>
                <w:rFonts w:ascii="Arial" w:eastAsiaTheme="minorEastAsia" w:hAnsi="Arial" w:cs="Arial"/>
                <w:color w:val="000000"/>
                <w:sz w:val="20"/>
                <w:szCs w:val="20"/>
              </w:rPr>
            </w:pPr>
            <w:r w:rsidRPr="00026AE4">
              <w:rPr>
                <w:rFonts w:ascii="Arial" w:eastAsiaTheme="minorEastAsia" w:hAnsi="Arial" w:cs="Arial"/>
                <w:color w:val="000000"/>
                <w:sz w:val="20"/>
                <w:szCs w:val="20"/>
              </w:rPr>
              <w:t>-0.57</w:t>
            </w:r>
            <w:r w:rsidR="00022960" w:rsidRPr="00026AE4">
              <w:rPr>
                <w:rFonts w:ascii="Arial" w:eastAsiaTheme="minorEastAsia" w:hAnsi="Arial" w:cs="Arial"/>
                <w:color w:val="000000"/>
                <w:sz w:val="20"/>
                <w:szCs w:val="20"/>
              </w:rPr>
              <w:t>±0.09</w:t>
            </w:r>
          </w:p>
        </w:tc>
      </w:tr>
      <w:tr w:rsidR="00026AE4" w:rsidRPr="00F367EB" w:rsidTr="00A5155A">
        <w:trPr>
          <w:trHeight w:val="144"/>
        </w:trPr>
        <w:tc>
          <w:tcPr>
            <w:tcW w:w="0" w:type="auto"/>
            <w:tcBorders>
              <w:left w:val="nil"/>
              <w:right w:val="nil"/>
            </w:tcBorders>
            <w:shd w:val="clear" w:color="auto" w:fill="FFFFFF" w:themeFill="background1"/>
            <w:vAlign w:val="center"/>
          </w:tcPr>
          <w:p w:rsidR="00B641F2" w:rsidRPr="00026AE4" w:rsidRDefault="00B641F2" w:rsidP="00B641F2">
            <w:pPr>
              <w:rPr>
                <w:rFonts w:ascii="Arial" w:eastAsiaTheme="minorEastAsia" w:hAnsi="Arial" w:cs="Arial"/>
                <w:b/>
                <w:color w:val="000000"/>
                <w:sz w:val="18"/>
                <w:szCs w:val="18"/>
              </w:rPr>
            </w:pPr>
            <w:r w:rsidRPr="00026AE4">
              <w:rPr>
                <w:rFonts w:ascii="Arial" w:eastAsiaTheme="minorEastAsia" w:hAnsi="Arial" w:cs="Arial"/>
                <w:b/>
                <w:color w:val="000000"/>
                <w:sz w:val="18"/>
                <w:szCs w:val="18"/>
              </w:rPr>
              <w:t>Longitudinal accel - average</w:t>
            </w:r>
          </w:p>
        </w:tc>
        <w:tc>
          <w:tcPr>
            <w:tcW w:w="0" w:type="auto"/>
            <w:tcBorders>
              <w:left w:val="nil"/>
              <w:right w:val="nil"/>
            </w:tcBorders>
            <w:shd w:val="clear" w:color="auto" w:fill="FFFFFF" w:themeFill="background1"/>
            <w:vAlign w:val="center"/>
          </w:tcPr>
          <w:p w:rsidR="00B641F2" w:rsidRPr="00026AE4" w:rsidRDefault="00B641F2" w:rsidP="00B641F2">
            <w:pPr>
              <w:jc w:val="center"/>
              <w:rPr>
                <w:rFonts w:ascii="Arial" w:eastAsiaTheme="minorEastAsia" w:hAnsi="Arial" w:cs="Arial"/>
                <w:color w:val="000000"/>
                <w:sz w:val="20"/>
                <w:szCs w:val="20"/>
              </w:rPr>
            </w:pPr>
            <w:r w:rsidRPr="00026AE4">
              <w:rPr>
                <w:rFonts w:ascii="Arial" w:eastAsiaTheme="minorEastAsia" w:hAnsi="Arial" w:cs="Arial"/>
                <w:color w:val="000000"/>
                <w:sz w:val="20"/>
                <w:szCs w:val="20"/>
              </w:rPr>
              <w:t>0.75</w:t>
            </w:r>
            <w:r w:rsidR="00022960" w:rsidRPr="00026AE4">
              <w:rPr>
                <w:rFonts w:ascii="Arial" w:eastAsiaTheme="minorEastAsia" w:hAnsi="Arial" w:cs="Arial"/>
                <w:color w:val="000000"/>
                <w:sz w:val="20"/>
                <w:szCs w:val="20"/>
              </w:rPr>
              <w:t>±0.07</w:t>
            </w:r>
          </w:p>
        </w:tc>
        <w:tc>
          <w:tcPr>
            <w:tcW w:w="0" w:type="auto"/>
            <w:tcBorders>
              <w:left w:val="nil"/>
              <w:right w:val="nil"/>
            </w:tcBorders>
            <w:shd w:val="clear" w:color="auto" w:fill="FFFFFF" w:themeFill="background1"/>
            <w:vAlign w:val="center"/>
          </w:tcPr>
          <w:p w:rsidR="00B641F2" w:rsidRPr="00026AE4" w:rsidRDefault="00B641F2" w:rsidP="00B641F2">
            <w:pPr>
              <w:jc w:val="center"/>
              <w:rPr>
                <w:rFonts w:ascii="Arial" w:eastAsiaTheme="minorEastAsia" w:hAnsi="Arial" w:cs="Arial"/>
                <w:color w:val="000000"/>
                <w:sz w:val="20"/>
                <w:szCs w:val="20"/>
              </w:rPr>
            </w:pPr>
            <w:r w:rsidRPr="00026AE4">
              <w:rPr>
                <w:rFonts w:ascii="Arial" w:eastAsiaTheme="minorEastAsia" w:hAnsi="Arial" w:cs="Arial"/>
                <w:color w:val="000000"/>
                <w:sz w:val="20"/>
                <w:szCs w:val="20"/>
              </w:rPr>
              <w:t>0.78</w:t>
            </w:r>
            <w:r w:rsidR="00022960" w:rsidRPr="00026AE4">
              <w:rPr>
                <w:rFonts w:ascii="Arial" w:eastAsiaTheme="minorEastAsia" w:hAnsi="Arial" w:cs="Arial"/>
                <w:color w:val="000000"/>
                <w:sz w:val="20"/>
                <w:szCs w:val="20"/>
              </w:rPr>
              <w:t>±0.07</w:t>
            </w:r>
          </w:p>
        </w:tc>
        <w:tc>
          <w:tcPr>
            <w:tcW w:w="0" w:type="auto"/>
            <w:tcBorders>
              <w:left w:val="nil"/>
              <w:right w:val="nil"/>
            </w:tcBorders>
            <w:shd w:val="clear" w:color="auto" w:fill="FFFFFF" w:themeFill="background1"/>
            <w:vAlign w:val="center"/>
          </w:tcPr>
          <w:p w:rsidR="00B641F2" w:rsidRPr="00026AE4" w:rsidRDefault="00B641F2" w:rsidP="00B641F2">
            <w:pPr>
              <w:jc w:val="center"/>
              <w:rPr>
                <w:rFonts w:ascii="Arial" w:eastAsiaTheme="minorEastAsia" w:hAnsi="Arial" w:cs="Arial"/>
                <w:color w:val="000000"/>
                <w:sz w:val="20"/>
                <w:szCs w:val="20"/>
              </w:rPr>
            </w:pPr>
            <w:r w:rsidRPr="00026AE4">
              <w:rPr>
                <w:rFonts w:ascii="Arial" w:eastAsiaTheme="minorEastAsia" w:hAnsi="Arial" w:cs="Arial"/>
                <w:color w:val="000000"/>
                <w:sz w:val="20"/>
                <w:szCs w:val="20"/>
              </w:rPr>
              <w:t>0.81</w:t>
            </w:r>
            <w:r w:rsidR="00022960" w:rsidRPr="00026AE4">
              <w:rPr>
                <w:rFonts w:ascii="Arial" w:eastAsiaTheme="minorEastAsia" w:hAnsi="Arial" w:cs="Arial"/>
                <w:color w:val="000000"/>
                <w:sz w:val="20"/>
                <w:szCs w:val="20"/>
              </w:rPr>
              <w:t>±0.07</w:t>
            </w:r>
          </w:p>
        </w:tc>
        <w:tc>
          <w:tcPr>
            <w:tcW w:w="0" w:type="auto"/>
            <w:tcBorders>
              <w:left w:val="nil"/>
              <w:right w:val="nil"/>
            </w:tcBorders>
            <w:shd w:val="clear" w:color="auto" w:fill="FFFFFF" w:themeFill="background1"/>
            <w:vAlign w:val="center"/>
          </w:tcPr>
          <w:p w:rsidR="00B641F2" w:rsidRPr="00026AE4" w:rsidRDefault="00B641F2" w:rsidP="00B641F2">
            <w:pPr>
              <w:jc w:val="center"/>
              <w:rPr>
                <w:rFonts w:ascii="Arial" w:eastAsiaTheme="minorEastAsia" w:hAnsi="Arial" w:cs="Arial"/>
                <w:color w:val="000000"/>
                <w:sz w:val="20"/>
                <w:szCs w:val="20"/>
              </w:rPr>
            </w:pPr>
            <w:r w:rsidRPr="00026AE4">
              <w:rPr>
                <w:rFonts w:ascii="Arial" w:eastAsiaTheme="minorEastAsia" w:hAnsi="Arial" w:cs="Arial"/>
                <w:color w:val="000000"/>
                <w:sz w:val="20"/>
                <w:szCs w:val="20"/>
              </w:rPr>
              <w:t>0.80</w:t>
            </w:r>
            <w:r w:rsidR="00022960" w:rsidRPr="00026AE4">
              <w:rPr>
                <w:rFonts w:ascii="Arial" w:eastAsiaTheme="minorEastAsia" w:hAnsi="Arial" w:cs="Arial"/>
                <w:color w:val="000000"/>
                <w:sz w:val="20"/>
                <w:szCs w:val="20"/>
              </w:rPr>
              <w:t>±0.09</w:t>
            </w:r>
          </w:p>
        </w:tc>
        <w:tc>
          <w:tcPr>
            <w:tcW w:w="0" w:type="auto"/>
            <w:tcBorders>
              <w:left w:val="nil"/>
              <w:right w:val="nil"/>
            </w:tcBorders>
            <w:shd w:val="clear" w:color="auto" w:fill="FFFFFF" w:themeFill="background1"/>
            <w:vAlign w:val="center"/>
          </w:tcPr>
          <w:p w:rsidR="00B641F2" w:rsidRPr="00026AE4" w:rsidRDefault="00B641F2" w:rsidP="00B641F2">
            <w:pPr>
              <w:jc w:val="center"/>
              <w:rPr>
                <w:rFonts w:ascii="Arial" w:eastAsiaTheme="minorEastAsia" w:hAnsi="Arial" w:cs="Arial"/>
                <w:color w:val="000000"/>
                <w:sz w:val="20"/>
                <w:szCs w:val="20"/>
              </w:rPr>
            </w:pPr>
            <w:r w:rsidRPr="00026AE4">
              <w:rPr>
                <w:rFonts w:ascii="Arial" w:eastAsiaTheme="minorEastAsia" w:hAnsi="Arial" w:cs="Arial"/>
                <w:color w:val="000000"/>
                <w:sz w:val="20"/>
                <w:szCs w:val="20"/>
              </w:rPr>
              <w:t>0.81</w:t>
            </w:r>
            <w:r w:rsidR="00022960" w:rsidRPr="00026AE4">
              <w:rPr>
                <w:rFonts w:ascii="Arial" w:eastAsiaTheme="minorEastAsia" w:hAnsi="Arial" w:cs="Arial"/>
                <w:color w:val="000000"/>
                <w:sz w:val="20"/>
                <w:szCs w:val="20"/>
              </w:rPr>
              <w:t>±</w:t>
            </w:r>
            <w:r w:rsidR="003E6D29" w:rsidRPr="00026AE4">
              <w:rPr>
                <w:rFonts w:ascii="Arial" w:eastAsiaTheme="minorEastAsia" w:hAnsi="Arial" w:cs="Arial"/>
                <w:color w:val="000000"/>
                <w:sz w:val="20"/>
                <w:szCs w:val="20"/>
              </w:rPr>
              <w:t>0.08</w:t>
            </w:r>
          </w:p>
        </w:tc>
      </w:tr>
      <w:tr w:rsidR="00026AE4" w:rsidRPr="00F367EB" w:rsidTr="00A5155A">
        <w:trPr>
          <w:trHeight w:val="144"/>
        </w:trPr>
        <w:tc>
          <w:tcPr>
            <w:tcW w:w="0" w:type="auto"/>
            <w:shd w:val="clear" w:color="auto" w:fill="FFFFFF" w:themeFill="background1"/>
            <w:vAlign w:val="center"/>
          </w:tcPr>
          <w:p w:rsidR="00B641F2" w:rsidRPr="00026AE4" w:rsidRDefault="00B641F2" w:rsidP="00B641F2">
            <w:pPr>
              <w:rPr>
                <w:rFonts w:ascii="Arial" w:eastAsiaTheme="minorEastAsia" w:hAnsi="Arial" w:cs="Arial"/>
                <w:b/>
                <w:color w:val="000000"/>
                <w:sz w:val="18"/>
                <w:szCs w:val="18"/>
              </w:rPr>
            </w:pPr>
            <w:r w:rsidRPr="00026AE4">
              <w:rPr>
                <w:rFonts w:ascii="Arial" w:eastAsiaTheme="minorEastAsia" w:hAnsi="Arial" w:cs="Arial"/>
                <w:b/>
                <w:color w:val="000000"/>
                <w:sz w:val="18"/>
                <w:szCs w:val="18"/>
              </w:rPr>
              <w:t>Near-body temp - average</w:t>
            </w:r>
          </w:p>
        </w:tc>
        <w:tc>
          <w:tcPr>
            <w:tcW w:w="0" w:type="auto"/>
            <w:shd w:val="clear" w:color="auto" w:fill="FFFFFF" w:themeFill="background1"/>
            <w:vAlign w:val="center"/>
          </w:tcPr>
          <w:p w:rsidR="00B641F2" w:rsidRPr="00026AE4" w:rsidRDefault="00B641F2" w:rsidP="00B641F2">
            <w:pPr>
              <w:jc w:val="center"/>
              <w:rPr>
                <w:rFonts w:ascii="Arial" w:eastAsiaTheme="minorEastAsia" w:hAnsi="Arial" w:cs="Arial"/>
                <w:color w:val="000000"/>
                <w:sz w:val="20"/>
                <w:szCs w:val="20"/>
              </w:rPr>
            </w:pPr>
            <w:r w:rsidRPr="00026AE4">
              <w:rPr>
                <w:rFonts w:ascii="Arial" w:eastAsiaTheme="minorEastAsia" w:hAnsi="Arial" w:cs="Arial"/>
                <w:color w:val="000000"/>
                <w:sz w:val="20"/>
                <w:szCs w:val="20"/>
              </w:rPr>
              <w:t>29.6</w:t>
            </w:r>
            <w:r w:rsidR="003E6D29" w:rsidRPr="00026AE4">
              <w:rPr>
                <w:rFonts w:ascii="Arial" w:eastAsiaTheme="minorEastAsia" w:hAnsi="Arial" w:cs="Arial"/>
                <w:color w:val="000000"/>
                <w:sz w:val="20"/>
                <w:szCs w:val="20"/>
              </w:rPr>
              <w:t>±1.7</w:t>
            </w:r>
          </w:p>
        </w:tc>
        <w:tc>
          <w:tcPr>
            <w:tcW w:w="0" w:type="auto"/>
            <w:shd w:val="clear" w:color="auto" w:fill="FFFFFF" w:themeFill="background1"/>
            <w:vAlign w:val="center"/>
          </w:tcPr>
          <w:p w:rsidR="00B641F2" w:rsidRPr="00026AE4" w:rsidRDefault="00B641F2" w:rsidP="00B641F2">
            <w:pPr>
              <w:jc w:val="center"/>
              <w:rPr>
                <w:rFonts w:ascii="Arial" w:eastAsiaTheme="minorEastAsia" w:hAnsi="Arial" w:cs="Arial"/>
                <w:color w:val="000000"/>
                <w:sz w:val="20"/>
                <w:szCs w:val="20"/>
              </w:rPr>
            </w:pPr>
            <w:r w:rsidRPr="00026AE4">
              <w:rPr>
                <w:rFonts w:ascii="Arial" w:eastAsiaTheme="minorEastAsia" w:hAnsi="Arial" w:cs="Arial"/>
                <w:color w:val="000000"/>
                <w:sz w:val="20"/>
                <w:szCs w:val="20"/>
              </w:rPr>
              <w:t>30.3</w:t>
            </w:r>
            <w:r w:rsidR="003E6D29" w:rsidRPr="00026AE4">
              <w:rPr>
                <w:rFonts w:ascii="Arial" w:eastAsiaTheme="minorEastAsia" w:hAnsi="Arial" w:cs="Arial"/>
                <w:color w:val="000000"/>
                <w:sz w:val="20"/>
                <w:szCs w:val="20"/>
              </w:rPr>
              <w:t>±1.6</w:t>
            </w:r>
          </w:p>
        </w:tc>
        <w:tc>
          <w:tcPr>
            <w:tcW w:w="0" w:type="auto"/>
            <w:shd w:val="clear" w:color="auto" w:fill="FFFFFF" w:themeFill="background1"/>
            <w:vAlign w:val="center"/>
          </w:tcPr>
          <w:p w:rsidR="00B641F2" w:rsidRPr="00026AE4" w:rsidRDefault="00B641F2" w:rsidP="00B641F2">
            <w:pPr>
              <w:jc w:val="center"/>
              <w:rPr>
                <w:rFonts w:ascii="Arial" w:eastAsiaTheme="minorEastAsia" w:hAnsi="Arial" w:cs="Arial"/>
                <w:color w:val="000000"/>
                <w:sz w:val="20"/>
                <w:szCs w:val="20"/>
              </w:rPr>
            </w:pPr>
            <w:r w:rsidRPr="00026AE4">
              <w:rPr>
                <w:rFonts w:ascii="Arial" w:eastAsiaTheme="minorEastAsia" w:hAnsi="Arial" w:cs="Arial"/>
                <w:color w:val="000000"/>
                <w:sz w:val="20"/>
                <w:szCs w:val="20"/>
              </w:rPr>
              <w:t>30.5</w:t>
            </w:r>
            <w:r w:rsidR="003E6D29" w:rsidRPr="00026AE4">
              <w:rPr>
                <w:rFonts w:ascii="Arial" w:eastAsiaTheme="minorEastAsia" w:hAnsi="Arial" w:cs="Arial"/>
                <w:color w:val="000000"/>
                <w:sz w:val="20"/>
                <w:szCs w:val="20"/>
              </w:rPr>
              <w:t>±1.7</w:t>
            </w:r>
          </w:p>
        </w:tc>
        <w:tc>
          <w:tcPr>
            <w:tcW w:w="0" w:type="auto"/>
            <w:shd w:val="clear" w:color="auto" w:fill="FFFFFF" w:themeFill="background1"/>
            <w:vAlign w:val="center"/>
          </w:tcPr>
          <w:p w:rsidR="00B641F2" w:rsidRPr="00026AE4" w:rsidRDefault="00B641F2" w:rsidP="00B641F2">
            <w:pPr>
              <w:jc w:val="center"/>
              <w:rPr>
                <w:rFonts w:ascii="Arial" w:eastAsiaTheme="minorEastAsia" w:hAnsi="Arial" w:cs="Arial"/>
                <w:color w:val="000000"/>
                <w:sz w:val="20"/>
                <w:szCs w:val="20"/>
              </w:rPr>
            </w:pPr>
            <w:r w:rsidRPr="00026AE4">
              <w:rPr>
                <w:rFonts w:ascii="Arial" w:eastAsiaTheme="minorEastAsia" w:hAnsi="Arial" w:cs="Arial"/>
                <w:color w:val="000000"/>
                <w:sz w:val="20"/>
                <w:szCs w:val="20"/>
              </w:rPr>
              <w:t>30.6</w:t>
            </w:r>
            <w:r w:rsidR="003E6D29" w:rsidRPr="00026AE4">
              <w:rPr>
                <w:rFonts w:ascii="Arial" w:eastAsiaTheme="minorEastAsia" w:hAnsi="Arial" w:cs="Arial"/>
                <w:color w:val="000000"/>
                <w:sz w:val="20"/>
                <w:szCs w:val="20"/>
              </w:rPr>
              <w:t>±2.2</w:t>
            </w:r>
          </w:p>
        </w:tc>
        <w:tc>
          <w:tcPr>
            <w:tcW w:w="0" w:type="auto"/>
            <w:shd w:val="clear" w:color="auto" w:fill="FFFFFF" w:themeFill="background1"/>
            <w:vAlign w:val="center"/>
          </w:tcPr>
          <w:p w:rsidR="00B641F2" w:rsidRPr="00026AE4" w:rsidRDefault="00B641F2" w:rsidP="00B641F2">
            <w:pPr>
              <w:jc w:val="center"/>
              <w:rPr>
                <w:rFonts w:ascii="Arial" w:eastAsiaTheme="minorEastAsia" w:hAnsi="Arial" w:cs="Arial"/>
                <w:color w:val="000000"/>
                <w:sz w:val="20"/>
                <w:szCs w:val="20"/>
              </w:rPr>
            </w:pPr>
            <w:r w:rsidRPr="00026AE4">
              <w:rPr>
                <w:rFonts w:ascii="Arial" w:eastAsiaTheme="minorEastAsia" w:hAnsi="Arial" w:cs="Arial"/>
                <w:color w:val="000000"/>
                <w:sz w:val="20"/>
                <w:szCs w:val="20"/>
              </w:rPr>
              <w:t>31.6</w:t>
            </w:r>
            <w:r w:rsidR="003E6D29" w:rsidRPr="00026AE4">
              <w:rPr>
                <w:rFonts w:ascii="Arial" w:eastAsiaTheme="minorEastAsia" w:hAnsi="Arial" w:cs="Arial"/>
                <w:color w:val="000000"/>
                <w:sz w:val="20"/>
                <w:szCs w:val="20"/>
              </w:rPr>
              <w:t>±2.0</w:t>
            </w:r>
          </w:p>
        </w:tc>
      </w:tr>
      <w:tr w:rsidR="00026AE4" w:rsidRPr="00F367EB" w:rsidTr="00A5155A">
        <w:trPr>
          <w:trHeight w:val="144"/>
        </w:trPr>
        <w:tc>
          <w:tcPr>
            <w:tcW w:w="0" w:type="auto"/>
            <w:tcBorders>
              <w:left w:val="nil"/>
              <w:right w:val="nil"/>
            </w:tcBorders>
            <w:shd w:val="clear" w:color="auto" w:fill="FFFFFF" w:themeFill="background1"/>
            <w:vAlign w:val="center"/>
          </w:tcPr>
          <w:p w:rsidR="00B641F2" w:rsidRPr="00026AE4" w:rsidRDefault="00B641F2" w:rsidP="00B641F2">
            <w:pPr>
              <w:rPr>
                <w:rFonts w:ascii="Arial" w:eastAsiaTheme="minorEastAsia" w:hAnsi="Arial" w:cs="Arial"/>
                <w:b/>
                <w:color w:val="000000"/>
                <w:sz w:val="18"/>
                <w:szCs w:val="18"/>
              </w:rPr>
            </w:pPr>
            <w:r w:rsidRPr="00026AE4">
              <w:rPr>
                <w:rFonts w:ascii="Arial" w:eastAsiaTheme="minorEastAsia" w:hAnsi="Arial" w:cs="Arial"/>
                <w:b/>
                <w:color w:val="000000"/>
                <w:sz w:val="18"/>
                <w:szCs w:val="18"/>
              </w:rPr>
              <w:t>Transverse accel - MAD</w:t>
            </w:r>
          </w:p>
        </w:tc>
        <w:tc>
          <w:tcPr>
            <w:tcW w:w="0" w:type="auto"/>
            <w:tcBorders>
              <w:left w:val="nil"/>
              <w:right w:val="nil"/>
            </w:tcBorders>
            <w:shd w:val="clear" w:color="auto" w:fill="FFFFFF" w:themeFill="background1"/>
            <w:vAlign w:val="center"/>
          </w:tcPr>
          <w:p w:rsidR="00B641F2" w:rsidRPr="00026AE4" w:rsidRDefault="00B641F2" w:rsidP="00B641F2">
            <w:pPr>
              <w:jc w:val="center"/>
              <w:rPr>
                <w:rFonts w:ascii="Arial" w:eastAsiaTheme="minorEastAsia" w:hAnsi="Arial" w:cs="Arial"/>
                <w:color w:val="000000"/>
                <w:sz w:val="20"/>
                <w:szCs w:val="20"/>
              </w:rPr>
            </w:pPr>
            <w:r w:rsidRPr="00026AE4">
              <w:rPr>
                <w:rFonts w:ascii="Arial" w:eastAsiaTheme="minorEastAsia" w:hAnsi="Arial" w:cs="Arial"/>
                <w:color w:val="000000"/>
                <w:sz w:val="20"/>
                <w:szCs w:val="20"/>
              </w:rPr>
              <w:t>3.8</w:t>
            </w:r>
            <w:r w:rsidR="003E6D29" w:rsidRPr="00026AE4">
              <w:rPr>
                <w:rFonts w:ascii="Arial" w:eastAsiaTheme="minorEastAsia" w:hAnsi="Arial" w:cs="Arial"/>
                <w:color w:val="000000"/>
                <w:sz w:val="20"/>
                <w:szCs w:val="20"/>
              </w:rPr>
              <w:t>±0.9</w:t>
            </w:r>
          </w:p>
        </w:tc>
        <w:tc>
          <w:tcPr>
            <w:tcW w:w="0" w:type="auto"/>
            <w:tcBorders>
              <w:left w:val="nil"/>
              <w:right w:val="nil"/>
            </w:tcBorders>
            <w:shd w:val="clear" w:color="auto" w:fill="FFFFFF" w:themeFill="background1"/>
            <w:vAlign w:val="center"/>
          </w:tcPr>
          <w:p w:rsidR="00B641F2" w:rsidRPr="00026AE4" w:rsidRDefault="00B641F2" w:rsidP="00B641F2">
            <w:pPr>
              <w:jc w:val="center"/>
              <w:rPr>
                <w:rFonts w:ascii="Arial" w:eastAsiaTheme="minorEastAsia" w:hAnsi="Arial" w:cs="Arial"/>
                <w:color w:val="000000"/>
                <w:sz w:val="20"/>
                <w:szCs w:val="20"/>
              </w:rPr>
            </w:pPr>
            <w:r w:rsidRPr="00026AE4">
              <w:rPr>
                <w:rFonts w:ascii="Arial" w:eastAsiaTheme="minorEastAsia" w:hAnsi="Arial" w:cs="Arial"/>
                <w:color w:val="000000"/>
                <w:sz w:val="20"/>
                <w:szCs w:val="20"/>
              </w:rPr>
              <w:t>4.8</w:t>
            </w:r>
            <w:r w:rsidR="003E6D29" w:rsidRPr="00026AE4">
              <w:rPr>
                <w:rFonts w:ascii="Arial" w:eastAsiaTheme="minorEastAsia" w:hAnsi="Arial" w:cs="Arial"/>
                <w:color w:val="000000"/>
                <w:sz w:val="20"/>
                <w:szCs w:val="20"/>
              </w:rPr>
              <w:t>±0.8</w:t>
            </w:r>
          </w:p>
        </w:tc>
        <w:tc>
          <w:tcPr>
            <w:tcW w:w="0" w:type="auto"/>
            <w:tcBorders>
              <w:left w:val="nil"/>
              <w:right w:val="nil"/>
            </w:tcBorders>
            <w:shd w:val="clear" w:color="auto" w:fill="FFFFFF" w:themeFill="background1"/>
            <w:vAlign w:val="center"/>
          </w:tcPr>
          <w:p w:rsidR="00B641F2" w:rsidRPr="00026AE4" w:rsidRDefault="00B641F2" w:rsidP="00B641F2">
            <w:pPr>
              <w:jc w:val="center"/>
              <w:rPr>
                <w:rFonts w:ascii="Arial" w:eastAsiaTheme="minorEastAsia" w:hAnsi="Arial" w:cs="Arial"/>
                <w:color w:val="000000"/>
                <w:sz w:val="20"/>
                <w:szCs w:val="20"/>
              </w:rPr>
            </w:pPr>
            <w:r w:rsidRPr="00026AE4">
              <w:rPr>
                <w:rFonts w:ascii="Arial" w:eastAsiaTheme="minorEastAsia" w:hAnsi="Arial" w:cs="Arial"/>
                <w:color w:val="000000"/>
                <w:sz w:val="20"/>
                <w:szCs w:val="20"/>
              </w:rPr>
              <w:t>6.6</w:t>
            </w:r>
            <w:r w:rsidR="003E6D29" w:rsidRPr="00026AE4">
              <w:rPr>
                <w:rFonts w:ascii="Arial" w:eastAsiaTheme="minorEastAsia" w:hAnsi="Arial" w:cs="Arial"/>
                <w:color w:val="000000"/>
                <w:sz w:val="20"/>
                <w:szCs w:val="20"/>
              </w:rPr>
              <w:t>±1.5</w:t>
            </w:r>
          </w:p>
        </w:tc>
        <w:tc>
          <w:tcPr>
            <w:tcW w:w="0" w:type="auto"/>
            <w:tcBorders>
              <w:left w:val="nil"/>
              <w:right w:val="nil"/>
            </w:tcBorders>
            <w:shd w:val="clear" w:color="auto" w:fill="FFFFFF" w:themeFill="background1"/>
            <w:vAlign w:val="center"/>
          </w:tcPr>
          <w:p w:rsidR="00B641F2" w:rsidRPr="00026AE4" w:rsidRDefault="00B641F2" w:rsidP="00B641F2">
            <w:pPr>
              <w:jc w:val="center"/>
              <w:rPr>
                <w:rFonts w:ascii="Arial" w:eastAsiaTheme="minorEastAsia" w:hAnsi="Arial" w:cs="Arial"/>
                <w:color w:val="000000"/>
                <w:sz w:val="20"/>
                <w:szCs w:val="20"/>
              </w:rPr>
            </w:pPr>
            <w:r w:rsidRPr="00026AE4">
              <w:rPr>
                <w:rFonts w:ascii="Arial" w:eastAsiaTheme="minorEastAsia" w:hAnsi="Arial" w:cs="Arial"/>
                <w:color w:val="000000"/>
                <w:sz w:val="20"/>
                <w:szCs w:val="20"/>
              </w:rPr>
              <w:t>6.6</w:t>
            </w:r>
            <w:r w:rsidR="003E6D29" w:rsidRPr="00026AE4">
              <w:rPr>
                <w:rFonts w:ascii="Arial" w:eastAsiaTheme="minorEastAsia" w:hAnsi="Arial" w:cs="Arial"/>
                <w:color w:val="000000"/>
                <w:sz w:val="20"/>
                <w:szCs w:val="20"/>
              </w:rPr>
              <w:t>±1.2</w:t>
            </w:r>
          </w:p>
        </w:tc>
        <w:tc>
          <w:tcPr>
            <w:tcW w:w="0" w:type="auto"/>
            <w:tcBorders>
              <w:left w:val="nil"/>
              <w:right w:val="nil"/>
            </w:tcBorders>
            <w:shd w:val="clear" w:color="auto" w:fill="FFFFFF" w:themeFill="background1"/>
            <w:vAlign w:val="center"/>
          </w:tcPr>
          <w:p w:rsidR="00B641F2" w:rsidRPr="00026AE4" w:rsidRDefault="00B641F2" w:rsidP="00B641F2">
            <w:pPr>
              <w:jc w:val="center"/>
              <w:rPr>
                <w:rFonts w:ascii="Arial" w:eastAsiaTheme="minorEastAsia" w:hAnsi="Arial" w:cs="Arial"/>
                <w:color w:val="000000"/>
                <w:sz w:val="20"/>
                <w:szCs w:val="20"/>
              </w:rPr>
            </w:pPr>
            <w:r w:rsidRPr="00026AE4">
              <w:rPr>
                <w:rFonts w:ascii="Arial" w:eastAsiaTheme="minorEastAsia" w:hAnsi="Arial" w:cs="Arial"/>
                <w:color w:val="000000"/>
                <w:sz w:val="20"/>
                <w:szCs w:val="20"/>
              </w:rPr>
              <w:t>8.2</w:t>
            </w:r>
            <w:r w:rsidR="003E6D29" w:rsidRPr="00026AE4">
              <w:rPr>
                <w:rFonts w:ascii="Arial" w:eastAsiaTheme="minorEastAsia" w:hAnsi="Arial" w:cs="Arial"/>
                <w:color w:val="000000"/>
                <w:sz w:val="20"/>
                <w:szCs w:val="20"/>
              </w:rPr>
              <w:t>±4.0</w:t>
            </w:r>
          </w:p>
        </w:tc>
      </w:tr>
      <w:tr w:rsidR="00026AE4" w:rsidRPr="00F367EB" w:rsidTr="00A5155A">
        <w:trPr>
          <w:trHeight w:val="144"/>
        </w:trPr>
        <w:tc>
          <w:tcPr>
            <w:tcW w:w="0" w:type="auto"/>
            <w:shd w:val="clear" w:color="auto" w:fill="FFFFFF" w:themeFill="background1"/>
            <w:vAlign w:val="center"/>
          </w:tcPr>
          <w:p w:rsidR="00B641F2" w:rsidRPr="00026AE4" w:rsidRDefault="00B641F2" w:rsidP="00AA0EF0">
            <w:pPr>
              <w:rPr>
                <w:rFonts w:ascii="Arial" w:eastAsiaTheme="minorEastAsia" w:hAnsi="Arial" w:cs="Arial"/>
                <w:b/>
                <w:color w:val="000000"/>
                <w:sz w:val="20"/>
                <w:szCs w:val="20"/>
              </w:rPr>
            </w:pPr>
            <w:r w:rsidRPr="00026AE4">
              <w:rPr>
                <w:rFonts w:ascii="Arial" w:eastAsiaTheme="minorEastAsia" w:hAnsi="Arial" w:cs="Arial"/>
                <w:b/>
                <w:color w:val="000000"/>
                <w:sz w:val="20"/>
                <w:szCs w:val="20"/>
              </w:rPr>
              <w:t>Longitudinal accel</w:t>
            </w:r>
            <w:r w:rsidR="00AA0EF0" w:rsidRPr="00026AE4">
              <w:rPr>
                <w:rFonts w:ascii="Arial" w:eastAsiaTheme="minorEastAsia" w:hAnsi="Arial" w:cs="Arial"/>
                <w:b/>
                <w:color w:val="000000"/>
                <w:sz w:val="20"/>
                <w:szCs w:val="20"/>
              </w:rPr>
              <w:t xml:space="preserve"> </w:t>
            </w:r>
            <w:r w:rsidRPr="00026AE4">
              <w:rPr>
                <w:rFonts w:ascii="Arial" w:eastAsiaTheme="minorEastAsia" w:hAnsi="Arial" w:cs="Arial"/>
                <w:b/>
                <w:color w:val="000000"/>
                <w:sz w:val="20"/>
                <w:szCs w:val="20"/>
              </w:rPr>
              <w:t>- MAD</w:t>
            </w:r>
          </w:p>
        </w:tc>
        <w:tc>
          <w:tcPr>
            <w:tcW w:w="0" w:type="auto"/>
            <w:shd w:val="clear" w:color="auto" w:fill="FFFFFF" w:themeFill="background1"/>
            <w:vAlign w:val="center"/>
          </w:tcPr>
          <w:p w:rsidR="00B641F2" w:rsidRPr="00026AE4" w:rsidRDefault="00B641F2" w:rsidP="00B641F2">
            <w:pPr>
              <w:jc w:val="center"/>
              <w:rPr>
                <w:rFonts w:ascii="Arial" w:eastAsiaTheme="minorEastAsia" w:hAnsi="Arial" w:cs="Arial"/>
                <w:color w:val="000000"/>
                <w:sz w:val="20"/>
                <w:szCs w:val="20"/>
              </w:rPr>
            </w:pPr>
            <w:r w:rsidRPr="00026AE4">
              <w:rPr>
                <w:rFonts w:ascii="Arial" w:eastAsiaTheme="minorEastAsia" w:hAnsi="Arial" w:cs="Arial"/>
                <w:color w:val="000000"/>
                <w:sz w:val="20"/>
                <w:szCs w:val="20"/>
              </w:rPr>
              <w:t>3.6</w:t>
            </w:r>
            <w:r w:rsidR="003E6D29" w:rsidRPr="00026AE4">
              <w:rPr>
                <w:rFonts w:ascii="Arial" w:eastAsiaTheme="minorEastAsia" w:hAnsi="Arial" w:cs="Arial"/>
                <w:color w:val="000000"/>
                <w:sz w:val="20"/>
                <w:szCs w:val="20"/>
              </w:rPr>
              <w:t>±1.3</w:t>
            </w:r>
          </w:p>
        </w:tc>
        <w:tc>
          <w:tcPr>
            <w:tcW w:w="0" w:type="auto"/>
            <w:shd w:val="clear" w:color="auto" w:fill="FFFFFF" w:themeFill="background1"/>
            <w:vAlign w:val="center"/>
          </w:tcPr>
          <w:p w:rsidR="00B641F2" w:rsidRPr="00026AE4" w:rsidRDefault="00B641F2" w:rsidP="00B641F2">
            <w:pPr>
              <w:jc w:val="center"/>
              <w:rPr>
                <w:rFonts w:ascii="Arial" w:eastAsiaTheme="minorEastAsia" w:hAnsi="Arial" w:cs="Arial"/>
                <w:color w:val="000000"/>
                <w:sz w:val="20"/>
                <w:szCs w:val="20"/>
              </w:rPr>
            </w:pPr>
            <w:r w:rsidRPr="00026AE4">
              <w:rPr>
                <w:rFonts w:ascii="Arial" w:eastAsiaTheme="minorEastAsia" w:hAnsi="Arial" w:cs="Arial"/>
                <w:color w:val="000000"/>
                <w:sz w:val="20"/>
                <w:szCs w:val="20"/>
              </w:rPr>
              <w:t>4.5</w:t>
            </w:r>
            <w:r w:rsidR="003E6D29" w:rsidRPr="00026AE4">
              <w:rPr>
                <w:rFonts w:ascii="Arial" w:eastAsiaTheme="minorEastAsia" w:hAnsi="Arial" w:cs="Arial"/>
                <w:color w:val="000000"/>
                <w:sz w:val="20"/>
                <w:szCs w:val="20"/>
              </w:rPr>
              <w:t>±1.2</w:t>
            </w:r>
          </w:p>
        </w:tc>
        <w:tc>
          <w:tcPr>
            <w:tcW w:w="0" w:type="auto"/>
            <w:shd w:val="clear" w:color="auto" w:fill="FFFFFF" w:themeFill="background1"/>
            <w:vAlign w:val="center"/>
          </w:tcPr>
          <w:p w:rsidR="00B641F2" w:rsidRPr="00026AE4" w:rsidRDefault="00B641F2" w:rsidP="00B641F2">
            <w:pPr>
              <w:jc w:val="center"/>
              <w:rPr>
                <w:rFonts w:ascii="Arial" w:eastAsiaTheme="minorEastAsia" w:hAnsi="Arial" w:cs="Arial"/>
                <w:color w:val="000000"/>
                <w:sz w:val="20"/>
                <w:szCs w:val="20"/>
              </w:rPr>
            </w:pPr>
            <w:r w:rsidRPr="00026AE4">
              <w:rPr>
                <w:rFonts w:ascii="Arial" w:eastAsiaTheme="minorEastAsia" w:hAnsi="Arial" w:cs="Arial"/>
                <w:color w:val="000000"/>
                <w:sz w:val="20"/>
                <w:szCs w:val="20"/>
              </w:rPr>
              <w:t>6.1</w:t>
            </w:r>
            <w:r w:rsidR="003E6D29" w:rsidRPr="00026AE4">
              <w:rPr>
                <w:rFonts w:ascii="Arial" w:eastAsiaTheme="minorEastAsia" w:hAnsi="Arial" w:cs="Arial"/>
                <w:color w:val="000000"/>
                <w:sz w:val="20"/>
                <w:szCs w:val="20"/>
              </w:rPr>
              <w:t>±1.5</w:t>
            </w:r>
          </w:p>
        </w:tc>
        <w:tc>
          <w:tcPr>
            <w:tcW w:w="0" w:type="auto"/>
            <w:shd w:val="clear" w:color="auto" w:fill="FFFFFF" w:themeFill="background1"/>
            <w:vAlign w:val="center"/>
          </w:tcPr>
          <w:p w:rsidR="00B641F2" w:rsidRPr="00026AE4" w:rsidRDefault="00B641F2" w:rsidP="00B641F2">
            <w:pPr>
              <w:jc w:val="center"/>
              <w:rPr>
                <w:rFonts w:ascii="Arial" w:eastAsiaTheme="minorEastAsia" w:hAnsi="Arial" w:cs="Arial"/>
                <w:color w:val="000000"/>
                <w:sz w:val="20"/>
                <w:szCs w:val="20"/>
              </w:rPr>
            </w:pPr>
            <w:r w:rsidRPr="00026AE4">
              <w:rPr>
                <w:rFonts w:ascii="Arial" w:eastAsiaTheme="minorEastAsia" w:hAnsi="Arial" w:cs="Arial"/>
                <w:color w:val="000000"/>
                <w:sz w:val="20"/>
                <w:szCs w:val="20"/>
              </w:rPr>
              <w:t>7.0</w:t>
            </w:r>
            <w:r w:rsidR="003E6D29" w:rsidRPr="00026AE4">
              <w:rPr>
                <w:rFonts w:ascii="Arial" w:eastAsiaTheme="minorEastAsia" w:hAnsi="Arial" w:cs="Arial"/>
                <w:color w:val="000000"/>
                <w:sz w:val="20"/>
                <w:szCs w:val="20"/>
              </w:rPr>
              <w:t>±1.1</w:t>
            </w:r>
          </w:p>
        </w:tc>
        <w:tc>
          <w:tcPr>
            <w:tcW w:w="0" w:type="auto"/>
            <w:shd w:val="clear" w:color="auto" w:fill="FFFFFF" w:themeFill="background1"/>
            <w:vAlign w:val="center"/>
          </w:tcPr>
          <w:p w:rsidR="00B641F2" w:rsidRPr="00026AE4" w:rsidRDefault="00B641F2" w:rsidP="00B641F2">
            <w:pPr>
              <w:jc w:val="center"/>
              <w:rPr>
                <w:rFonts w:ascii="Arial" w:eastAsiaTheme="minorEastAsia" w:hAnsi="Arial" w:cs="Arial"/>
                <w:color w:val="000000"/>
                <w:sz w:val="20"/>
                <w:szCs w:val="20"/>
              </w:rPr>
            </w:pPr>
            <w:r w:rsidRPr="00026AE4">
              <w:rPr>
                <w:rFonts w:ascii="Arial" w:eastAsiaTheme="minorEastAsia" w:hAnsi="Arial" w:cs="Arial"/>
                <w:color w:val="000000"/>
                <w:sz w:val="20"/>
                <w:szCs w:val="20"/>
              </w:rPr>
              <w:t>7.8</w:t>
            </w:r>
            <w:r w:rsidR="003E6D29" w:rsidRPr="00026AE4">
              <w:rPr>
                <w:rFonts w:ascii="Arial" w:eastAsiaTheme="minorEastAsia" w:hAnsi="Arial" w:cs="Arial"/>
                <w:color w:val="000000"/>
                <w:sz w:val="20"/>
                <w:szCs w:val="20"/>
              </w:rPr>
              <w:t>±3.1</w:t>
            </w:r>
          </w:p>
        </w:tc>
      </w:tr>
      <w:tr w:rsidR="00026AE4" w:rsidRPr="00F367EB" w:rsidTr="00A5155A">
        <w:trPr>
          <w:trHeight w:val="144"/>
        </w:trPr>
        <w:tc>
          <w:tcPr>
            <w:tcW w:w="0" w:type="auto"/>
            <w:shd w:val="clear" w:color="auto" w:fill="FFFFFF" w:themeFill="background1"/>
            <w:vAlign w:val="center"/>
          </w:tcPr>
          <w:p w:rsidR="00B641F2" w:rsidRPr="00026AE4" w:rsidRDefault="00B641F2" w:rsidP="00B641F2">
            <w:pPr>
              <w:rPr>
                <w:rFonts w:ascii="Arial" w:eastAsiaTheme="minorEastAsia" w:hAnsi="Arial" w:cs="Arial"/>
                <w:b/>
                <w:color w:val="000000"/>
                <w:sz w:val="20"/>
                <w:szCs w:val="20"/>
              </w:rPr>
            </w:pPr>
            <w:r w:rsidRPr="00026AE4">
              <w:rPr>
                <w:rFonts w:ascii="Arial" w:eastAsiaTheme="minorEastAsia" w:hAnsi="Arial" w:cs="Arial"/>
                <w:b/>
                <w:color w:val="000000"/>
                <w:sz w:val="20"/>
                <w:szCs w:val="20"/>
              </w:rPr>
              <w:t>Step Counter</w:t>
            </w:r>
          </w:p>
        </w:tc>
        <w:tc>
          <w:tcPr>
            <w:tcW w:w="0" w:type="auto"/>
            <w:shd w:val="clear" w:color="auto" w:fill="FFFFFF" w:themeFill="background1"/>
            <w:vAlign w:val="center"/>
          </w:tcPr>
          <w:p w:rsidR="00B641F2" w:rsidRPr="00026AE4" w:rsidRDefault="00B641F2" w:rsidP="00B641F2">
            <w:pPr>
              <w:jc w:val="center"/>
              <w:rPr>
                <w:rFonts w:ascii="Arial" w:eastAsiaTheme="minorEastAsia" w:hAnsi="Arial" w:cs="Arial"/>
                <w:color w:val="000000"/>
                <w:sz w:val="20"/>
                <w:szCs w:val="20"/>
              </w:rPr>
            </w:pPr>
            <w:r w:rsidRPr="00026AE4">
              <w:rPr>
                <w:rFonts w:ascii="Arial" w:eastAsiaTheme="minorEastAsia" w:hAnsi="Arial" w:cs="Arial"/>
                <w:color w:val="000000"/>
                <w:sz w:val="20"/>
                <w:szCs w:val="20"/>
              </w:rPr>
              <w:t>66.5</w:t>
            </w:r>
            <w:r w:rsidR="003E6D29" w:rsidRPr="00026AE4">
              <w:rPr>
                <w:rFonts w:ascii="Arial" w:eastAsiaTheme="minorEastAsia" w:hAnsi="Arial" w:cs="Arial"/>
                <w:color w:val="000000"/>
                <w:sz w:val="20"/>
                <w:szCs w:val="20"/>
              </w:rPr>
              <w:t>±29.2</w:t>
            </w:r>
          </w:p>
        </w:tc>
        <w:tc>
          <w:tcPr>
            <w:tcW w:w="0" w:type="auto"/>
            <w:shd w:val="clear" w:color="auto" w:fill="FFFFFF" w:themeFill="background1"/>
            <w:vAlign w:val="center"/>
          </w:tcPr>
          <w:p w:rsidR="00B641F2" w:rsidRPr="00026AE4" w:rsidRDefault="00B641F2" w:rsidP="00B641F2">
            <w:pPr>
              <w:jc w:val="center"/>
              <w:rPr>
                <w:rFonts w:ascii="Arial" w:eastAsiaTheme="minorEastAsia" w:hAnsi="Arial" w:cs="Arial"/>
                <w:color w:val="000000"/>
                <w:sz w:val="20"/>
                <w:szCs w:val="20"/>
              </w:rPr>
            </w:pPr>
            <w:r w:rsidRPr="00026AE4">
              <w:rPr>
                <w:rFonts w:ascii="Arial" w:eastAsiaTheme="minorEastAsia" w:hAnsi="Arial" w:cs="Arial"/>
                <w:color w:val="000000"/>
                <w:sz w:val="20"/>
                <w:szCs w:val="20"/>
              </w:rPr>
              <w:t>76.6</w:t>
            </w:r>
            <w:r w:rsidR="003E6D29" w:rsidRPr="00026AE4">
              <w:rPr>
                <w:rFonts w:ascii="Arial" w:eastAsiaTheme="minorEastAsia" w:hAnsi="Arial" w:cs="Arial"/>
                <w:color w:val="000000"/>
                <w:sz w:val="20"/>
                <w:szCs w:val="20"/>
              </w:rPr>
              <w:t>±27.2</w:t>
            </w:r>
          </w:p>
        </w:tc>
        <w:tc>
          <w:tcPr>
            <w:tcW w:w="0" w:type="auto"/>
            <w:shd w:val="clear" w:color="auto" w:fill="FFFFFF" w:themeFill="background1"/>
            <w:vAlign w:val="center"/>
          </w:tcPr>
          <w:p w:rsidR="00B641F2" w:rsidRPr="00026AE4" w:rsidRDefault="00B641F2" w:rsidP="00B641F2">
            <w:pPr>
              <w:jc w:val="center"/>
              <w:rPr>
                <w:rFonts w:ascii="Arial" w:eastAsiaTheme="minorEastAsia" w:hAnsi="Arial" w:cs="Arial"/>
                <w:color w:val="000000"/>
                <w:sz w:val="20"/>
                <w:szCs w:val="20"/>
              </w:rPr>
            </w:pPr>
            <w:r w:rsidRPr="00026AE4">
              <w:rPr>
                <w:rFonts w:ascii="Arial" w:eastAsiaTheme="minorEastAsia" w:hAnsi="Arial" w:cs="Arial"/>
                <w:color w:val="000000"/>
                <w:sz w:val="20"/>
                <w:szCs w:val="20"/>
              </w:rPr>
              <w:t>88.2</w:t>
            </w:r>
            <w:r w:rsidR="003E6D29" w:rsidRPr="00026AE4">
              <w:rPr>
                <w:rFonts w:ascii="Arial" w:eastAsiaTheme="minorEastAsia" w:hAnsi="Arial" w:cs="Arial"/>
                <w:color w:val="000000"/>
                <w:sz w:val="20"/>
                <w:szCs w:val="20"/>
              </w:rPr>
              <w:t>±±21.5</w:t>
            </w:r>
          </w:p>
        </w:tc>
        <w:tc>
          <w:tcPr>
            <w:tcW w:w="0" w:type="auto"/>
            <w:shd w:val="clear" w:color="auto" w:fill="FFFFFF" w:themeFill="background1"/>
            <w:vAlign w:val="center"/>
          </w:tcPr>
          <w:p w:rsidR="00B641F2" w:rsidRPr="00026AE4" w:rsidRDefault="00B641F2" w:rsidP="00B641F2">
            <w:pPr>
              <w:jc w:val="center"/>
              <w:rPr>
                <w:rFonts w:ascii="Arial" w:eastAsiaTheme="minorEastAsia" w:hAnsi="Arial" w:cs="Arial"/>
                <w:color w:val="000000"/>
                <w:sz w:val="20"/>
                <w:szCs w:val="20"/>
              </w:rPr>
            </w:pPr>
            <w:r w:rsidRPr="00026AE4">
              <w:rPr>
                <w:rFonts w:ascii="Arial" w:eastAsiaTheme="minorEastAsia" w:hAnsi="Arial" w:cs="Arial"/>
                <w:color w:val="000000"/>
                <w:sz w:val="20"/>
                <w:szCs w:val="20"/>
              </w:rPr>
              <w:t>87.1</w:t>
            </w:r>
            <w:r w:rsidR="003E6D29" w:rsidRPr="00026AE4">
              <w:rPr>
                <w:rFonts w:ascii="Arial" w:eastAsiaTheme="minorEastAsia" w:hAnsi="Arial" w:cs="Arial"/>
                <w:color w:val="000000"/>
                <w:sz w:val="20"/>
                <w:szCs w:val="20"/>
              </w:rPr>
              <w:t>±13.1</w:t>
            </w:r>
          </w:p>
        </w:tc>
        <w:tc>
          <w:tcPr>
            <w:tcW w:w="0" w:type="auto"/>
            <w:shd w:val="clear" w:color="auto" w:fill="FFFFFF" w:themeFill="background1"/>
            <w:vAlign w:val="center"/>
          </w:tcPr>
          <w:p w:rsidR="00B641F2" w:rsidRPr="00026AE4" w:rsidRDefault="00B641F2" w:rsidP="00B641F2">
            <w:pPr>
              <w:jc w:val="center"/>
              <w:rPr>
                <w:rFonts w:ascii="Arial" w:eastAsiaTheme="minorEastAsia" w:hAnsi="Arial" w:cs="Arial"/>
                <w:color w:val="000000"/>
                <w:sz w:val="20"/>
                <w:szCs w:val="20"/>
              </w:rPr>
            </w:pPr>
            <w:r w:rsidRPr="00026AE4">
              <w:rPr>
                <w:rFonts w:ascii="Arial" w:eastAsiaTheme="minorEastAsia" w:hAnsi="Arial" w:cs="Arial"/>
                <w:color w:val="000000"/>
                <w:sz w:val="20"/>
                <w:szCs w:val="20"/>
              </w:rPr>
              <w:t>79.1</w:t>
            </w:r>
            <w:r w:rsidR="003E6D29" w:rsidRPr="00026AE4">
              <w:rPr>
                <w:rFonts w:ascii="Arial" w:eastAsiaTheme="minorEastAsia" w:hAnsi="Arial" w:cs="Arial"/>
                <w:color w:val="000000"/>
                <w:sz w:val="20"/>
                <w:szCs w:val="20"/>
              </w:rPr>
              <w:t>±29.3</w:t>
            </w:r>
          </w:p>
        </w:tc>
      </w:tr>
      <w:tr w:rsidR="00026AE4" w:rsidRPr="00F367EB" w:rsidTr="00A5155A">
        <w:trPr>
          <w:trHeight w:val="144"/>
        </w:trPr>
        <w:tc>
          <w:tcPr>
            <w:tcW w:w="0" w:type="auto"/>
            <w:shd w:val="clear" w:color="auto" w:fill="FFFFFF" w:themeFill="background1"/>
            <w:vAlign w:val="center"/>
          </w:tcPr>
          <w:p w:rsidR="00B641F2" w:rsidRPr="00026AE4" w:rsidRDefault="00B641F2" w:rsidP="00B641F2">
            <w:pPr>
              <w:rPr>
                <w:rFonts w:ascii="Arial" w:eastAsiaTheme="minorEastAsia" w:hAnsi="Arial" w:cs="Arial"/>
                <w:b/>
                <w:color w:val="000000"/>
                <w:sz w:val="20"/>
                <w:szCs w:val="20"/>
              </w:rPr>
            </w:pPr>
            <w:r w:rsidRPr="00026AE4">
              <w:rPr>
                <w:rFonts w:ascii="Arial" w:eastAsiaTheme="minorEastAsia" w:hAnsi="Arial" w:cs="Arial"/>
                <w:b/>
                <w:color w:val="000000"/>
                <w:sz w:val="20"/>
                <w:szCs w:val="20"/>
              </w:rPr>
              <w:t>GSR - average</w:t>
            </w:r>
          </w:p>
        </w:tc>
        <w:tc>
          <w:tcPr>
            <w:tcW w:w="0" w:type="auto"/>
            <w:shd w:val="clear" w:color="auto" w:fill="FFFFFF" w:themeFill="background1"/>
            <w:vAlign w:val="center"/>
          </w:tcPr>
          <w:p w:rsidR="00B641F2" w:rsidRPr="00026AE4" w:rsidRDefault="00B641F2" w:rsidP="00B641F2">
            <w:pPr>
              <w:jc w:val="center"/>
              <w:rPr>
                <w:rFonts w:ascii="Arial" w:eastAsiaTheme="minorEastAsia" w:hAnsi="Arial" w:cs="Arial"/>
                <w:color w:val="000000"/>
                <w:sz w:val="20"/>
                <w:szCs w:val="20"/>
              </w:rPr>
            </w:pPr>
            <w:r w:rsidRPr="00026AE4">
              <w:rPr>
                <w:rFonts w:ascii="Arial" w:eastAsiaTheme="minorEastAsia" w:hAnsi="Arial" w:cs="Arial"/>
                <w:color w:val="000000"/>
                <w:sz w:val="20"/>
                <w:szCs w:val="20"/>
              </w:rPr>
              <w:t>0.38</w:t>
            </w:r>
            <w:r w:rsidR="003E6D29" w:rsidRPr="00026AE4">
              <w:rPr>
                <w:rFonts w:ascii="Arial" w:eastAsiaTheme="minorEastAsia" w:hAnsi="Arial" w:cs="Arial"/>
                <w:color w:val="000000"/>
                <w:sz w:val="20"/>
                <w:szCs w:val="20"/>
              </w:rPr>
              <w:t>±0.68</w:t>
            </w:r>
          </w:p>
        </w:tc>
        <w:tc>
          <w:tcPr>
            <w:tcW w:w="0" w:type="auto"/>
            <w:shd w:val="clear" w:color="auto" w:fill="FFFFFF" w:themeFill="background1"/>
            <w:vAlign w:val="center"/>
          </w:tcPr>
          <w:p w:rsidR="00B641F2" w:rsidRPr="00026AE4" w:rsidRDefault="00B641F2" w:rsidP="00B641F2">
            <w:pPr>
              <w:jc w:val="center"/>
              <w:rPr>
                <w:rFonts w:ascii="Arial" w:eastAsiaTheme="minorEastAsia" w:hAnsi="Arial" w:cs="Arial"/>
                <w:color w:val="000000"/>
                <w:sz w:val="20"/>
                <w:szCs w:val="20"/>
              </w:rPr>
            </w:pPr>
            <w:r w:rsidRPr="00026AE4">
              <w:rPr>
                <w:rFonts w:ascii="Arial" w:eastAsiaTheme="minorEastAsia" w:hAnsi="Arial" w:cs="Arial"/>
                <w:color w:val="000000"/>
                <w:sz w:val="20"/>
                <w:szCs w:val="20"/>
              </w:rPr>
              <w:t>0.48</w:t>
            </w:r>
            <w:r w:rsidR="003E6D29" w:rsidRPr="00026AE4">
              <w:rPr>
                <w:rFonts w:ascii="Arial" w:eastAsiaTheme="minorEastAsia" w:hAnsi="Arial" w:cs="Arial"/>
                <w:color w:val="000000"/>
                <w:sz w:val="20"/>
                <w:szCs w:val="20"/>
              </w:rPr>
              <w:t>±1.01</w:t>
            </w:r>
          </w:p>
        </w:tc>
        <w:tc>
          <w:tcPr>
            <w:tcW w:w="0" w:type="auto"/>
            <w:shd w:val="clear" w:color="auto" w:fill="FFFFFF" w:themeFill="background1"/>
            <w:vAlign w:val="center"/>
          </w:tcPr>
          <w:p w:rsidR="00B641F2" w:rsidRPr="00026AE4" w:rsidRDefault="00B641F2" w:rsidP="00B641F2">
            <w:pPr>
              <w:jc w:val="center"/>
              <w:rPr>
                <w:rFonts w:ascii="Arial" w:eastAsiaTheme="minorEastAsia" w:hAnsi="Arial" w:cs="Arial"/>
                <w:color w:val="000000"/>
                <w:sz w:val="20"/>
                <w:szCs w:val="20"/>
              </w:rPr>
            </w:pPr>
            <w:r w:rsidRPr="00026AE4">
              <w:rPr>
                <w:rFonts w:ascii="Arial" w:eastAsiaTheme="minorEastAsia" w:hAnsi="Arial" w:cs="Arial"/>
                <w:color w:val="000000"/>
                <w:sz w:val="20"/>
                <w:szCs w:val="20"/>
              </w:rPr>
              <w:t>0.52</w:t>
            </w:r>
            <w:r w:rsidR="003E6D29" w:rsidRPr="00026AE4">
              <w:rPr>
                <w:rFonts w:ascii="Arial" w:eastAsiaTheme="minorEastAsia" w:hAnsi="Arial" w:cs="Arial"/>
                <w:color w:val="000000"/>
                <w:sz w:val="20"/>
                <w:szCs w:val="20"/>
              </w:rPr>
              <w:t>±1.08</w:t>
            </w:r>
          </w:p>
        </w:tc>
        <w:tc>
          <w:tcPr>
            <w:tcW w:w="0" w:type="auto"/>
            <w:shd w:val="clear" w:color="auto" w:fill="FFFFFF" w:themeFill="background1"/>
            <w:vAlign w:val="center"/>
          </w:tcPr>
          <w:p w:rsidR="00B641F2" w:rsidRPr="00026AE4" w:rsidRDefault="00B641F2" w:rsidP="00B641F2">
            <w:pPr>
              <w:jc w:val="center"/>
              <w:rPr>
                <w:rFonts w:ascii="Arial" w:eastAsiaTheme="minorEastAsia" w:hAnsi="Arial" w:cs="Arial"/>
                <w:color w:val="000000"/>
                <w:sz w:val="20"/>
                <w:szCs w:val="20"/>
              </w:rPr>
            </w:pPr>
            <w:r w:rsidRPr="00026AE4">
              <w:rPr>
                <w:rFonts w:ascii="Arial" w:eastAsiaTheme="minorEastAsia" w:hAnsi="Arial" w:cs="Arial"/>
                <w:color w:val="000000"/>
                <w:sz w:val="20"/>
                <w:szCs w:val="20"/>
              </w:rPr>
              <w:t>0.21</w:t>
            </w:r>
            <w:r w:rsidR="003E6D29" w:rsidRPr="00026AE4">
              <w:rPr>
                <w:rFonts w:ascii="Arial" w:eastAsiaTheme="minorEastAsia" w:hAnsi="Arial" w:cs="Arial"/>
                <w:color w:val="000000"/>
                <w:sz w:val="20"/>
                <w:szCs w:val="20"/>
              </w:rPr>
              <w:t>±0.13</w:t>
            </w:r>
          </w:p>
        </w:tc>
        <w:tc>
          <w:tcPr>
            <w:tcW w:w="0" w:type="auto"/>
            <w:shd w:val="clear" w:color="auto" w:fill="FFFFFF" w:themeFill="background1"/>
            <w:vAlign w:val="center"/>
          </w:tcPr>
          <w:p w:rsidR="00B641F2" w:rsidRPr="00026AE4" w:rsidRDefault="00B641F2" w:rsidP="00B641F2">
            <w:pPr>
              <w:jc w:val="center"/>
              <w:rPr>
                <w:rFonts w:ascii="Arial" w:eastAsiaTheme="minorEastAsia" w:hAnsi="Arial" w:cs="Arial"/>
                <w:color w:val="000000"/>
                <w:sz w:val="20"/>
                <w:szCs w:val="20"/>
              </w:rPr>
            </w:pPr>
            <w:r w:rsidRPr="00026AE4">
              <w:rPr>
                <w:rFonts w:ascii="Arial" w:eastAsiaTheme="minorEastAsia" w:hAnsi="Arial" w:cs="Arial"/>
                <w:color w:val="000000"/>
                <w:sz w:val="20"/>
                <w:szCs w:val="20"/>
              </w:rPr>
              <w:t>0.74</w:t>
            </w:r>
            <w:r w:rsidR="003E6D29" w:rsidRPr="00026AE4">
              <w:rPr>
                <w:rFonts w:ascii="Arial" w:eastAsiaTheme="minorEastAsia" w:hAnsi="Arial" w:cs="Arial"/>
                <w:color w:val="000000"/>
                <w:sz w:val="20"/>
                <w:szCs w:val="20"/>
              </w:rPr>
              <w:t>±1.05</w:t>
            </w:r>
          </w:p>
        </w:tc>
      </w:tr>
      <w:tr w:rsidR="00026AE4" w:rsidRPr="00F367EB" w:rsidTr="00A5155A">
        <w:trPr>
          <w:trHeight w:val="144"/>
        </w:trPr>
        <w:tc>
          <w:tcPr>
            <w:tcW w:w="0" w:type="auto"/>
            <w:shd w:val="clear" w:color="auto" w:fill="FFFFFF" w:themeFill="background1"/>
            <w:vAlign w:val="center"/>
          </w:tcPr>
          <w:p w:rsidR="00B641F2" w:rsidRPr="00026AE4" w:rsidRDefault="00B641F2" w:rsidP="00B641F2">
            <w:pPr>
              <w:rPr>
                <w:rFonts w:ascii="Arial" w:eastAsiaTheme="minorEastAsia" w:hAnsi="Arial" w:cs="Arial"/>
                <w:b/>
                <w:color w:val="000000"/>
                <w:sz w:val="20"/>
                <w:szCs w:val="20"/>
              </w:rPr>
            </w:pPr>
            <w:r w:rsidRPr="00026AE4">
              <w:rPr>
                <w:rFonts w:ascii="Arial" w:eastAsiaTheme="minorEastAsia" w:hAnsi="Arial" w:cs="Arial"/>
                <w:b/>
                <w:color w:val="000000"/>
                <w:sz w:val="20"/>
                <w:szCs w:val="20"/>
              </w:rPr>
              <w:t>Lying down</w:t>
            </w:r>
          </w:p>
        </w:tc>
        <w:tc>
          <w:tcPr>
            <w:tcW w:w="0" w:type="auto"/>
            <w:shd w:val="clear" w:color="auto" w:fill="FFFFFF" w:themeFill="background1"/>
            <w:vAlign w:val="center"/>
          </w:tcPr>
          <w:p w:rsidR="00B641F2" w:rsidRPr="00026AE4" w:rsidRDefault="00B641F2" w:rsidP="00B641F2">
            <w:pPr>
              <w:jc w:val="center"/>
              <w:rPr>
                <w:rFonts w:ascii="Arial" w:eastAsiaTheme="minorEastAsia" w:hAnsi="Arial" w:cs="Arial"/>
                <w:color w:val="000000"/>
                <w:sz w:val="20"/>
                <w:szCs w:val="20"/>
              </w:rPr>
            </w:pPr>
            <w:r w:rsidRPr="00026AE4">
              <w:rPr>
                <w:rFonts w:ascii="Arial" w:eastAsiaTheme="minorEastAsia" w:hAnsi="Arial" w:cs="Arial"/>
                <w:color w:val="000000"/>
                <w:sz w:val="20"/>
                <w:szCs w:val="20"/>
              </w:rPr>
              <w:t>0</w:t>
            </w:r>
            <w:r w:rsidR="003E6D29" w:rsidRPr="00026AE4">
              <w:rPr>
                <w:rFonts w:ascii="Arial" w:eastAsiaTheme="minorEastAsia" w:hAnsi="Arial" w:cs="Arial"/>
                <w:color w:val="000000"/>
                <w:sz w:val="20"/>
                <w:szCs w:val="20"/>
              </w:rPr>
              <w:t>±0</w:t>
            </w:r>
          </w:p>
        </w:tc>
        <w:tc>
          <w:tcPr>
            <w:tcW w:w="0" w:type="auto"/>
            <w:shd w:val="clear" w:color="auto" w:fill="FFFFFF" w:themeFill="background1"/>
            <w:vAlign w:val="center"/>
          </w:tcPr>
          <w:p w:rsidR="00B641F2" w:rsidRPr="00026AE4" w:rsidRDefault="00B641F2" w:rsidP="00B641F2">
            <w:pPr>
              <w:jc w:val="center"/>
              <w:rPr>
                <w:rFonts w:ascii="Arial" w:eastAsiaTheme="minorEastAsia" w:hAnsi="Arial" w:cs="Arial"/>
                <w:color w:val="000000"/>
                <w:sz w:val="20"/>
                <w:szCs w:val="20"/>
              </w:rPr>
            </w:pPr>
            <w:r w:rsidRPr="00026AE4">
              <w:rPr>
                <w:rFonts w:ascii="Arial" w:eastAsiaTheme="minorEastAsia" w:hAnsi="Arial" w:cs="Arial"/>
                <w:color w:val="000000"/>
                <w:sz w:val="20"/>
                <w:szCs w:val="20"/>
              </w:rPr>
              <w:t>0</w:t>
            </w:r>
            <w:r w:rsidR="003E6D29" w:rsidRPr="00026AE4">
              <w:rPr>
                <w:rFonts w:ascii="Arial" w:eastAsiaTheme="minorEastAsia" w:hAnsi="Arial" w:cs="Arial"/>
                <w:color w:val="000000"/>
                <w:sz w:val="20"/>
                <w:szCs w:val="20"/>
              </w:rPr>
              <w:t>±0</w:t>
            </w:r>
          </w:p>
        </w:tc>
        <w:tc>
          <w:tcPr>
            <w:tcW w:w="0" w:type="auto"/>
            <w:shd w:val="clear" w:color="auto" w:fill="FFFFFF" w:themeFill="background1"/>
            <w:vAlign w:val="center"/>
          </w:tcPr>
          <w:p w:rsidR="00B641F2" w:rsidRPr="00026AE4" w:rsidRDefault="00B641F2" w:rsidP="00B641F2">
            <w:pPr>
              <w:jc w:val="center"/>
              <w:rPr>
                <w:rFonts w:ascii="Arial" w:eastAsiaTheme="minorEastAsia" w:hAnsi="Arial" w:cs="Arial"/>
                <w:color w:val="000000"/>
                <w:sz w:val="20"/>
                <w:szCs w:val="20"/>
              </w:rPr>
            </w:pPr>
            <w:r w:rsidRPr="00026AE4">
              <w:rPr>
                <w:rFonts w:ascii="Arial" w:eastAsiaTheme="minorEastAsia" w:hAnsi="Arial" w:cs="Arial"/>
                <w:color w:val="000000"/>
                <w:sz w:val="20"/>
                <w:szCs w:val="20"/>
              </w:rPr>
              <w:t>0</w:t>
            </w:r>
            <w:r w:rsidR="003E6D29" w:rsidRPr="00026AE4">
              <w:rPr>
                <w:rFonts w:ascii="Arial" w:eastAsiaTheme="minorEastAsia" w:hAnsi="Arial" w:cs="Arial"/>
                <w:color w:val="000000"/>
                <w:sz w:val="20"/>
                <w:szCs w:val="20"/>
              </w:rPr>
              <w:t>±0</w:t>
            </w:r>
          </w:p>
        </w:tc>
        <w:tc>
          <w:tcPr>
            <w:tcW w:w="0" w:type="auto"/>
            <w:shd w:val="clear" w:color="auto" w:fill="FFFFFF" w:themeFill="background1"/>
            <w:vAlign w:val="center"/>
          </w:tcPr>
          <w:p w:rsidR="00B641F2" w:rsidRPr="00026AE4" w:rsidRDefault="00B641F2" w:rsidP="00B641F2">
            <w:pPr>
              <w:jc w:val="center"/>
              <w:rPr>
                <w:rFonts w:ascii="Arial" w:eastAsiaTheme="minorEastAsia" w:hAnsi="Arial" w:cs="Arial"/>
                <w:color w:val="000000"/>
                <w:sz w:val="20"/>
                <w:szCs w:val="20"/>
              </w:rPr>
            </w:pPr>
            <w:r w:rsidRPr="00026AE4">
              <w:rPr>
                <w:rFonts w:ascii="Arial" w:eastAsiaTheme="minorEastAsia" w:hAnsi="Arial" w:cs="Arial"/>
                <w:color w:val="000000"/>
                <w:sz w:val="20"/>
                <w:szCs w:val="20"/>
              </w:rPr>
              <w:t>0</w:t>
            </w:r>
            <w:r w:rsidR="003E6D29" w:rsidRPr="00026AE4">
              <w:rPr>
                <w:rFonts w:ascii="Arial" w:eastAsiaTheme="minorEastAsia" w:hAnsi="Arial" w:cs="Arial"/>
                <w:color w:val="000000"/>
                <w:sz w:val="20"/>
                <w:szCs w:val="20"/>
              </w:rPr>
              <w:t>±0</w:t>
            </w:r>
          </w:p>
        </w:tc>
        <w:tc>
          <w:tcPr>
            <w:tcW w:w="0" w:type="auto"/>
            <w:shd w:val="clear" w:color="auto" w:fill="FFFFFF" w:themeFill="background1"/>
            <w:vAlign w:val="center"/>
          </w:tcPr>
          <w:p w:rsidR="00B641F2" w:rsidRPr="00026AE4" w:rsidRDefault="00B641F2" w:rsidP="00B641F2">
            <w:pPr>
              <w:jc w:val="center"/>
              <w:rPr>
                <w:rFonts w:ascii="Arial" w:eastAsiaTheme="minorEastAsia" w:hAnsi="Arial" w:cs="Arial"/>
                <w:color w:val="000000"/>
                <w:sz w:val="20"/>
                <w:szCs w:val="20"/>
              </w:rPr>
            </w:pPr>
            <w:r w:rsidRPr="00026AE4">
              <w:rPr>
                <w:rFonts w:ascii="Arial" w:eastAsiaTheme="minorEastAsia" w:hAnsi="Arial" w:cs="Arial"/>
                <w:color w:val="000000"/>
                <w:sz w:val="20"/>
                <w:szCs w:val="20"/>
              </w:rPr>
              <w:t>0</w:t>
            </w:r>
            <w:r w:rsidR="003E6D29" w:rsidRPr="00026AE4">
              <w:rPr>
                <w:rFonts w:ascii="Arial" w:eastAsiaTheme="minorEastAsia" w:hAnsi="Arial" w:cs="Arial"/>
                <w:color w:val="000000"/>
                <w:sz w:val="20"/>
                <w:szCs w:val="20"/>
              </w:rPr>
              <w:t>±0</w:t>
            </w:r>
          </w:p>
        </w:tc>
      </w:tr>
      <w:tr w:rsidR="00026AE4" w:rsidRPr="00F367EB" w:rsidTr="00A5155A">
        <w:trPr>
          <w:trHeight w:val="144"/>
        </w:trPr>
        <w:tc>
          <w:tcPr>
            <w:tcW w:w="0" w:type="auto"/>
            <w:shd w:val="clear" w:color="auto" w:fill="FFFFFF" w:themeFill="background1"/>
            <w:vAlign w:val="center"/>
          </w:tcPr>
          <w:p w:rsidR="00B641F2" w:rsidRPr="00026AE4" w:rsidRDefault="00B641F2" w:rsidP="00B641F2">
            <w:pPr>
              <w:rPr>
                <w:rFonts w:ascii="Arial" w:eastAsiaTheme="minorEastAsia" w:hAnsi="Arial" w:cs="Arial"/>
                <w:b/>
                <w:color w:val="000000"/>
                <w:sz w:val="20"/>
                <w:szCs w:val="20"/>
              </w:rPr>
            </w:pPr>
            <w:r w:rsidRPr="00026AE4">
              <w:rPr>
                <w:rFonts w:ascii="Arial" w:eastAsiaTheme="minorEastAsia" w:hAnsi="Arial" w:cs="Arial"/>
                <w:b/>
                <w:color w:val="000000"/>
                <w:sz w:val="20"/>
                <w:szCs w:val="20"/>
              </w:rPr>
              <w:t>Sleep</w:t>
            </w:r>
          </w:p>
        </w:tc>
        <w:tc>
          <w:tcPr>
            <w:tcW w:w="0" w:type="auto"/>
            <w:shd w:val="clear" w:color="auto" w:fill="FFFFFF" w:themeFill="background1"/>
            <w:vAlign w:val="center"/>
          </w:tcPr>
          <w:p w:rsidR="00B641F2" w:rsidRPr="00026AE4" w:rsidRDefault="00B641F2" w:rsidP="00B641F2">
            <w:pPr>
              <w:jc w:val="center"/>
              <w:rPr>
                <w:rFonts w:ascii="Arial" w:eastAsiaTheme="minorEastAsia" w:hAnsi="Arial" w:cs="Arial"/>
                <w:color w:val="000000"/>
                <w:sz w:val="20"/>
                <w:szCs w:val="20"/>
              </w:rPr>
            </w:pPr>
            <w:r w:rsidRPr="00026AE4">
              <w:rPr>
                <w:rFonts w:ascii="Arial" w:eastAsiaTheme="minorEastAsia" w:hAnsi="Arial" w:cs="Arial"/>
                <w:color w:val="000000"/>
                <w:sz w:val="20"/>
                <w:szCs w:val="20"/>
              </w:rPr>
              <w:t>0</w:t>
            </w:r>
            <w:r w:rsidR="003E6D29" w:rsidRPr="00026AE4">
              <w:rPr>
                <w:rFonts w:ascii="Arial" w:eastAsiaTheme="minorEastAsia" w:hAnsi="Arial" w:cs="Arial"/>
                <w:color w:val="000000"/>
                <w:sz w:val="20"/>
                <w:szCs w:val="20"/>
              </w:rPr>
              <w:t>±0</w:t>
            </w:r>
          </w:p>
        </w:tc>
        <w:tc>
          <w:tcPr>
            <w:tcW w:w="0" w:type="auto"/>
            <w:shd w:val="clear" w:color="auto" w:fill="FFFFFF" w:themeFill="background1"/>
            <w:vAlign w:val="center"/>
          </w:tcPr>
          <w:p w:rsidR="00B641F2" w:rsidRPr="00026AE4" w:rsidRDefault="00B641F2" w:rsidP="00B641F2">
            <w:pPr>
              <w:jc w:val="center"/>
              <w:rPr>
                <w:rFonts w:ascii="Arial" w:eastAsiaTheme="minorEastAsia" w:hAnsi="Arial" w:cs="Arial"/>
                <w:color w:val="000000"/>
                <w:sz w:val="20"/>
                <w:szCs w:val="20"/>
              </w:rPr>
            </w:pPr>
            <w:r w:rsidRPr="00026AE4">
              <w:rPr>
                <w:rFonts w:ascii="Arial" w:eastAsiaTheme="minorEastAsia" w:hAnsi="Arial" w:cs="Arial"/>
                <w:color w:val="000000"/>
                <w:sz w:val="20"/>
                <w:szCs w:val="20"/>
              </w:rPr>
              <w:t>0</w:t>
            </w:r>
            <w:r w:rsidR="003E6D29" w:rsidRPr="00026AE4">
              <w:rPr>
                <w:rFonts w:ascii="Arial" w:eastAsiaTheme="minorEastAsia" w:hAnsi="Arial" w:cs="Arial"/>
                <w:color w:val="000000"/>
                <w:sz w:val="20"/>
                <w:szCs w:val="20"/>
              </w:rPr>
              <w:t>±0</w:t>
            </w:r>
          </w:p>
        </w:tc>
        <w:tc>
          <w:tcPr>
            <w:tcW w:w="0" w:type="auto"/>
            <w:shd w:val="clear" w:color="auto" w:fill="FFFFFF" w:themeFill="background1"/>
            <w:vAlign w:val="center"/>
          </w:tcPr>
          <w:p w:rsidR="00B641F2" w:rsidRPr="00026AE4" w:rsidRDefault="00B641F2" w:rsidP="00B641F2">
            <w:pPr>
              <w:jc w:val="center"/>
              <w:rPr>
                <w:rFonts w:ascii="Arial" w:eastAsiaTheme="minorEastAsia" w:hAnsi="Arial" w:cs="Arial"/>
                <w:color w:val="000000"/>
                <w:sz w:val="20"/>
                <w:szCs w:val="20"/>
              </w:rPr>
            </w:pPr>
            <w:r w:rsidRPr="00026AE4">
              <w:rPr>
                <w:rFonts w:ascii="Arial" w:eastAsiaTheme="minorEastAsia" w:hAnsi="Arial" w:cs="Arial"/>
                <w:color w:val="000000"/>
                <w:sz w:val="20"/>
                <w:szCs w:val="20"/>
              </w:rPr>
              <w:t>0</w:t>
            </w:r>
            <w:r w:rsidR="003E6D29" w:rsidRPr="00026AE4">
              <w:rPr>
                <w:rFonts w:ascii="Arial" w:eastAsiaTheme="minorEastAsia" w:hAnsi="Arial" w:cs="Arial"/>
                <w:color w:val="000000"/>
                <w:sz w:val="20"/>
                <w:szCs w:val="20"/>
              </w:rPr>
              <w:t>±0</w:t>
            </w:r>
          </w:p>
        </w:tc>
        <w:tc>
          <w:tcPr>
            <w:tcW w:w="0" w:type="auto"/>
            <w:shd w:val="clear" w:color="auto" w:fill="FFFFFF" w:themeFill="background1"/>
            <w:vAlign w:val="center"/>
          </w:tcPr>
          <w:p w:rsidR="00B641F2" w:rsidRPr="00026AE4" w:rsidRDefault="00B641F2" w:rsidP="00B641F2">
            <w:pPr>
              <w:jc w:val="center"/>
              <w:rPr>
                <w:rFonts w:ascii="Arial" w:eastAsiaTheme="minorEastAsia" w:hAnsi="Arial" w:cs="Arial"/>
                <w:color w:val="000000"/>
                <w:sz w:val="20"/>
                <w:szCs w:val="20"/>
              </w:rPr>
            </w:pPr>
            <w:r w:rsidRPr="00026AE4">
              <w:rPr>
                <w:rFonts w:ascii="Arial" w:eastAsiaTheme="minorEastAsia" w:hAnsi="Arial" w:cs="Arial"/>
                <w:color w:val="000000"/>
                <w:sz w:val="20"/>
                <w:szCs w:val="20"/>
              </w:rPr>
              <w:t>0</w:t>
            </w:r>
            <w:r w:rsidR="003E6D29" w:rsidRPr="00026AE4">
              <w:rPr>
                <w:rFonts w:ascii="Arial" w:eastAsiaTheme="minorEastAsia" w:hAnsi="Arial" w:cs="Arial"/>
                <w:color w:val="000000"/>
                <w:sz w:val="20"/>
                <w:szCs w:val="20"/>
              </w:rPr>
              <w:t>±0</w:t>
            </w:r>
          </w:p>
        </w:tc>
        <w:tc>
          <w:tcPr>
            <w:tcW w:w="0" w:type="auto"/>
            <w:shd w:val="clear" w:color="auto" w:fill="FFFFFF" w:themeFill="background1"/>
            <w:vAlign w:val="center"/>
          </w:tcPr>
          <w:p w:rsidR="00B641F2" w:rsidRPr="00026AE4" w:rsidRDefault="00B641F2" w:rsidP="00B641F2">
            <w:pPr>
              <w:jc w:val="center"/>
              <w:rPr>
                <w:rFonts w:ascii="Arial" w:eastAsiaTheme="minorEastAsia" w:hAnsi="Arial" w:cs="Arial"/>
                <w:color w:val="000000"/>
                <w:sz w:val="20"/>
                <w:szCs w:val="20"/>
              </w:rPr>
            </w:pPr>
            <w:r w:rsidRPr="00026AE4">
              <w:rPr>
                <w:rFonts w:ascii="Arial" w:eastAsiaTheme="minorEastAsia" w:hAnsi="Arial" w:cs="Arial"/>
                <w:color w:val="000000"/>
                <w:sz w:val="20"/>
                <w:szCs w:val="20"/>
              </w:rPr>
              <w:t>0</w:t>
            </w:r>
            <w:r w:rsidR="003E6D29" w:rsidRPr="00026AE4">
              <w:rPr>
                <w:rFonts w:ascii="Arial" w:eastAsiaTheme="minorEastAsia" w:hAnsi="Arial" w:cs="Arial"/>
                <w:color w:val="000000"/>
                <w:sz w:val="20"/>
                <w:szCs w:val="20"/>
              </w:rPr>
              <w:t>±0</w:t>
            </w:r>
          </w:p>
        </w:tc>
      </w:tr>
      <w:tr w:rsidR="00026AE4" w:rsidRPr="00F367EB" w:rsidTr="00A5155A">
        <w:trPr>
          <w:trHeight w:val="144"/>
        </w:trPr>
        <w:tc>
          <w:tcPr>
            <w:tcW w:w="0" w:type="auto"/>
            <w:shd w:val="clear" w:color="auto" w:fill="FFFFFF" w:themeFill="background1"/>
            <w:vAlign w:val="center"/>
          </w:tcPr>
          <w:p w:rsidR="00B641F2" w:rsidRPr="00026AE4" w:rsidRDefault="00B641F2" w:rsidP="00B641F2">
            <w:pPr>
              <w:rPr>
                <w:rFonts w:ascii="Arial" w:eastAsiaTheme="minorEastAsia" w:hAnsi="Arial" w:cs="Arial"/>
                <w:b/>
                <w:color w:val="000000"/>
                <w:sz w:val="20"/>
                <w:szCs w:val="20"/>
              </w:rPr>
            </w:pPr>
            <w:r w:rsidRPr="00026AE4">
              <w:rPr>
                <w:rFonts w:ascii="Arial" w:eastAsiaTheme="minorEastAsia" w:hAnsi="Arial" w:cs="Arial"/>
                <w:b/>
                <w:color w:val="000000"/>
                <w:sz w:val="20"/>
                <w:szCs w:val="20"/>
              </w:rPr>
              <w:t>Physical Activity</w:t>
            </w:r>
          </w:p>
        </w:tc>
        <w:tc>
          <w:tcPr>
            <w:tcW w:w="0" w:type="auto"/>
            <w:shd w:val="clear" w:color="auto" w:fill="FFFFFF" w:themeFill="background1"/>
            <w:vAlign w:val="center"/>
          </w:tcPr>
          <w:p w:rsidR="00B641F2" w:rsidRPr="00026AE4" w:rsidRDefault="00B641F2" w:rsidP="00B641F2">
            <w:pPr>
              <w:jc w:val="center"/>
              <w:rPr>
                <w:rFonts w:ascii="Arial" w:eastAsiaTheme="minorEastAsia" w:hAnsi="Arial" w:cs="Arial"/>
                <w:color w:val="000000"/>
                <w:sz w:val="20"/>
                <w:szCs w:val="20"/>
              </w:rPr>
            </w:pPr>
            <w:r w:rsidRPr="00026AE4">
              <w:rPr>
                <w:rFonts w:ascii="Arial" w:eastAsiaTheme="minorEastAsia" w:hAnsi="Arial" w:cs="Arial"/>
                <w:color w:val="000000"/>
                <w:sz w:val="20"/>
                <w:szCs w:val="20"/>
              </w:rPr>
              <w:t>1</w:t>
            </w:r>
            <w:r w:rsidR="003E6D29" w:rsidRPr="00026AE4">
              <w:rPr>
                <w:rFonts w:ascii="Arial" w:eastAsiaTheme="minorEastAsia" w:hAnsi="Arial" w:cs="Arial"/>
                <w:color w:val="000000"/>
                <w:sz w:val="20"/>
                <w:szCs w:val="20"/>
              </w:rPr>
              <w:t>±0</w:t>
            </w:r>
          </w:p>
        </w:tc>
        <w:tc>
          <w:tcPr>
            <w:tcW w:w="0" w:type="auto"/>
            <w:shd w:val="clear" w:color="auto" w:fill="FFFFFF" w:themeFill="background1"/>
            <w:vAlign w:val="center"/>
          </w:tcPr>
          <w:p w:rsidR="00B641F2" w:rsidRPr="00026AE4" w:rsidRDefault="00B641F2" w:rsidP="00B641F2">
            <w:pPr>
              <w:jc w:val="center"/>
              <w:rPr>
                <w:rFonts w:ascii="Arial" w:eastAsiaTheme="minorEastAsia" w:hAnsi="Arial" w:cs="Arial"/>
                <w:color w:val="000000"/>
                <w:sz w:val="20"/>
                <w:szCs w:val="20"/>
              </w:rPr>
            </w:pPr>
            <w:r w:rsidRPr="00026AE4">
              <w:rPr>
                <w:rFonts w:ascii="Arial" w:eastAsiaTheme="minorEastAsia" w:hAnsi="Arial" w:cs="Arial"/>
                <w:color w:val="000000"/>
                <w:sz w:val="20"/>
                <w:szCs w:val="20"/>
              </w:rPr>
              <w:t>1</w:t>
            </w:r>
            <w:r w:rsidR="003E6D29" w:rsidRPr="00026AE4">
              <w:rPr>
                <w:rFonts w:ascii="Arial" w:eastAsiaTheme="minorEastAsia" w:hAnsi="Arial" w:cs="Arial"/>
                <w:color w:val="000000"/>
                <w:sz w:val="20"/>
                <w:szCs w:val="20"/>
              </w:rPr>
              <w:t>±0</w:t>
            </w:r>
          </w:p>
        </w:tc>
        <w:tc>
          <w:tcPr>
            <w:tcW w:w="0" w:type="auto"/>
            <w:shd w:val="clear" w:color="auto" w:fill="FFFFFF" w:themeFill="background1"/>
            <w:vAlign w:val="center"/>
          </w:tcPr>
          <w:p w:rsidR="00B641F2" w:rsidRPr="00026AE4" w:rsidRDefault="00B641F2" w:rsidP="00B641F2">
            <w:pPr>
              <w:jc w:val="center"/>
              <w:rPr>
                <w:rFonts w:ascii="Arial" w:eastAsiaTheme="minorEastAsia" w:hAnsi="Arial" w:cs="Arial"/>
                <w:color w:val="000000"/>
                <w:sz w:val="20"/>
                <w:szCs w:val="20"/>
              </w:rPr>
            </w:pPr>
            <w:r w:rsidRPr="00026AE4">
              <w:rPr>
                <w:rFonts w:ascii="Arial" w:eastAsiaTheme="minorEastAsia" w:hAnsi="Arial" w:cs="Arial"/>
                <w:color w:val="000000"/>
                <w:sz w:val="20"/>
                <w:szCs w:val="20"/>
              </w:rPr>
              <w:t>1</w:t>
            </w:r>
            <w:r w:rsidR="003E6D29" w:rsidRPr="00026AE4">
              <w:rPr>
                <w:rFonts w:ascii="Arial" w:eastAsiaTheme="minorEastAsia" w:hAnsi="Arial" w:cs="Arial"/>
                <w:color w:val="000000"/>
                <w:sz w:val="20"/>
                <w:szCs w:val="20"/>
              </w:rPr>
              <w:t>±0</w:t>
            </w:r>
          </w:p>
        </w:tc>
        <w:tc>
          <w:tcPr>
            <w:tcW w:w="0" w:type="auto"/>
            <w:shd w:val="clear" w:color="auto" w:fill="FFFFFF" w:themeFill="background1"/>
            <w:vAlign w:val="center"/>
          </w:tcPr>
          <w:p w:rsidR="00B641F2" w:rsidRPr="00026AE4" w:rsidRDefault="00B641F2" w:rsidP="00B641F2">
            <w:pPr>
              <w:jc w:val="center"/>
              <w:rPr>
                <w:rFonts w:ascii="Arial" w:eastAsiaTheme="minorEastAsia" w:hAnsi="Arial" w:cs="Arial"/>
                <w:color w:val="000000"/>
                <w:sz w:val="20"/>
                <w:szCs w:val="20"/>
              </w:rPr>
            </w:pPr>
            <w:r w:rsidRPr="00026AE4">
              <w:rPr>
                <w:rFonts w:ascii="Arial" w:eastAsiaTheme="minorEastAsia" w:hAnsi="Arial" w:cs="Arial"/>
                <w:color w:val="000000"/>
                <w:sz w:val="20"/>
                <w:szCs w:val="20"/>
              </w:rPr>
              <w:t>1</w:t>
            </w:r>
            <w:r w:rsidR="003E6D29" w:rsidRPr="00026AE4">
              <w:rPr>
                <w:rFonts w:ascii="Arial" w:eastAsiaTheme="minorEastAsia" w:hAnsi="Arial" w:cs="Arial"/>
                <w:color w:val="000000"/>
                <w:sz w:val="20"/>
                <w:szCs w:val="20"/>
              </w:rPr>
              <w:t>±0</w:t>
            </w:r>
          </w:p>
        </w:tc>
        <w:tc>
          <w:tcPr>
            <w:tcW w:w="0" w:type="auto"/>
            <w:shd w:val="clear" w:color="auto" w:fill="FFFFFF" w:themeFill="background1"/>
            <w:vAlign w:val="center"/>
          </w:tcPr>
          <w:p w:rsidR="00B641F2" w:rsidRPr="00026AE4" w:rsidRDefault="00B641F2" w:rsidP="00B641F2">
            <w:pPr>
              <w:jc w:val="center"/>
              <w:rPr>
                <w:rFonts w:ascii="Arial" w:eastAsiaTheme="minorEastAsia" w:hAnsi="Arial" w:cs="Arial"/>
                <w:color w:val="000000"/>
                <w:sz w:val="20"/>
                <w:szCs w:val="20"/>
              </w:rPr>
            </w:pPr>
            <w:r w:rsidRPr="00026AE4">
              <w:rPr>
                <w:rFonts w:ascii="Arial" w:eastAsiaTheme="minorEastAsia" w:hAnsi="Arial" w:cs="Arial"/>
                <w:color w:val="000000"/>
                <w:sz w:val="20"/>
                <w:szCs w:val="20"/>
              </w:rPr>
              <w:t>1</w:t>
            </w:r>
            <w:r w:rsidR="003E6D29" w:rsidRPr="00026AE4">
              <w:rPr>
                <w:rFonts w:ascii="Arial" w:eastAsiaTheme="minorEastAsia" w:hAnsi="Arial" w:cs="Arial"/>
                <w:color w:val="000000"/>
                <w:sz w:val="20"/>
                <w:szCs w:val="20"/>
              </w:rPr>
              <w:t>±0</w:t>
            </w:r>
          </w:p>
        </w:tc>
      </w:tr>
      <w:tr w:rsidR="00026AE4" w:rsidRPr="00F367EB" w:rsidTr="00A5155A">
        <w:trPr>
          <w:trHeight w:val="144"/>
        </w:trPr>
        <w:tc>
          <w:tcPr>
            <w:tcW w:w="0" w:type="auto"/>
            <w:shd w:val="clear" w:color="auto" w:fill="FFFFFF" w:themeFill="background1"/>
            <w:vAlign w:val="center"/>
          </w:tcPr>
          <w:p w:rsidR="00B641F2" w:rsidRPr="00026AE4" w:rsidRDefault="00B641F2" w:rsidP="00B641F2">
            <w:pPr>
              <w:rPr>
                <w:rFonts w:ascii="Arial" w:eastAsiaTheme="minorEastAsia" w:hAnsi="Arial" w:cs="Arial"/>
                <w:b/>
                <w:color w:val="000000"/>
                <w:sz w:val="20"/>
                <w:szCs w:val="20"/>
              </w:rPr>
            </w:pPr>
            <w:r w:rsidRPr="00026AE4">
              <w:rPr>
                <w:rFonts w:ascii="Arial" w:eastAsiaTheme="minorEastAsia" w:hAnsi="Arial" w:cs="Arial"/>
                <w:b/>
                <w:color w:val="000000"/>
                <w:sz w:val="20"/>
                <w:szCs w:val="20"/>
              </w:rPr>
              <w:t>EE (kcals/min)</w:t>
            </w:r>
          </w:p>
        </w:tc>
        <w:tc>
          <w:tcPr>
            <w:tcW w:w="0" w:type="auto"/>
            <w:shd w:val="clear" w:color="auto" w:fill="FFFFFF" w:themeFill="background1"/>
            <w:vAlign w:val="center"/>
          </w:tcPr>
          <w:p w:rsidR="00B641F2" w:rsidRPr="00026AE4" w:rsidRDefault="00B641F2" w:rsidP="00B641F2">
            <w:pPr>
              <w:jc w:val="center"/>
              <w:rPr>
                <w:rFonts w:ascii="Arial" w:eastAsiaTheme="minorEastAsia" w:hAnsi="Arial" w:cs="Arial"/>
                <w:color w:val="000000"/>
                <w:sz w:val="20"/>
                <w:szCs w:val="20"/>
              </w:rPr>
            </w:pPr>
            <w:r w:rsidRPr="00026AE4">
              <w:rPr>
                <w:rFonts w:ascii="Arial" w:eastAsiaTheme="minorEastAsia" w:hAnsi="Arial" w:cs="Arial"/>
                <w:color w:val="000000"/>
                <w:sz w:val="20"/>
                <w:szCs w:val="20"/>
              </w:rPr>
              <w:t>6.0</w:t>
            </w:r>
            <w:r w:rsidR="003E6D29" w:rsidRPr="00026AE4">
              <w:rPr>
                <w:rFonts w:ascii="Arial" w:eastAsiaTheme="minorEastAsia" w:hAnsi="Arial" w:cs="Arial"/>
                <w:color w:val="000000"/>
                <w:sz w:val="20"/>
                <w:szCs w:val="20"/>
              </w:rPr>
              <w:t>±2.0</w:t>
            </w:r>
          </w:p>
        </w:tc>
        <w:tc>
          <w:tcPr>
            <w:tcW w:w="0" w:type="auto"/>
            <w:shd w:val="clear" w:color="auto" w:fill="FFFFFF" w:themeFill="background1"/>
            <w:vAlign w:val="center"/>
          </w:tcPr>
          <w:p w:rsidR="00B641F2" w:rsidRPr="00026AE4" w:rsidRDefault="00B641F2" w:rsidP="00B641F2">
            <w:pPr>
              <w:jc w:val="center"/>
              <w:rPr>
                <w:rFonts w:ascii="Arial" w:eastAsiaTheme="minorEastAsia" w:hAnsi="Arial" w:cs="Arial"/>
                <w:color w:val="000000"/>
                <w:sz w:val="20"/>
                <w:szCs w:val="20"/>
              </w:rPr>
            </w:pPr>
            <w:r w:rsidRPr="00026AE4">
              <w:rPr>
                <w:rFonts w:ascii="Arial" w:eastAsiaTheme="minorEastAsia" w:hAnsi="Arial" w:cs="Arial"/>
                <w:color w:val="000000"/>
                <w:sz w:val="20"/>
                <w:szCs w:val="20"/>
              </w:rPr>
              <w:t>6.3</w:t>
            </w:r>
            <w:r w:rsidR="003E6D29" w:rsidRPr="00026AE4">
              <w:rPr>
                <w:rFonts w:ascii="Arial" w:eastAsiaTheme="minorEastAsia" w:hAnsi="Arial" w:cs="Arial"/>
                <w:color w:val="000000"/>
                <w:sz w:val="20"/>
                <w:szCs w:val="20"/>
              </w:rPr>
              <w:t>±1.8</w:t>
            </w:r>
          </w:p>
        </w:tc>
        <w:tc>
          <w:tcPr>
            <w:tcW w:w="0" w:type="auto"/>
            <w:shd w:val="clear" w:color="auto" w:fill="FFFFFF" w:themeFill="background1"/>
            <w:vAlign w:val="center"/>
          </w:tcPr>
          <w:p w:rsidR="00B641F2" w:rsidRPr="00026AE4" w:rsidRDefault="00B641F2" w:rsidP="00B641F2">
            <w:pPr>
              <w:jc w:val="center"/>
              <w:rPr>
                <w:rFonts w:ascii="Arial" w:eastAsiaTheme="minorEastAsia" w:hAnsi="Arial" w:cs="Arial"/>
                <w:color w:val="000000"/>
                <w:sz w:val="20"/>
                <w:szCs w:val="20"/>
              </w:rPr>
            </w:pPr>
            <w:r w:rsidRPr="00026AE4">
              <w:rPr>
                <w:rFonts w:ascii="Arial" w:eastAsiaTheme="minorEastAsia" w:hAnsi="Arial" w:cs="Arial"/>
                <w:color w:val="000000"/>
                <w:sz w:val="20"/>
                <w:szCs w:val="20"/>
              </w:rPr>
              <w:t>7.0</w:t>
            </w:r>
            <w:r w:rsidR="003E6D29" w:rsidRPr="00026AE4">
              <w:rPr>
                <w:rFonts w:ascii="Arial" w:eastAsiaTheme="minorEastAsia" w:hAnsi="Arial" w:cs="Arial"/>
                <w:color w:val="000000"/>
                <w:sz w:val="20"/>
                <w:szCs w:val="20"/>
              </w:rPr>
              <w:t>±2.1</w:t>
            </w:r>
          </w:p>
        </w:tc>
        <w:tc>
          <w:tcPr>
            <w:tcW w:w="0" w:type="auto"/>
            <w:shd w:val="clear" w:color="auto" w:fill="FFFFFF" w:themeFill="background1"/>
            <w:vAlign w:val="center"/>
          </w:tcPr>
          <w:p w:rsidR="00B641F2" w:rsidRPr="00026AE4" w:rsidRDefault="00B641F2" w:rsidP="00B641F2">
            <w:pPr>
              <w:jc w:val="center"/>
              <w:rPr>
                <w:rFonts w:ascii="Arial" w:eastAsiaTheme="minorEastAsia" w:hAnsi="Arial" w:cs="Arial"/>
                <w:color w:val="000000"/>
                <w:sz w:val="20"/>
                <w:szCs w:val="20"/>
              </w:rPr>
            </w:pPr>
            <w:r w:rsidRPr="00026AE4">
              <w:rPr>
                <w:rFonts w:ascii="Arial" w:eastAsiaTheme="minorEastAsia" w:hAnsi="Arial" w:cs="Arial"/>
                <w:color w:val="000000"/>
                <w:sz w:val="20"/>
                <w:szCs w:val="20"/>
              </w:rPr>
              <w:t>6.9</w:t>
            </w:r>
            <w:r w:rsidR="003E6D29" w:rsidRPr="00026AE4">
              <w:rPr>
                <w:rFonts w:ascii="Arial" w:eastAsiaTheme="minorEastAsia" w:hAnsi="Arial" w:cs="Arial"/>
                <w:color w:val="000000"/>
                <w:sz w:val="20"/>
                <w:szCs w:val="20"/>
              </w:rPr>
              <w:t>±1.8</w:t>
            </w:r>
          </w:p>
        </w:tc>
        <w:tc>
          <w:tcPr>
            <w:tcW w:w="0" w:type="auto"/>
            <w:shd w:val="clear" w:color="auto" w:fill="FFFFFF" w:themeFill="background1"/>
            <w:vAlign w:val="center"/>
          </w:tcPr>
          <w:p w:rsidR="00B641F2" w:rsidRPr="00026AE4" w:rsidRDefault="00B641F2" w:rsidP="00B641F2">
            <w:pPr>
              <w:jc w:val="center"/>
              <w:rPr>
                <w:rFonts w:ascii="Arial" w:eastAsiaTheme="minorEastAsia" w:hAnsi="Arial" w:cs="Arial"/>
                <w:color w:val="000000"/>
                <w:sz w:val="20"/>
                <w:szCs w:val="20"/>
              </w:rPr>
            </w:pPr>
            <w:r w:rsidRPr="00026AE4">
              <w:rPr>
                <w:rFonts w:ascii="Arial" w:eastAsiaTheme="minorEastAsia" w:hAnsi="Arial" w:cs="Arial"/>
                <w:color w:val="000000"/>
                <w:sz w:val="20"/>
                <w:szCs w:val="20"/>
              </w:rPr>
              <w:t>7.6</w:t>
            </w:r>
            <w:r w:rsidR="003E6D29" w:rsidRPr="00026AE4">
              <w:rPr>
                <w:rFonts w:ascii="Arial" w:eastAsiaTheme="minorEastAsia" w:hAnsi="Arial" w:cs="Arial"/>
                <w:color w:val="000000"/>
                <w:sz w:val="20"/>
                <w:szCs w:val="20"/>
              </w:rPr>
              <w:t>±2.4</w:t>
            </w:r>
          </w:p>
        </w:tc>
      </w:tr>
      <w:tr w:rsidR="00026AE4" w:rsidRPr="00F367EB" w:rsidTr="00A5155A">
        <w:trPr>
          <w:trHeight w:val="144"/>
        </w:trPr>
        <w:tc>
          <w:tcPr>
            <w:tcW w:w="0" w:type="auto"/>
            <w:shd w:val="clear" w:color="auto" w:fill="FFFFFF" w:themeFill="background1"/>
            <w:vAlign w:val="center"/>
          </w:tcPr>
          <w:p w:rsidR="00B641F2" w:rsidRPr="00026AE4" w:rsidRDefault="00B641F2" w:rsidP="00B641F2">
            <w:pPr>
              <w:rPr>
                <w:rFonts w:ascii="Arial" w:eastAsiaTheme="minorEastAsia" w:hAnsi="Arial" w:cs="Arial"/>
                <w:b/>
                <w:color w:val="000000"/>
                <w:sz w:val="20"/>
                <w:szCs w:val="20"/>
              </w:rPr>
            </w:pPr>
            <w:r w:rsidRPr="00026AE4">
              <w:rPr>
                <w:rFonts w:ascii="Arial" w:eastAsiaTheme="minorEastAsia" w:hAnsi="Arial" w:cs="Arial"/>
                <w:b/>
                <w:color w:val="000000"/>
                <w:sz w:val="20"/>
                <w:szCs w:val="20"/>
              </w:rPr>
              <w:t>Sedentary</w:t>
            </w:r>
          </w:p>
        </w:tc>
        <w:tc>
          <w:tcPr>
            <w:tcW w:w="0" w:type="auto"/>
            <w:shd w:val="clear" w:color="auto" w:fill="FFFFFF" w:themeFill="background1"/>
            <w:vAlign w:val="center"/>
          </w:tcPr>
          <w:p w:rsidR="00B641F2" w:rsidRPr="00026AE4" w:rsidRDefault="00B641F2" w:rsidP="00B641F2">
            <w:pPr>
              <w:jc w:val="center"/>
              <w:rPr>
                <w:rFonts w:ascii="Arial" w:eastAsiaTheme="minorEastAsia" w:hAnsi="Arial" w:cs="Arial"/>
                <w:color w:val="000000"/>
                <w:sz w:val="20"/>
                <w:szCs w:val="20"/>
              </w:rPr>
            </w:pPr>
            <w:r w:rsidRPr="00026AE4">
              <w:rPr>
                <w:rFonts w:ascii="Arial" w:eastAsiaTheme="minorEastAsia" w:hAnsi="Arial" w:cs="Arial"/>
                <w:color w:val="000000"/>
                <w:sz w:val="20"/>
                <w:szCs w:val="20"/>
              </w:rPr>
              <w:t>0</w:t>
            </w:r>
            <w:r w:rsidR="003E6D29" w:rsidRPr="00026AE4">
              <w:rPr>
                <w:rFonts w:ascii="Arial" w:eastAsiaTheme="minorEastAsia" w:hAnsi="Arial" w:cs="Arial"/>
                <w:color w:val="000000"/>
                <w:sz w:val="20"/>
                <w:szCs w:val="20"/>
              </w:rPr>
              <w:t>±0</w:t>
            </w:r>
          </w:p>
        </w:tc>
        <w:tc>
          <w:tcPr>
            <w:tcW w:w="0" w:type="auto"/>
            <w:shd w:val="clear" w:color="auto" w:fill="FFFFFF" w:themeFill="background1"/>
            <w:vAlign w:val="center"/>
          </w:tcPr>
          <w:p w:rsidR="00B641F2" w:rsidRPr="00026AE4" w:rsidRDefault="00B641F2" w:rsidP="00B641F2">
            <w:pPr>
              <w:jc w:val="center"/>
              <w:rPr>
                <w:rFonts w:ascii="Arial" w:eastAsiaTheme="minorEastAsia" w:hAnsi="Arial" w:cs="Arial"/>
                <w:color w:val="000000"/>
                <w:sz w:val="20"/>
                <w:szCs w:val="20"/>
              </w:rPr>
            </w:pPr>
            <w:r w:rsidRPr="00026AE4">
              <w:rPr>
                <w:rFonts w:ascii="Arial" w:eastAsiaTheme="minorEastAsia" w:hAnsi="Arial" w:cs="Arial"/>
                <w:color w:val="000000"/>
                <w:sz w:val="20"/>
                <w:szCs w:val="20"/>
              </w:rPr>
              <w:t>0</w:t>
            </w:r>
            <w:r w:rsidR="003E6D29" w:rsidRPr="00026AE4">
              <w:rPr>
                <w:rFonts w:ascii="Arial" w:eastAsiaTheme="minorEastAsia" w:hAnsi="Arial" w:cs="Arial"/>
                <w:color w:val="000000"/>
                <w:sz w:val="20"/>
                <w:szCs w:val="20"/>
              </w:rPr>
              <w:t>±0</w:t>
            </w:r>
          </w:p>
        </w:tc>
        <w:tc>
          <w:tcPr>
            <w:tcW w:w="0" w:type="auto"/>
            <w:shd w:val="clear" w:color="auto" w:fill="FFFFFF" w:themeFill="background1"/>
            <w:vAlign w:val="center"/>
          </w:tcPr>
          <w:p w:rsidR="00B641F2" w:rsidRPr="00026AE4" w:rsidRDefault="00B641F2" w:rsidP="00B641F2">
            <w:pPr>
              <w:jc w:val="center"/>
              <w:rPr>
                <w:rFonts w:ascii="Arial" w:eastAsiaTheme="minorEastAsia" w:hAnsi="Arial" w:cs="Arial"/>
                <w:color w:val="000000"/>
                <w:sz w:val="20"/>
                <w:szCs w:val="20"/>
              </w:rPr>
            </w:pPr>
            <w:r w:rsidRPr="00026AE4">
              <w:rPr>
                <w:rFonts w:ascii="Arial" w:eastAsiaTheme="minorEastAsia" w:hAnsi="Arial" w:cs="Arial"/>
                <w:color w:val="000000"/>
                <w:sz w:val="20"/>
                <w:szCs w:val="20"/>
              </w:rPr>
              <w:t>0</w:t>
            </w:r>
            <w:r w:rsidR="003E6D29" w:rsidRPr="00026AE4">
              <w:rPr>
                <w:rFonts w:ascii="Arial" w:eastAsiaTheme="minorEastAsia" w:hAnsi="Arial" w:cs="Arial"/>
                <w:color w:val="000000"/>
                <w:sz w:val="20"/>
                <w:szCs w:val="20"/>
              </w:rPr>
              <w:t>±0</w:t>
            </w:r>
          </w:p>
        </w:tc>
        <w:tc>
          <w:tcPr>
            <w:tcW w:w="0" w:type="auto"/>
            <w:shd w:val="clear" w:color="auto" w:fill="FFFFFF" w:themeFill="background1"/>
            <w:vAlign w:val="center"/>
          </w:tcPr>
          <w:p w:rsidR="00B641F2" w:rsidRPr="00026AE4" w:rsidRDefault="00B641F2" w:rsidP="00B641F2">
            <w:pPr>
              <w:jc w:val="center"/>
              <w:rPr>
                <w:rFonts w:ascii="Arial" w:eastAsiaTheme="minorEastAsia" w:hAnsi="Arial" w:cs="Arial"/>
                <w:color w:val="000000"/>
                <w:sz w:val="20"/>
                <w:szCs w:val="20"/>
              </w:rPr>
            </w:pPr>
            <w:r w:rsidRPr="00026AE4">
              <w:rPr>
                <w:rFonts w:ascii="Arial" w:eastAsiaTheme="minorEastAsia" w:hAnsi="Arial" w:cs="Arial"/>
                <w:color w:val="000000"/>
                <w:sz w:val="20"/>
                <w:szCs w:val="20"/>
              </w:rPr>
              <w:t>0</w:t>
            </w:r>
            <w:r w:rsidR="003E6D29" w:rsidRPr="00026AE4">
              <w:rPr>
                <w:rFonts w:ascii="Arial" w:eastAsiaTheme="minorEastAsia" w:hAnsi="Arial" w:cs="Arial"/>
                <w:color w:val="000000"/>
                <w:sz w:val="20"/>
                <w:szCs w:val="20"/>
              </w:rPr>
              <w:t>±0</w:t>
            </w:r>
          </w:p>
        </w:tc>
        <w:tc>
          <w:tcPr>
            <w:tcW w:w="0" w:type="auto"/>
            <w:shd w:val="clear" w:color="auto" w:fill="FFFFFF" w:themeFill="background1"/>
            <w:vAlign w:val="center"/>
          </w:tcPr>
          <w:p w:rsidR="00B641F2" w:rsidRPr="00026AE4" w:rsidRDefault="00B641F2" w:rsidP="00B641F2">
            <w:pPr>
              <w:jc w:val="center"/>
              <w:rPr>
                <w:rFonts w:ascii="Arial" w:eastAsiaTheme="minorEastAsia" w:hAnsi="Arial" w:cs="Arial"/>
                <w:color w:val="000000"/>
                <w:sz w:val="20"/>
                <w:szCs w:val="20"/>
              </w:rPr>
            </w:pPr>
            <w:r w:rsidRPr="00026AE4">
              <w:rPr>
                <w:rFonts w:ascii="Arial" w:eastAsiaTheme="minorEastAsia" w:hAnsi="Arial" w:cs="Arial"/>
                <w:color w:val="000000"/>
                <w:sz w:val="20"/>
                <w:szCs w:val="20"/>
              </w:rPr>
              <w:t>0</w:t>
            </w:r>
            <w:r w:rsidR="003E6D29" w:rsidRPr="00026AE4">
              <w:rPr>
                <w:rFonts w:ascii="Arial" w:eastAsiaTheme="minorEastAsia" w:hAnsi="Arial" w:cs="Arial"/>
                <w:color w:val="000000"/>
                <w:sz w:val="20"/>
                <w:szCs w:val="20"/>
              </w:rPr>
              <w:t>±0</w:t>
            </w:r>
          </w:p>
        </w:tc>
      </w:tr>
      <w:tr w:rsidR="00026AE4" w:rsidRPr="00F367EB" w:rsidTr="00A5155A">
        <w:trPr>
          <w:trHeight w:val="144"/>
        </w:trPr>
        <w:tc>
          <w:tcPr>
            <w:tcW w:w="0" w:type="auto"/>
            <w:shd w:val="clear" w:color="auto" w:fill="FFFFFF" w:themeFill="background1"/>
            <w:vAlign w:val="center"/>
          </w:tcPr>
          <w:p w:rsidR="00B641F2" w:rsidRPr="00026AE4" w:rsidRDefault="00B641F2" w:rsidP="00B641F2">
            <w:pPr>
              <w:rPr>
                <w:rFonts w:ascii="Arial" w:eastAsiaTheme="minorEastAsia" w:hAnsi="Arial" w:cs="Arial"/>
                <w:b/>
                <w:color w:val="000000"/>
                <w:sz w:val="20"/>
                <w:szCs w:val="20"/>
              </w:rPr>
            </w:pPr>
            <w:r w:rsidRPr="00026AE4">
              <w:rPr>
                <w:rFonts w:ascii="Arial" w:eastAsiaTheme="minorEastAsia" w:hAnsi="Arial" w:cs="Arial"/>
                <w:b/>
                <w:color w:val="000000"/>
                <w:sz w:val="20"/>
                <w:szCs w:val="20"/>
              </w:rPr>
              <w:t>Moderate</w:t>
            </w:r>
          </w:p>
        </w:tc>
        <w:tc>
          <w:tcPr>
            <w:tcW w:w="0" w:type="auto"/>
            <w:shd w:val="clear" w:color="auto" w:fill="FFFFFF" w:themeFill="background1"/>
            <w:vAlign w:val="center"/>
          </w:tcPr>
          <w:p w:rsidR="00B641F2" w:rsidRPr="00026AE4" w:rsidRDefault="00B641F2" w:rsidP="00B641F2">
            <w:pPr>
              <w:jc w:val="center"/>
              <w:rPr>
                <w:rFonts w:ascii="Arial" w:eastAsiaTheme="minorEastAsia" w:hAnsi="Arial" w:cs="Arial"/>
                <w:color w:val="000000"/>
                <w:sz w:val="20"/>
                <w:szCs w:val="20"/>
              </w:rPr>
            </w:pPr>
            <w:r w:rsidRPr="00026AE4">
              <w:rPr>
                <w:rFonts w:ascii="Arial" w:eastAsiaTheme="minorEastAsia" w:hAnsi="Arial" w:cs="Arial"/>
                <w:color w:val="000000"/>
                <w:sz w:val="20"/>
                <w:szCs w:val="20"/>
              </w:rPr>
              <w:t>0.88</w:t>
            </w:r>
            <w:r w:rsidR="003E6D29" w:rsidRPr="00026AE4">
              <w:rPr>
                <w:rFonts w:ascii="Arial" w:eastAsiaTheme="minorEastAsia" w:hAnsi="Arial" w:cs="Arial"/>
                <w:color w:val="000000"/>
                <w:sz w:val="20"/>
                <w:szCs w:val="20"/>
              </w:rPr>
              <w:t>±0.30</w:t>
            </w:r>
          </w:p>
        </w:tc>
        <w:tc>
          <w:tcPr>
            <w:tcW w:w="0" w:type="auto"/>
            <w:shd w:val="clear" w:color="auto" w:fill="FFFFFF" w:themeFill="background1"/>
            <w:vAlign w:val="center"/>
          </w:tcPr>
          <w:p w:rsidR="00B641F2" w:rsidRPr="00026AE4" w:rsidRDefault="00B641F2" w:rsidP="00B641F2">
            <w:pPr>
              <w:jc w:val="center"/>
              <w:rPr>
                <w:rFonts w:ascii="Arial" w:eastAsiaTheme="minorEastAsia" w:hAnsi="Arial" w:cs="Arial"/>
                <w:color w:val="000000"/>
                <w:sz w:val="20"/>
                <w:szCs w:val="20"/>
              </w:rPr>
            </w:pPr>
            <w:r w:rsidRPr="00026AE4">
              <w:rPr>
                <w:rFonts w:ascii="Arial" w:eastAsiaTheme="minorEastAsia" w:hAnsi="Arial" w:cs="Arial"/>
                <w:color w:val="000000"/>
                <w:sz w:val="20"/>
                <w:szCs w:val="20"/>
              </w:rPr>
              <w:t>0.86</w:t>
            </w:r>
            <w:r w:rsidR="003E6D29" w:rsidRPr="00026AE4">
              <w:rPr>
                <w:rFonts w:ascii="Arial" w:eastAsiaTheme="minorEastAsia" w:hAnsi="Arial" w:cs="Arial"/>
                <w:color w:val="000000"/>
                <w:sz w:val="20"/>
                <w:szCs w:val="20"/>
              </w:rPr>
              <w:t>±0.29</w:t>
            </w:r>
          </w:p>
        </w:tc>
        <w:tc>
          <w:tcPr>
            <w:tcW w:w="0" w:type="auto"/>
            <w:shd w:val="clear" w:color="auto" w:fill="FFFFFF" w:themeFill="background1"/>
            <w:vAlign w:val="center"/>
          </w:tcPr>
          <w:p w:rsidR="00B641F2" w:rsidRPr="00026AE4" w:rsidRDefault="00B641F2" w:rsidP="00B641F2">
            <w:pPr>
              <w:jc w:val="center"/>
              <w:rPr>
                <w:rFonts w:ascii="Arial" w:eastAsiaTheme="minorEastAsia" w:hAnsi="Arial" w:cs="Arial"/>
                <w:color w:val="000000"/>
                <w:sz w:val="20"/>
                <w:szCs w:val="20"/>
              </w:rPr>
            </w:pPr>
            <w:r w:rsidRPr="00026AE4">
              <w:rPr>
                <w:rFonts w:ascii="Arial" w:eastAsiaTheme="minorEastAsia" w:hAnsi="Arial" w:cs="Arial"/>
                <w:color w:val="000000"/>
                <w:sz w:val="20"/>
                <w:szCs w:val="20"/>
              </w:rPr>
              <w:t>0.68</w:t>
            </w:r>
            <w:r w:rsidR="003E6D29" w:rsidRPr="00026AE4">
              <w:rPr>
                <w:rFonts w:ascii="Arial" w:eastAsiaTheme="minorEastAsia" w:hAnsi="Arial" w:cs="Arial"/>
                <w:color w:val="000000"/>
                <w:sz w:val="20"/>
                <w:szCs w:val="20"/>
              </w:rPr>
              <w:t>±0.34</w:t>
            </w:r>
          </w:p>
        </w:tc>
        <w:tc>
          <w:tcPr>
            <w:tcW w:w="0" w:type="auto"/>
            <w:shd w:val="clear" w:color="auto" w:fill="FFFFFF" w:themeFill="background1"/>
            <w:vAlign w:val="center"/>
          </w:tcPr>
          <w:p w:rsidR="00B641F2" w:rsidRPr="00026AE4" w:rsidRDefault="00B641F2" w:rsidP="00B641F2">
            <w:pPr>
              <w:jc w:val="center"/>
              <w:rPr>
                <w:rFonts w:ascii="Arial" w:eastAsiaTheme="minorEastAsia" w:hAnsi="Arial" w:cs="Arial"/>
                <w:color w:val="000000"/>
                <w:sz w:val="20"/>
                <w:szCs w:val="20"/>
              </w:rPr>
            </w:pPr>
            <w:r w:rsidRPr="00026AE4">
              <w:rPr>
                <w:rFonts w:ascii="Arial" w:eastAsiaTheme="minorEastAsia" w:hAnsi="Arial" w:cs="Arial"/>
                <w:color w:val="000000"/>
                <w:sz w:val="20"/>
                <w:szCs w:val="20"/>
              </w:rPr>
              <w:t>0.63</w:t>
            </w:r>
            <w:r w:rsidR="003E6D29" w:rsidRPr="00026AE4">
              <w:rPr>
                <w:rFonts w:ascii="Arial" w:eastAsiaTheme="minorEastAsia" w:hAnsi="Arial" w:cs="Arial"/>
                <w:color w:val="000000"/>
                <w:sz w:val="20"/>
                <w:szCs w:val="20"/>
              </w:rPr>
              <w:t>±0.37</w:t>
            </w:r>
          </w:p>
        </w:tc>
        <w:tc>
          <w:tcPr>
            <w:tcW w:w="0" w:type="auto"/>
            <w:shd w:val="clear" w:color="auto" w:fill="FFFFFF" w:themeFill="background1"/>
            <w:vAlign w:val="center"/>
          </w:tcPr>
          <w:p w:rsidR="00B641F2" w:rsidRPr="00026AE4" w:rsidRDefault="00B641F2" w:rsidP="00B641F2">
            <w:pPr>
              <w:jc w:val="center"/>
              <w:rPr>
                <w:rFonts w:ascii="Arial" w:eastAsiaTheme="minorEastAsia" w:hAnsi="Arial" w:cs="Arial"/>
                <w:color w:val="000000"/>
                <w:sz w:val="20"/>
                <w:szCs w:val="20"/>
              </w:rPr>
            </w:pPr>
            <w:r w:rsidRPr="00026AE4">
              <w:rPr>
                <w:rFonts w:ascii="Arial" w:eastAsiaTheme="minorEastAsia" w:hAnsi="Arial" w:cs="Arial"/>
                <w:color w:val="000000"/>
                <w:sz w:val="20"/>
                <w:szCs w:val="20"/>
              </w:rPr>
              <w:t>0.50</w:t>
            </w:r>
            <w:r w:rsidR="003E6D29" w:rsidRPr="00026AE4">
              <w:rPr>
                <w:rFonts w:ascii="Arial" w:eastAsiaTheme="minorEastAsia" w:hAnsi="Arial" w:cs="Arial"/>
                <w:color w:val="000000"/>
                <w:sz w:val="20"/>
                <w:szCs w:val="20"/>
              </w:rPr>
              <w:t>±0.34</w:t>
            </w:r>
          </w:p>
        </w:tc>
      </w:tr>
      <w:tr w:rsidR="00026AE4" w:rsidRPr="00F367EB" w:rsidTr="00A5155A">
        <w:trPr>
          <w:trHeight w:val="144"/>
        </w:trPr>
        <w:tc>
          <w:tcPr>
            <w:tcW w:w="0" w:type="auto"/>
            <w:shd w:val="clear" w:color="auto" w:fill="FFFFFF" w:themeFill="background1"/>
            <w:vAlign w:val="center"/>
          </w:tcPr>
          <w:p w:rsidR="00B641F2" w:rsidRPr="00026AE4" w:rsidRDefault="00B641F2" w:rsidP="00B641F2">
            <w:pPr>
              <w:rPr>
                <w:rFonts w:ascii="Arial" w:eastAsiaTheme="minorEastAsia" w:hAnsi="Arial" w:cs="Arial"/>
                <w:b/>
                <w:color w:val="000000"/>
                <w:sz w:val="20"/>
                <w:szCs w:val="20"/>
              </w:rPr>
            </w:pPr>
            <w:r w:rsidRPr="00026AE4">
              <w:rPr>
                <w:rFonts w:ascii="Arial" w:eastAsiaTheme="minorEastAsia" w:hAnsi="Arial" w:cs="Arial"/>
                <w:b/>
                <w:color w:val="000000"/>
                <w:sz w:val="20"/>
                <w:szCs w:val="20"/>
              </w:rPr>
              <w:t>Vigorous</w:t>
            </w:r>
          </w:p>
        </w:tc>
        <w:tc>
          <w:tcPr>
            <w:tcW w:w="0" w:type="auto"/>
            <w:shd w:val="clear" w:color="auto" w:fill="FFFFFF" w:themeFill="background1"/>
            <w:vAlign w:val="center"/>
          </w:tcPr>
          <w:p w:rsidR="00B641F2" w:rsidRPr="00026AE4" w:rsidRDefault="00B641F2" w:rsidP="00B641F2">
            <w:pPr>
              <w:jc w:val="center"/>
              <w:rPr>
                <w:rFonts w:ascii="Arial" w:eastAsiaTheme="minorEastAsia" w:hAnsi="Arial" w:cs="Arial"/>
                <w:color w:val="000000"/>
                <w:sz w:val="20"/>
                <w:szCs w:val="20"/>
              </w:rPr>
            </w:pPr>
            <w:r w:rsidRPr="00026AE4">
              <w:rPr>
                <w:rFonts w:ascii="Arial" w:eastAsiaTheme="minorEastAsia" w:hAnsi="Arial" w:cs="Arial"/>
                <w:color w:val="000000"/>
                <w:sz w:val="20"/>
                <w:szCs w:val="20"/>
              </w:rPr>
              <w:t>0.11</w:t>
            </w:r>
            <w:r w:rsidR="003E6D29" w:rsidRPr="00026AE4">
              <w:rPr>
                <w:rFonts w:ascii="Arial" w:eastAsiaTheme="minorEastAsia" w:hAnsi="Arial" w:cs="Arial"/>
                <w:color w:val="000000"/>
                <w:sz w:val="20"/>
                <w:szCs w:val="20"/>
              </w:rPr>
              <w:t>±0.30</w:t>
            </w:r>
          </w:p>
        </w:tc>
        <w:tc>
          <w:tcPr>
            <w:tcW w:w="0" w:type="auto"/>
            <w:shd w:val="clear" w:color="auto" w:fill="FFFFFF" w:themeFill="background1"/>
            <w:vAlign w:val="center"/>
          </w:tcPr>
          <w:p w:rsidR="00B641F2" w:rsidRPr="00026AE4" w:rsidRDefault="00B641F2" w:rsidP="00B641F2">
            <w:pPr>
              <w:jc w:val="center"/>
              <w:rPr>
                <w:rFonts w:ascii="Arial" w:eastAsiaTheme="minorEastAsia" w:hAnsi="Arial" w:cs="Arial"/>
                <w:color w:val="000000"/>
                <w:sz w:val="20"/>
                <w:szCs w:val="20"/>
              </w:rPr>
            </w:pPr>
            <w:r w:rsidRPr="00026AE4">
              <w:rPr>
                <w:rFonts w:ascii="Arial" w:eastAsiaTheme="minorEastAsia" w:hAnsi="Arial" w:cs="Arial"/>
                <w:color w:val="000000"/>
                <w:sz w:val="20"/>
                <w:szCs w:val="20"/>
              </w:rPr>
              <w:t>0.14</w:t>
            </w:r>
            <w:r w:rsidR="003E6D29" w:rsidRPr="00026AE4">
              <w:rPr>
                <w:rFonts w:ascii="Arial" w:eastAsiaTheme="minorEastAsia" w:hAnsi="Arial" w:cs="Arial"/>
                <w:color w:val="000000"/>
                <w:sz w:val="20"/>
                <w:szCs w:val="20"/>
              </w:rPr>
              <w:t>±0.29</w:t>
            </w:r>
          </w:p>
        </w:tc>
        <w:tc>
          <w:tcPr>
            <w:tcW w:w="0" w:type="auto"/>
            <w:shd w:val="clear" w:color="auto" w:fill="FFFFFF" w:themeFill="background1"/>
            <w:vAlign w:val="center"/>
          </w:tcPr>
          <w:p w:rsidR="00B641F2" w:rsidRPr="00026AE4" w:rsidRDefault="00B641F2" w:rsidP="00B641F2">
            <w:pPr>
              <w:jc w:val="center"/>
              <w:rPr>
                <w:rFonts w:ascii="Arial" w:eastAsiaTheme="minorEastAsia" w:hAnsi="Arial" w:cs="Arial"/>
                <w:color w:val="000000"/>
                <w:sz w:val="20"/>
                <w:szCs w:val="20"/>
              </w:rPr>
            </w:pPr>
            <w:r w:rsidRPr="00026AE4">
              <w:rPr>
                <w:rFonts w:ascii="Arial" w:eastAsiaTheme="minorEastAsia" w:hAnsi="Arial" w:cs="Arial"/>
                <w:color w:val="000000"/>
                <w:sz w:val="20"/>
                <w:szCs w:val="20"/>
              </w:rPr>
              <w:t>0.32</w:t>
            </w:r>
            <w:r w:rsidR="003E6D29" w:rsidRPr="00026AE4">
              <w:rPr>
                <w:rFonts w:ascii="Arial" w:eastAsiaTheme="minorEastAsia" w:hAnsi="Arial" w:cs="Arial"/>
                <w:color w:val="000000"/>
                <w:sz w:val="20"/>
                <w:szCs w:val="20"/>
              </w:rPr>
              <w:t>±0.34</w:t>
            </w:r>
          </w:p>
        </w:tc>
        <w:tc>
          <w:tcPr>
            <w:tcW w:w="0" w:type="auto"/>
            <w:shd w:val="clear" w:color="auto" w:fill="FFFFFF" w:themeFill="background1"/>
            <w:vAlign w:val="center"/>
          </w:tcPr>
          <w:p w:rsidR="00B641F2" w:rsidRPr="00026AE4" w:rsidRDefault="00B641F2" w:rsidP="00B641F2">
            <w:pPr>
              <w:jc w:val="center"/>
              <w:rPr>
                <w:rFonts w:ascii="Arial" w:eastAsiaTheme="minorEastAsia" w:hAnsi="Arial" w:cs="Arial"/>
                <w:color w:val="000000"/>
                <w:sz w:val="20"/>
                <w:szCs w:val="20"/>
              </w:rPr>
            </w:pPr>
            <w:r w:rsidRPr="00026AE4">
              <w:rPr>
                <w:rFonts w:ascii="Arial" w:eastAsiaTheme="minorEastAsia" w:hAnsi="Arial" w:cs="Arial"/>
                <w:color w:val="000000"/>
                <w:sz w:val="20"/>
                <w:szCs w:val="20"/>
              </w:rPr>
              <w:t>0.37</w:t>
            </w:r>
            <w:r w:rsidR="003E6D29" w:rsidRPr="00026AE4">
              <w:rPr>
                <w:rFonts w:ascii="Arial" w:eastAsiaTheme="minorEastAsia" w:hAnsi="Arial" w:cs="Arial"/>
                <w:color w:val="000000"/>
                <w:sz w:val="20"/>
                <w:szCs w:val="20"/>
              </w:rPr>
              <w:t>±0.37</w:t>
            </w:r>
          </w:p>
        </w:tc>
        <w:tc>
          <w:tcPr>
            <w:tcW w:w="0" w:type="auto"/>
            <w:shd w:val="clear" w:color="auto" w:fill="FFFFFF" w:themeFill="background1"/>
            <w:vAlign w:val="center"/>
          </w:tcPr>
          <w:p w:rsidR="00B641F2" w:rsidRPr="00026AE4" w:rsidRDefault="00B641F2" w:rsidP="00B641F2">
            <w:pPr>
              <w:jc w:val="center"/>
              <w:rPr>
                <w:rFonts w:ascii="Arial" w:eastAsiaTheme="minorEastAsia" w:hAnsi="Arial" w:cs="Arial"/>
                <w:color w:val="000000"/>
                <w:sz w:val="20"/>
                <w:szCs w:val="20"/>
              </w:rPr>
            </w:pPr>
            <w:r w:rsidRPr="00026AE4">
              <w:rPr>
                <w:rFonts w:ascii="Arial" w:eastAsiaTheme="minorEastAsia" w:hAnsi="Arial" w:cs="Arial"/>
                <w:color w:val="000000"/>
                <w:sz w:val="20"/>
                <w:szCs w:val="20"/>
              </w:rPr>
              <w:t>0.44</w:t>
            </w:r>
            <w:r w:rsidR="003E6D29" w:rsidRPr="00026AE4">
              <w:rPr>
                <w:rFonts w:ascii="Arial" w:eastAsiaTheme="minorEastAsia" w:hAnsi="Arial" w:cs="Arial"/>
                <w:color w:val="000000"/>
                <w:sz w:val="20"/>
                <w:szCs w:val="20"/>
              </w:rPr>
              <w:t>±0.32</w:t>
            </w:r>
          </w:p>
        </w:tc>
      </w:tr>
      <w:tr w:rsidR="00026AE4" w:rsidRPr="00F367EB" w:rsidTr="00A5155A">
        <w:trPr>
          <w:trHeight w:val="144"/>
        </w:trPr>
        <w:tc>
          <w:tcPr>
            <w:tcW w:w="0" w:type="auto"/>
            <w:shd w:val="clear" w:color="auto" w:fill="FFFFFF" w:themeFill="background1"/>
            <w:vAlign w:val="center"/>
          </w:tcPr>
          <w:p w:rsidR="00B641F2" w:rsidRPr="00026AE4" w:rsidRDefault="00B641F2" w:rsidP="00B641F2">
            <w:pPr>
              <w:rPr>
                <w:rFonts w:ascii="Arial" w:eastAsiaTheme="minorEastAsia" w:hAnsi="Arial" w:cs="Arial"/>
                <w:b/>
                <w:color w:val="000000"/>
                <w:sz w:val="20"/>
                <w:szCs w:val="20"/>
              </w:rPr>
            </w:pPr>
            <w:r w:rsidRPr="00026AE4">
              <w:rPr>
                <w:rFonts w:ascii="Arial" w:eastAsiaTheme="minorEastAsia" w:hAnsi="Arial" w:cs="Arial"/>
                <w:b/>
                <w:color w:val="000000"/>
                <w:sz w:val="20"/>
                <w:szCs w:val="20"/>
              </w:rPr>
              <w:t>Very Vigorous</w:t>
            </w:r>
          </w:p>
        </w:tc>
        <w:tc>
          <w:tcPr>
            <w:tcW w:w="0" w:type="auto"/>
            <w:shd w:val="clear" w:color="auto" w:fill="FFFFFF" w:themeFill="background1"/>
            <w:vAlign w:val="center"/>
          </w:tcPr>
          <w:p w:rsidR="00B641F2" w:rsidRPr="00026AE4" w:rsidRDefault="00B641F2" w:rsidP="00B641F2">
            <w:pPr>
              <w:jc w:val="center"/>
              <w:rPr>
                <w:rFonts w:ascii="Arial" w:eastAsiaTheme="minorEastAsia" w:hAnsi="Arial" w:cs="Arial"/>
                <w:color w:val="000000"/>
                <w:sz w:val="20"/>
                <w:szCs w:val="20"/>
              </w:rPr>
            </w:pPr>
            <w:r w:rsidRPr="00026AE4">
              <w:rPr>
                <w:rFonts w:ascii="Arial" w:eastAsiaTheme="minorEastAsia" w:hAnsi="Arial" w:cs="Arial"/>
                <w:color w:val="000000"/>
                <w:sz w:val="20"/>
                <w:szCs w:val="20"/>
              </w:rPr>
              <w:t>0.00</w:t>
            </w:r>
            <w:r w:rsidR="003E6D29" w:rsidRPr="00026AE4">
              <w:rPr>
                <w:rFonts w:ascii="Arial" w:eastAsiaTheme="minorEastAsia" w:hAnsi="Arial" w:cs="Arial"/>
                <w:color w:val="000000"/>
                <w:sz w:val="20"/>
                <w:szCs w:val="20"/>
              </w:rPr>
              <w:t>±0.00</w:t>
            </w:r>
          </w:p>
        </w:tc>
        <w:tc>
          <w:tcPr>
            <w:tcW w:w="0" w:type="auto"/>
            <w:shd w:val="clear" w:color="auto" w:fill="FFFFFF" w:themeFill="background1"/>
            <w:vAlign w:val="center"/>
          </w:tcPr>
          <w:p w:rsidR="00B641F2" w:rsidRPr="00026AE4" w:rsidRDefault="00B641F2" w:rsidP="00B641F2">
            <w:pPr>
              <w:jc w:val="center"/>
              <w:rPr>
                <w:rFonts w:ascii="Arial" w:eastAsiaTheme="minorEastAsia" w:hAnsi="Arial" w:cs="Arial"/>
                <w:color w:val="000000"/>
                <w:sz w:val="20"/>
                <w:szCs w:val="20"/>
              </w:rPr>
            </w:pPr>
            <w:r w:rsidRPr="00026AE4">
              <w:rPr>
                <w:rFonts w:ascii="Arial" w:eastAsiaTheme="minorEastAsia" w:hAnsi="Arial" w:cs="Arial"/>
                <w:color w:val="000000"/>
                <w:sz w:val="20"/>
                <w:szCs w:val="20"/>
              </w:rPr>
              <w:t>0.00</w:t>
            </w:r>
            <w:r w:rsidR="003E6D29" w:rsidRPr="00026AE4">
              <w:rPr>
                <w:rFonts w:ascii="Arial" w:eastAsiaTheme="minorEastAsia" w:hAnsi="Arial" w:cs="Arial"/>
                <w:color w:val="000000"/>
                <w:sz w:val="20"/>
                <w:szCs w:val="20"/>
              </w:rPr>
              <w:t>±0.00</w:t>
            </w:r>
          </w:p>
        </w:tc>
        <w:tc>
          <w:tcPr>
            <w:tcW w:w="0" w:type="auto"/>
            <w:shd w:val="clear" w:color="auto" w:fill="FFFFFF" w:themeFill="background1"/>
            <w:vAlign w:val="center"/>
          </w:tcPr>
          <w:p w:rsidR="00B641F2" w:rsidRPr="00026AE4" w:rsidRDefault="00B641F2" w:rsidP="00B641F2">
            <w:pPr>
              <w:jc w:val="center"/>
              <w:rPr>
                <w:rFonts w:ascii="Arial" w:eastAsiaTheme="minorEastAsia" w:hAnsi="Arial" w:cs="Arial"/>
                <w:color w:val="000000"/>
                <w:sz w:val="20"/>
                <w:szCs w:val="20"/>
              </w:rPr>
            </w:pPr>
            <w:r w:rsidRPr="00026AE4">
              <w:rPr>
                <w:rFonts w:ascii="Arial" w:eastAsiaTheme="minorEastAsia" w:hAnsi="Arial" w:cs="Arial"/>
                <w:color w:val="000000"/>
                <w:sz w:val="20"/>
                <w:szCs w:val="20"/>
              </w:rPr>
              <w:t>0.00</w:t>
            </w:r>
            <w:r w:rsidR="003E6D29" w:rsidRPr="00026AE4">
              <w:rPr>
                <w:rFonts w:ascii="Arial" w:eastAsiaTheme="minorEastAsia" w:hAnsi="Arial" w:cs="Arial"/>
                <w:color w:val="000000"/>
                <w:sz w:val="20"/>
                <w:szCs w:val="20"/>
              </w:rPr>
              <w:t>±0.00</w:t>
            </w:r>
          </w:p>
        </w:tc>
        <w:tc>
          <w:tcPr>
            <w:tcW w:w="0" w:type="auto"/>
            <w:shd w:val="clear" w:color="auto" w:fill="FFFFFF" w:themeFill="background1"/>
            <w:vAlign w:val="center"/>
          </w:tcPr>
          <w:p w:rsidR="00B641F2" w:rsidRPr="00026AE4" w:rsidRDefault="00B641F2" w:rsidP="00B641F2">
            <w:pPr>
              <w:jc w:val="center"/>
              <w:rPr>
                <w:rFonts w:ascii="Arial" w:eastAsiaTheme="minorEastAsia" w:hAnsi="Arial" w:cs="Arial"/>
                <w:color w:val="000000"/>
                <w:sz w:val="20"/>
                <w:szCs w:val="20"/>
              </w:rPr>
            </w:pPr>
            <w:r w:rsidRPr="00026AE4">
              <w:rPr>
                <w:rFonts w:ascii="Arial" w:eastAsiaTheme="minorEastAsia" w:hAnsi="Arial" w:cs="Arial"/>
                <w:color w:val="000000"/>
                <w:sz w:val="20"/>
                <w:szCs w:val="20"/>
              </w:rPr>
              <w:t>0.00</w:t>
            </w:r>
            <w:r w:rsidR="003E6D29" w:rsidRPr="00026AE4">
              <w:rPr>
                <w:rFonts w:ascii="Arial" w:eastAsiaTheme="minorEastAsia" w:hAnsi="Arial" w:cs="Arial"/>
                <w:color w:val="000000"/>
                <w:sz w:val="20"/>
                <w:szCs w:val="20"/>
              </w:rPr>
              <w:t>±0.00</w:t>
            </w:r>
          </w:p>
        </w:tc>
        <w:tc>
          <w:tcPr>
            <w:tcW w:w="0" w:type="auto"/>
            <w:shd w:val="clear" w:color="auto" w:fill="FFFFFF" w:themeFill="background1"/>
            <w:vAlign w:val="center"/>
          </w:tcPr>
          <w:p w:rsidR="00B641F2" w:rsidRPr="00026AE4" w:rsidRDefault="00B641F2" w:rsidP="00B641F2">
            <w:pPr>
              <w:jc w:val="center"/>
              <w:rPr>
                <w:rFonts w:ascii="Arial" w:eastAsiaTheme="minorEastAsia" w:hAnsi="Arial" w:cs="Arial"/>
                <w:color w:val="000000"/>
                <w:sz w:val="20"/>
                <w:szCs w:val="20"/>
              </w:rPr>
            </w:pPr>
            <w:r w:rsidRPr="00026AE4">
              <w:rPr>
                <w:rFonts w:ascii="Arial" w:eastAsiaTheme="minorEastAsia" w:hAnsi="Arial" w:cs="Arial"/>
                <w:color w:val="000000"/>
                <w:sz w:val="20"/>
                <w:szCs w:val="20"/>
              </w:rPr>
              <w:t>0.05</w:t>
            </w:r>
            <w:r w:rsidR="003E6D29" w:rsidRPr="00026AE4">
              <w:rPr>
                <w:rFonts w:ascii="Arial" w:eastAsiaTheme="minorEastAsia" w:hAnsi="Arial" w:cs="Arial"/>
                <w:color w:val="000000"/>
                <w:sz w:val="20"/>
                <w:szCs w:val="20"/>
              </w:rPr>
              <w:t>±0.18</w:t>
            </w:r>
          </w:p>
        </w:tc>
      </w:tr>
      <w:tr w:rsidR="00026AE4" w:rsidRPr="00F367EB" w:rsidTr="00026AE4">
        <w:trPr>
          <w:trHeight w:val="144"/>
        </w:trPr>
        <w:tc>
          <w:tcPr>
            <w:tcW w:w="0" w:type="auto"/>
            <w:tcBorders>
              <w:bottom w:val="single" w:sz="8" w:space="0" w:color="4BACC6"/>
            </w:tcBorders>
            <w:shd w:val="clear" w:color="auto" w:fill="FFFFFF" w:themeFill="background1"/>
            <w:vAlign w:val="center"/>
          </w:tcPr>
          <w:p w:rsidR="00B641F2" w:rsidRPr="00026AE4" w:rsidRDefault="00B641F2" w:rsidP="00B641F2">
            <w:pPr>
              <w:rPr>
                <w:rFonts w:ascii="Arial" w:eastAsiaTheme="minorEastAsia" w:hAnsi="Arial" w:cs="Arial"/>
                <w:b/>
                <w:color w:val="000000"/>
                <w:sz w:val="20"/>
                <w:szCs w:val="20"/>
              </w:rPr>
            </w:pPr>
            <w:r w:rsidRPr="00026AE4">
              <w:rPr>
                <w:rFonts w:ascii="Arial" w:eastAsiaTheme="minorEastAsia" w:hAnsi="Arial" w:cs="Arial"/>
                <w:b/>
                <w:color w:val="000000"/>
                <w:sz w:val="20"/>
                <w:szCs w:val="20"/>
              </w:rPr>
              <w:t>METs</w:t>
            </w:r>
          </w:p>
        </w:tc>
        <w:tc>
          <w:tcPr>
            <w:tcW w:w="0" w:type="auto"/>
            <w:tcBorders>
              <w:bottom w:val="single" w:sz="8" w:space="0" w:color="4BACC6"/>
            </w:tcBorders>
            <w:shd w:val="clear" w:color="auto" w:fill="FFFFFF" w:themeFill="background1"/>
            <w:vAlign w:val="center"/>
          </w:tcPr>
          <w:p w:rsidR="00B641F2" w:rsidRPr="00026AE4" w:rsidRDefault="00B641F2" w:rsidP="00B641F2">
            <w:pPr>
              <w:jc w:val="center"/>
              <w:rPr>
                <w:rFonts w:ascii="Arial" w:eastAsiaTheme="minorEastAsia" w:hAnsi="Arial" w:cs="Arial"/>
                <w:color w:val="000000"/>
                <w:sz w:val="20"/>
                <w:szCs w:val="20"/>
              </w:rPr>
            </w:pPr>
            <w:r w:rsidRPr="00026AE4">
              <w:rPr>
                <w:rFonts w:ascii="Arial" w:eastAsiaTheme="minorEastAsia" w:hAnsi="Arial" w:cs="Arial"/>
                <w:color w:val="000000"/>
                <w:sz w:val="20"/>
                <w:szCs w:val="20"/>
              </w:rPr>
              <w:t>4.6</w:t>
            </w:r>
            <w:r w:rsidR="003E6D29" w:rsidRPr="00026AE4">
              <w:rPr>
                <w:rFonts w:ascii="Arial" w:eastAsiaTheme="minorEastAsia" w:hAnsi="Arial" w:cs="Arial"/>
                <w:color w:val="000000"/>
                <w:sz w:val="20"/>
                <w:szCs w:val="20"/>
              </w:rPr>
              <w:t>±0.8</w:t>
            </w:r>
          </w:p>
        </w:tc>
        <w:tc>
          <w:tcPr>
            <w:tcW w:w="0" w:type="auto"/>
            <w:tcBorders>
              <w:bottom w:val="single" w:sz="8" w:space="0" w:color="4BACC6"/>
            </w:tcBorders>
            <w:shd w:val="clear" w:color="auto" w:fill="FFFFFF" w:themeFill="background1"/>
            <w:vAlign w:val="center"/>
          </w:tcPr>
          <w:p w:rsidR="00B641F2" w:rsidRPr="00026AE4" w:rsidRDefault="00B641F2" w:rsidP="00B641F2">
            <w:pPr>
              <w:jc w:val="center"/>
              <w:rPr>
                <w:rFonts w:ascii="Arial" w:eastAsiaTheme="minorEastAsia" w:hAnsi="Arial" w:cs="Arial"/>
                <w:color w:val="000000"/>
                <w:sz w:val="20"/>
                <w:szCs w:val="20"/>
              </w:rPr>
            </w:pPr>
            <w:r w:rsidRPr="00026AE4">
              <w:rPr>
                <w:rFonts w:ascii="Arial" w:eastAsiaTheme="minorEastAsia" w:hAnsi="Arial" w:cs="Arial"/>
                <w:color w:val="000000"/>
                <w:sz w:val="20"/>
                <w:szCs w:val="20"/>
              </w:rPr>
              <w:t>5.0</w:t>
            </w:r>
            <w:r w:rsidR="003E6D29" w:rsidRPr="00026AE4">
              <w:rPr>
                <w:rFonts w:ascii="Arial" w:eastAsiaTheme="minorEastAsia" w:hAnsi="Arial" w:cs="Arial"/>
                <w:color w:val="000000"/>
                <w:sz w:val="20"/>
                <w:szCs w:val="20"/>
              </w:rPr>
              <w:t>±0.7</w:t>
            </w:r>
          </w:p>
        </w:tc>
        <w:tc>
          <w:tcPr>
            <w:tcW w:w="0" w:type="auto"/>
            <w:tcBorders>
              <w:bottom w:val="single" w:sz="8" w:space="0" w:color="4BACC6"/>
            </w:tcBorders>
            <w:shd w:val="clear" w:color="auto" w:fill="FFFFFF" w:themeFill="background1"/>
            <w:vAlign w:val="center"/>
          </w:tcPr>
          <w:p w:rsidR="00B641F2" w:rsidRPr="00026AE4" w:rsidRDefault="00B641F2" w:rsidP="00B641F2">
            <w:pPr>
              <w:jc w:val="center"/>
              <w:rPr>
                <w:rFonts w:ascii="Arial" w:eastAsiaTheme="minorEastAsia" w:hAnsi="Arial" w:cs="Arial"/>
                <w:color w:val="000000"/>
                <w:sz w:val="20"/>
                <w:szCs w:val="20"/>
              </w:rPr>
            </w:pPr>
            <w:r w:rsidRPr="00026AE4">
              <w:rPr>
                <w:rFonts w:ascii="Arial" w:eastAsiaTheme="minorEastAsia" w:hAnsi="Arial" w:cs="Arial"/>
                <w:color w:val="000000"/>
                <w:sz w:val="20"/>
                <w:szCs w:val="20"/>
              </w:rPr>
              <w:t>5.6</w:t>
            </w:r>
            <w:r w:rsidR="003E6D29" w:rsidRPr="00026AE4">
              <w:rPr>
                <w:rFonts w:ascii="Arial" w:eastAsiaTheme="minorEastAsia" w:hAnsi="Arial" w:cs="Arial"/>
                <w:color w:val="000000"/>
                <w:sz w:val="20"/>
                <w:szCs w:val="20"/>
              </w:rPr>
              <w:t>±0.6</w:t>
            </w:r>
          </w:p>
        </w:tc>
        <w:tc>
          <w:tcPr>
            <w:tcW w:w="0" w:type="auto"/>
            <w:tcBorders>
              <w:bottom w:val="single" w:sz="8" w:space="0" w:color="4BACC6"/>
            </w:tcBorders>
            <w:shd w:val="clear" w:color="auto" w:fill="FFFFFF" w:themeFill="background1"/>
            <w:vAlign w:val="center"/>
          </w:tcPr>
          <w:p w:rsidR="00B641F2" w:rsidRPr="00026AE4" w:rsidRDefault="00B641F2" w:rsidP="00B641F2">
            <w:pPr>
              <w:jc w:val="center"/>
              <w:rPr>
                <w:rFonts w:ascii="Arial" w:eastAsiaTheme="minorEastAsia" w:hAnsi="Arial" w:cs="Arial"/>
                <w:color w:val="000000"/>
                <w:sz w:val="20"/>
                <w:szCs w:val="20"/>
              </w:rPr>
            </w:pPr>
            <w:r w:rsidRPr="00026AE4">
              <w:rPr>
                <w:rFonts w:ascii="Arial" w:eastAsiaTheme="minorEastAsia" w:hAnsi="Arial" w:cs="Arial"/>
                <w:color w:val="000000"/>
                <w:sz w:val="20"/>
                <w:szCs w:val="20"/>
              </w:rPr>
              <w:t>5.8</w:t>
            </w:r>
            <w:r w:rsidR="003E6D29" w:rsidRPr="00026AE4">
              <w:rPr>
                <w:rFonts w:ascii="Arial" w:eastAsiaTheme="minorEastAsia" w:hAnsi="Arial" w:cs="Arial"/>
                <w:color w:val="000000"/>
                <w:sz w:val="20"/>
                <w:szCs w:val="20"/>
              </w:rPr>
              <w:t>±0.4</w:t>
            </w:r>
          </w:p>
        </w:tc>
        <w:tc>
          <w:tcPr>
            <w:tcW w:w="0" w:type="auto"/>
            <w:tcBorders>
              <w:bottom w:val="single" w:sz="8" w:space="0" w:color="4BACC6"/>
            </w:tcBorders>
            <w:shd w:val="clear" w:color="auto" w:fill="FFFFFF" w:themeFill="background1"/>
            <w:vAlign w:val="center"/>
          </w:tcPr>
          <w:p w:rsidR="00B641F2" w:rsidRPr="00026AE4" w:rsidRDefault="00B641F2" w:rsidP="00B641F2">
            <w:pPr>
              <w:jc w:val="center"/>
              <w:rPr>
                <w:rFonts w:ascii="Arial" w:eastAsiaTheme="minorEastAsia" w:hAnsi="Arial" w:cs="Arial"/>
                <w:color w:val="000000"/>
                <w:sz w:val="20"/>
                <w:szCs w:val="20"/>
              </w:rPr>
            </w:pPr>
            <w:r w:rsidRPr="00026AE4">
              <w:rPr>
                <w:rFonts w:ascii="Arial" w:eastAsiaTheme="minorEastAsia" w:hAnsi="Arial" w:cs="Arial"/>
                <w:color w:val="000000"/>
                <w:sz w:val="20"/>
                <w:szCs w:val="20"/>
              </w:rPr>
              <w:t>6.0</w:t>
            </w:r>
            <w:r w:rsidR="003E6D29" w:rsidRPr="00026AE4">
              <w:rPr>
                <w:rFonts w:ascii="Arial" w:eastAsiaTheme="minorEastAsia" w:hAnsi="Arial" w:cs="Arial"/>
                <w:color w:val="000000"/>
                <w:sz w:val="20"/>
                <w:szCs w:val="20"/>
              </w:rPr>
              <w:t>±1.0</w:t>
            </w:r>
          </w:p>
        </w:tc>
      </w:tr>
    </w:tbl>
    <w:p w:rsidR="00A5155A" w:rsidRPr="00026AE4" w:rsidRDefault="00A5155A" w:rsidP="00A5155A">
      <w:pPr>
        <w:pStyle w:val="Heading1"/>
        <w:spacing w:before="0" w:line="480" w:lineRule="auto"/>
        <w:rPr>
          <w:b w:val="0"/>
        </w:rPr>
      </w:pPr>
      <w:r w:rsidRPr="00026AE4">
        <w:rPr>
          <w:rFonts w:ascii="Arial" w:hAnsi="Arial" w:cs="Arial"/>
          <w:b w:val="0"/>
          <w:sz w:val="18"/>
          <w:szCs w:val="18"/>
        </w:rPr>
        <w:t xml:space="preserve">   </w:t>
      </w:r>
      <w:r w:rsidR="003E6D29" w:rsidRPr="00026AE4">
        <w:rPr>
          <w:rFonts w:ascii="Arial" w:hAnsi="Arial" w:cs="Arial"/>
          <w:b w:val="0"/>
          <w:sz w:val="18"/>
          <w:szCs w:val="18"/>
        </w:rPr>
        <w:t>Mean</w:t>
      </w:r>
      <w:r w:rsidR="003E6D29" w:rsidRPr="00026AE4">
        <w:rPr>
          <w:rFonts w:ascii="Arial" w:eastAsiaTheme="minorEastAsia" w:hAnsi="Arial" w:cs="Arial"/>
          <w:b w:val="0"/>
          <w:color w:val="000000"/>
          <w:sz w:val="18"/>
          <w:szCs w:val="18"/>
        </w:rPr>
        <w:t>±SD</w:t>
      </w:r>
      <w:r w:rsidR="003E6D29" w:rsidRPr="00026AE4">
        <w:rPr>
          <w:b w:val="0"/>
        </w:rPr>
        <w:t xml:space="preserve">  </w:t>
      </w:r>
    </w:p>
    <w:p w:rsidR="004C4088" w:rsidRPr="007C048A" w:rsidRDefault="00EF1A76" w:rsidP="00A5155A">
      <w:pPr>
        <w:pStyle w:val="Heading1"/>
        <w:spacing w:before="0" w:line="480" w:lineRule="auto"/>
        <w:jc w:val="center"/>
        <w:rPr>
          <w:rFonts w:ascii="Arial" w:hAnsi="Arial" w:cs="Arial"/>
          <w:b w:val="0"/>
        </w:rPr>
      </w:pPr>
      <w:bookmarkStart w:id="70" w:name="_Toc296030300"/>
      <w:r w:rsidRPr="007C048A">
        <w:rPr>
          <w:rFonts w:ascii="Arial" w:hAnsi="Arial" w:cs="Arial"/>
          <w:b w:val="0"/>
        </w:rPr>
        <w:t>VITA</w:t>
      </w:r>
      <w:bookmarkEnd w:id="70"/>
    </w:p>
    <w:p w:rsidR="00EF1A76" w:rsidRPr="00B449E3" w:rsidRDefault="00EF1A76" w:rsidP="00DE3325">
      <w:pPr>
        <w:spacing w:after="0" w:line="480" w:lineRule="auto"/>
        <w:contextualSpacing/>
        <w:rPr>
          <w:rFonts w:ascii="Arial" w:hAnsi="Arial" w:cs="Arial"/>
          <w:sz w:val="24"/>
          <w:szCs w:val="24"/>
        </w:rPr>
      </w:pPr>
      <w:r>
        <w:rPr>
          <w:rFonts w:ascii="Arial" w:hAnsi="Arial" w:cs="Arial"/>
          <w:sz w:val="24"/>
          <w:szCs w:val="24"/>
        </w:rPr>
        <w:tab/>
        <w:t xml:space="preserve">Scott Alexander Conger was born in East Lansing, MI on August 1, 1975.  He was raised in Little Rock, AR </w:t>
      </w:r>
      <w:r w:rsidR="00B67FF1">
        <w:rPr>
          <w:rFonts w:ascii="Arial" w:hAnsi="Arial" w:cs="Arial"/>
          <w:sz w:val="24"/>
          <w:szCs w:val="24"/>
        </w:rPr>
        <w:t xml:space="preserve">where he </w:t>
      </w:r>
      <w:r w:rsidR="00405C3E">
        <w:rPr>
          <w:rFonts w:ascii="Arial" w:hAnsi="Arial" w:cs="Arial"/>
          <w:sz w:val="24"/>
          <w:szCs w:val="24"/>
        </w:rPr>
        <w:t>graduated from</w:t>
      </w:r>
      <w:r w:rsidR="00B67FF1">
        <w:rPr>
          <w:rFonts w:ascii="Arial" w:hAnsi="Arial" w:cs="Arial"/>
          <w:sz w:val="24"/>
          <w:szCs w:val="24"/>
        </w:rPr>
        <w:t xml:space="preserve"> Joe T. Robinson High School.  In 1998, he </w:t>
      </w:r>
      <w:r w:rsidR="009B1B75">
        <w:rPr>
          <w:rFonts w:ascii="Arial" w:hAnsi="Arial" w:cs="Arial"/>
          <w:sz w:val="24"/>
          <w:szCs w:val="24"/>
        </w:rPr>
        <w:t>earn</w:t>
      </w:r>
      <w:r w:rsidR="00B67FF1">
        <w:rPr>
          <w:rFonts w:ascii="Arial" w:hAnsi="Arial" w:cs="Arial"/>
          <w:sz w:val="24"/>
          <w:szCs w:val="24"/>
        </w:rPr>
        <w:t>ed his Bachelor of Arts in Psychology f</w:t>
      </w:r>
      <w:r w:rsidR="005A2EE0">
        <w:rPr>
          <w:rFonts w:ascii="Arial" w:hAnsi="Arial" w:cs="Arial"/>
          <w:sz w:val="24"/>
          <w:szCs w:val="24"/>
        </w:rPr>
        <w:t>rom the University of Arkansas at</w:t>
      </w:r>
      <w:r w:rsidR="00B67FF1">
        <w:rPr>
          <w:rFonts w:ascii="Arial" w:hAnsi="Arial" w:cs="Arial"/>
          <w:sz w:val="24"/>
          <w:szCs w:val="24"/>
        </w:rPr>
        <w:t xml:space="preserve"> Little Rock.  In 2001, he completed his Masters of Science degree in Exercise Physiology from the University of Tennessee.  Following the completion of his Masters degree, he worked for six years in clinical research at the University of Michigan in the Spinal Cord Injury Exercise Laboratory and at the University of Arkansas for Medical Sciences in the Nutrition, Metabolism, and Exercise Laboratory.  In 2007, h</w:t>
      </w:r>
      <w:r w:rsidR="00DD01BE">
        <w:rPr>
          <w:rFonts w:ascii="Arial" w:hAnsi="Arial" w:cs="Arial"/>
          <w:sz w:val="24"/>
          <w:szCs w:val="24"/>
        </w:rPr>
        <w:t>e began working on his doctoral</w:t>
      </w:r>
      <w:r w:rsidR="00B67FF1">
        <w:rPr>
          <w:rFonts w:ascii="Arial" w:hAnsi="Arial" w:cs="Arial"/>
          <w:sz w:val="24"/>
          <w:szCs w:val="24"/>
        </w:rPr>
        <w:t xml:space="preserve"> degree at Georgia Institute of Technology in the School of Applied Physiology.  In 2009</w:t>
      </w:r>
      <w:r w:rsidR="00DD01BE">
        <w:rPr>
          <w:rFonts w:ascii="Arial" w:hAnsi="Arial" w:cs="Arial"/>
          <w:sz w:val="24"/>
          <w:szCs w:val="24"/>
        </w:rPr>
        <w:t>,</w:t>
      </w:r>
      <w:r w:rsidR="00B67FF1">
        <w:rPr>
          <w:rFonts w:ascii="Arial" w:hAnsi="Arial" w:cs="Arial"/>
          <w:sz w:val="24"/>
          <w:szCs w:val="24"/>
        </w:rPr>
        <w:t xml:space="preserve"> he moved to the University of Tennessee to </w:t>
      </w:r>
      <w:r w:rsidR="00405C3E">
        <w:rPr>
          <w:rFonts w:ascii="Arial" w:hAnsi="Arial" w:cs="Arial"/>
          <w:sz w:val="24"/>
          <w:szCs w:val="24"/>
        </w:rPr>
        <w:t>finish</w:t>
      </w:r>
      <w:r w:rsidR="00496EC4">
        <w:rPr>
          <w:rFonts w:ascii="Arial" w:hAnsi="Arial" w:cs="Arial"/>
          <w:sz w:val="24"/>
          <w:szCs w:val="24"/>
        </w:rPr>
        <w:t xml:space="preserve"> his doctor</w:t>
      </w:r>
      <w:r w:rsidR="00B67FF1">
        <w:rPr>
          <w:rFonts w:ascii="Arial" w:hAnsi="Arial" w:cs="Arial"/>
          <w:sz w:val="24"/>
          <w:szCs w:val="24"/>
        </w:rPr>
        <w:t>al training in the Department of Kinesiology, Recreation, and Sports Studies</w:t>
      </w:r>
      <w:r w:rsidR="00DD01BE">
        <w:rPr>
          <w:rFonts w:ascii="Arial" w:hAnsi="Arial" w:cs="Arial"/>
          <w:sz w:val="24"/>
          <w:szCs w:val="24"/>
        </w:rPr>
        <w:t xml:space="preserve">.  He completed his Doctor of Philosophy degree in Kinesiology and Sports Studies in August 2011.  After completing his PhD, he </w:t>
      </w:r>
      <w:r w:rsidR="003746CA">
        <w:rPr>
          <w:rFonts w:ascii="Arial" w:hAnsi="Arial" w:cs="Arial"/>
          <w:sz w:val="24"/>
          <w:szCs w:val="24"/>
        </w:rPr>
        <w:t xml:space="preserve">assumed a faculty </w:t>
      </w:r>
      <w:r w:rsidR="00DD01BE">
        <w:rPr>
          <w:rFonts w:ascii="Arial" w:hAnsi="Arial" w:cs="Arial"/>
          <w:sz w:val="24"/>
          <w:szCs w:val="24"/>
        </w:rPr>
        <w:t>position in the Department of Sports Medicine</w:t>
      </w:r>
      <w:r w:rsidR="008E4BCA">
        <w:rPr>
          <w:rFonts w:ascii="Arial" w:hAnsi="Arial" w:cs="Arial"/>
          <w:sz w:val="24"/>
          <w:szCs w:val="24"/>
        </w:rPr>
        <w:t xml:space="preserve"> and Nutrition</w:t>
      </w:r>
      <w:r w:rsidR="00DD01BE">
        <w:rPr>
          <w:rFonts w:ascii="Arial" w:hAnsi="Arial" w:cs="Arial"/>
          <w:sz w:val="24"/>
          <w:szCs w:val="24"/>
        </w:rPr>
        <w:t xml:space="preserve"> at the University</w:t>
      </w:r>
      <w:r w:rsidR="00F56923">
        <w:rPr>
          <w:rFonts w:ascii="Arial" w:hAnsi="Arial" w:cs="Arial"/>
          <w:sz w:val="24"/>
          <w:szCs w:val="24"/>
        </w:rPr>
        <w:t xml:space="preserve"> </w:t>
      </w:r>
      <w:r w:rsidR="00DD01BE">
        <w:rPr>
          <w:rFonts w:ascii="Arial" w:hAnsi="Arial" w:cs="Arial"/>
          <w:sz w:val="24"/>
          <w:szCs w:val="24"/>
        </w:rPr>
        <w:t>of Pittsburgh.</w:t>
      </w:r>
    </w:p>
    <w:sectPr w:rsidR="00EF1A76" w:rsidRPr="00B449E3" w:rsidSect="007D64FC">
      <w:footerReference w:type="default" r:id="rId18"/>
      <w:pgSz w:w="12240" w:h="15840"/>
      <w:pgMar w:top="1440" w:right="1440" w:bottom="1440" w:left="1440"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A2EE0" w:rsidRDefault="005A2EE0" w:rsidP="000932D4">
      <w:pPr>
        <w:spacing w:after="0" w:line="240" w:lineRule="auto"/>
      </w:pPr>
      <w:r>
        <w:separator/>
      </w:r>
    </w:p>
  </w:endnote>
  <w:endnote w:type="continuationSeparator" w:id="0">
    <w:p w:rsidR="005A2EE0" w:rsidRDefault="005A2EE0" w:rsidP="000932D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EE0" w:rsidRDefault="00F73BE1">
    <w:pPr>
      <w:pStyle w:val="Footer"/>
      <w:jc w:val="center"/>
    </w:pPr>
    <w:fldSimple w:instr=" PAGE   \* MERGEFORMAT ">
      <w:r w:rsidR="00064980">
        <w:rPr>
          <w:noProof/>
        </w:rPr>
        <w:t>x</w:t>
      </w:r>
    </w:fldSimple>
  </w:p>
  <w:p w:rsidR="005A2EE0" w:rsidRDefault="005A2EE0">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EE0" w:rsidRDefault="00F73BE1">
    <w:pPr>
      <w:pStyle w:val="Footer"/>
      <w:jc w:val="center"/>
    </w:pPr>
    <w:fldSimple w:instr=" PAGE   \* MERGEFORMAT ">
      <w:r w:rsidR="00064980">
        <w:rPr>
          <w:noProof/>
        </w:rPr>
        <w:t>73</w:t>
      </w:r>
    </w:fldSimple>
  </w:p>
  <w:p w:rsidR="005A2EE0" w:rsidRDefault="005A2EE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A2EE0" w:rsidRDefault="005A2EE0" w:rsidP="000932D4">
      <w:pPr>
        <w:spacing w:after="0" w:line="240" w:lineRule="auto"/>
      </w:pPr>
      <w:r>
        <w:separator/>
      </w:r>
    </w:p>
  </w:footnote>
  <w:footnote w:type="continuationSeparator" w:id="0">
    <w:p w:rsidR="005A2EE0" w:rsidRDefault="005A2EE0" w:rsidP="000932D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09F2E2F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3"/>
  <w:doNotTrackMoves/>
  <w:defaultTabStop w:val="720"/>
  <w:characterSpacingControl w:val="doNotCompress"/>
  <w:hdrShapeDefaults>
    <o:shapedefaults v:ext="edit" spidmax="33793"/>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docVars>
    <w:docVar w:name="EN.InstantFormat" w:val="ꁄ׍Ķä䌶댆ƈ䂈Ìƣ9̪ȳƇꂄ׍ƇǺƇǺj֠֠ꃄ׍囔Ì囸Ì娴Ìꄄ׍.ǒī(Ā 耀垣ꅄ׍鉐-䀀֠㣷⒐ө+I⠀ѕ ꆄ׍＀＀.ꇄ׍.耀耀ꈄ׍ꉄ׍..īƞĀ怀耀耀耀耀䀀ꊄ׍(֠֠⒐㊠㮺䂵˭ ꋄ׍＀＀..ꌄ׍耀ː⒐ꍄ׍ꎄ׍ꏌ׍ꏄ׍ꐄ׍ꐤ׍ꑄ׍ꑼ׍ꒄ׍의כ玕ꒄ׍咢꒴׍玕ꒄ׍꓄׍ꓔ׍꓄׍잀כ꒴׍咢ꔄ׍ꔄ׍ꓤ׍ꔬ׍잨כꓼ׍玕咢ꔔ׍玕ꕄ׍ꕜ׍ꔬ׍ꖄ׍玕ꖄ׍瓍玕ꖤ׍"/>
    <w:docVar w:name="EN.Layout" w:val="4怀噦್玕l㦋㦘˭＀ 4್홤72怀挳玕ڼ㦘㦢˭＀¹ 2홤i2怀䙦_x000A_玕೘㦢㦬˭＀ë 2홤2怀⦚玕ዴ㦬㦷˭＀ĝ 2홤Í0怀್빦玕ᤐ㦷㧁˭＀ō 0빦홤ý.怀쬳瓍玕Ỿ㧁㧋˭＀Ż .瓍홤Ĭ怀奁ᤋ졙훘⒐㧋㧌˭＀＀᥁Ź耀 ᥁䯶屡퉥츍ﻫ壨旦骽䯏染ꌝ虮旦檽ꖆ⤇캑횏殫ཌྷ밋垬棳⽞ۯߚ뇕絹☲㴳溲笙熹䋋壧立뷵祮巩⽭헫稼쵠㾣廼ꯗ宇橞畡䆇㞺祸⁈쵣獵경㿃霝껂Ṫ禹ﷹ놐䒾嵺캯ힳ࿟䇮珿罿ི狲✝㷋뽈庣䇮䤒箖Ẑ稖줩ུ拲읆ᛞ幁ོ뿺ㄫ뿝滯븼ꔇ㷳쯈⩽Ỹ疎틃毓껕妨ꑁ紪⾽➢稳北鞵鞁꿴ㄔ῜ﵦ㕜稍ᑒ䙘ẵ䑵⠕侚鳍町ᓪ侜ﭏ뻵鞁憎ॹ拶ࣽ耠Ȁ Ķਸ਼䚬Ìüꌁ玕玕Ȁ玕玕Ȁ玕玕Ȁ玕玕Ȁ玕玕Ȁ玕玕Ȁ4怀噦್玕l㧌㧚˭＀ 4್홤72怀挳玕ڼ㧚㧤˭＀¹ 2홤i2怀䙦_x000A_玕೘㧤㧮˭＀ë 2홤2怀⦚玕ዴ㧮㧸˭＀ĝ 2홤Í0怀್빦玕ᤐ㧸㨂˭＀ō 0빦홤ý.怀쬳瓍玕Ỿ㨂㨌˭＀Ż .瓍홤Ĭ怀奁ᤋ졙훘⒐㨌㨍˭＀＀᥁Ź耀 ᥁ꗒ䟑녛앢셌䕔䌽౧難芙纳곖덙麸궪띛놺뾌㜻넞䂚鱧ⴖᑚﻜ뿯滿壎釔恘Ǿ؃ⵗ頛맜㤱숦䱱夘ȉ ࠂ耠Ȁ 翠常窽鶵囙碼꿾檊ᕫ임ᶎﻫ뗚ꓖፉ崫뒺欛ኘ聚챰膕Ȁ ࠂ耠Ȁ쐈쁆髷㷣Ẹப⠔헪횳宭饛攲㡜篖ꮌ荁긆꺣疺識揳ꑳ롩숖ᩱ咞ऎЁ䀐Āင@Ё−篠호꩑㟍鳟䎭貮琝暩⅙ΰ䐧䘽┛윜鈈⃕ࠂ耠Ȁ 䂀ើ䡈阸苺ଅⵜ㪱쪱記闋末ᮍ똷鮻罺蒦‗猜⁵ࠂ耠Ķਸ਼䚬Ìċᚖ玕玕Ȁ玕玕Ȁ玕玕Ȁ玕玕Ȁ玕玕Ȁ玕玕Ȁ4怀噦್玕l㨍㨘˭＀ 4್홤72怀挳玕ڼ㨘㨜˭＀¹ 2홤i2怀䙦_x000A_玕೘㨜㨠˭＀ë 2홤2怀⦚玕ዴ㨠㨤˭＀ĝ 2홤Í0怀್빦玕ᤐ㨤㨨˭＀ō 0빦홤ý.怀쬳瓍玕Ỿ㨨㨬˭＀Ż .瓍홤Ĭ怀奁ᤋ졙훘⒐㨬㨭˭＀＀᥁Ź耀 ᥁ℱ䣻丸㬈䔛Āင@Ё䀐脀ᐴⷰܜ雬弯玜햎喪㛋蚔ﺤም欿蒶Ȁ ࠂ耠Ȁⷩ䯠箽궷땚㛊Ẩ泀ꋑ뙅셠嬂皻궭띛윮슞聟ﻴშ@Ё䀐Āင쁀Ŀ쉟룱죬輣䮴봯㗔꺯굖閚嬭䫖⺗续펞ꚤ铘ː掄ಮင@Ё䀐Āင⁀ȶ蒾샣乐읺맜߁讘꫞㦩춎캥ၚ@Ё䀐Āင@븂ꍑ奆ʁ갅쵦㚚圼걓㴲탴鱃タ퐂猜⁩ࠂ耠Ȁ 넂ᰥ햺䲦抙㇌羽퟼罟퓙厩榴⚙䳽䰍雋謭重࡚槇Ķਸ਼䚬ÌĚ訫玕玕Ȁ玕玕Ȁ玕玕Ȁ玕玕Ȁ玕玕Ȁ玕玕Ȁ4怀噦್玕l㨭㨳˭＀ 4್홤72怀挳玕ڼ㨳㨷˭＀¹ 2홤i2怀䙦_x000A_玕೘㨷㨻˭＀ë 2홤2怀⦚玕ዴ㨻㨿˭＀ĝ 2홤Í0怀್빦玕ᤐ㨿㩃˭＀ō 0빦홤ý.怀쬳瓍玕Ỿ㩃㩇˭＀Ż .瓍홤Ĭ怀奁ᤋ졙훘⒐㩇㩈˭＀＀᥁Ź耀 ᥁炝喭ꐔ囸몷筅焴읦ᶚ漋ꘓ⃎恆嘵氏뱡萪㄄쿖㰱쵦箕鶞迨₡뎁뚇段།糅䕗砮ு鑶ꆶ젠ﲟ⟤뭇䙙놱䈰㍊ᇯ䑡梠씏蝼䌵ꫣ攊ᆌᆆ陵옲筨羟ఝᖌꨰ䑐◊휃硐ꝙ욑쑥目疷罍鯓퓞쓇䐳㽵ᰳ퀰愐휹䆕ᦾ㽹釲ⲏ搣涣ﶮ뇞ꆰࠠ稏菐꽆−ᐼ鼘铲鲧㼐὆๸糅ⱶ饠䤅ܳଽ⾬뼆걖䱭㽼亶斕憤ᢘ䌊构綻힂峝랜籴畅ᐱ㪈⳰㷁쾆읪㴽ᦏ㡕Ც颟琥䖗䓴Ⴚ條竔濆뼕⊭언秫Ķਸ਼䚬ÌĨﷀ玕玕Ȁ玕玕Ȁ玕玕Ȁ玕玕Ȁ玕玕Ȁ玕玕Ȁ4怀噦್玕l㩈㩚˭＀ 4್홤72怀挳玕ڼ㩚㩞˭＀¹ 2홤i2怀䙦_x000A_玕೘㩞㩢˭＀ë 2홤2怀⦚玕ዴ㩢㩦˭＀ĝ 2홤Í0怀್빦玕ᤐ㩦㩪˭＀ō 0빦홤ý.怀쬳瓍玕Ỿ㩪㩮˭＀Ż .瓍홤Ĭ怀奁ᤋ졙훘⒐㩮㩯˭＀＀᥁Ź耀 ᥁鵄拚跎맭調ᾠ퇭ᯱ了랸ﻻ翷牜퉻鯆ﳟ緦뭊蟦꺋쮝ῃ疵Ὤ鸳᧦﴿㿓ﯵ㺽됗滵뭷滛丵ၣɘ䈄鞎遠쓒뀠ࢬ犘㯈쥇횸꺵蚵뷠ᷣ봔嵋勪ԓ▣铇㞆漭쭹쐾ꫭ뵗韲粿賴刕뻷뽯竽숅擧㬧䟨먿㽧儻⣪﫹湰功蝰荄底ꬸ뾳캳刭㼒刺矏箏敺﷜䒄脋傣梗ꔯ钦䨼낫⑈캹똛排鵳峫꧝絏䎐餎䌔渴썸蟭漯ᣂ혹ﵯ⽷㽘㇦嶜ም缆שׂ➄ꄼ끃䗴ⲘĶਸ਼䚬Ìķ煕玕玕Ȁ玕玕Ȁ玕玕Ȁ玕玕Ȁ玕玕Ȁ玕玕Ȁ4怀噦್玕l㩯㩾˭＀ 4್홤72怀挳玕ڼ㩾㪆˭＀¹ 2홤i2怀䙦_x000A_玕೘㪆㪎˭＀ë 2"/>
    <w:docVar w:name="EN.Libraries" w:val="ꁄ׍Ķä䌶댆ƈ䂈Ìƣ9̪ȳƇꂄ׍ƇǺƇǺj֠֠ꃄ׍囔Ì囸Ì娴Ìꄄ׍.ǒī(Ā 耀垣ꅄ׍鉐-䀀֠㣷⒐ө+I⠀ѕ ꆄ׍＀＀.ꇄ׍.耀耀ꈄ׍ꉄ׍..īƞĀ怀耀耀耀耀䀀ꊄ׍(֠֠⒐㊠㮺䂵˭ ꋄ׍＀＀..ꌄ׍耀ː⒐ꍄ׍ꎄ׍ꏌ׍ꏄ׍ꐄ׍ꐤ׍ꑄ׍ꑼ׍ꒄ׍의כ玕ꒄ׍咢꒴׍玕ꒄ׍꓄׍ꓔ׍꓄׍잀כ꒴׍咢ꔄ׍ꔄ׍ꓤ׍ꔬ׍잨כꓼ׍玕咢ꔔ׍玕ꕄ׍ꕜ׍ꔬ׍ꖄ׍玕ꖄ׍瓍玕ꖤ׍懤׍戴׍抄׍拔׍挤׍捴׍揄׍搔׍摤׍׍摬׍撴׍撄׍擄׍擔׍撜׍撴׍攄׍敜׍擤׍攬׍擼׍攔׍敔׍敜׍攬׍斄׍敜׍斤׍斌׍旜׍斤׍旴׍旴׍旔׍昄׍旬׍昴׍昄׍晄׍昜׍ʀң릐昴׍耀䵨$䀀릐暌׍暌׍暔׍晤׍ʨң晼׍耀۸&amp;䀀曤׍"/>
  </w:docVars>
  <w:rsids>
    <w:rsidRoot w:val="009E2875"/>
    <w:rsid w:val="0000198D"/>
    <w:rsid w:val="00002775"/>
    <w:rsid w:val="00002788"/>
    <w:rsid w:val="0000382B"/>
    <w:rsid w:val="00006956"/>
    <w:rsid w:val="00011156"/>
    <w:rsid w:val="00020954"/>
    <w:rsid w:val="00022960"/>
    <w:rsid w:val="00023026"/>
    <w:rsid w:val="00024E30"/>
    <w:rsid w:val="00025949"/>
    <w:rsid w:val="00026AE4"/>
    <w:rsid w:val="00031338"/>
    <w:rsid w:val="000318BD"/>
    <w:rsid w:val="00033EC8"/>
    <w:rsid w:val="00037F73"/>
    <w:rsid w:val="0004363C"/>
    <w:rsid w:val="000455AA"/>
    <w:rsid w:val="000466C6"/>
    <w:rsid w:val="00047FDF"/>
    <w:rsid w:val="0005134E"/>
    <w:rsid w:val="00052662"/>
    <w:rsid w:val="00053A7E"/>
    <w:rsid w:val="00054C84"/>
    <w:rsid w:val="00057D81"/>
    <w:rsid w:val="000608EA"/>
    <w:rsid w:val="00061B42"/>
    <w:rsid w:val="0006303A"/>
    <w:rsid w:val="00064980"/>
    <w:rsid w:val="000658B7"/>
    <w:rsid w:val="00066E7E"/>
    <w:rsid w:val="00067A6C"/>
    <w:rsid w:val="000706E3"/>
    <w:rsid w:val="00071D54"/>
    <w:rsid w:val="000734A5"/>
    <w:rsid w:val="000749DC"/>
    <w:rsid w:val="000760CE"/>
    <w:rsid w:val="000778B0"/>
    <w:rsid w:val="0008006D"/>
    <w:rsid w:val="00081A74"/>
    <w:rsid w:val="00083608"/>
    <w:rsid w:val="000932D4"/>
    <w:rsid w:val="00093E94"/>
    <w:rsid w:val="00094080"/>
    <w:rsid w:val="00097CAA"/>
    <w:rsid w:val="000A02D5"/>
    <w:rsid w:val="000A16AB"/>
    <w:rsid w:val="000A2BDF"/>
    <w:rsid w:val="000A5B16"/>
    <w:rsid w:val="000B09EA"/>
    <w:rsid w:val="000B6DD0"/>
    <w:rsid w:val="000C2020"/>
    <w:rsid w:val="000C37EC"/>
    <w:rsid w:val="000C3B02"/>
    <w:rsid w:val="000C3C2E"/>
    <w:rsid w:val="000C6465"/>
    <w:rsid w:val="000C704B"/>
    <w:rsid w:val="000C76C5"/>
    <w:rsid w:val="000C77FD"/>
    <w:rsid w:val="000D03EA"/>
    <w:rsid w:val="000D16A1"/>
    <w:rsid w:val="000D2B66"/>
    <w:rsid w:val="000D61B8"/>
    <w:rsid w:val="000E3758"/>
    <w:rsid w:val="000F2047"/>
    <w:rsid w:val="000F44D6"/>
    <w:rsid w:val="000F4AF3"/>
    <w:rsid w:val="00102853"/>
    <w:rsid w:val="0010382F"/>
    <w:rsid w:val="0010548E"/>
    <w:rsid w:val="0011096F"/>
    <w:rsid w:val="00111186"/>
    <w:rsid w:val="00112AF1"/>
    <w:rsid w:val="00114163"/>
    <w:rsid w:val="00114641"/>
    <w:rsid w:val="001151BB"/>
    <w:rsid w:val="00116A55"/>
    <w:rsid w:val="00120079"/>
    <w:rsid w:val="0012651E"/>
    <w:rsid w:val="00132772"/>
    <w:rsid w:val="00132D59"/>
    <w:rsid w:val="00133071"/>
    <w:rsid w:val="001340E7"/>
    <w:rsid w:val="00142D8A"/>
    <w:rsid w:val="00144C00"/>
    <w:rsid w:val="00156024"/>
    <w:rsid w:val="00157CA0"/>
    <w:rsid w:val="001608A0"/>
    <w:rsid w:val="0016176A"/>
    <w:rsid w:val="00162092"/>
    <w:rsid w:val="001620E9"/>
    <w:rsid w:val="001665D5"/>
    <w:rsid w:val="001773FD"/>
    <w:rsid w:val="00180E11"/>
    <w:rsid w:val="001845C8"/>
    <w:rsid w:val="001845FE"/>
    <w:rsid w:val="00192D29"/>
    <w:rsid w:val="001933D7"/>
    <w:rsid w:val="00195EB3"/>
    <w:rsid w:val="001A1A1E"/>
    <w:rsid w:val="001A1D87"/>
    <w:rsid w:val="001A2828"/>
    <w:rsid w:val="001A2CA9"/>
    <w:rsid w:val="001A397C"/>
    <w:rsid w:val="001A4B02"/>
    <w:rsid w:val="001A50B1"/>
    <w:rsid w:val="001A618D"/>
    <w:rsid w:val="001A7397"/>
    <w:rsid w:val="001A7AF1"/>
    <w:rsid w:val="001B02F4"/>
    <w:rsid w:val="001B094C"/>
    <w:rsid w:val="001B68E5"/>
    <w:rsid w:val="001C0C4B"/>
    <w:rsid w:val="001C2148"/>
    <w:rsid w:val="001D21D0"/>
    <w:rsid w:val="001E32ED"/>
    <w:rsid w:val="001E33BC"/>
    <w:rsid w:val="001E420C"/>
    <w:rsid w:val="001E4742"/>
    <w:rsid w:val="001E4DE4"/>
    <w:rsid w:val="001E6618"/>
    <w:rsid w:val="001F0D3D"/>
    <w:rsid w:val="001F13D2"/>
    <w:rsid w:val="001F4434"/>
    <w:rsid w:val="0020249D"/>
    <w:rsid w:val="00204595"/>
    <w:rsid w:val="00204D00"/>
    <w:rsid w:val="0021000B"/>
    <w:rsid w:val="00212C76"/>
    <w:rsid w:val="00222570"/>
    <w:rsid w:val="00223DCA"/>
    <w:rsid w:val="0022587F"/>
    <w:rsid w:val="00227B90"/>
    <w:rsid w:val="002334AE"/>
    <w:rsid w:val="00264E34"/>
    <w:rsid w:val="00265F61"/>
    <w:rsid w:val="0026604F"/>
    <w:rsid w:val="002661EB"/>
    <w:rsid w:val="002663C0"/>
    <w:rsid w:val="00266DBF"/>
    <w:rsid w:val="00266EE1"/>
    <w:rsid w:val="0026727C"/>
    <w:rsid w:val="00271A7B"/>
    <w:rsid w:val="00272DBC"/>
    <w:rsid w:val="00274CEC"/>
    <w:rsid w:val="00276801"/>
    <w:rsid w:val="00280C99"/>
    <w:rsid w:val="00282F19"/>
    <w:rsid w:val="002847D7"/>
    <w:rsid w:val="00286C60"/>
    <w:rsid w:val="00290A17"/>
    <w:rsid w:val="0029212E"/>
    <w:rsid w:val="00294613"/>
    <w:rsid w:val="00295F37"/>
    <w:rsid w:val="00296A42"/>
    <w:rsid w:val="002A0E05"/>
    <w:rsid w:val="002A0E0D"/>
    <w:rsid w:val="002A1AB2"/>
    <w:rsid w:val="002A2518"/>
    <w:rsid w:val="002A2A88"/>
    <w:rsid w:val="002A3596"/>
    <w:rsid w:val="002A39DF"/>
    <w:rsid w:val="002A6DED"/>
    <w:rsid w:val="002B21AE"/>
    <w:rsid w:val="002B2CFA"/>
    <w:rsid w:val="002C3E70"/>
    <w:rsid w:val="002C408E"/>
    <w:rsid w:val="002C45C3"/>
    <w:rsid w:val="002C4869"/>
    <w:rsid w:val="002C57AB"/>
    <w:rsid w:val="002C71AE"/>
    <w:rsid w:val="002D25CB"/>
    <w:rsid w:val="002D2842"/>
    <w:rsid w:val="002D5AF1"/>
    <w:rsid w:val="002D641D"/>
    <w:rsid w:val="002D77C5"/>
    <w:rsid w:val="002E12AD"/>
    <w:rsid w:val="002E28FC"/>
    <w:rsid w:val="002F1A3F"/>
    <w:rsid w:val="002F25D4"/>
    <w:rsid w:val="002F2B16"/>
    <w:rsid w:val="002F327C"/>
    <w:rsid w:val="002F4B02"/>
    <w:rsid w:val="002F6660"/>
    <w:rsid w:val="002F75C9"/>
    <w:rsid w:val="00300BEF"/>
    <w:rsid w:val="00300DDB"/>
    <w:rsid w:val="003016A4"/>
    <w:rsid w:val="0030217C"/>
    <w:rsid w:val="003044D6"/>
    <w:rsid w:val="00314859"/>
    <w:rsid w:val="003224CF"/>
    <w:rsid w:val="00322634"/>
    <w:rsid w:val="00322C45"/>
    <w:rsid w:val="00324034"/>
    <w:rsid w:val="00330113"/>
    <w:rsid w:val="00333991"/>
    <w:rsid w:val="0033414F"/>
    <w:rsid w:val="00334F4C"/>
    <w:rsid w:val="003373AA"/>
    <w:rsid w:val="00337E21"/>
    <w:rsid w:val="003472AA"/>
    <w:rsid w:val="00353365"/>
    <w:rsid w:val="00354E3B"/>
    <w:rsid w:val="003568D9"/>
    <w:rsid w:val="00362C7B"/>
    <w:rsid w:val="00364CBA"/>
    <w:rsid w:val="00367979"/>
    <w:rsid w:val="003679B3"/>
    <w:rsid w:val="0037131C"/>
    <w:rsid w:val="00371E07"/>
    <w:rsid w:val="00371F8A"/>
    <w:rsid w:val="003746CA"/>
    <w:rsid w:val="0038565A"/>
    <w:rsid w:val="003A162F"/>
    <w:rsid w:val="003A6DD2"/>
    <w:rsid w:val="003B24CC"/>
    <w:rsid w:val="003B24D4"/>
    <w:rsid w:val="003B341A"/>
    <w:rsid w:val="003B45CC"/>
    <w:rsid w:val="003B4A42"/>
    <w:rsid w:val="003B61C5"/>
    <w:rsid w:val="003B66A1"/>
    <w:rsid w:val="003C0666"/>
    <w:rsid w:val="003D4502"/>
    <w:rsid w:val="003D4960"/>
    <w:rsid w:val="003D4C54"/>
    <w:rsid w:val="003E4CC0"/>
    <w:rsid w:val="003E6D29"/>
    <w:rsid w:val="003F2271"/>
    <w:rsid w:val="003F23E0"/>
    <w:rsid w:val="003F33DF"/>
    <w:rsid w:val="003F4CCE"/>
    <w:rsid w:val="003F660D"/>
    <w:rsid w:val="004013D0"/>
    <w:rsid w:val="00401AD1"/>
    <w:rsid w:val="00402B08"/>
    <w:rsid w:val="00402BD6"/>
    <w:rsid w:val="00404144"/>
    <w:rsid w:val="00404708"/>
    <w:rsid w:val="00405C3E"/>
    <w:rsid w:val="00405D80"/>
    <w:rsid w:val="00411037"/>
    <w:rsid w:val="00411AA1"/>
    <w:rsid w:val="00412C9B"/>
    <w:rsid w:val="00412E49"/>
    <w:rsid w:val="00413F66"/>
    <w:rsid w:val="00423AB9"/>
    <w:rsid w:val="0043124D"/>
    <w:rsid w:val="004327C7"/>
    <w:rsid w:val="00433318"/>
    <w:rsid w:val="004347FE"/>
    <w:rsid w:val="00434CE4"/>
    <w:rsid w:val="00435EB8"/>
    <w:rsid w:val="004361DA"/>
    <w:rsid w:val="00437C95"/>
    <w:rsid w:val="00437D5B"/>
    <w:rsid w:val="00440B12"/>
    <w:rsid w:val="0044166D"/>
    <w:rsid w:val="00443289"/>
    <w:rsid w:val="004444D8"/>
    <w:rsid w:val="00445C4F"/>
    <w:rsid w:val="00454AEF"/>
    <w:rsid w:val="00455941"/>
    <w:rsid w:val="00460591"/>
    <w:rsid w:val="004611AE"/>
    <w:rsid w:val="00467000"/>
    <w:rsid w:val="0047740F"/>
    <w:rsid w:val="0048112B"/>
    <w:rsid w:val="004812B3"/>
    <w:rsid w:val="00481797"/>
    <w:rsid w:val="00483679"/>
    <w:rsid w:val="004838DF"/>
    <w:rsid w:val="0048464B"/>
    <w:rsid w:val="00494C71"/>
    <w:rsid w:val="00496EC4"/>
    <w:rsid w:val="00497464"/>
    <w:rsid w:val="00497871"/>
    <w:rsid w:val="004A0B2E"/>
    <w:rsid w:val="004A2AB3"/>
    <w:rsid w:val="004A47E3"/>
    <w:rsid w:val="004A4C85"/>
    <w:rsid w:val="004A5E1E"/>
    <w:rsid w:val="004A7496"/>
    <w:rsid w:val="004B218E"/>
    <w:rsid w:val="004B5177"/>
    <w:rsid w:val="004C25FA"/>
    <w:rsid w:val="004C4013"/>
    <w:rsid w:val="004C4088"/>
    <w:rsid w:val="004D362F"/>
    <w:rsid w:val="004D3AE8"/>
    <w:rsid w:val="004D7F9C"/>
    <w:rsid w:val="004E04A0"/>
    <w:rsid w:val="004E0612"/>
    <w:rsid w:val="004E1882"/>
    <w:rsid w:val="004E274C"/>
    <w:rsid w:val="004F05C1"/>
    <w:rsid w:val="004F10BB"/>
    <w:rsid w:val="004F39C7"/>
    <w:rsid w:val="004F542C"/>
    <w:rsid w:val="004F6277"/>
    <w:rsid w:val="005037D4"/>
    <w:rsid w:val="00503E80"/>
    <w:rsid w:val="005049B5"/>
    <w:rsid w:val="00505DAD"/>
    <w:rsid w:val="00505F17"/>
    <w:rsid w:val="005060F5"/>
    <w:rsid w:val="00514FC0"/>
    <w:rsid w:val="00515F3F"/>
    <w:rsid w:val="005200FA"/>
    <w:rsid w:val="00524B97"/>
    <w:rsid w:val="0053158C"/>
    <w:rsid w:val="00531619"/>
    <w:rsid w:val="00531DAE"/>
    <w:rsid w:val="00540D12"/>
    <w:rsid w:val="005430DA"/>
    <w:rsid w:val="0055170C"/>
    <w:rsid w:val="00552B83"/>
    <w:rsid w:val="0055651D"/>
    <w:rsid w:val="00563ABB"/>
    <w:rsid w:val="00566964"/>
    <w:rsid w:val="0057041F"/>
    <w:rsid w:val="00572135"/>
    <w:rsid w:val="00574A3C"/>
    <w:rsid w:val="005977B8"/>
    <w:rsid w:val="005A2981"/>
    <w:rsid w:val="005A2EE0"/>
    <w:rsid w:val="005A45D9"/>
    <w:rsid w:val="005B09D0"/>
    <w:rsid w:val="005B0F8C"/>
    <w:rsid w:val="005B2207"/>
    <w:rsid w:val="005B5DFA"/>
    <w:rsid w:val="005B706C"/>
    <w:rsid w:val="005C65DD"/>
    <w:rsid w:val="005D0B89"/>
    <w:rsid w:val="005D0E85"/>
    <w:rsid w:val="005D1AD9"/>
    <w:rsid w:val="005D5221"/>
    <w:rsid w:val="005E4EEC"/>
    <w:rsid w:val="005E7AE9"/>
    <w:rsid w:val="005F136F"/>
    <w:rsid w:val="005F481A"/>
    <w:rsid w:val="005F481F"/>
    <w:rsid w:val="005F707C"/>
    <w:rsid w:val="0060342E"/>
    <w:rsid w:val="00603C3E"/>
    <w:rsid w:val="0061366E"/>
    <w:rsid w:val="0061581B"/>
    <w:rsid w:val="006167AE"/>
    <w:rsid w:val="00617592"/>
    <w:rsid w:val="006204A2"/>
    <w:rsid w:val="00622623"/>
    <w:rsid w:val="006231BC"/>
    <w:rsid w:val="00632CB2"/>
    <w:rsid w:val="006370F4"/>
    <w:rsid w:val="006375B2"/>
    <w:rsid w:val="00642C6D"/>
    <w:rsid w:val="006440E3"/>
    <w:rsid w:val="006446BD"/>
    <w:rsid w:val="0064590E"/>
    <w:rsid w:val="00646E38"/>
    <w:rsid w:val="00647047"/>
    <w:rsid w:val="00650D83"/>
    <w:rsid w:val="0065174D"/>
    <w:rsid w:val="006616A6"/>
    <w:rsid w:val="006625E7"/>
    <w:rsid w:val="0066358E"/>
    <w:rsid w:val="00663A20"/>
    <w:rsid w:val="00666970"/>
    <w:rsid w:val="00671E55"/>
    <w:rsid w:val="00672119"/>
    <w:rsid w:val="006824A1"/>
    <w:rsid w:val="00685326"/>
    <w:rsid w:val="00686674"/>
    <w:rsid w:val="006872EC"/>
    <w:rsid w:val="00690DD6"/>
    <w:rsid w:val="0069274F"/>
    <w:rsid w:val="006959E3"/>
    <w:rsid w:val="006966F5"/>
    <w:rsid w:val="006B05D2"/>
    <w:rsid w:val="006B399F"/>
    <w:rsid w:val="006B3D96"/>
    <w:rsid w:val="006B514B"/>
    <w:rsid w:val="006C43F2"/>
    <w:rsid w:val="006C5578"/>
    <w:rsid w:val="006C67E2"/>
    <w:rsid w:val="006C7B3F"/>
    <w:rsid w:val="006E0C41"/>
    <w:rsid w:val="006E0FEC"/>
    <w:rsid w:val="006E2C6F"/>
    <w:rsid w:val="006E4117"/>
    <w:rsid w:val="006E488D"/>
    <w:rsid w:val="006E6B11"/>
    <w:rsid w:val="00710B34"/>
    <w:rsid w:val="00713C62"/>
    <w:rsid w:val="007164D3"/>
    <w:rsid w:val="007208DE"/>
    <w:rsid w:val="007216C5"/>
    <w:rsid w:val="007241EE"/>
    <w:rsid w:val="00724B94"/>
    <w:rsid w:val="0072554E"/>
    <w:rsid w:val="0072612A"/>
    <w:rsid w:val="00726D46"/>
    <w:rsid w:val="0073040D"/>
    <w:rsid w:val="0073278E"/>
    <w:rsid w:val="007333A8"/>
    <w:rsid w:val="00733A9C"/>
    <w:rsid w:val="00734BF2"/>
    <w:rsid w:val="00736C71"/>
    <w:rsid w:val="007371D8"/>
    <w:rsid w:val="0074193C"/>
    <w:rsid w:val="00741E31"/>
    <w:rsid w:val="00741E38"/>
    <w:rsid w:val="007436CD"/>
    <w:rsid w:val="0074756E"/>
    <w:rsid w:val="00754099"/>
    <w:rsid w:val="00762341"/>
    <w:rsid w:val="00764F90"/>
    <w:rsid w:val="0076640C"/>
    <w:rsid w:val="00766F5B"/>
    <w:rsid w:val="007712D3"/>
    <w:rsid w:val="00772E98"/>
    <w:rsid w:val="00775410"/>
    <w:rsid w:val="0077585E"/>
    <w:rsid w:val="00780A06"/>
    <w:rsid w:val="00783CEF"/>
    <w:rsid w:val="007856BE"/>
    <w:rsid w:val="007868D9"/>
    <w:rsid w:val="00790D3C"/>
    <w:rsid w:val="00795049"/>
    <w:rsid w:val="0079608D"/>
    <w:rsid w:val="007973A2"/>
    <w:rsid w:val="007A0162"/>
    <w:rsid w:val="007A0547"/>
    <w:rsid w:val="007A1585"/>
    <w:rsid w:val="007A38A3"/>
    <w:rsid w:val="007A4288"/>
    <w:rsid w:val="007B0BDB"/>
    <w:rsid w:val="007B3F4B"/>
    <w:rsid w:val="007B464D"/>
    <w:rsid w:val="007C048A"/>
    <w:rsid w:val="007C548B"/>
    <w:rsid w:val="007C574D"/>
    <w:rsid w:val="007D157B"/>
    <w:rsid w:val="007D203E"/>
    <w:rsid w:val="007D25FB"/>
    <w:rsid w:val="007D5851"/>
    <w:rsid w:val="007D5AEB"/>
    <w:rsid w:val="007D64FC"/>
    <w:rsid w:val="007D7660"/>
    <w:rsid w:val="007E10AB"/>
    <w:rsid w:val="007E6A21"/>
    <w:rsid w:val="007F22C2"/>
    <w:rsid w:val="007F2415"/>
    <w:rsid w:val="007F2AC4"/>
    <w:rsid w:val="007F2E72"/>
    <w:rsid w:val="007F3859"/>
    <w:rsid w:val="007F431C"/>
    <w:rsid w:val="007F7F89"/>
    <w:rsid w:val="00811591"/>
    <w:rsid w:val="00814A55"/>
    <w:rsid w:val="008175FB"/>
    <w:rsid w:val="008225CF"/>
    <w:rsid w:val="00823010"/>
    <w:rsid w:val="00827D6E"/>
    <w:rsid w:val="008312A0"/>
    <w:rsid w:val="00835F0E"/>
    <w:rsid w:val="008422D5"/>
    <w:rsid w:val="00842589"/>
    <w:rsid w:val="008435AC"/>
    <w:rsid w:val="0084504D"/>
    <w:rsid w:val="008474E0"/>
    <w:rsid w:val="008577AB"/>
    <w:rsid w:val="008607F3"/>
    <w:rsid w:val="00861D49"/>
    <w:rsid w:val="008649AB"/>
    <w:rsid w:val="00874F67"/>
    <w:rsid w:val="008820DD"/>
    <w:rsid w:val="00883FEB"/>
    <w:rsid w:val="00885621"/>
    <w:rsid w:val="00891AEF"/>
    <w:rsid w:val="008975CD"/>
    <w:rsid w:val="008A0EBF"/>
    <w:rsid w:val="008A3570"/>
    <w:rsid w:val="008A66A1"/>
    <w:rsid w:val="008A6716"/>
    <w:rsid w:val="008B07C5"/>
    <w:rsid w:val="008B0B42"/>
    <w:rsid w:val="008B2F97"/>
    <w:rsid w:val="008B42C5"/>
    <w:rsid w:val="008B6F37"/>
    <w:rsid w:val="008C6B7E"/>
    <w:rsid w:val="008D17CF"/>
    <w:rsid w:val="008D2582"/>
    <w:rsid w:val="008D47DA"/>
    <w:rsid w:val="008D503A"/>
    <w:rsid w:val="008D7078"/>
    <w:rsid w:val="008E187A"/>
    <w:rsid w:val="008E4BCA"/>
    <w:rsid w:val="008E4E42"/>
    <w:rsid w:val="008F3EF1"/>
    <w:rsid w:val="008F43F3"/>
    <w:rsid w:val="008F658C"/>
    <w:rsid w:val="009022E7"/>
    <w:rsid w:val="00902A7D"/>
    <w:rsid w:val="00903001"/>
    <w:rsid w:val="00903397"/>
    <w:rsid w:val="00903FFF"/>
    <w:rsid w:val="00907E3E"/>
    <w:rsid w:val="009136C6"/>
    <w:rsid w:val="00921158"/>
    <w:rsid w:val="0092320E"/>
    <w:rsid w:val="00923AD4"/>
    <w:rsid w:val="009251A2"/>
    <w:rsid w:val="00934077"/>
    <w:rsid w:val="00934E14"/>
    <w:rsid w:val="00937192"/>
    <w:rsid w:val="00937619"/>
    <w:rsid w:val="00941A28"/>
    <w:rsid w:val="0094409A"/>
    <w:rsid w:val="00954402"/>
    <w:rsid w:val="0095502C"/>
    <w:rsid w:val="00961D92"/>
    <w:rsid w:val="00963B48"/>
    <w:rsid w:val="00963DB2"/>
    <w:rsid w:val="0096779B"/>
    <w:rsid w:val="009743C9"/>
    <w:rsid w:val="009747BF"/>
    <w:rsid w:val="00977DA8"/>
    <w:rsid w:val="00986BE8"/>
    <w:rsid w:val="0099187F"/>
    <w:rsid w:val="009924FC"/>
    <w:rsid w:val="00994AE6"/>
    <w:rsid w:val="009A2A93"/>
    <w:rsid w:val="009A351B"/>
    <w:rsid w:val="009A4460"/>
    <w:rsid w:val="009A5C35"/>
    <w:rsid w:val="009B1B75"/>
    <w:rsid w:val="009B2E1A"/>
    <w:rsid w:val="009B7860"/>
    <w:rsid w:val="009C0F53"/>
    <w:rsid w:val="009C16CB"/>
    <w:rsid w:val="009C27FC"/>
    <w:rsid w:val="009C337A"/>
    <w:rsid w:val="009C5ECD"/>
    <w:rsid w:val="009C79B8"/>
    <w:rsid w:val="009C7E5F"/>
    <w:rsid w:val="009D0C69"/>
    <w:rsid w:val="009D1B0E"/>
    <w:rsid w:val="009D2CF8"/>
    <w:rsid w:val="009D3D3D"/>
    <w:rsid w:val="009D554C"/>
    <w:rsid w:val="009D7359"/>
    <w:rsid w:val="009D7C86"/>
    <w:rsid w:val="009E2875"/>
    <w:rsid w:val="009E2D9D"/>
    <w:rsid w:val="009E3F22"/>
    <w:rsid w:val="009E6039"/>
    <w:rsid w:val="009E79E3"/>
    <w:rsid w:val="009F3924"/>
    <w:rsid w:val="009F74F3"/>
    <w:rsid w:val="009F7925"/>
    <w:rsid w:val="00A02129"/>
    <w:rsid w:val="00A04B85"/>
    <w:rsid w:val="00A12A16"/>
    <w:rsid w:val="00A15241"/>
    <w:rsid w:val="00A17F3D"/>
    <w:rsid w:val="00A20652"/>
    <w:rsid w:val="00A20FA5"/>
    <w:rsid w:val="00A23E51"/>
    <w:rsid w:val="00A2447C"/>
    <w:rsid w:val="00A24499"/>
    <w:rsid w:val="00A2468A"/>
    <w:rsid w:val="00A26C61"/>
    <w:rsid w:val="00A41174"/>
    <w:rsid w:val="00A42890"/>
    <w:rsid w:val="00A5155A"/>
    <w:rsid w:val="00A519D3"/>
    <w:rsid w:val="00A53C16"/>
    <w:rsid w:val="00A573CE"/>
    <w:rsid w:val="00A57524"/>
    <w:rsid w:val="00A57B80"/>
    <w:rsid w:val="00A67329"/>
    <w:rsid w:val="00A67E1A"/>
    <w:rsid w:val="00A76F1F"/>
    <w:rsid w:val="00A77DA0"/>
    <w:rsid w:val="00A8439F"/>
    <w:rsid w:val="00AA0EF0"/>
    <w:rsid w:val="00AA164D"/>
    <w:rsid w:val="00AA206F"/>
    <w:rsid w:val="00AA3D69"/>
    <w:rsid w:val="00AB2B4E"/>
    <w:rsid w:val="00AB4261"/>
    <w:rsid w:val="00AB4790"/>
    <w:rsid w:val="00AC040A"/>
    <w:rsid w:val="00AC48D5"/>
    <w:rsid w:val="00AC4CFC"/>
    <w:rsid w:val="00AC730B"/>
    <w:rsid w:val="00AD1020"/>
    <w:rsid w:val="00AD1B69"/>
    <w:rsid w:val="00AD4FAE"/>
    <w:rsid w:val="00AD53D9"/>
    <w:rsid w:val="00AD585A"/>
    <w:rsid w:val="00AD5E4E"/>
    <w:rsid w:val="00AD5EC7"/>
    <w:rsid w:val="00AF12F6"/>
    <w:rsid w:val="00AF4DCE"/>
    <w:rsid w:val="00B004EF"/>
    <w:rsid w:val="00B02BCF"/>
    <w:rsid w:val="00B04D55"/>
    <w:rsid w:val="00B05E0D"/>
    <w:rsid w:val="00B07F39"/>
    <w:rsid w:val="00B1076C"/>
    <w:rsid w:val="00B11F4D"/>
    <w:rsid w:val="00B12189"/>
    <w:rsid w:val="00B164BF"/>
    <w:rsid w:val="00B20AB8"/>
    <w:rsid w:val="00B22465"/>
    <w:rsid w:val="00B24D9A"/>
    <w:rsid w:val="00B253CE"/>
    <w:rsid w:val="00B26FF6"/>
    <w:rsid w:val="00B35EEE"/>
    <w:rsid w:val="00B367E1"/>
    <w:rsid w:val="00B37711"/>
    <w:rsid w:val="00B4109D"/>
    <w:rsid w:val="00B41710"/>
    <w:rsid w:val="00B425E7"/>
    <w:rsid w:val="00B43F95"/>
    <w:rsid w:val="00B449E3"/>
    <w:rsid w:val="00B44C82"/>
    <w:rsid w:val="00B4755E"/>
    <w:rsid w:val="00B511F1"/>
    <w:rsid w:val="00B57952"/>
    <w:rsid w:val="00B641F2"/>
    <w:rsid w:val="00B6770C"/>
    <w:rsid w:val="00B67FF1"/>
    <w:rsid w:val="00B7309C"/>
    <w:rsid w:val="00B80268"/>
    <w:rsid w:val="00B90086"/>
    <w:rsid w:val="00B92336"/>
    <w:rsid w:val="00B94861"/>
    <w:rsid w:val="00B95494"/>
    <w:rsid w:val="00B97C99"/>
    <w:rsid w:val="00BA174A"/>
    <w:rsid w:val="00BA564F"/>
    <w:rsid w:val="00BA5F2B"/>
    <w:rsid w:val="00BB09A2"/>
    <w:rsid w:val="00BB41FE"/>
    <w:rsid w:val="00BB6937"/>
    <w:rsid w:val="00BB6CA9"/>
    <w:rsid w:val="00BC1F4A"/>
    <w:rsid w:val="00BC4771"/>
    <w:rsid w:val="00BC57AA"/>
    <w:rsid w:val="00BC5F18"/>
    <w:rsid w:val="00BC742C"/>
    <w:rsid w:val="00BD11BD"/>
    <w:rsid w:val="00BD2BC1"/>
    <w:rsid w:val="00BD4403"/>
    <w:rsid w:val="00BE1346"/>
    <w:rsid w:val="00BE1DC4"/>
    <w:rsid w:val="00BE53A5"/>
    <w:rsid w:val="00BE53D3"/>
    <w:rsid w:val="00BF12A4"/>
    <w:rsid w:val="00BF3CFA"/>
    <w:rsid w:val="00BF53D2"/>
    <w:rsid w:val="00C104F8"/>
    <w:rsid w:val="00C13AF6"/>
    <w:rsid w:val="00C17071"/>
    <w:rsid w:val="00C170CA"/>
    <w:rsid w:val="00C170EB"/>
    <w:rsid w:val="00C176FA"/>
    <w:rsid w:val="00C20B3A"/>
    <w:rsid w:val="00C20F37"/>
    <w:rsid w:val="00C26541"/>
    <w:rsid w:val="00C343D7"/>
    <w:rsid w:val="00C354D9"/>
    <w:rsid w:val="00C35A3D"/>
    <w:rsid w:val="00C37457"/>
    <w:rsid w:val="00C401AF"/>
    <w:rsid w:val="00C44FAD"/>
    <w:rsid w:val="00C51995"/>
    <w:rsid w:val="00C54072"/>
    <w:rsid w:val="00C551EF"/>
    <w:rsid w:val="00C633A2"/>
    <w:rsid w:val="00C66464"/>
    <w:rsid w:val="00C70DCF"/>
    <w:rsid w:val="00C710BE"/>
    <w:rsid w:val="00C71A00"/>
    <w:rsid w:val="00C71ABF"/>
    <w:rsid w:val="00C7269C"/>
    <w:rsid w:val="00C72834"/>
    <w:rsid w:val="00C83336"/>
    <w:rsid w:val="00C8422B"/>
    <w:rsid w:val="00C86349"/>
    <w:rsid w:val="00C86672"/>
    <w:rsid w:val="00C86BFA"/>
    <w:rsid w:val="00C87B4C"/>
    <w:rsid w:val="00C91608"/>
    <w:rsid w:val="00C93116"/>
    <w:rsid w:val="00C93821"/>
    <w:rsid w:val="00CA0097"/>
    <w:rsid w:val="00CA1D99"/>
    <w:rsid w:val="00CA2546"/>
    <w:rsid w:val="00CA2D14"/>
    <w:rsid w:val="00CA461F"/>
    <w:rsid w:val="00CA525D"/>
    <w:rsid w:val="00CA5C12"/>
    <w:rsid w:val="00CB0CA4"/>
    <w:rsid w:val="00CB1FAB"/>
    <w:rsid w:val="00CB3082"/>
    <w:rsid w:val="00CB6187"/>
    <w:rsid w:val="00CB6F9C"/>
    <w:rsid w:val="00CC0D53"/>
    <w:rsid w:val="00CC129C"/>
    <w:rsid w:val="00CC301C"/>
    <w:rsid w:val="00CC3834"/>
    <w:rsid w:val="00CC38D7"/>
    <w:rsid w:val="00CC4E35"/>
    <w:rsid w:val="00CC6A7D"/>
    <w:rsid w:val="00CD612D"/>
    <w:rsid w:val="00CE2E85"/>
    <w:rsid w:val="00CF0893"/>
    <w:rsid w:val="00CF4782"/>
    <w:rsid w:val="00CF49E5"/>
    <w:rsid w:val="00CF5339"/>
    <w:rsid w:val="00CF53F6"/>
    <w:rsid w:val="00CF6679"/>
    <w:rsid w:val="00CF745D"/>
    <w:rsid w:val="00CF7EFD"/>
    <w:rsid w:val="00D00B1D"/>
    <w:rsid w:val="00D03626"/>
    <w:rsid w:val="00D043A8"/>
    <w:rsid w:val="00D04D77"/>
    <w:rsid w:val="00D065A6"/>
    <w:rsid w:val="00D14B1A"/>
    <w:rsid w:val="00D16CE5"/>
    <w:rsid w:val="00D2104D"/>
    <w:rsid w:val="00D262AD"/>
    <w:rsid w:val="00D35276"/>
    <w:rsid w:val="00D417E7"/>
    <w:rsid w:val="00D43738"/>
    <w:rsid w:val="00D43FD7"/>
    <w:rsid w:val="00D45907"/>
    <w:rsid w:val="00D45C1C"/>
    <w:rsid w:val="00D46C35"/>
    <w:rsid w:val="00D508BE"/>
    <w:rsid w:val="00D50B61"/>
    <w:rsid w:val="00D54E09"/>
    <w:rsid w:val="00D578AA"/>
    <w:rsid w:val="00D579F9"/>
    <w:rsid w:val="00D60C50"/>
    <w:rsid w:val="00D6169E"/>
    <w:rsid w:val="00D65BF5"/>
    <w:rsid w:val="00D6793B"/>
    <w:rsid w:val="00D679B2"/>
    <w:rsid w:val="00D7039E"/>
    <w:rsid w:val="00D71E89"/>
    <w:rsid w:val="00D71EA8"/>
    <w:rsid w:val="00D76727"/>
    <w:rsid w:val="00D821EF"/>
    <w:rsid w:val="00D8484E"/>
    <w:rsid w:val="00D8510F"/>
    <w:rsid w:val="00D86E0F"/>
    <w:rsid w:val="00D87AA8"/>
    <w:rsid w:val="00D92CDD"/>
    <w:rsid w:val="00D94852"/>
    <w:rsid w:val="00D94D7C"/>
    <w:rsid w:val="00DA0DF2"/>
    <w:rsid w:val="00DA1DD3"/>
    <w:rsid w:val="00DA2813"/>
    <w:rsid w:val="00DA6FE8"/>
    <w:rsid w:val="00DB3B57"/>
    <w:rsid w:val="00DB3C80"/>
    <w:rsid w:val="00DB7275"/>
    <w:rsid w:val="00DC1805"/>
    <w:rsid w:val="00DC2AA5"/>
    <w:rsid w:val="00DC36C3"/>
    <w:rsid w:val="00DC397C"/>
    <w:rsid w:val="00DC441D"/>
    <w:rsid w:val="00DC74F0"/>
    <w:rsid w:val="00DD01BE"/>
    <w:rsid w:val="00DE3325"/>
    <w:rsid w:val="00DE3AD5"/>
    <w:rsid w:val="00DE5AD7"/>
    <w:rsid w:val="00DF02BE"/>
    <w:rsid w:val="00DF0505"/>
    <w:rsid w:val="00DF054B"/>
    <w:rsid w:val="00E01C3C"/>
    <w:rsid w:val="00E035CA"/>
    <w:rsid w:val="00E04B20"/>
    <w:rsid w:val="00E05B9A"/>
    <w:rsid w:val="00E068CB"/>
    <w:rsid w:val="00E06F74"/>
    <w:rsid w:val="00E113D9"/>
    <w:rsid w:val="00E13BFC"/>
    <w:rsid w:val="00E2268C"/>
    <w:rsid w:val="00E243A0"/>
    <w:rsid w:val="00E305FD"/>
    <w:rsid w:val="00E307DF"/>
    <w:rsid w:val="00E43DD3"/>
    <w:rsid w:val="00E4455B"/>
    <w:rsid w:val="00E4713F"/>
    <w:rsid w:val="00E472A6"/>
    <w:rsid w:val="00E568CA"/>
    <w:rsid w:val="00E62470"/>
    <w:rsid w:val="00E62E40"/>
    <w:rsid w:val="00E65385"/>
    <w:rsid w:val="00E657B3"/>
    <w:rsid w:val="00E67149"/>
    <w:rsid w:val="00E678A7"/>
    <w:rsid w:val="00E7251C"/>
    <w:rsid w:val="00E764BC"/>
    <w:rsid w:val="00E77F49"/>
    <w:rsid w:val="00E82133"/>
    <w:rsid w:val="00E83F83"/>
    <w:rsid w:val="00E93282"/>
    <w:rsid w:val="00E93665"/>
    <w:rsid w:val="00EA293B"/>
    <w:rsid w:val="00EA3553"/>
    <w:rsid w:val="00EB37CC"/>
    <w:rsid w:val="00EB3E70"/>
    <w:rsid w:val="00EC2A49"/>
    <w:rsid w:val="00EC2C75"/>
    <w:rsid w:val="00EC3D17"/>
    <w:rsid w:val="00ED1565"/>
    <w:rsid w:val="00ED25AE"/>
    <w:rsid w:val="00ED4CA0"/>
    <w:rsid w:val="00ED57BC"/>
    <w:rsid w:val="00ED5B3A"/>
    <w:rsid w:val="00ED5F74"/>
    <w:rsid w:val="00ED68F0"/>
    <w:rsid w:val="00EE0E52"/>
    <w:rsid w:val="00EE2BAB"/>
    <w:rsid w:val="00EE43EA"/>
    <w:rsid w:val="00EE5B65"/>
    <w:rsid w:val="00EE635A"/>
    <w:rsid w:val="00EE7D41"/>
    <w:rsid w:val="00EF0937"/>
    <w:rsid w:val="00EF13A8"/>
    <w:rsid w:val="00EF1A76"/>
    <w:rsid w:val="00EF31EB"/>
    <w:rsid w:val="00EF3FE6"/>
    <w:rsid w:val="00EF44E1"/>
    <w:rsid w:val="00EF65DB"/>
    <w:rsid w:val="00EF77BC"/>
    <w:rsid w:val="00F00414"/>
    <w:rsid w:val="00F0267A"/>
    <w:rsid w:val="00F03F43"/>
    <w:rsid w:val="00F049C4"/>
    <w:rsid w:val="00F05530"/>
    <w:rsid w:val="00F06D68"/>
    <w:rsid w:val="00F20016"/>
    <w:rsid w:val="00F20BF5"/>
    <w:rsid w:val="00F243A8"/>
    <w:rsid w:val="00F26A28"/>
    <w:rsid w:val="00F31249"/>
    <w:rsid w:val="00F34389"/>
    <w:rsid w:val="00F367EB"/>
    <w:rsid w:val="00F375EF"/>
    <w:rsid w:val="00F436B3"/>
    <w:rsid w:val="00F43736"/>
    <w:rsid w:val="00F44065"/>
    <w:rsid w:val="00F45B85"/>
    <w:rsid w:val="00F477C3"/>
    <w:rsid w:val="00F507E7"/>
    <w:rsid w:val="00F56923"/>
    <w:rsid w:val="00F6249E"/>
    <w:rsid w:val="00F63FC7"/>
    <w:rsid w:val="00F729BD"/>
    <w:rsid w:val="00F73BE1"/>
    <w:rsid w:val="00F74585"/>
    <w:rsid w:val="00F7711B"/>
    <w:rsid w:val="00F839BA"/>
    <w:rsid w:val="00F85790"/>
    <w:rsid w:val="00F91D12"/>
    <w:rsid w:val="00F9428B"/>
    <w:rsid w:val="00FA15AD"/>
    <w:rsid w:val="00FA1A56"/>
    <w:rsid w:val="00FA32D6"/>
    <w:rsid w:val="00FB022F"/>
    <w:rsid w:val="00FB031D"/>
    <w:rsid w:val="00FB4E39"/>
    <w:rsid w:val="00FB4F46"/>
    <w:rsid w:val="00FB5246"/>
    <w:rsid w:val="00FB733C"/>
    <w:rsid w:val="00FC0A03"/>
    <w:rsid w:val="00FC141E"/>
    <w:rsid w:val="00FC4F97"/>
    <w:rsid w:val="00FC6B32"/>
    <w:rsid w:val="00FD0B0B"/>
    <w:rsid w:val="00FD0F46"/>
    <w:rsid w:val="00FD1A79"/>
    <w:rsid w:val="00FD321F"/>
    <w:rsid w:val="00FD3D27"/>
    <w:rsid w:val="00FD3DE7"/>
    <w:rsid w:val="00FD5927"/>
    <w:rsid w:val="00FE0E52"/>
    <w:rsid w:val="00FE328E"/>
    <w:rsid w:val="00FF24DE"/>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3379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No Spacing" w:semiHidden="0" w:uiPriority="1" w:unhideWhenUsed="0" w:qFormat="1"/>
    <w:lsdException w:name="Medium Grid 1"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semiHidden="0" w:uiPriority="70" w:unhideWhenUsed="0"/>
    <w:lsdException w:name="TOC Heading" w:uiPriority="39" w:qFormat="1"/>
  </w:latentStyles>
  <w:style w:type="paragraph" w:default="1" w:styleId="Normal">
    <w:name w:val="Normal"/>
    <w:qFormat/>
    <w:rsid w:val="007D64FC"/>
    <w:pPr>
      <w:spacing w:after="200" w:line="276" w:lineRule="auto"/>
    </w:pPr>
    <w:rPr>
      <w:sz w:val="22"/>
      <w:szCs w:val="22"/>
      <w:lang w:bidi="en-US"/>
    </w:rPr>
  </w:style>
  <w:style w:type="paragraph" w:styleId="Heading1">
    <w:name w:val="heading 1"/>
    <w:basedOn w:val="Normal"/>
    <w:next w:val="Normal"/>
    <w:link w:val="Heading1Char"/>
    <w:uiPriority w:val="9"/>
    <w:qFormat/>
    <w:rsid w:val="007D64FC"/>
    <w:pPr>
      <w:spacing w:before="480" w:after="0"/>
      <w:contextualSpacing/>
      <w:outlineLvl w:val="0"/>
    </w:pPr>
    <w:rPr>
      <w:rFonts w:ascii="Cambria" w:hAnsi="Cambria"/>
      <w:b/>
      <w:bCs/>
      <w:sz w:val="28"/>
      <w:szCs w:val="28"/>
    </w:rPr>
  </w:style>
  <w:style w:type="paragraph" w:styleId="Heading2">
    <w:name w:val="heading 2"/>
    <w:basedOn w:val="Normal"/>
    <w:next w:val="Normal"/>
    <w:link w:val="Heading2Char"/>
    <w:uiPriority w:val="9"/>
    <w:unhideWhenUsed/>
    <w:qFormat/>
    <w:rsid w:val="007D64FC"/>
    <w:pPr>
      <w:spacing w:before="200" w:after="0"/>
      <w:outlineLvl w:val="1"/>
    </w:pPr>
    <w:rPr>
      <w:rFonts w:ascii="Cambria" w:hAnsi="Cambria"/>
      <w:b/>
      <w:bCs/>
      <w:sz w:val="26"/>
      <w:szCs w:val="26"/>
    </w:rPr>
  </w:style>
  <w:style w:type="paragraph" w:styleId="Heading3">
    <w:name w:val="heading 3"/>
    <w:basedOn w:val="Normal"/>
    <w:next w:val="Normal"/>
    <w:link w:val="Heading3Char"/>
    <w:uiPriority w:val="9"/>
    <w:unhideWhenUsed/>
    <w:qFormat/>
    <w:rsid w:val="007D64FC"/>
    <w:pPr>
      <w:spacing w:before="200" w:after="0" w:line="271" w:lineRule="auto"/>
      <w:outlineLvl w:val="2"/>
    </w:pPr>
    <w:rPr>
      <w:rFonts w:ascii="Cambria" w:hAnsi="Cambria"/>
      <w:b/>
      <w:bCs/>
    </w:rPr>
  </w:style>
  <w:style w:type="paragraph" w:styleId="Heading4">
    <w:name w:val="heading 4"/>
    <w:basedOn w:val="Normal"/>
    <w:next w:val="Normal"/>
    <w:link w:val="Heading4Char"/>
    <w:uiPriority w:val="9"/>
    <w:semiHidden/>
    <w:unhideWhenUsed/>
    <w:qFormat/>
    <w:rsid w:val="007D64FC"/>
    <w:pPr>
      <w:spacing w:before="200" w:after="0"/>
      <w:outlineLvl w:val="3"/>
    </w:pPr>
    <w:rPr>
      <w:rFonts w:ascii="Cambria" w:hAnsi="Cambria"/>
      <w:b/>
      <w:bCs/>
      <w:i/>
      <w:iCs/>
    </w:rPr>
  </w:style>
  <w:style w:type="paragraph" w:styleId="Heading5">
    <w:name w:val="heading 5"/>
    <w:basedOn w:val="Normal"/>
    <w:next w:val="Normal"/>
    <w:link w:val="Heading5Char"/>
    <w:uiPriority w:val="9"/>
    <w:semiHidden/>
    <w:unhideWhenUsed/>
    <w:qFormat/>
    <w:rsid w:val="007D64FC"/>
    <w:pPr>
      <w:spacing w:before="200" w:after="0"/>
      <w:outlineLvl w:val="4"/>
    </w:pPr>
    <w:rPr>
      <w:rFonts w:ascii="Cambria" w:hAnsi="Cambria"/>
      <w:b/>
      <w:bCs/>
      <w:color w:val="7F7F7F"/>
    </w:rPr>
  </w:style>
  <w:style w:type="paragraph" w:styleId="Heading6">
    <w:name w:val="heading 6"/>
    <w:basedOn w:val="Normal"/>
    <w:next w:val="Normal"/>
    <w:link w:val="Heading6Char"/>
    <w:uiPriority w:val="9"/>
    <w:semiHidden/>
    <w:unhideWhenUsed/>
    <w:qFormat/>
    <w:rsid w:val="007D64FC"/>
    <w:pPr>
      <w:spacing w:after="0" w:line="271" w:lineRule="auto"/>
      <w:outlineLvl w:val="5"/>
    </w:pPr>
    <w:rPr>
      <w:rFonts w:ascii="Cambria" w:hAnsi="Cambria"/>
      <w:b/>
      <w:bCs/>
      <w:i/>
      <w:iCs/>
      <w:color w:val="7F7F7F"/>
    </w:rPr>
  </w:style>
  <w:style w:type="paragraph" w:styleId="Heading7">
    <w:name w:val="heading 7"/>
    <w:basedOn w:val="Normal"/>
    <w:next w:val="Normal"/>
    <w:link w:val="Heading7Char"/>
    <w:uiPriority w:val="9"/>
    <w:semiHidden/>
    <w:unhideWhenUsed/>
    <w:qFormat/>
    <w:rsid w:val="007D64FC"/>
    <w:pPr>
      <w:spacing w:after="0"/>
      <w:outlineLvl w:val="6"/>
    </w:pPr>
    <w:rPr>
      <w:rFonts w:ascii="Cambria" w:hAnsi="Cambria"/>
      <w:i/>
      <w:iCs/>
    </w:rPr>
  </w:style>
  <w:style w:type="paragraph" w:styleId="Heading8">
    <w:name w:val="heading 8"/>
    <w:basedOn w:val="Normal"/>
    <w:next w:val="Normal"/>
    <w:link w:val="Heading8Char"/>
    <w:uiPriority w:val="9"/>
    <w:semiHidden/>
    <w:unhideWhenUsed/>
    <w:qFormat/>
    <w:rsid w:val="007D64FC"/>
    <w:pPr>
      <w:spacing w:after="0"/>
      <w:outlineLvl w:val="7"/>
    </w:pPr>
    <w:rPr>
      <w:rFonts w:ascii="Cambria" w:hAnsi="Cambria"/>
      <w:sz w:val="20"/>
      <w:szCs w:val="20"/>
    </w:rPr>
  </w:style>
  <w:style w:type="paragraph" w:styleId="Heading9">
    <w:name w:val="heading 9"/>
    <w:basedOn w:val="Normal"/>
    <w:next w:val="Normal"/>
    <w:link w:val="Heading9Char"/>
    <w:uiPriority w:val="9"/>
    <w:semiHidden/>
    <w:unhideWhenUsed/>
    <w:qFormat/>
    <w:rsid w:val="007D64FC"/>
    <w:pPr>
      <w:spacing w:after="0"/>
      <w:outlineLvl w:val="8"/>
    </w:pPr>
    <w:rPr>
      <w:rFonts w:ascii="Cambria"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64FC"/>
    <w:rPr>
      <w:rFonts w:ascii="Cambria" w:eastAsia="Times New Roman" w:hAnsi="Cambria" w:cs="Times New Roman"/>
      <w:b/>
      <w:bCs/>
      <w:sz w:val="28"/>
      <w:szCs w:val="28"/>
    </w:rPr>
  </w:style>
  <w:style w:type="character" w:customStyle="1" w:styleId="Heading2Char">
    <w:name w:val="Heading 2 Char"/>
    <w:basedOn w:val="DefaultParagraphFont"/>
    <w:link w:val="Heading2"/>
    <w:uiPriority w:val="9"/>
    <w:rsid w:val="007D64FC"/>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7D64FC"/>
    <w:rPr>
      <w:rFonts w:ascii="Cambria" w:eastAsia="Times New Roman" w:hAnsi="Cambria" w:cs="Times New Roman"/>
      <w:b/>
      <w:bCs/>
    </w:rPr>
  </w:style>
  <w:style w:type="character" w:customStyle="1" w:styleId="Heading4Char">
    <w:name w:val="Heading 4 Char"/>
    <w:basedOn w:val="DefaultParagraphFont"/>
    <w:link w:val="Heading4"/>
    <w:uiPriority w:val="9"/>
    <w:semiHidden/>
    <w:rsid w:val="007D64FC"/>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7D64FC"/>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7D64FC"/>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7D64FC"/>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7D64FC"/>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7D64FC"/>
    <w:rPr>
      <w:rFonts w:ascii="Cambria" w:eastAsia="Times New Roman" w:hAnsi="Cambria" w:cs="Times New Roman"/>
      <w:i/>
      <w:iCs/>
      <w:spacing w:val="5"/>
      <w:sz w:val="20"/>
      <w:szCs w:val="20"/>
    </w:rPr>
  </w:style>
  <w:style w:type="paragraph" w:styleId="Header">
    <w:name w:val="header"/>
    <w:basedOn w:val="Normal"/>
    <w:link w:val="HeaderChar"/>
    <w:uiPriority w:val="99"/>
    <w:semiHidden/>
    <w:unhideWhenUsed/>
    <w:rsid w:val="000932D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932D4"/>
  </w:style>
  <w:style w:type="paragraph" w:styleId="Footer">
    <w:name w:val="footer"/>
    <w:basedOn w:val="Normal"/>
    <w:link w:val="FooterChar"/>
    <w:uiPriority w:val="99"/>
    <w:unhideWhenUsed/>
    <w:rsid w:val="000932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32D4"/>
  </w:style>
  <w:style w:type="character" w:customStyle="1" w:styleId="PlaceholderText1">
    <w:name w:val="Placeholder Text1"/>
    <w:uiPriority w:val="99"/>
    <w:semiHidden/>
    <w:rsid w:val="00E65385"/>
    <w:rPr>
      <w:color w:val="808080"/>
    </w:rPr>
  </w:style>
  <w:style w:type="paragraph" w:styleId="BalloonText">
    <w:name w:val="Balloon Text"/>
    <w:basedOn w:val="Normal"/>
    <w:link w:val="BalloonTextChar"/>
    <w:uiPriority w:val="99"/>
    <w:semiHidden/>
    <w:unhideWhenUsed/>
    <w:rsid w:val="00E65385"/>
    <w:pPr>
      <w:spacing w:after="0" w:line="240" w:lineRule="auto"/>
    </w:pPr>
    <w:rPr>
      <w:rFonts w:ascii="Tahoma" w:hAnsi="Tahoma"/>
      <w:sz w:val="16"/>
      <w:szCs w:val="16"/>
      <w:lang w:bidi="ar-SA"/>
    </w:rPr>
  </w:style>
  <w:style w:type="character" w:customStyle="1" w:styleId="BalloonTextChar">
    <w:name w:val="Balloon Text Char"/>
    <w:link w:val="BalloonText"/>
    <w:uiPriority w:val="99"/>
    <w:semiHidden/>
    <w:rsid w:val="00E65385"/>
    <w:rPr>
      <w:rFonts w:ascii="Tahoma" w:hAnsi="Tahoma" w:cs="Tahoma"/>
      <w:sz w:val="16"/>
      <w:szCs w:val="16"/>
    </w:rPr>
  </w:style>
  <w:style w:type="character" w:styleId="CommentReference">
    <w:name w:val="annotation reference"/>
    <w:uiPriority w:val="99"/>
    <w:semiHidden/>
    <w:unhideWhenUsed/>
    <w:rsid w:val="003568D9"/>
    <w:rPr>
      <w:sz w:val="18"/>
      <w:szCs w:val="18"/>
    </w:rPr>
  </w:style>
  <w:style w:type="paragraph" w:styleId="CommentText">
    <w:name w:val="annotation text"/>
    <w:basedOn w:val="Normal"/>
    <w:link w:val="CommentTextChar"/>
    <w:uiPriority w:val="99"/>
    <w:semiHidden/>
    <w:unhideWhenUsed/>
    <w:rsid w:val="003568D9"/>
    <w:pPr>
      <w:spacing w:line="240" w:lineRule="auto"/>
    </w:pPr>
    <w:rPr>
      <w:sz w:val="24"/>
      <w:szCs w:val="24"/>
      <w:lang w:bidi="ar-SA"/>
    </w:rPr>
  </w:style>
  <w:style w:type="character" w:customStyle="1" w:styleId="CommentTextChar">
    <w:name w:val="Comment Text Char"/>
    <w:link w:val="CommentText"/>
    <w:uiPriority w:val="99"/>
    <w:semiHidden/>
    <w:rsid w:val="003568D9"/>
    <w:rPr>
      <w:sz w:val="24"/>
      <w:szCs w:val="24"/>
    </w:rPr>
  </w:style>
  <w:style w:type="paragraph" w:styleId="CommentSubject">
    <w:name w:val="annotation subject"/>
    <w:basedOn w:val="CommentText"/>
    <w:next w:val="CommentText"/>
    <w:link w:val="CommentSubjectChar"/>
    <w:uiPriority w:val="99"/>
    <w:semiHidden/>
    <w:unhideWhenUsed/>
    <w:rsid w:val="003568D9"/>
    <w:rPr>
      <w:b/>
      <w:bCs/>
      <w:sz w:val="20"/>
      <w:szCs w:val="20"/>
    </w:rPr>
  </w:style>
  <w:style w:type="character" w:customStyle="1" w:styleId="CommentSubjectChar">
    <w:name w:val="Comment Subject Char"/>
    <w:link w:val="CommentSubject"/>
    <w:uiPriority w:val="99"/>
    <w:semiHidden/>
    <w:rsid w:val="003568D9"/>
    <w:rPr>
      <w:b/>
      <w:bCs/>
      <w:sz w:val="20"/>
      <w:szCs w:val="20"/>
    </w:rPr>
  </w:style>
  <w:style w:type="paragraph" w:styleId="TOCHeading">
    <w:name w:val="TOC Heading"/>
    <w:basedOn w:val="Heading1"/>
    <w:next w:val="Normal"/>
    <w:uiPriority w:val="39"/>
    <w:semiHidden/>
    <w:unhideWhenUsed/>
    <w:qFormat/>
    <w:rsid w:val="007D64FC"/>
    <w:pPr>
      <w:outlineLvl w:val="9"/>
    </w:pPr>
  </w:style>
  <w:style w:type="character" w:customStyle="1" w:styleId="contacthome">
    <w:name w:val="contact_home"/>
    <w:basedOn w:val="DefaultParagraphFont"/>
    <w:rsid w:val="004C4088"/>
  </w:style>
  <w:style w:type="paragraph" w:styleId="Title">
    <w:name w:val="Title"/>
    <w:basedOn w:val="Normal"/>
    <w:next w:val="Normal"/>
    <w:link w:val="TitleChar"/>
    <w:uiPriority w:val="10"/>
    <w:qFormat/>
    <w:rsid w:val="007D64FC"/>
    <w:pPr>
      <w:pBdr>
        <w:bottom w:val="single" w:sz="4" w:space="1" w:color="auto"/>
      </w:pBdr>
      <w:spacing w:line="240" w:lineRule="auto"/>
      <w:contextualSpacing/>
    </w:pPr>
    <w:rPr>
      <w:rFonts w:ascii="Cambria" w:hAnsi="Cambria"/>
      <w:spacing w:val="5"/>
      <w:sz w:val="52"/>
      <w:szCs w:val="52"/>
    </w:rPr>
  </w:style>
  <w:style w:type="character" w:customStyle="1" w:styleId="TitleChar">
    <w:name w:val="Title Char"/>
    <w:basedOn w:val="DefaultParagraphFont"/>
    <w:link w:val="Title"/>
    <w:uiPriority w:val="10"/>
    <w:rsid w:val="007D64FC"/>
    <w:rPr>
      <w:rFonts w:ascii="Cambria" w:eastAsia="Times New Roman" w:hAnsi="Cambria" w:cs="Times New Roman"/>
      <w:spacing w:val="5"/>
      <w:sz w:val="52"/>
      <w:szCs w:val="52"/>
    </w:rPr>
  </w:style>
  <w:style w:type="paragraph" w:styleId="BlockText">
    <w:name w:val="Block Text"/>
    <w:basedOn w:val="Normal"/>
    <w:semiHidden/>
    <w:rsid w:val="004C4088"/>
    <w:pPr>
      <w:spacing w:after="0" w:line="240" w:lineRule="auto"/>
      <w:ind w:left="-900" w:right="-900"/>
    </w:pPr>
    <w:rPr>
      <w:rFonts w:ascii="Times New Roman" w:hAnsi="Times New Roman"/>
      <w:sz w:val="24"/>
      <w:szCs w:val="20"/>
    </w:rPr>
  </w:style>
  <w:style w:type="paragraph" w:styleId="Subtitle">
    <w:name w:val="Subtitle"/>
    <w:basedOn w:val="Normal"/>
    <w:next w:val="Normal"/>
    <w:link w:val="SubtitleChar"/>
    <w:uiPriority w:val="11"/>
    <w:qFormat/>
    <w:rsid w:val="007D64FC"/>
    <w:pPr>
      <w:spacing w:after="600"/>
    </w:pPr>
    <w:rPr>
      <w:rFonts w:ascii="Cambria" w:hAnsi="Cambria"/>
      <w:i/>
      <w:iCs/>
      <w:spacing w:val="13"/>
      <w:sz w:val="24"/>
      <w:szCs w:val="24"/>
    </w:rPr>
  </w:style>
  <w:style w:type="character" w:customStyle="1" w:styleId="SubtitleChar">
    <w:name w:val="Subtitle Char"/>
    <w:basedOn w:val="DefaultParagraphFont"/>
    <w:link w:val="Subtitle"/>
    <w:uiPriority w:val="11"/>
    <w:rsid w:val="007D64FC"/>
    <w:rPr>
      <w:rFonts w:ascii="Cambria" w:eastAsia="Times New Roman" w:hAnsi="Cambria" w:cs="Times New Roman"/>
      <w:i/>
      <w:iCs/>
      <w:spacing w:val="13"/>
      <w:sz w:val="24"/>
      <w:szCs w:val="24"/>
    </w:rPr>
  </w:style>
  <w:style w:type="table" w:styleId="TableGrid">
    <w:name w:val="Table Grid"/>
    <w:basedOn w:val="TableNormal"/>
    <w:uiPriority w:val="59"/>
    <w:rsid w:val="0000198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Accent2">
    <w:name w:val="Light Shading Accent 2"/>
    <w:basedOn w:val="TableNormal"/>
    <w:uiPriority w:val="30"/>
    <w:qFormat/>
    <w:rsid w:val="0000198D"/>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MediumGrid21">
    <w:name w:val="Medium Grid 21"/>
    <w:basedOn w:val="TableNormal"/>
    <w:uiPriority w:val="1"/>
    <w:qFormat/>
    <w:rsid w:val="0000198D"/>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ColorfulGrid-Accent1">
    <w:name w:val="Colorful Grid Accent 1"/>
    <w:basedOn w:val="TableNormal"/>
    <w:uiPriority w:val="29"/>
    <w:qFormat/>
    <w:rsid w:val="0000198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MediumList2-Accent1">
    <w:name w:val="Medium List 2 Accent 1"/>
    <w:basedOn w:val="TableNormal"/>
    <w:uiPriority w:val="61"/>
    <w:rsid w:val="0000198D"/>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ghtShading-Accent5">
    <w:name w:val="Light Shading Accent 5"/>
    <w:basedOn w:val="TableNormal"/>
    <w:uiPriority w:val="65"/>
    <w:rsid w:val="0000198D"/>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styleId="Strong">
    <w:name w:val="Strong"/>
    <w:uiPriority w:val="22"/>
    <w:qFormat/>
    <w:rsid w:val="007D64FC"/>
    <w:rPr>
      <w:b/>
      <w:bCs/>
    </w:rPr>
  </w:style>
  <w:style w:type="character" w:styleId="Emphasis">
    <w:name w:val="Emphasis"/>
    <w:uiPriority w:val="20"/>
    <w:qFormat/>
    <w:rsid w:val="007D64FC"/>
    <w:rPr>
      <w:b/>
      <w:bCs/>
      <w:i/>
      <w:iCs/>
      <w:spacing w:val="10"/>
      <w:bdr w:val="none" w:sz="0" w:space="0" w:color="auto"/>
      <w:shd w:val="clear" w:color="auto" w:fill="auto"/>
    </w:rPr>
  </w:style>
  <w:style w:type="paragraph" w:styleId="NoSpacing">
    <w:name w:val="No Spacing"/>
    <w:basedOn w:val="Normal"/>
    <w:uiPriority w:val="1"/>
    <w:qFormat/>
    <w:rsid w:val="007D64FC"/>
    <w:pPr>
      <w:spacing w:after="0" w:line="240" w:lineRule="auto"/>
    </w:pPr>
  </w:style>
  <w:style w:type="paragraph" w:styleId="ListParagraph">
    <w:name w:val="List Paragraph"/>
    <w:basedOn w:val="Normal"/>
    <w:uiPriority w:val="34"/>
    <w:qFormat/>
    <w:rsid w:val="007D64FC"/>
    <w:pPr>
      <w:ind w:left="720"/>
      <w:contextualSpacing/>
    </w:pPr>
  </w:style>
  <w:style w:type="paragraph" w:styleId="Quote">
    <w:name w:val="Quote"/>
    <w:basedOn w:val="Normal"/>
    <w:next w:val="Normal"/>
    <w:link w:val="QuoteChar"/>
    <w:uiPriority w:val="29"/>
    <w:qFormat/>
    <w:rsid w:val="007D64FC"/>
    <w:pPr>
      <w:spacing w:before="200" w:after="0"/>
      <w:ind w:left="360" w:right="360"/>
    </w:pPr>
    <w:rPr>
      <w:i/>
      <w:iCs/>
    </w:rPr>
  </w:style>
  <w:style w:type="character" w:customStyle="1" w:styleId="QuoteChar">
    <w:name w:val="Quote Char"/>
    <w:basedOn w:val="DefaultParagraphFont"/>
    <w:link w:val="Quote"/>
    <w:uiPriority w:val="29"/>
    <w:rsid w:val="007D64FC"/>
    <w:rPr>
      <w:i/>
      <w:iCs/>
    </w:rPr>
  </w:style>
  <w:style w:type="paragraph" w:styleId="IntenseQuote">
    <w:name w:val="Intense Quote"/>
    <w:basedOn w:val="Normal"/>
    <w:next w:val="Normal"/>
    <w:link w:val="IntenseQuoteChar"/>
    <w:uiPriority w:val="30"/>
    <w:qFormat/>
    <w:rsid w:val="007D64FC"/>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7D64FC"/>
    <w:rPr>
      <w:b/>
      <w:bCs/>
      <w:i/>
      <w:iCs/>
    </w:rPr>
  </w:style>
  <w:style w:type="character" w:styleId="SubtleEmphasis">
    <w:name w:val="Subtle Emphasis"/>
    <w:uiPriority w:val="19"/>
    <w:qFormat/>
    <w:rsid w:val="007D64FC"/>
    <w:rPr>
      <w:i/>
      <w:iCs/>
    </w:rPr>
  </w:style>
  <w:style w:type="character" w:styleId="IntenseEmphasis">
    <w:name w:val="Intense Emphasis"/>
    <w:uiPriority w:val="21"/>
    <w:qFormat/>
    <w:rsid w:val="007D64FC"/>
    <w:rPr>
      <w:b/>
      <w:bCs/>
    </w:rPr>
  </w:style>
  <w:style w:type="character" w:styleId="SubtleReference">
    <w:name w:val="Subtle Reference"/>
    <w:uiPriority w:val="31"/>
    <w:qFormat/>
    <w:rsid w:val="007D64FC"/>
    <w:rPr>
      <w:smallCaps/>
    </w:rPr>
  </w:style>
  <w:style w:type="character" w:styleId="IntenseReference">
    <w:name w:val="Intense Reference"/>
    <w:uiPriority w:val="32"/>
    <w:qFormat/>
    <w:rsid w:val="007D64FC"/>
    <w:rPr>
      <w:smallCaps/>
      <w:spacing w:val="5"/>
      <w:u w:val="single"/>
    </w:rPr>
  </w:style>
  <w:style w:type="character" w:styleId="BookTitle">
    <w:name w:val="Book Title"/>
    <w:uiPriority w:val="33"/>
    <w:qFormat/>
    <w:rsid w:val="007D64FC"/>
    <w:rPr>
      <w:i/>
      <w:iCs/>
      <w:smallCaps/>
      <w:spacing w:val="5"/>
    </w:rPr>
  </w:style>
  <w:style w:type="paragraph" w:styleId="TOC2">
    <w:name w:val="toc 2"/>
    <w:basedOn w:val="Normal"/>
    <w:next w:val="Normal"/>
    <w:autoRedefine/>
    <w:uiPriority w:val="39"/>
    <w:unhideWhenUsed/>
    <w:rsid w:val="007D64FC"/>
    <w:pPr>
      <w:ind w:left="220"/>
    </w:pPr>
  </w:style>
  <w:style w:type="paragraph" w:styleId="TOC1">
    <w:name w:val="toc 1"/>
    <w:basedOn w:val="Normal"/>
    <w:next w:val="Normal"/>
    <w:autoRedefine/>
    <w:uiPriority w:val="39"/>
    <w:unhideWhenUsed/>
    <w:rsid w:val="007D64FC"/>
  </w:style>
  <w:style w:type="paragraph" w:styleId="TOC3">
    <w:name w:val="toc 3"/>
    <w:basedOn w:val="Normal"/>
    <w:next w:val="Normal"/>
    <w:autoRedefine/>
    <w:uiPriority w:val="39"/>
    <w:unhideWhenUsed/>
    <w:rsid w:val="007D64FC"/>
    <w:pPr>
      <w:ind w:left="440"/>
    </w:pPr>
  </w:style>
  <w:style w:type="character" w:styleId="Hyperlink">
    <w:name w:val="Hyperlink"/>
    <w:basedOn w:val="DefaultParagraphFont"/>
    <w:uiPriority w:val="99"/>
    <w:unhideWhenUsed/>
    <w:rsid w:val="007D64FC"/>
    <w:rPr>
      <w:color w:val="0000FF"/>
      <w:u w:val="single"/>
    </w:rPr>
  </w:style>
  <w:style w:type="paragraph" w:styleId="Caption">
    <w:name w:val="caption"/>
    <w:basedOn w:val="Normal"/>
    <w:next w:val="Normal"/>
    <w:uiPriority w:val="35"/>
    <w:unhideWhenUsed/>
    <w:rsid w:val="00E77F49"/>
    <w:rPr>
      <w:b/>
      <w:bCs/>
      <w:sz w:val="20"/>
      <w:szCs w:val="20"/>
    </w:rPr>
  </w:style>
  <w:style w:type="paragraph" w:styleId="TableofFigures">
    <w:name w:val="table of figures"/>
    <w:basedOn w:val="Normal"/>
    <w:next w:val="Normal"/>
    <w:uiPriority w:val="99"/>
    <w:unhideWhenUsed/>
    <w:rsid w:val="00F367EB"/>
  </w:style>
</w:styles>
</file>

<file path=word/webSettings.xml><?xml version="1.0" encoding="utf-8"?>
<w:webSettings xmlns:r="http://schemas.openxmlformats.org/officeDocument/2006/relationships" xmlns:w="http://schemas.openxmlformats.org/wordprocessingml/2006/main">
  <w:divs>
    <w:div w:id="503320891">
      <w:bodyDiv w:val="1"/>
      <w:marLeft w:val="0"/>
      <w:marRight w:val="0"/>
      <w:marTop w:val="0"/>
      <w:marBottom w:val="0"/>
      <w:divBdr>
        <w:top w:val="none" w:sz="0" w:space="0" w:color="auto"/>
        <w:left w:val="none" w:sz="0" w:space="0" w:color="auto"/>
        <w:bottom w:val="none" w:sz="0" w:space="0" w:color="auto"/>
        <w:right w:val="none" w:sz="0" w:space="0" w:color="auto"/>
      </w:divBdr>
    </w:div>
    <w:div w:id="1638797463">
      <w:bodyDiv w:val="1"/>
      <w:marLeft w:val="0"/>
      <w:marRight w:val="0"/>
      <w:marTop w:val="0"/>
      <w:marBottom w:val="0"/>
      <w:divBdr>
        <w:top w:val="none" w:sz="0" w:space="0" w:color="auto"/>
        <w:left w:val="none" w:sz="0" w:space="0" w:color="auto"/>
        <w:bottom w:val="none" w:sz="0" w:space="0" w:color="auto"/>
        <w:right w:val="none" w:sz="0" w:space="0" w:color="auto"/>
      </w:divBdr>
    </w:div>
  </w:divs>
  <w:pixelsPerInch w:val="72"/>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png"/><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09C4C5-9829-423E-A33B-3F3E59A161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83</Pages>
  <Words>61131</Words>
  <Characters>348451</Characters>
  <Application>Microsoft Office Word</Application>
  <DocSecurity>0</DocSecurity>
  <Lines>2903</Lines>
  <Paragraphs>817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408765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Scott A. Conger</dc:creator>
  <cp:lastModifiedBy>Scott A. Conger</cp:lastModifiedBy>
  <cp:revision>2</cp:revision>
  <dcterms:created xsi:type="dcterms:W3CDTF">2011-08-04T21:26:00Z</dcterms:created>
  <dcterms:modified xsi:type="dcterms:W3CDTF">2011-08-04T21:26:00Z</dcterms:modified>
</cp:coreProperties>
</file>