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31EFC" w14:textId="77777777" w:rsidR="001F23D3" w:rsidRPr="00EC7048" w:rsidRDefault="001F23D3" w:rsidP="00AB506A">
      <w:pPr>
        <w:tabs>
          <w:tab w:val="left" w:pos="720"/>
        </w:tabs>
        <w:spacing w:after="0" w:line="480" w:lineRule="auto"/>
        <w:rPr>
          <w:rFonts w:ascii="Times New Roman" w:hAnsi="Times New Roman" w:cs="Times New Roman"/>
          <w:sz w:val="24"/>
          <w:szCs w:val="24"/>
        </w:rPr>
      </w:pPr>
    </w:p>
    <w:p w14:paraId="4A1898E4" w14:textId="77777777" w:rsidR="001F23D3" w:rsidRPr="00EC7048" w:rsidRDefault="001F23D3" w:rsidP="00AB506A">
      <w:pPr>
        <w:tabs>
          <w:tab w:val="left" w:pos="720"/>
        </w:tabs>
        <w:spacing w:after="0" w:line="480" w:lineRule="auto"/>
        <w:rPr>
          <w:rFonts w:ascii="Times New Roman" w:hAnsi="Times New Roman" w:cs="Times New Roman"/>
          <w:sz w:val="24"/>
          <w:szCs w:val="24"/>
        </w:rPr>
      </w:pPr>
    </w:p>
    <w:p w14:paraId="2CAE39AC" w14:textId="77777777" w:rsidR="001F23D3" w:rsidRPr="00EC7048" w:rsidRDefault="001F23D3" w:rsidP="00AB506A">
      <w:pPr>
        <w:tabs>
          <w:tab w:val="left" w:pos="720"/>
        </w:tabs>
        <w:spacing w:after="0" w:line="480" w:lineRule="auto"/>
        <w:rPr>
          <w:rFonts w:ascii="Times New Roman" w:hAnsi="Times New Roman" w:cs="Times New Roman"/>
          <w:sz w:val="24"/>
          <w:szCs w:val="24"/>
        </w:rPr>
      </w:pPr>
    </w:p>
    <w:p w14:paraId="55FE7AD4" w14:textId="77777777" w:rsidR="001D1FEC" w:rsidRPr="00EC7048" w:rsidRDefault="001D1FEC" w:rsidP="00AB506A">
      <w:pPr>
        <w:tabs>
          <w:tab w:val="left" w:pos="720"/>
        </w:tabs>
        <w:spacing w:after="0" w:line="480" w:lineRule="auto"/>
        <w:rPr>
          <w:rFonts w:ascii="Times New Roman" w:hAnsi="Times New Roman" w:cs="Times New Roman"/>
          <w:sz w:val="24"/>
          <w:szCs w:val="24"/>
        </w:rPr>
      </w:pPr>
    </w:p>
    <w:p w14:paraId="06773F0F" w14:textId="1109B1FF" w:rsidR="001F23D3" w:rsidRPr="00EC7048" w:rsidRDefault="006B5F5E" w:rsidP="00AB506A">
      <w:pPr>
        <w:tabs>
          <w:tab w:val="left" w:pos="720"/>
        </w:tabs>
        <w:spacing w:after="0" w:line="480" w:lineRule="auto"/>
        <w:jc w:val="center"/>
        <w:rPr>
          <w:rFonts w:ascii="Times New Roman" w:hAnsi="Times New Roman" w:cs="Times New Roman"/>
          <w:b/>
          <w:sz w:val="24"/>
          <w:szCs w:val="24"/>
        </w:rPr>
      </w:pPr>
      <w:r w:rsidRPr="00EC7048">
        <w:rPr>
          <w:rFonts w:ascii="Times New Roman" w:hAnsi="Times New Roman" w:cs="Times New Roman"/>
          <w:b/>
          <w:i/>
          <w:sz w:val="24"/>
          <w:szCs w:val="24"/>
        </w:rPr>
        <w:t xml:space="preserve">The </w:t>
      </w:r>
      <w:r w:rsidR="000679AB" w:rsidRPr="00EC7048">
        <w:rPr>
          <w:rFonts w:ascii="Times New Roman" w:hAnsi="Times New Roman" w:cs="Times New Roman"/>
          <w:b/>
          <w:i/>
          <w:sz w:val="24"/>
          <w:szCs w:val="24"/>
        </w:rPr>
        <w:t>College Scorecard</w:t>
      </w:r>
      <w:r w:rsidR="00390080" w:rsidRPr="00EC7048">
        <w:rPr>
          <w:rFonts w:ascii="Times New Roman" w:hAnsi="Times New Roman" w:cs="Times New Roman"/>
          <w:b/>
          <w:i/>
          <w:sz w:val="24"/>
          <w:szCs w:val="24"/>
        </w:rPr>
        <w:t>:</w:t>
      </w:r>
      <w:r w:rsidR="00390080" w:rsidRPr="00EC7048">
        <w:rPr>
          <w:rFonts w:ascii="Times New Roman" w:hAnsi="Times New Roman" w:cs="Times New Roman"/>
          <w:b/>
          <w:sz w:val="24"/>
          <w:szCs w:val="24"/>
        </w:rPr>
        <w:t xml:space="preserve"> </w:t>
      </w:r>
      <w:r w:rsidR="00052E45">
        <w:rPr>
          <w:rFonts w:ascii="Times New Roman" w:hAnsi="Times New Roman" w:cs="Times New Roman"/>
          <w:b/>
          <w:sz w:val="24"/>
          <w:szCs w:val="24"/>
        </w:rPr>
        <w:t xml:space="preserve">A New </w:t>
      </w:r>
      <w:r w:rsidR="00390080" w:rsidRPr="00EC7048">
        <w:rPr>
          <w:rFonts w:ascii="Times New Roman" w:hAnsi="Times New Roman" w:cs="Times New Roman"/>
          <w:b/>
          <w:sz w:val="24"/>
          <w:szCs w:val="24"/>
        </w:rPr>
        <w:t>Player in the Gam</w:t>
      </w:r>
      <w:r w:rsidR="00052E45">
        <w:rPr>
          <w:rFonts w:ascii="Times New Roman" w:hAnsi="Times New Roman" w:cs="Times New Roman"/>
          <w:b/>
          <w:sz w:val="24"/>
          <w:szCs w:val="24"/>
        </w:rPr>
        <w:t>e</w:t>
      </w:r>
    </w:p>
    <w:p w14:paraId="27BADEC5"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4700E782"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08BE4C0F"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07788929"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363295BA"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4DA6E460"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16940E9E" w14:textId="0B35F1C8" w:rsidR="002C60E8" w:rsidRPr="00EC7048" w:rsidRDefault="002C60E8" w:rsidP="00AB506A">
      <w:pPr>
        <w:tabs>
          <w:tab w:val="left" w:pos="720"/>
        </w:tabs>
        <w:spacing w:after="0" w:line="480" w:lineRule="auto"/>
        <w:jc w:val="center"/>
        <w:rPr>
          <w:rFonts w:ascii="Times New Roman" w:hAnsi="Times New Roman" w:cs="Times New Roman"/>
          <w:sz w:val="24"/>
          <w:szCs w:val="24"/>
        </w:rPr>
      </w:pPr>
      <w:r w:rsidRPr="00EC7048">
        <w:rPr>
          <w:rFonts w:ascii="Times New Roman" w:hAnsi="Times New Roman" w:cs="Times New Roman"/>
          <w:sz w:val="24"/>
          <w:szCs w:val="24"/>
        </w:rPr>
        <w:t xml:space="preserve">A Thesis Presented for the </w:t>
      </w:r>
      <w:r w:rsidR="00243320">
        <w:rPr>
          <w:rFonts w:ascii="Times New Roman" w:hAnsi="Times New Roman" w:cs="Times New Roman"/>
          <w:sz w:val="24"/>
          <w:szCs w:val="24"/>
        </w:rPr>
        <w:br/>
      </w:r>
      <w:r w:rsidRPr="00EC7048">
        <w:rPr>
          <w:rFonts w:ascii="Times New Roman" w:hAnsi="Times New Roman" w:cs="Times New Roman"/>
          <w:sz w:val="24"/>
          <w:szCs w:val="24"/>
        </w:rPr>
        <w:t xml:space="preserve">Master of Science </w:t>
      </w:r>
      <w:r w:rsidR="00243320">
        <w:rPr>
          <w:rFonts w:ascii="Times New Roman" w:hAnsi="Times New Roman" w:cs="Times New Roman"/>
          <w:sz w:val="24"/>
          <w:szCs w:val="24"/>
        </w:rPr>
        <w:br/>
      </w:r>
      <w:r w:rsidRPr="00EC7048">
        <w:rPr>
          <w:rFonts w:ascii="Times New Roman" w:hAnsi="Times New Roman" w:cs="Times New Roman"/>
          <w:sz w:val="24"/>
          <w:szCs w:val="24"/>
        </w:rPr>
        <w:t>Degree</w:t>
      </w:r>
    </w:p>
    <w:p w14:paraId="490191C6" w14:textId="77777777" w:rsidR="002C60E8" w:rsidRPr="00EC7048" w:rsidRDefault="002C60E8" w:rsidP="00AB506A">
      <w:pPr>
        <w:tabs>
          <w:tab w:val="left" w:pos="720"/>
        </w:tabs>
        <w:spacing w:after="0" w:line="480" w:lineRule="auto"/>
        <w:jc w:val="center"/>
        <w:rPr>
          <w:rFonts w:ascii="Times New Roman" w:hAnsi="Times New Roman" w:cs="Times New Roman"/>
          <w:sz w:val="24"/>
          <w:szCs w:val="24"/>
        </w:rPr>
      </w:pPr>
      <w:r w:rsidRPr="00EC7048">
        <w:rPr>
          <w:rFonts w:ascii="Times New Roman" w:hAnsi="Times New Roman" w:cs="Times New Roman"/>
          <w:sz w:val="24"/>
          <w:szCs w:val="24"/>
        </w:rPr>
        <w:t>The University of Tennessee, Knoxville</w:t>
      </w:r>
    </w:p>
    <w:p w14:paraId="5C42329E"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729CC17E"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3AAE35AA"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484D9C77" w14:textId="77777777" w:rsidR="002C60E8" w:rsidRPr="00EC7048" w:rsidRDefault="002C60E8" w:rsidP="00AB506A">
      <w:pPr>
        <w:tabs>
          <w:tab w:val="left" w:pos="720"/>
        </w:tabs>
        <w:spacing w:after="0" w:line="480" w:lineRule="auto"/>
        <w:jc w:val="center"/>
        <w:rPr>
          <w:rFonts w:ascii="Times New Roman" w:hAnsi="Times New Roman" w:cs="Times New Roman"/>
          <w:b/>
          <w:sz w:val="24"/>
          <w:szCs w:val="24"/>
        </w:rPr>
      </w:pPr>
    </w:p>
    <w:p w14:paraId="647855AC" w14:textId="77777777" w:rsidR="002C60E8" w:rsidRPr="00EC7048" w:rsidRDefault="002C60E8" w:rsidP="00AB506A">
      <w:pPr>
        <w:tabs>
          <w:tab w:val="left" w:pos="720"/>
        </w:tabs>
        <w:spacing w:after="0" w:line="480" w:lineRule="auto"/>
        <w:jc w:val="center"/>
        <w:rPr>
          <w:rFonts w:ascii="Times New Roman" w:hAnsi="Times New Roman" w:cs="Times New Roman"/>
          <w:sz w:val="24"/>
          <w:szCs w:val="24"/>
        </w:rPr>
      </w:pPr>
      <w:r w:rsidRPr="00EC7048">
        <w:rPr>
          <w:rFonts w:ascii="Times New Roman" w:hAnsi="Times New Roman" w:cs="Times New Roman"/>
          <w:sz w:val="24"/>
          <w:szCs w:val="24"/>
        </w:rPr>
        <w:t>Cynthia J. Sweet</w:t>
      </w:r>
    </w:p>
    <w:p w14:paraId="777B9C85" w14:textId="179588C6" w:rsidR="002C60E8" w:rsidRPr="00EC7048" w:rsidRDefault="00243320" w:rsidP="00AB506A">
      <w:pPr>
        <w:tabs>
          <w:tab w:val="left" w:pos="72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December</w:t>
      </w:r>
      <w:r w:rsidR="002C60E8" w:rsidRPr="00EC7048">
        <w:rPr>
          <w:rFonts w:ascii="Times New Roman" w:hAnsi="Times New Roman" w:cs="Times New Roman"/>
          <w:sz w:val="24"/>
          <w:szCs w:val="24"/>
        </w:rPr>
        <w:t xml:space="preserve"> 2016</w:t>
      </w:r>
    </w:p>
    <w:p w14:paraId="02804697" w14:textId="7EB0DFFD" w:rsidR="00ED6A6A" w:rsidRDefault="00ED6A6A" w:rsidP="00AB506A">
      <w:pPr>
        <w:tabs>
          <w:tab w:val="left" w:pos="720"/>
        </w:tabs>
        <w:spacing w:after="0" w:line="480" w:lineRule="auto"/>
        <w:rPr>
          <w:rFonts w:ascii="Times New Roman" w:hAnsi="Times New Roman" w:cs="Times New Roman"/>
          <w:sz w:val="24"/>
          <w:szCs w:val="24"/>
        </w:rPr>
      </w:pPr>
    </w:p>
    <w:p w14:paraId="172052C7" w14:textId="77777777" w:rsidR="00052E45" w:rsidRDefault="00052E45" w:rsidP="00AB506A">
      <w:pPr>
        <w:tabs>
          <w:tab w:val="left" w:pos="720"/>
        </w:tabs>
        <w:spacing w:after="0" w:line="480" w:lineRule="auto"/>
        <w:jc w:val="center"/>
        <w:rPr>
          <w:rFonts w:ascii="Times New Roman" w:hAnsi="Times New Roman" w:cs="Times New Roman"/>
          <w:b/>
          <w:sz w:val="24"/>
          <w:szCs w:val="24"/>
        </w:rPr>
      </w:pPr>
    </w:p>
    <w:p w14:paraId="6581C3E9" w14:textId="6A149F0A" w:rsidR="00ED6A6A" w:rsidRDefault="00BD4806" w:rsidP="004A0011">
      <w:pPr>
        <w:tabs>
          <w:tab w:val="left" w:pos="720"/>
        </w:tabs>
        <w:spacing w:after="0"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59264" behindDoc="0" locked="0" layoutInCell="1" allowOverlap="1" wp14:anchorId="38FCE376" wp14:editId="37B16204">
                <wp:simplePos x="0" y="0"/>
                <wp:positionH relativeFrom="column">
                  <wp:posOffset>5763260</wp:posOffset>
                </wp:positionH>
                <wp:positionV relativeFrom="paragraph">
                  <wp:posOffset>-554355</wp:posOffset>
                </wp:positionV>
                <wp:extent cx="372745" cy="359410"/>
                <wp:effectExtent l="0" t="0" r="0" b="2540"/>
                <wp:wrapSquare wrapText="bothSides"/>
                <wp:docPr id="1" name="Text Box 1"/>
                <wp:cNvGraphicFramePr/>
                <a:graphic xmlns:a="http://schemas.openxmlformats.org/drawingml/2006/main">
                  <a:graphicData uri="http://schemas.microsoft.com/office/word/2010/wordprocessingShape">
                    <wps:wsp>
                      <wps:cNvSpPr txBox="1"/>
                      <wps:spPr>
                        <a:xfrm>
                          <a:off x="0" y="0"/>
                          <a:ext cx="372745" cy="3594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887C42A" w14:textId="43A91EA5" w:rsidR="00EF48CA" w:rsidRPr="005A14AC" w:rsidRDefault="00EF48CA" w:rsidP="005A14AC">
                            <w:pPr>
                              <w:jc w:val="right"/>
                              <w:rPr>
                                <w:rFonts w:ascii="Times New Roman" w:hAnsi="Times New Roman"/>
                                <w:color w:val="000000" w:themeColor="text1"/>
                                <w:sz w:val="24"/>
                                <w:szCs w:val="24"/>
                                <w:u w:val="single"/>
                              </w:rPr>
                            </w:pPr>
                            <w:r w:rsidRPr="005A14AC">
                              <w:rPr>
                                <w:rFonts w:ascii="Times New Roman" w:hAnsi="Times New Roman"/>
                                <w:color w:val="000000" w:themeColor="text1"/>
                                <w:sz w:val="24"/>
                                <w:szCs w:val="24"/>
                                <w:u w:val="single"/>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FCE376" id="_x0000_t202" coordsize="21600,21600" o:spt="202" path="m,l,21600r21600,l21600,xe">
                <v:stroke joinstyle="miter"/>
                <v:path gradientshapeok="t" o:connecttype="rect"/>
              </v:shapetype>
              <v:shape id="Text Box 1" o:spid="_x0000_s1026" type="#_x0000_t202" style="position:absolute;margin-left:453.8pt;margin-top:-43.65pt;width:29.35pt;height: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" filled="f" stroked="f">
                <v:textbox>
                  <w:txbxContent>
                    <w:p w14:paraId="2887C42A" w14:textId="43A91EA5" w:rsidR="00EF48CA" w:rsidRPr="005A14AC" w:rsidRDefault="00EF48CA" w:rsidP="005A14AC">
                      <w:pPr>
                        <w:jc w:val="right"/>
                        <w:rPr>
                          <w:rFonts w:ascii="Times New Roman" w:hAnsi="Times New Roman"/>
                          <w:color w:val="000000" w:themeColor="text1"/>
                          <w:sz w:val="24"/>
                          <w:szCs w:val="24"/>
                          <w:u w:val="single"/>
                        </w:rPr>
                      </w:pPr>
                      <w:r w:rsidRPr="005A14AC">
                        <w:rPr>
                          <w:rFonts w:ascii="Times New Roman" w:hAnsi="Times New Roman"/>
                          <w:color w:val="000000" w:themeColor="text1"/>
                          <w:sz w:val="24"/>
                          <w:szCs w:val="24"/>
                          <w:u w:val="single"/>
                        </w:rPr>
                        <w:t>ii</w:t>
                      </w:r>
                    </w:p>
                  </w:txbxContent>
                </v:textbox>
                <w10:wrap type="square"/>
              </v:shape>
            </w:pict>
          </mc:Fallback>
        </mc:AlternateContent>
      </w:r>
      <w:r w:rsidR="00ED6A6A">
        <w:rPr>
          <w:rFonts w:ascii="Times New Roman" w:hAnsi="Times New Roman" w:cs="Times New Roman"/>
          <w:b/>
          <w:sz w:val="24"/>
          <w:szCs w:val="24"/>
        </w:rPr>
        <w:t>Abstract</w:t>
      </w:r>
    </w:p>
    <w:p w14:paraId="1770DD80" w14:textId="0A53FA67" w:rsidR="00ED6A6A" w:rsidRDefault="004D082E" w:rsidP="00AB506A">
      <w:pPr>
        <w:tabs>
          <w:tab w:val="left" w:pos="720"/>
        </w:tabs>
        <w:spacing w:after="0" w:line="480" w:lineRule="auto"/>
        <w:rPr>
          <w:rFonts w:ascii="Times New Roman" w:hAnsi="Times New Roman" w:cs="Times New Roman"/>
          <w:b/>
          <w:sz w:val="24"/>
          <w:szCs w:val="24"/>
        </w:rPr>
      </w:pPr>
      <w:r w:rsidRPr="00EC7048">
        <w:rPr>
          <w:rFonts w:ascii="Times New Roman" w:eastAsia="Times New Roman" w:hAnsi="Times New Roman" w:cs="Times New Roman"/>
          <w:sz w:val="24"/>
          <w:szCs w:val="24"/>
        </w:rPr>
        <w:t>Almost</w:t>
      </w:r>
      <w:r w:rsidRPr="00EC7048">
        <w:rPr>
          <w:rFonts w:ascii="Times New Roman" w:hAnsi="Times New Roman" w:cs="Times New Roman"/>
          <w:sz w:val="24"/>
          <w:szCs w:val="24"/>
        </w:rPr>
        <w:t xml:space="preserve"> all products and services offered in the world today are evaluated on any number of criteria such as reputation, quality, popularity, or value, which results in a ranking or a rating of those products or services.</w:t>
      </w:r>
      <w:r>
        <w:rPr>
          <w:rFonts w:ascii="Times New Roman" w:hAnsi="Times New Roman" w:cs="Times New Roman"/>
          <w:sz w:val="24"/>
          <w:szCs w:val="24"/>
        </w:rPr>
        <w:t xml:space="preserve"> </w:t>
      </w:r>
      <w:r w:rsidRPr="00EC7048">
        <w:rPr>
          <w:rFonts w:ascii="Times New Roman" w:hAnsi="Times New Roman" w:cs="Times New Roman"/>
          <w:sz w:val="24"/>
          <w:szCs w:val="24"/>
        </w:rPr>
        <w:t xml:space="preserve">In the world of higher education, colleges and universities are </w:t>
      </w:r>
      <w:r>
        <w:rPr>
          <w:rFonts w:ascii="Times New Roman" w:hAnsi="Times New Roman" w:cs="Times New Roman"/>
          <w:sz w:val="24"/>
          <w:szCs w:val="24"/>
        </w:rPr>
        <w:t xml:space="preserve">ranked and rated based on numerous factors such as </w:t>
      </w:r>
      <w:r w:rsidRPr="00EC7048">
        <w:rPr>
          <w:rFonts w:ascii="Times New Roman" w:hAnsi="Times New Roman" w:cs="Times New Roman"/>
          <w:sz w:val="24"/>
          <w:szCs w:val="24"/>
        </w:rPr>
        <w:t>academic quality, competitiveness in the admission process, academic programs, experiential programs, geog</w:t>
      </w:r>
      <w:r>
        <w:rPr>
          <w:rFonts w:ascii="Times New Roman" w:hAnsi="Times New Roman" w:cs="Times New Roman"/>
          <w:sz w:val="24"/>
          <w:szCs w:val="24"/>
        </w:rPr>
        <w:t xml:space="preserve">raphic location, size, and more by companies like US News and World Report and Kiplinger.  </w:t>
      </w:r>
      <w:r w:rsidRPr="00EC7048">
        <w:rPr>
          <w:rFonts w:ascii="Times New Roman" w:hAnsi="Times New Roman" w:cs="Times New Roman"/>
          <w:sz w:val="24"/>
          <w:szCs w:val="24"/>
        </w:rPr>
        <w:t>In February 2013, President Obama and the US Department of Education launched the College Scorecard</w:t>
      </w:r>
      <w:r>
        <w:rPr>
          <w:rFonts w:ascii="Times New Roman" w:hAnsi="Times New Roman" w:cs="Times New Roman"/>
          <w:sz w:val="24"/>
          <w:szCs w:val="24"/>
        </w:rPr>
        <w:t xml:space="preserve"> </w:t>
      </w:r>
      <w:r w:rsidRPr="00EC7048">
        <w:rPr>
          <w:rFonts w:ascii="Times New Roman" w:hAnsi="Times New Roman" w:cs="Times New Roman"/>
          <w:sz w:val="24"/>
          <w:szCs w:val="24"/>
        </w:rPr>
        <w:t>(https://collegescorecard.ed.gov), an online tool that “</w:t>
      </w:r>
      <w:r w:rsidRPr="00EC7048">
        <w:rPr>
          <w:rFonts w:ascii="Times New Roman" w:hAnsi="Times New Roman" w:cs="Times New Roman"/>
          <w:sz w:val="24"/>
          <w:szCs w:val="24"/>
          <w:lang w:val="en"/>
        </w:rPr>
        <w:t xml:space="preserve">highlights key indicators about the cost and value of institutions across the country to help students choose a school that is well-suited to meet their needs, priced affordably, and is consistent with their educational and career goals” </w:t>
      </w:r>
      <w:r w:rsidRPr="00EC7048">
        <w:rPr>
          <w:rFonts w:ascii="Times New Roman" w:eastAsia="Times New Roman" w:hAnsi="Times New Roman" w:cs="Times New Roman"/>
          <w:sz w:val="24"/>
          <w:szCs w:val="24"/>
        </w:rPr>
        <w:t>(</w:t>
      </w:r>
      <w:r w:rsidRPr="00EC7048">
        <w:rPr>
          <w:rFonts w:ascii="Times New Roman" w:hAnsi="Times New Roman" w:cs="Times New Roman"/>
          <w:bCs/>
          <w:sz w:val="24"/>
          <w:szCs w:val="24"/>
        </w:rPr>
        <w:t xml:space="preserve">Duncan, </w:t>
      </w:r>
      <w:r>
        <w:rPr>
          <w:rFonts w:ascii="Times New Roman" w:hAnsi="Times New Roman" w:cs="Times New Roman"/>
          <w:bCs/>
          <w:sz w:val="24"/>
          <w:szCs w:val="24"/>
        </w:rPr>
        <w:t>2013</w:t>
      </w:r>
      <w:r w:rsidRPr="00EC7048">
        <w:rPr>
          <w:rFonts w:ascii="Times New Roman" w:hAnsi="Times New Roman" w:cs="Times New Roman"/>
          <w:bCs/>
          <w:sz w:val="24"/>
          <w:szCs w:val="24"/>
        </w:rPr>
        <w:t>).</w:t>
      </w:r>
      <w:r>
        <w:rPr>
          <w:rFonts w:ascii="Times New Roman" w:hAnsi="Times New Roman" w:cs="Times New Roman"/>
          <w:bCs/>
          <w:sz w:val="24"/>
          <w:szCs w:val="24"/>
        </w:rPr>
        <w:t xml:space="preserve"> With the introduction of the College Scorecard, t</w:t>
      </w:r>
      <w:r w:rsidRPr="00EC7048">
        <w:rPr>
          <w:rFonts w:ascii="Times New Roman" w:eastAsia="Times New Roman" w:hAnsi="Times New Roman" w:cs="Times New Roman"/>
          <w:sz w:val="24"/>
          <w:szCs w:val="24"/>
        </w:rPr>
        <w:t xml:space="preserve">he purpose of this paper is to examine the communication feedback that has occurred since </w:t>
      </w:r>
      <w:r w:rsidRPr="001C1226">
        <w:rPr>
          <w:rFonts w:ascii="Times New Roman" w:eastAsia="Times New Roman" w:hAnsi="Times New Roman" w:cs="Times New Roman"/>
          <w:sz w:val="24"/>
          <w:szCs w:val="24"/>
        </w:rPr>
        <w:t xml:space="preserve">its </w:t>
      </w:r>
      <w:r w:rsidRPr="00EC7048">
        <w:rPr>
          <w:rFonts w:ascii="Times New Roman" w:eastAsia="Times New Roman" w:hAnsi="Times New Roman" w:cs="Times New Roman"/>
          <w:sz w:val="24"/>
          <w:szCs w:val="24"/>
        </w:rPr>
        <w:t>launch</w:t>
      </w:r>
      <w:r w:rsidR="00082E8F">
        <w:rPr>
          <w:rFonts w:ascii="Times New Roman" w:eastAsia="Times New Roman" w:hAnsi="Times New Roman" w:cs="Times New Roman"/>
          <w:sz w:val="24"/>
          <w:szCs w:val="24"/>
        </w:rPr>
        <w:t xml:space="preserve"> and evaluate that feedback</w:t>
      </w:r>
      <w:r w:rsidRPr="00EC70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C7048">
        <w:rPr>
          <w:rFonts w:ascii="Times New Roman" w:eastAsia="Times New Roman" w:hAnsi="Times New Roman" w:cs="Times New Roman"/>
          <w:sz w:val="24"/>
          <w:szCs w:val="24"/>
        </w:rPr>
        <w:t>The study also provides implications for the various stakeholders regarding the College Scorecard.</w:t>
      </w:r>
      <w:r w:rsidR="0086671C" w:rsidRPr="0086671C">
        <w:rPr>
          <w:rFonts w:ascii="Times New Roman" w:hAnsi="Times New Roman" w:cs="Times New Roman"/>
          <w:sz w:val="24"/>
          <w:szCs w:val="24"/>
        </w:rPr>
        <w:t xml:space="preserve"> </w:t>
      </w:r>
      <w:r w:rsidR="0086671C">
        <w:rPr>
          <w:rFonts w:ascii="Times New Roman" w:hAnsi="Times New Roman" w:cs="Times New Roman"/>
          <w:sz w:val="24"/>
          <w:szCs w:val="24"/>
        </w:rPr>
        <w:t xml:space="preserve">The results included the evaluation of 375 comments which were grouped into four main constituencies; (1) High School teachers, (2) members of the public, (3) College and University faculty and staff, and (4) Special Interest Groups. Within these groups, the top 5 most frequently used words were students, institutions, ratings, systems, and data. </w:t>
      </w:r>
      <w:r w:rsidR="0086671C" w:rsidRPr="00FE3877">
        <w:rPr>
          <w:rFonts w:ascii="Times New Roman" w:hAnsi="Times New Roman" w:cs="Times New Roman"/>
          <w:sz w:val="24"/>
          <w:szCs w:val="24"/>
        </w:rPr>
        <w:t>The overall findings of the present study</w:t>
      </w:r>
      <w:r w:rsidR="0086671C">
        <w:rPr>
          <w:rFonts w:ascii="Times New Roman" w:hAnsi="Times New Roman" w:cs="Times New Roman"/>
          <w:sz w:val="24"/>
          <w:szCs w:val="24"/>
        </w:rPr>
        <w:t xml:space="preserve"> indicate the overall reception of the College Scorecard by constituencies with a vested interest in higher education to be the Scorecard is similar to rankings and ratings already executed each year by companies like USNWR and Kiplinger, meaning that while the ideology and intent may be good, the execution is lacking in its ability to achieve fair and equal unilateral comparisons between institutions.</w:t>
      </w:r>
    </w:p>
    <w:p w14:paraId="074F27B3" w14:textId="3E3C6EBE" w:rsidR="00846211" w:rsidRPr="00EC7048" w:rsidRDefault="00ED6A6A" w:rsidP="00AB506A">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r w:rsidR="00846211" w:rsidRPr="00EC7048">
        <w:rPr>
          <w:rFonts w:ascii="Times New Roman" w:hAnsi="Times New Roman" w:cs="Times New Roman"/>
          <w:b/>
          <w:sz w:val="24"/>
          <w:szCs w:val="24"/>
        </w:rPr>
        <w:lastRenderedPageBreak/>
        <w:t>Table of Contents</w:t>
      </w:r>
    </w:p>
    <w:p w14:paraId="65A74381" w14:textId="0CAB42A5" w:rsidR="001F23D3" w:rsidRPr="00EC7048" w:rsidRDefault="00E32CE4" w:rsidP="00AB506A">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Chapter</w:t>
      </w:r>
      <w:r w:rsidR="001F23D3" w:rsidRPr="00EC7048">
        <w:rPr>
          <w:rFonts w:ascii="Times New Roman" w:hAnsi="Times New Roman" w:cs="Times New Roman"/>
          <w:sz w:val="24"/>
          <w:szCs w:val="24"/>
        </w:rPr>
        <w:t xml:space="preserve"> 1: </w:t>
      </w:r>
      <w:r w:rsidRPr="00EC7048">
        <w:rPr>
          <w:rFonts w:ascii="Times New Roman" w:hAnsi="Times New Roman" w:cs="Times New Roman"/>
          <w:sz w:val="24"/>
          <w:szCs w:val="24"/>
        </w:rPr>
        <w:t>Introduction</w:t>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4A0011">
        <w:rPr>
          <w:rFonts w:ascii="Times New Roman" w:hAnsi="Times New Roman" w:cs="Times New Roman"/>
          <w:sz w:val="24"/>
          <w:szCs w:val="24"/>
        </w:rPr>
        <w:t>1</w:t>
      </w:r>
    </w:p>
    <w:p w14:paraId="60193FE0" w14:textId="4DFCEDFA" w:rsidR="00BB6894" w:rsidRPr="00EC7048" w:rsidRDefault="00E32CE4" w:rsidP="00AB506A">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Chapter 2: Review of Literature</w:t>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A0011">
        <w:rPr>
          <w:rFonts w:ascii="Times New Roman" w:hAnsi="Times New Roman" w:cs="Times New Roman"/>
          <w:sz w:val="24"/>
          <w:szCs w:val="24"/>
        </w:rPr>
        <w:t>17</w:t>
      </w:r>
    </w:p>
    <w:p w14:paraId="4EB1EF28" w14:textId="5A2F104D" w:rsidR="00BB6894" w:rsidRPr="00EC7048" w:rsidRDefault="00BB6894" w:rsidP="00AB506A">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ab/>
        <w:t>Rankings and Ratings</w:t>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5213CE">
        <w:rPr>
          <w:rFonts w:ascii="Times New Roman" w:hAnsi="Times New Roman" w:cs="Times New Roman"/>
          <w:sz w:val="24"/>
          <w:szCs w:val="24"/>
        </w:rPr>
        <w:tab/>
      </w:r>
      <w:r w:rsidR="005213CE">
        <w:rPr>
          <w:rFonts w:ascii="Times New Roman" w:hAnsi="Times New Roman" w:cs="Times New Roman"/>
          <w:sz w:val="24"/>
          <w:szCs w:val="24"/>
        </w:rPr>
        <w:tab/>
      </w:r>
      <w:r w:rsidR="005213CE">
        <w:rPr>
          <w:rFonts w:ascii="Times New Roman" w:hAnsi="Times New Roman" w:cs="Times New Roman"/>
          <w:sz w:val="24"/>
          <w:szCs w:val="24"/>
        </w:rPr>
        <w:tab/>
      </w:r>
      <w:r w:rsidR="00A573CD" w:rsidRPr="00EC7048">
        <w:rPr>
          <w:rFonts w:ascii="Times New Roman" w:hAnsi="Times New Roman" w:cs="Times New Roman"/>
          <w:sz w:val="24"/>
          <w:szCs w:val="24"/>
        </w:rPr>
        <w:tab/>
      </w:r>
      <w:r w:rsidR="004A0011">
        <w:rPr>
          <w:rFonts w:ascii="Times New Roman" w:hAnsi="Times New Roman" w:cs="Times New Roman"/>
          <w:sz w:val="24"/>
          <w:szCs w:val="24"/>
        </w:rPr>
        <w:t>17</w:t>
      </w:r>
    </w:p>
    <w:p w14:paraId="4BD4C82A" w14:textId="7FF14652" w:rsidR="007979CA" w:rsidRPr="00EC7048" w:rsidRDefault="00BB6894" w:rsidP="00AB506A">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ab/>
      </w:r>
      <w:r w:rsidR="007979CA" w:rsidRPr="00EC7048">
        <w:rPr>
          <w:rFonts w:ascii="Times New Roman" w:hAnsi="Times New Roman" w:cs="Times New Roman"/>
          <w:sz w:val="24"/>
          <w:szCs w:val="24"/>
        </w:rPr>
        <w:t>History of US News</w:t>
      </w:r>
      <w:r w:rsidR="00492831">
        <w:rPr>
          <w:rFonts w:ascii="Times New Roman" w:hAnsi="Times New Roman" w:cs="Times New Roman"/>
          <w:sz w:val="24"/>
          <w:szCs w:val="24"/>
        </w:rPr>
        <w:t xml:space="preserve"> and World Report </w:t>
      </w:r>
      <w:r w:rsidR="005213CE">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A0011">
        <w:rPr>
          <w:rFonts w:ascii="Times New Roman" w:hAnsi="Times New Roman" w:cs="Times New Roman"/>
          <w:sz w:val="24"/>
          <w:szCs w:val="24"/>
        </w:rPr>
        <w:t>18</w:t>
      </w:r>
    </w:p>
    <w:p w14:paraId="3D0FBDF6" w14:textId="0FDE3B2E" w:rsidR="007979CA" w:rsidRPr="00EC7048" w:rsidRDefault="007979CA" w:rsidP="00AB506A">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ab/>
        <w:t>Histo</w:t>
      </w:r>
      <w:r w:rsidR="00492831">
        <w:rPr>
          <w:rFonts w:ascii="Times New Roman" w:hAnsi="Times New Roman" w:cs="Times New Roman"/>
          <w:sz w:val="24"/>
          <w:szCs w:val="24"/>
        </w:rPr>
        <w:t>ry of Kiplinger</w:t>
      </w:r>
      <w:r w:rsidR="00055E3B">
        <w:rPr>
          <w:rFonts w:ascii="Times New Roman" w:hAnsi="Times New Roman" w:cs="Times New Roman"/>
          <w:sz w:val="24"/>
          <w:szCs w:val="24"/>
        </w:rPr>
        <w:tab/>
      </w:r>
      <w:r w:rsidR="00055E3B">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A0011">
        <w:rPr>
          <w:rFonts w:ascii="Times New Roman" w:hAnsi="Times New Roman" w:cs="Times New Roman"/>
          <w:sz w:val="24"/>
          <w:szCs w:val="24"/>
        </w:rPr>
        <w:t>19</w:t>
      </w:r>
    </w:p>
    <w:p w14:paraId="1FF763E1" w14:textId="5750954E" w:rsidR="007979CA" w:rsidRPr="00EC7048" w:rsidRDefault="007979CA" w:rsidP="00AB506A">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ab/>
      </w:r>
      <w:r w:rsidR="00E025FD">
        <w:rPr>
          <w:rFonts w:ascii="Times New Roman" w:hAnsi="Times New Roman" w:cs="Times New Roman"/>
          <w:sz w:val="24"/>
          <w:szCs w:val="24"/>
        </w:rPr>
        <w:t xml:space="preserve">Development </w:t>
      </w:r>
      <w:r w:rsidR="00BB6894" w:rsidRPr="00EC7048">
        <w:rPr>
          <w:rFonts w:ascii="Times New Roman" w:hAnsi="Times New Roman" w:cs="Times New Roman"/>
          <w:sz w:val="24"/>
          <w:szCs w:val="24"/>
        </w:rPr>
        <w:t>of the College Scorecard</w:t>
      </w:r>
      <w:r w:rsidR="00BB6894" w:rsidRPr="00EC7048">
        <w:rPr>
          <w:rFonts w:ascii="Times New Roman" w:hAnsi="Times New Roman" w:cs="Times New Roman"/>
          <w:sz w:val="24"/>
          <w:szCs w:val="24"/>
        </w:rPr>
        <w:tab/>
      </w:r>
      <w:r w:rsidR="00BB6894" w:rsidRPr="00EC7048">
        <w:rPr>
          <w:rFonts w:ascii="Times New Roman" w:hAnsi="Times New Roman" w:cs="Times New Roman"/>
          <w:sz w:val="24"/>
          <w:szCs w:val="24"/>
        </w:rPr>
        <w:tab/>
      </w:r>
      <w:r w:rsidR="00BB6894" w:rsidRPr="00EC7048">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E025FD">
        <w:rPr>
          <w:rFonts w:ascii="Times New Roman" w:hAnsi="Times New Roman" w:cs="Times New Roman"/>
          <w:sz w:val="24"/>
          <w:szCs w:val="24"/>
        </w:rPr>
        <w:t>2</w:t>
      </w:r>
      <w:r w:rsidR="004A0011">
        <w:rPr>
          <w:rFonts w:ascii="Times New Roman" w:hAnsi="Times New Roman" w:cs="Times New Roman"/>
          <w:sz w:val="24"/>
          <w:szCs w:val="24"/>
        </w:rPr>
        <w:t>1</w:t>
      </w:r>
    </w:p>
    <w:p w14:paraId="5384DC35" w14:textId="7B426B74" w:rsidR="00E32CE4" w:rsidRPr="00EC7048" w:rsidRDefault="00E32CE4" w:rsidP="00AB506A">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Chapter 3: Methodology</w:t>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r>
      <w:r w:rsidR="00492831">
        <w:rPr>
          <w:rFonts w:ascii="Times New Roman" w:hAnsi="Times New Roman" w:cs="Times New Roman"/>
          <w:sz w:val="24"/>
          <w:szCs w:val="24"/>
        </w:rPr>
        <w:tab/>
        <w:t>2</w:t>
      </w:r>
      <w:r w:rsidR="004A0011">
        <w:rPr>
          <w:rFonts w:ascii="Times New Roman" w:hAnsi="Times New Roman" w:cs="Times New Roman"/>
          <w:sz w:val="24"/>
          <w:szCs w:val="24"/>
        </w:rPr>
        <w:t>4</w:t>
      </w:r>
    </w:p>
    <w:p w14:paraId="79E16F3E" w14:textId="532C3C10" w:rsidR="00A573CD" w:rsidRPr="00EC7048" w:rsidRDefault="00E32CE4" w:rsidP="00AB506A">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Chapter 4: Findings</w:t>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Pr="00EC7048">
        <w:rPr>
          <w:rFonts w:ascii="Times New Roman" w:hAnsi="Times New Roman" w:cs="Times New Roman"/>
          <w:sz w:val="24"/>
          <w:szCs w:val="24"/>
        </w:rPr>
        <w:tab/>
      </w:r>
      <w:r w:rsidR="00492831">
        <w:rPr>
          <w:rFonts w:ascii="Times New Roman" w:hAnsi="Times New Roman" w:cs="Times New Roman"/>
          <w:sz w:val="24"/>
          <w:szCs w:val="24"/>
        </w:rPr>
        <w:tab/>
      </w:r>
      <w:r w:rsidR="004A0011">
        <w:rPr>
          <w:rFonts w:ascii="Times New Roman" w:hAnsi="Times New Roman" w:cs="Times New Roman"/>
          <w:sz w:val="24"/>
          <w:szCs w:val="24"/>
        </w:rPr>
        <w:t>28</w:t>
      </w:r>
    </w:p>
    <w:p w14:paraId="659E2790" w14:textId="0F8F0B3F" w:rsidR="001B1E20" w:rsidRPr="00EC7048" w:rsidRDefault="001B1E20" w:rsidP="00AB506A">
      <w:pPr>
        <w:pStyle w:val="BodyText"/>
        <w:tabs>
          <w:tab w:val="left" w:pos="72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Online Feedback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r w:rsidR="004161EE">
        <w:rPr>
          <w:rFonts w:ascii="Times New Roman" w:hAnsi="Times New Roman" w:cs="Times New Roman"/>
          <w:sz w:val="24"/>
          <w:szCs w:val="24"/>
        </w:rPr>
        <w:t>6</w:t>
      </w:r>
    </w:p>
    <w:p w14:paraId="074340F1" w14:textId="183ED0A4" w:rsidR="00A573CD" w:rsidRDefault="00E32CE4" w:rsidP="00AB506A">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Chapter 5: Conclusions and Recommendations</w:t>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00A573CD"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004161EE">
        <w:rPr>
          <w:rFonts w:ascii="Times New Roman" w:hAnsi="Times New Roman" w:cs="Times New Roman"/>
          <w:sz w:val="24"/>
          <w:szCs w:val="24"/>
        </w:rPr>
        <w:t>50</w:t>
      </w:r>
    </w:p>
    <w:p w14:paraId="4DFFD7F0" w14:textId="311804F3" w:rsidR="006F374F" w:rsidRDefault="006F374F" w:rsidP="006F374F">
      <w:pPr>
        <w:pStyle w:val="BodyText"/>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References</w:t>
      </w:r>
      <w:r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Pr="00EC7048">
        <w:rPr>
          <w:rFonts w:ascii="Times New Roman" w:hAnsi="Times New Roman" w:cs="Times New Roman"/>
          <w:sz w:val="24"/>
          <w:szCs w:val="24"/>
        </w:rPr>
        <w:tab/>
      </w:r>
      <w:r w:rsidR="004161EE">
        <w:rPr>
          <w:rFonts w:ascii="Times New Roman" w:hAnsi="Times New Roman" w:cs="Times New Roman"/>
          <w:sz w:val="24"/>
          <w:szCs w:val="24"/>
        </w:rPr>
        <w:t>55</w:t>
      </w:r>
    </w:p>
    <w:p w14:paraId="355B3781" w14:textId="2A69807B" w:rsidR="001323A1" w:rsidRPr="00EC7048" w:rsidRDefault="004161EE" w:rsidP="006F374F">
      <w:pPr>
        <w:pStyle w:val="BodyText"/>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59</w:t>
      </w:r>
    </w:p>
    <w:p w14:paraId="367C6D87" w14:textId="65D9AFCF" w:rsidR="00415AF5" w:rsidRDefault="006F374F" w:rsidP="006F374F">
      <w:pPr>
        <w:pStyle w:val="BodyText"/>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610170">
        <w:rPr>
          <w:rFonts w:ascii="Times New Roman" w:hAnsi="Times New Roman" w:cs="Times New Roman"/>
          <w:sz w:val="24"/>
          <w:szCs w:val="24"/>
        </w:rPr>
        <w:t xml:space="preserve">A: </w:t>
      </w:r>
      <w:r w:rsidR="00415AF5">
        <w:rPr>
          <w:rFonts w:ascii="Times New Roman" w:hAnsi="Times New Roman" w:cs="Times New Roman"/>
          <w:sz w:val="24"/>
          <w:szCs w:val="24"/>
        </w:rPr>
        <w:t>USC Aiken Postcard</w:t>
      </w:r>
      <w:r w:rsidR="00415AF5">
        <w:rPr>
          <w:rFonts w:ascii="Times New Roman" w:hAnsi="Times New Roman" w:cs="Times New Roman"/>
          <w:sz w:val="24"/>
          <w:szCs w:val="24"/>
        </w:rPr>
        <w:tab/>
      </w:r>
      <w:r w:rsidR="00415AF5">
        <w:rPr>
          <w:rFonts w:ascii="Times New Roman" w:hAnsi="Times New Roman" w:cs="Times New Roman"/>
          <w:sz w:val="24"/>
          <w:szCs w:val="24"/>
        </w:rPr>
        <w:tab/>
      </w:r>
      <w:r w:rsidR="00415AF5">
        <w:rPr>
          <w:rFonts w:ascii="Times New Roman" w:hAnsi="Times New Roman" w:cs="Times New Roman"/>
          <w:sz w:val="24"/>
          <w:szCs w:val="24"/>
        </w:rPr>
        <w:tab/>
      </w:r>
      <w:r w:rsidR="00415AF5">
        <w:rPr>
          <w:rFonts w:ascii="Times New Roman" w:hAnsi="Times New Roman" w:cs="Times New Roman"/>
          <w:sz w:val="24"/>
          <w:szCs w:val="24"/>
        </w:rPr>
        <w:tab/>
      </w:r>
      <w:r w:rsidR="00415AF5">
        <w:rPr>
          <w:rFonts w:ascii="Times New Roman" w:hAnsi="Times New Roman" w:cs="Times New Roman"/>
          <w:sz w:val="24"/>
          <w:szCs w:val="24"/>
        </w:rPr>
        <w:tab/>
      </w:r>
      <w:r w:rsidR="00415AF5">
        <w:rPr>
          <w:rFonts w:ascii="Times New Roman" w:hAnsi="Times New Roman" w:cs="Times New Roman"/>
          <w:sz w:val="24"/>
          <w:szCs w:val="24"/>
        </w:rPr>
        <w:tab/>
      </w:r>
      <w:r w:rsidR="00415AF5">
        <w:rPr>
          <w:rFonts w:ascii="Times New Roman" w:hAnsi="Times New Roman" w:cs="Times New Roman"/>
          <w:sz w:val="24"/>
          <w:szCs w:val="24"/>
        </w:rPr>
        <w:tab/>
      </w:r>
      <w:r w:rsidR="00415AF5">
        <w:rPr>
          <w:rFonts w:ascii="Times New Roman" w:hAnsi="Times New Roman" w:cs="Times New Roman"/>
          <w:sz w:val="24"/>
          <w:szCs w:val="24"/>
        </w:rPr>
        <w:tab/>
      </w:r>
      <w:r w:rsidR="004161EE">
        <w:rPr>
          <w:rFonts w:ascii="Times New Roman" w:hAnsi="Times New Roman" w:cs="Times New Roman"/>
          <w:sz w:val="24"/>
          <w:szCs w:val="24"/>
        </w:rPr>
        <w:t>60</w:t>
      </w:r>
      <w:r w:rsidR="00415AF5">
        <w:rPr>
          <w:rFonts w:ascii="Times New Roman" w:hAnsi="Times New Roman" w:cs="Times New Roman"/>
          <w:sz w:val="24"/>
          <w:szCs w:val="24"/>
        </w:rPr>
        <w:tab/>
      </w:r>
    </w:p>
    <w:p w14:paraId="2B749A79" w14:textId="4D3A7F28" w:rsidR="000B2041" w:rsidRPr="00EC7048" w:rsidRDefault="00610170" w:rsidP="00AB506A">
      <w:pPr>
        <w:pStyle w:val="BodyText"/>
        <w:tabs>
          <w:tab w:val="left" w:pos="7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 </w:t>
      </w:r>
      <w:r w:rsidR="000B2041">
        <w:rPr>
          <w:rFonts w:ascii="Times New Roman" w:hAnsi="Times New Roman" w:cs="Times New Roman"/>
          <w:sz w:val="24"/>
          <w:szCs w:val="24"/>
        </w:rPr>
        <w:t>U</w:t>
      </w:r>
      <w:r w:rsidR="00AF269C">
        <w:rPr>
          <w:rFonts w:ascii="Times New Roman" w:hAnsi="Times New Roman" w:cs="Times New Roman"/>
          <w:sz w:val="24"/>
          <w:szCs w:val="24"/>
        </w:rPr>
        <w:t>SNWR Annual Peer Assessment</w:t>
      </w:r>
      <w:r w:rsidR="000B2041">
        <w:rPr>
          <w:rFonts w:ascii="Times New Roman" w:hAnsi="Times New Roman" w:cs="Times New Roman"/>
          <w:sz w:val="24"/>
          <w:szCs w:val="24"/>
        </w:rPr>
        <w:tab/>
      </w:r>
      <w:r w:rsidR="000B2041">
        <w:rPr>
          <w:rFonts w:ascii="Times New Roman" w:hAnsi="Times New Roman" w:cs="Times New Roman"/>
          <w:sz w:val="24"/>
          <w:szCs w:val="24"/>
        </w:rPr>
        <w:tab/>
      </w:r>
      <w:r w:rsidR="00415AF5">
        <w:rPr>
          <w:rFonts w:ascii="Times New Roman" w:hAnsi="Times New Roman" w:cs="Times New Roman"/>
          <w:sz w:val="24"/>
          <w:szCs w:val="24"/>
        </w:rPr>
        <w:tab/>
      </w:r>
      <w:r w:rsidR="00415AF5">
        <w:rPr>
          <w:rFonts w:ascii="Times New Roman" w:hAnsi="Times New Roman" w:cs="Times New Roman"/>
          <w:sz w:val="24"/>
          <w:szCs w:val="24"/>
        </w:rPr>
        <w:tab/>
      </w:r>
      <w:r w:rsidR="00415AF5">
        <w:rPr>
          <w:rFonts w:ascii="Times New Roman" w:hAnsi="Times New Roman" w:cs="Times New Roman"/>
          <w:sz w:val="24"/>
          <w:szCs w:val="24"/>
        </w:rPr>
        <w:tab/>
      </w:r>
      <w:r w:rsidR="00415AF5">
        <w:rPr>
          <w:rFonts w:ascii="Times New Roman" w:hAnsi="Times New Roman" w:cs="Times New Roman"/>
          <w:sz w:val="24"/>
          <w:szCs w:val="24"/>
        </w:rPr>
        <w:tab/>
      </w:r>
      <w:r w:rsidR="00492831">
        <w:rPr>
          <w:rFonts w:ascii="Times New Roman" w:hAnsi="Times New Roman" w:cs="Times New Roman"/>
          <w:sz w:val="24"/>
          <w:szCs w:val="24"/>
        </w:rPr>
        <w:tab/>
      </w:r>
      <w:r w:rsidR="005C26C6">
        <w:rPr>
          <w:rFonts w:ascii="Times New Roman" w:hAnsi="Times New Roman" w:cs="Times New Roman"/>
          <w:sz w:val="24"/>
          <w:szCs w:val="24"/>
        </w:rPr>
        <w:t>6</w:t>
      </w:r>
      <w:r w:rsidR="004161EE">
        <w:rPr>
          <w:rFonts w:ascii="Times New Roman" w:hAnsi="Times New Roman" w:cs="Times New Roman"/>
          <w:sz w:val="24"/>
          <w:szCs w:val="24"/>
        </w:rPr>
        <w:t>1</w:t>
      </w:r>
      <w:r w:rsidR="00415AF5">
        <w:rPr>
          <w:rFonts w:ascii="Times New Roman" w:hAnsi="Times New Roman" w:cs="Times New Roman"/>
          <w:sz w:val="24"/>
          <w:szCs w:val="24"/>
        </w:rPr>
        <w:tab/>
      </w:r>
      <w:r w:rsidR="00492831">
        <w:rPr>
          <w:rFonts w:ascii="Times New Roman" w:hAnsi="Times New Roman" w:cs="Times New Roman"/>
          <w:sz w:val="24"/>
          <w:szCs w:val="24"/>
        </w:rPr>
        <w:tab/>
      </w:r>
      <w:r>
        <w:rPr>
          <w:rFonts w:ascii="Times New Roman" w:hAnsi="Times New Roman" w:cs="Times New Roman"/>
          <w:sz w:val="24"/>
          <w:szCs w:val="24"/>
        </w:rPr>
        <w:t xml:space="preserve">C: </w:t>
      </w:r>
      <w:r w:rsidR="000B2041">
        <w:rPr>
          <w:rFonts w:ascii="Times New Roman" w:hAnsi="Times New Roman" w:cs="Times New Roman"/>
          <w:sz w:val="24"/>
          <w:szCs w:val="24"/>
        </w:rPr>
        <w:t>A Look Inside the College Scorecard’s Data</w:t>
      </w:r>
      <w:r>
        <w:rPr>
          <w:rFonts w:ascii="Times New Roman" w:hAnsi="Times New Roman" w:cs="Times New Roman"/>
          <w:sz w:val="24"/>
          <w:szCs w:val="24"/>
        </w:rPr>
        <w:t xml:space="preserve"> </w:t>
      </w:r>
      <w:r w:rsidR="000B2041">
        <w:rPr>
          <w:rFonts w:ascii="Times New Roman" w:hAnsi="Times New Roman" w:cs="Times New Roman"/>
          <w:sz w:val="24"/>
          <w:szCs w:val="24"/>
        </w:rPr>
        <w:t>(Lawlor Review)</w:t>
      </w:r>
      <w:r w:rsidR="000B2041">
        <w:rPr>
          <w:rFonts w:ascii="Times New Roman" w:hAnsi="Times New Roman" w:cs="Times New Roman"/>
          <w:sz w:val="24"/>
          <w:szCs w:val="24"/>
        </w:rPr>
        <w:tab/>
      </w:r>
      <w:r w:rsidR="005C26C6">
        <w:rPr>
          <w:rFonts w:ascii="Times New Roman" w:hAnsi="Times New Roman" w:cs="Times New Roman"/>
          <w:sz w:val="24"/>
          <w:szCs w:val="24"/>
        </w:rPr>
        <w:tab/>
      </w:r>
      <w:r w:rsidR="005C26C6">
        <w:rPr>
          <w:rFonts w:ascii="Times New Roman" w:hAnsi="Times New Roman" w:cs="Times New Roman"/>
          <w:sz w:val="24"/>
          <w:szCs w:val="24"/>
        </w:rPr>
        <w:tab/>
        <w:t>6</w:t>
      </w:r>
      <w:r w:rsidR="004161EE">
        <w:rPr>
          <w:rFonts w:ascii="Times New Roman" w:hAnsi="Times New Roman" w:cs="Times New Roman"/>
          <w:sz w:val="24"/>
          <w:szCs w:val="24"/>
        </w:rPr>
        <w:t>2</w:t>
      </w:r>
    </w:p>
    <w:p w14:paraId="12FBD8D3" w14:textId="56022F38" w:rsidR="00D156E3" w:rsidRDefault="004161EE">
      <w:pPr>
        <w:rPr>
          <w:rFonts w:ascii="Times New Roman" w:hAnsi="Times New Roman" w:cs="Times New Roman"/>
          <w:sz w:val="24"/>
          <w:szCs w:val="24"/>
        </w:rPr>
        <w:sectPr w:rsidR="00D156E3" w:rsidSect="00BD4806">
          <w:headerReference w:type="even" r:id="rId8"/>
          <w:headerReference w:type="default" r:id="rId9"/>
          <w:headerReference w:type="first" r:id="rId10"/>
          <w:type w:val="continuous"/>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 w:val="24"/>
          <w:szCs w:val="24"/>
        </w:rPr>
        <w:t>Vita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79</w:t>
      </w:r>
    </w:p>
    <w:p w14:paraId="0E749762" w14:textId="571EAE3F" w:rsidR="004166A0" w:rsidRPr="009675C2" w:rsidRDefault="001F23D3" w:rsidP="00AA5F05">
      <w:pPr>
        <w:pStyle w:val="TOC1"/>
      </w:pPr>
      <w:r w:rsidRPr="009675C2">
        <w:lastRenderedPageBreak/>
        <w:fldChar w:fldCharType="begin"/>
      </w:r>
      <w:r w:rsidRPr="009675C2">
        <w:instrText xml:space="preserve"> TOC \o "1-2" \f \u </w:instrText>
      </w:r>
      <w:r w:rsidRPr="009675C2">
        <w:fldChar w:fldCharType="end"/>
      </w:r>
      <w:r w:rsidR="00036D07" w:rsidRPr="009675C2">
        <w:t>C</w:t>
      </w:r>
      <w:r w:rsidR="009675C2" w:rsidRPr="009675C2">
        <w:t>hapter</w:t>
      </w:r>
      <w:r w:rsidR="009675C2">
        <w:t xml:space="preserve"> 1: Introduction</w:t>
      </w:r>
    </w:p>
    <w:p w14:paraId="31481862" w14:textId="0E88DB73" w:rsidR="00270F86" w:rsidRPr="00EC7048" w:rsidRDefault="00270F86" w:rsidP="00AB506A">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Almost</w:t>
      </w:r>
      <w:r w:rsidRPr="00EC7048">
        <w:rPr>
          <w:rFonts w:ascii="Times New Roman" w:hAnsi="Times New Roman" w:cs="Times New Roman"/>
          <w:sz w:val="24"/>
          <w:szCs w:val="24"/>
        </w:rPr>
        <w:t xml:space="preserve"> </w:t>
      </w:r>
      <w:r w:rsidR="00DE4387" w:rsidRPr="00EC7048">
        <w:rPr>
          <w:rFonts w:ascii="Times New Roman" w:hAnsi="Times New Roman" w:cs="Times New Roman"/>
          <w:sz w:val="24"/>
          <w:szCs w:val="24"/>
        </w:rPr>
        <w:t>all</w:t>
      </w:r>
      <w:r w:rsidRPr="00EC7048">
        <w:rPr>
          <w:rFonts w:ascii="Times New Roman" w:hAnsi="Times New Roman" w:cs="Times New Roman"/>
          <w:sz w:val="24"/>
          <w:szCs w:val="24"/>
        </w:rPr>
        <w:t xml:space="preserve"> product</w:t>
      </w:r>
      <w:r w:rsidR="00DE4387" w:rsidRPr="00EC7048">
        <w:rPr>
          <w:rFonts w:ascii="Times New Roman" w:hAnsi="Times New Roman" w:cs="Times New Roman"/>
          <w:sz w:val="24"/>
          <w:szCs w:val="24"/>
        </w:rPr>
        <w:t>s</w:t>
      </w:r>
      <w:r w:rsidRPr="00EC7048">
        <w:rPr>
          <w:rFonts w:ascii="Times New Roman" w:hAnsi="Times New Roman" w:cs="Times New Roman"/>
          <w:sz w:val="24"/>
          <w:szCs w:val="24"/>
        </w:rPr>
        <w:t xml:space="preserve"> </w:t>
      </w:r>
      <w:r w:rsidR="00DE4387" w:rsidRPr="00EC7048">
        <w:rPr>
          <w:rFonts w:ascii="Times New Roman" w:hAnsi="Times New Roman" w:cs="Times New Roman"/>
          <w:sz w:val="24"/>
          <w:szCs w:val="24"/>
        </w:rPr>
        <w:t>and</w:t>
      </w:r>
      <w:r w:rsidRPr="00EC7048">
        <w:rPr>
          <w:rFonts w:ascii="Times New Roman" w:hAnsi="Times New Roman" w:cs="Times New Roman"/>
          <w:sz w:val="24"/>
          <w:szCs w:val="24"/>
        </w:rPr>
        <w:t xml:space="preserve"> service</w:t>
      </w:r>
      <w:r w:rsidR="00DE4387" w:rsidRPr="00EC7048">
        <w:rPr>
          <w:rFonts w:ascii="Times New Roman" w:hAnsi="Times New Roman" w:cs="Times New Roman"/>
          <w:sz w:val="24"/>
          <w:szCs w:val="24"/>
        </w:rPr>
        <w:t>s</w:t>
      </w:r>
      <w:r w:rsidRPr="00EC7048">
        <w:rPr>
          <w:rFonts w:ascii="Times New Roman" w:hAnsi="Times New Roman" w:cs="Times New Roman"/>
          <w:sz w:val="24"/>
          <w:szCs w:val="24"/>
        </w:rPr>
        <w:t xml:space="preserve"> offered in the world today </w:t>
      </w:r>
      <w:r w:rsidR="00DE4387" w:rsidRPr="00EC7048">
        <w:rPr>
          <w:rFonts w:ascii="Times New Roman" w:hAnsi="Times New Roman" w:cs="Times New Roman"/>
          <w:sz w:val="24"/>
          <w:szCs w:val="24"/>
        </w:rPr>
        <w:t>are</w:t>
      </w:r>
      <w:r w:rsidRPr="00EC7048">
        <w:rPr>
          <w:rFonts w:ascii="Times New Roman" w:hAnsi="Times New Roman" w:cs="Times New Roman"/>
          <w:sz w:val="24"/>
          <w:szCs w:val="24"/>
        </w:rPr>
        <w:t xml:space="preserve"> </w:t>
      </w:r>
      <w:r w:rsidR="005379C8" w:rsidRPr="00EC7048">
        <w:rPr>
          <w:rFonts w:ascii="Times New Roman" w:hAnsi="Times New Roman" w:cs="Times New Roman"/>
          <w:sz w:val="24"/>
          <w:szCs w:val="24"/>
        </w:rPr>
        <w:t xml:space="preserve">evaluated on any number of criteria such as </w:t>
      </w:r>
      <w:r w:rsidRPr="00EC7048">
        <w:rPr>
          <w:rFonts w:ascii="Times New Roman" w:hAnsi="Times New Roman" w:cs="Times New Roman"/>
          <w:sz w:val="24"/>
          <w:szCs w:val="24"/>
        </w:rPr>
        <w:t xml:space="preserve">reputation, quality, popularity, </w:t>
      </w:r>
      <w:r w:rsidR="007004CB" w:rsidRPr="00EC7048">
        <w:rPr>
          <w:rFonts w:ascii="Times New Roman" w:hAnsi="Times New Roman" w:cs="Times New Roman"/>
          <w:sz w:val="24"/>
          <w:szCs w:val="24"/>
        </w:rPr>
        <w:t xml:space="preserve">or </w:t>
      </w:r>
      <w:r w:rsidR="00BE0D3D" w:rsidRPr="00EC7048">
        <w:rPr>
          <w:rFonts w:ascii="Times New Roman" w:hAnsi="Times New Roman" w:cs="Times New Roman"/>
          <w:sz w:val="24"/>
          <w:szCs w:val="24"/>
        </w:rPr>
        <w:t>value,</w:t>
      </w:r>
      <w:r w:rsidR="00FC6D51" w:rsidRPr="00EC7048">
        <w:rPr>
          <w:rFonts w:ascii="Times New Roman" w:hAnsi="Times New Roman" w:cs="Times New Roman"/>
          <w:sz w:val="24"/>
          <w:szCs w:val="24"/>
        </w:rPr>
        <w:t xml:space="preserve"> which results in </w:t>
      </w:r>
      <w:r w:rsidR="005379C8" w:rsidRPr="00EC7048">
        <w:rPr>
          <w:rFonts w:ascii="Times New Roman" w:hAnsi="Times New Roman" w:cs="Times New Roman"/>
          <w:sz w:val="24"/>
          <w:szCs w:val="24"/>
        </w:rPr>
        <w:t xml:space="preserve">a ranking or </w:t>
      </w:r>
      <w:r w:rsidR="00FC6D51" w:rsidRPr="00EC7048">
        <w:rPr>
          <w:rFonts w:ascii="Times New Roman" w:hAnsi="Times New Roman" w:cs="Times New Roman"/>
          <w:sz w:val="24"/>
          <w:szCs w:val="24"/>
        </w:rPr>
        <w:t xml:space="preserve">a </w:t>
      </w:r>
      <w:r w:rsidR="00DE4387" w:rsidRPr="00EC7048">
        <w:rPr>
          <w:rFonts w:ascii="Times New Roman" w:hAnsi="Times New Roman" w:cs="Times New Roman"/>
          <w:sz w:val="24"/>
          <w:szCs w:val="24"/>
        </w:rPr>
        <w:t>rating of those</w:t>
      </w:r>
      <w:r w:rsidR="005379C8" w:rsidRPr="00EC7048">
        <w:rPr>
          <w:rFonts w:ascii="Times New Roman" w:hAnsi="Times New Roman" w:cs="Times New Roman"/>
          <w:sz w:val="24"/>
          <w:szCs w:val="24"/>
        </w:rPr>
        <w:t xml:space="preserve"> product</w:t>
      </w:r>
      <w:r w:rsidR="00DE4387" w:rsidRPr="00EC7048">
        <w:rPr>
          <w:rFonts w:ascii="Times New Roman" w:hAnsi="Times New Roman" w:cs="Times New Roman"/>
          <w:sz w:val="24"/>
          <w:szCs w:val="24"/>
        </w:rPr>
        <w:t>s</w:t>
      </w:r>
      <w:r w:rsidR="005379C8" w:rsidRPr="00EC7048">
        <w:rPr>
          <w:rFonts w:ascii="Times New Roman" w:hAnsi="Times New Roman" w:cs="Times New Roman"/>
          <w:sz w:val="24"/>
          <w:szCs w:val="24"/>
        </w:rPr>
        <w:t xml:space="preserve"> or service</w:t>
      </w:r>
      <w:r w:rsidR="00DE4387" w:rsidRPr="00EC7048">
        <w:rPr>
          <w:rFonts w:ascii="Times New Roman" w:hAnsi="Times New Roman" w:cs="Times New Roman"/>
          <w:sz w:val="24"/>
          <w:szCs w:val="24"/>
        </w:rPr>
        <w:t>s</w:t>
      </w:r>
      <w:r w:rsidR="005379C8" w:rsidRPr="00EC7048">
        <w:rPr>
          <w:rFonts w:ascii="Times New Roman" w:hAnsi="Times New Roman" w:cs="Times New Roman"/>
          <w:sz w:val="24"/>
          <w:szCs w:val="24"/>
        </w:rPr>
        <w:t xml:space="preserve">. </w:t>
      </w:r>
      <w:r w:rsidRPr="00EC7048">
        <w:rPr>
          <w:rFonts w:ascii="Times New Roman" w:hAnsi="Times New Roman" w:cs="Times New Roman"/>
          <w:sz w:val="24"/>
          <w:szCs w:val="24"/>
        </w:rPr>
        <w:t>Social media feeds are full of “Top 10” lists of products, vacation spots, celebrities, websites</w:t>
      </w:r>
      <w:r w:rsidR="00704F09" w:rsidRPr="00EC7048">
        <w:rPr>
          <w:rFonts w:ascii="Times New Roman" w:hAnsi="Times New Roman" w:cs="Times New Roman"/>
          <w:sz w:val="24"/>
          <w:szCs w:val="24"/>
        </w:rPr>
        <w:t>;</w:t>
      </w:r>
      <w:r w:rsidRPr="00EC7048">
        <w:rPr>
          <w:rFonts w:ascii="Times New Roman" w:hAnsi="Times New Roman" w:cs="Times New Roman"/>
          <w:sz w:val="24"/>
          <w:szCs w:val="24"/>
        </w:rPr>
        <w:t xml:space="preserve"> </w:t>
      </w:r>
      <w:r w:rsidR="00CB3214" w:rsidRPr="00EC7048">
        <w:rPr>
          <w:rFonts w:ascii="Times New Roman" w:hAnsi="Times New Roman" w:cs="Times New Roman"/>
          <w:sz w:val="24"/>
          <w:szCs w:val="24"/>
        </w:rPr>
        <w:t>“Best of” lists</w:t>
      </w:r>
      <w:r w:rsidR="00704F09" w:rsidRPr="00EC7048">
        <w:rPr>
          <w:rFonts w:ascii="Times New Roman" w:hAnsi="Times New Roman" w:cs="Times New Roman"/>
          <w:sz w:val="24"/>
          <w:szCs w:val="24"/>
        </w:rPr>
        <w:t>;</w:t>
      </w:r>
      <w:r w:rsidR="00CB3214" w:rsidRPr="00EC7048">
        <w:rPr>
          <w:rFonts w:ascii="Times New Roman" w:hAnsi="Times New Roman" w:cs="Times New Roman"/>
          <w:sz w:val="24"/>
          <w:szCs w:val="24"/>
        </w:rPr>
        <w:t xml:space="preserve"> “Worst of” lists</w:t>
      </w:r>
      <w:r w:rsidR="00704F09" w:rsidRPr="00EC7048">
        <w:rPr>
          <w:rFonts w:ascii="Times New Roman" w:hAnsi="Times New Roman" w:cs="Times New Roman"/>
          <w:sz w:val="24"/>
          <w:szCs w:val="24"/>
        </w:rPr>
        <w:t>;</w:t>
      </w:r>
      <w:r w:rsidR="00CB3214" w:rsidRPr="00EC7048">
        <w:rPr>
          <w:rFonts w:ascii="Times New Roman" w:hAnsi="Times New Roman" w:cs="Times New Roman"/>
          <w:sz w:val="24"/>
          <w:szCs w:val="24"/>
        </w:rPr>
        <w:t xml:space="preserve"> or humorous </w:t>
      </w:r>
      <w:r w:rsidRPr="00EC7048">
        <w:rPr>
          <w:rFonts w:ascii="Times New Roman" w:hAnsi="Times New Roman" w:cs="Times New Roman"/>
          <w:sz w:val="24"/>
          <w:szCs w:val="24"/>
        </w:rPr>
        <w:t xml:space="preserve">videos showing people or companies who have “failed” to accomplish their intended task, activity, or message. In the world of smart phones and tablets, apps are rated by users. </w:t>
      </w:r>
      <w:r w:rsidR="00704F09" w:rsidRPr="00EC7048">
        <w:rPr>
          <w:rFonts w:ascii="Times New Roman" w:hAnsi="Times New Roman" w:cs="Times New Roman"/>
          <w:sz w:val="24"/>
          <w:szCs w:val="24"/>
        </w:rPr>
        <w:t>Users review p</w:t>
      </w:r>
      <w:r w:rsidRPr="00EC7048">
        <w:rPr>
          <w:rFonts w:ascii="Times New Roman" w:hAnsi="Times New Roman" w:cs="Times New Roman"/>
          <w:sz w:val="24"/>
          <w:szCs w:val="24"/>
        </w:rPr>
        <w:t xml:space="preserve">roducts on company websites </w:t>
      </w:r>
      <w:r w:rsidR="00704F09" w:rsidRPr="00EC7048">
        <w:rPr>
          <w:rFonts w:ascii="Times New Roman" w:hAnsi="Times New Roman" w:cs="Times New Roman"/>
          <w:sz w:val="24"/>
          <w:szCs w:val="24"/>
        </w:rPr>
        <w:t>that</w:t>
      </w:r>
      <w:r w:rsidRPr="00EC7048">
        <w:rPr>
          <w:rFonts w:ascii="Times New Roman" w:hAnsi="Times New Roman" w:cs="Times New Roman"/>
          <w:sz w:val="24"/>
          <w:szCs w:val="24"/>
        </w:rPr>
        <w:t xml:space="preserve"> result in ratings of the products sold over time. There is even a website</w:t>
      </w:r>
      <w:r w:rsidR="00FC6D51" w:rsidRPr="00EC7048">
        <w:rPr>
          <w:rFonts w:ascii="Times New Roman" w:hAnsi="Times New Roman" w:cs="Times New Roman"/>
          <w:sz w:val="24"/>
          <w:szCs w:val="24"/>
        </w:rPr>
        <w:t xml:space="preserve"> simply named “thingsrated.com</w:t>
      </w:r>
      <w:r w:rsidR="007004CB" w:rsidRPr="00EC7048">
        <w:rPr>
          <w:rFonts w:ascii="Times New Roman" w:hAnsi="Times New Roman" w:cs="Times New Roman"/>
          <w:sz w:val="24"/>
          <w:szCs w:val="24"/>
        </w:rPr>
        <w:t>,</w:t>
      </w:r>
      <w:r w:rsidR="00FC6D51" w:rsidRPr="00EC7048">
        <w:rPr>
          <w:rFonts w:ascii="Times New Roman" w:hAnsi="Times New Roman" w:cs="Times New Roman"/>
          <w:sz w:val="24"/>
          <w:szCs w:val="24"/>
        </w:rPr>
        <w:t>” a conglomeration of these types of ratings, rankings, and lists.</w:t>
      </w:r>
      <w:r w:rsidRPr="00EC7048">
        <w:rPr>
          <w:rFonts w:ascii="Times New Roman" w:hAnsi="Times New Roman" w:cs="Times New Roman"/>
          <w:sz w:val="24"/>
          <w:szCs w:val="24"/>
        </w:rPr>
        <w:t xml:space="preserve">  </w:t>
      </w:r>
    </w:p>
    <w:p w14:paraId="2FEFE091" w14:textId="4089A428" w:rsidR="001D1A0D" w:rsidRPr="00EC7048" w:rsidRDefault="00D4010B" w:rsidP="00AB506A">
      <w:pPr>
        <w:tabs>
          <w:tab w:val="left" w:pos="720"/>
        </w:tabs>
        <w:spacing w:after="0" w:line="480" w:lineRule="auto"/>
        <w:ind w:firstLine="720"/>
        <w:rPr>
          <w:rFonts w:ascii="Times New Roman" w:hAnsi="Times New Roman" w:cs="Times New Roman"/>
          <w:sz w:val="24"/>
          <w:szCs w:val="24"/>
        </w:rPr>
      </w:pPr>
      <w:r w:rsidRPr="00EC7048">
        <w:rPr>
          <w:rFonts w:ascii="Times New Roman" w:hAnsi="Times New Roman" w:cs="Times New Roman"/>
          <w:sz w:val="24"/>
          <w:szCs w:val="24"/>
        </w:rPr>
        <w:t>In the world of higher education, co</w:t>
      </w:r>
      <w:r w:rsidR="00310E71" w:rsidRPr="00EC7048">
        <w:rPr>
          <w:rFonts w:ascii="Times New Roman" w:hAnsi="Times New Roman" w:cs="Times New Roman"/>
          <w:sz w:val="24"/>
          <w:szCs w:val="24"/>
        </w:rPr>
        <w:t>lleges and universities are evaluated</w:t>
      </w:r>
      <w:r w:rsidRPr="00EC7048">
        <w:rPr>
          <w:rFonts w:ascii="Times New Roman" w:hAnsi="Times New Roman" w:cs="Times New Roman"/>
          <w:sz w:val="24"/>
          <w:szCs w:val="24"/>
        </w:rPr>
        <w:t xml:space="preserve"> in numerous ways</w:t>
      </w:r>
      <w:r w:rsidR="00310E71" w:rsidRPr="00EC7048">
        <w:rPr>
          <w:rFonts w:ascii="Times New Roman" w:hAnsi="Times New Roman" w:cs="Times New Roman"/>
          <w:sz w:val="24"/>
          <w:szCs w:val="24"/>
        </w:rPr>
        <w:t xml:space="preserve">: </w:t>
      </w:r>
      <w:r w:rsidR="00074AE0" w:rsidRPr="00EC7048">
        <w:rPr>
          <w:rFonts w:ascii="Times New Roman" w:hAnsi="Times New Roman" w:cs="Times New Roman"/>
          <w:sz w:val="24"/>
          <w:szCs w:val="24"/>
        </w:rPr>
        <w:t xml:space="preserve">academic quality, </w:t>
      </w:r>
      <w:r w:rsidRPr="00EC7048">
        <w:rPr>
          <w:rFonts w:ascii="Times New Roman" w:hAnsi="Times New Roman" w:cs="Times New Roman"/>
          <w:sz w:val="24"/>
          <w:szCs w:val="24"/>
        </w:rPr>
        <w:t>co</w:t>
      </w:r>
      <w:r w:rsidR="00074AE0" w:rsidRPr="00EC7048">
        <w:rPr>
          <w:rFonts w:ascii="Times New Roman" w:hAnsi="Times New Roman" w:cs="Times New Roman"/>
          <w:sz w:val="24"/>
          <w:szCs w:val="24"/>
        </w:rPr>
        <w:t>mpetitiveness in the admission process</w:t>
      </w:r>
      <w:r w:rsidRPr="00EC7048">
        <w:rPr>
          <w:rFonts w:ascii="Times New Roman" w:hAnsi="Times New Roman" w:cs="Times New Roman"/>
          <w:sz w:val="24"/>
          <w:szCs w:val="24"/>
        </w:rPr>
        <w:t xml:space="preserve">, </w:t>
      </w:r>
      <w:r w:rsidR="00074AE0" w:rsidRPr="00EC7048">
        <w:rPr>
          <w:rFonts w:ascii="Times New Roman" w:hAnsi="Times New Roman" w:cs="Times New Roman"/>
          <w:sz w:val="24"/>
          <w:szCs w:val="24"/>
        </w:rPr>
        <w:t>academic</w:t>
      </w:r>
      <w:r w:rsidRPr="00EC7048">
        <w:rPr>
          <w:rFonts w:ascii="Times New Roman" w:hAnsi="Times New Roman" w:cs="Times New Roman"/>
          <w:sz w:val="24"/>
          <w:szCs w:val="24"/>
        </w:rPr>
        <w:t xml:space="preserve"> programs, experiential programs, geographic location, size, and more.</w:t>
      </w:r>
      <w:r w:rsidR="00FF4C7D" w:rsidRPr="00EC7048">
        <w:rPr>
          <w:rFonts w:ascii="Times New Roman" w:hAnsi="Times New Roman" w:cs="Times New Roman"/>
          <w:sz w:val="24"/>
          <w:szCs w:val="24"/>
        </w:rPr>
        <w:t xml:space="preserve"> </w:t>
      </w:r>
      <w:r w:rsidR="00D82F3C" w:rsidRPr="00EC7048">
        <w:rPr>
          <w:rFonts w:ascii="Times New Roman" w:eastAsia="Times New Roman" w:hAnsi="Times New Roman" w:cs="Times New Roman"/>
          <w:sz w:val="24"/>
          <w:szCs w:val="24"/>
        </w:rPr>
        <w:t xml:space="preserve">College rankings are </w:t>
      </w:r>
      <w:r w:rsidR="003740FD" w:rsidRPr="00EC7048">
        <w:rPr>
          <w:rFonts w:ascii="Times New Roman" w:eastAsia="Times New Roman" w:hAnsi="Times New Roman" w:cs="Times New Roman"/>
          <w:sz w:val="24"/>
          <w:szCs w:val="24"/>
        </w:rPr>
        <w:t>not</w:t>
      </w:r>
      <w:r w:rsidR="00D82F3C" w:rsidRPr="00EC7048">
        <w:rPr>
          <w:rFonts w:ascii="Times New Roman" w:eastAsia="Times New Roman" w:hAnsi="Times New Roman" w:cs="Times New Roman"/>
          <w:sz w:val="24"/>
          <w:szCs w:val="24"/>
        </w:rPr>
        <w:t xml:space="preserve"> new, and there are a number </w:t>
      </w:r>
      <w:r w:rsidR="003740FD" w:rsidRPr="00EC7048">
        <w:rPr>
          <w:rFonts w:ascii="Times New Roman" w:eastAsia="Times New Roman" w:hAnsi="Times New Roman" w:cs="Times New Roman"/>
          <w:sz w:val="24"/>
          <w:szCs w:val="24"/>
        </w:rPr>
        <w:t>of well-respected</w:t>
      </w:r>
      <w:r w:rsidR="00CB3B58" w:rsidRPr="00EC7048">
        <w:rPr>
          <w:rFonts w:ascii="Times New Roman" w:eastAsia="Times New Roman" w:hAnsi="Times New Roman" w:cs="Times New Roman"/>
          <w:sz w:val="24"/>
          <w:szCs w:val="24"/>
        </w:rPr>
        <w:t xml:space="preserve"> companies</w:t>
      </w:r>
      <w:r w:rsidR="003740FD" w:rsidRPr="00EC7048">
        <w:rPr>
          <w:rFonts w:ascii="Times New Roman" w:eastAsia="Times New Roman" w:hAnsi="Times New Roman" w:cs="Times New Roman"/>
          <w:sz w:val="24"/>
          <w:szCs w:val="24"/>
        </w:rPr>
        <w:t xml:space="preserve"> that </w:t>
      </w:r>
      <w:r w:rsidR="00E12018" w:rsidRPr="00EC7048">
        <w:rPr>
          <w:rFonts w:ascii="Times New Roman" w:eastAsia="Times New Roman" w:hAnsi="Times New Roman" w:cs="Times New Roman"/>
          <w:sz w:val="24"/>
          <w:szCs w:val="24"/>
        </w:rPr>
        <w:t>produce yearly publications specific</w:t>
      </w:r>
      <w:r w:rsidR="003740FD" w:rsidRPr="00EC7048">
        <w:rPr>
          <w:rFonts w:ascii="Times New Roman" w:eastAsia="Times New Roman" w:hAnsi="Times New Roman" w:cs="Times New Roman"/>
          <w:sz w:val="24"/>
          <w:szCs w:val="24"/>
        </w:rPr>
        <w:t xml:space="preserve">ally focused on “Best of” </w:t>
      </w:r>
      <w:r w:rsidR="00CB3B58" w:rsidRPr="00EC7048">
        <w:rPr>
          <w:rFonts w:ascii="Times New Roman" w:eastAsia="Times New Roman" w:hAnsi="Times New Roman" w:cs="Times New Roman"/>
          <w:sz w:val="24"/>
          <w:szCs w:val="24"/>
        </w:rPr>
        <w:t xml:space="preserve">college and university </w:t>
      </w:r>
      <w:r w:rsidR="00E93E7E" w:rsidRPr="00EC7048">
        <w:rPr>
          <w:rFonts w:ascii="Times New Roman" w:eastAsia="Times New Roman" w:hAnsi="Times New Roman" w:cs="Times New Roman"/>
          <w:sz w:val="24"/>
          <w:szCs w:val="24"/>
        </w:rPr>
        <w:t xml:space="preserve">lists. </w:t>
      </w:r>
      <w:r w:rsidR="00270F86" w:rsidRPr="00EC7048">
        <w:rPr>
          <w:rFonts w:ascii="Times New Roman" w:hAnsi="Times New Roman" w:cs="Times New Roman"/>
          <w:sz w:val="24"/>
          <w:szCs w:val="24"/>
        </w:rPr>
        <w:t>In February 2013, President Obama and the US Depar</w:t>
      </w:r>
      <w:r w:rsidR="006B5F5E" w:rsidRPr="00EC7048">
        <w:rPr>
          <w:rFonts w:ascii="Times New Roman" w:hAnsi="Times New Roman" w:cs="Times New Roman"/>
          <w:sz w:val="24"/>
          <w:szCs w:val="24"/>
        </w:rPr>
        <w:t xml:space="preserve">tment of Education launched the </w:t>
      </w:r>
      <w:r w:rsidR="000679AB" w:rsidRPr="00EC7048">
        <w:rPr>
          <w:rFonts w:ascii="Times New Roman" w:hAnsi="Times New Roman" w:cs="Times New Roman"/>
          <w:sz w:val="24"/>
          <w:szCs w:val="24"/>
        </w:rPr>
        <w:t>College Scorecard</w:t>
      </w:r>
      <w:r w:rsidR="00270F86" w:rsidRPr="00EC7048">
        <w:rPr>
          <w:rFonts w:ascii="Times New Roman" w:hAnsi="Times New Roman" w:cs="Times New Roman"/>
          <w:sz w:val="24"/>
          <w:szCs w:val="24"/>
        </w:rPr>
        <w:t xml:space="preserve"> (https://collegescorecard.ed.gov), an online tool that “</w:t>
      </w:r>
      <w:r w:rsidR="00270F86" w:rsidRPr="00EC7048">
        <w:rPr>
          <w:rFonts w:ascii="Times New Roman" w:hAnsi="Times New Roman" w:cs="Times New Roman"/>
          <w:sz w:val="24"/>
          <w:szCs w:val="24"/>
          <w:lang w:val="en"/>
        </w:rPr>
        <w:t xml:space="preserve">highlights key indicators about the cost and value of institutions across the country to help students choose a school that is well-suited to meet their needs, priced affordably, and is consistent with their educational and career goals” </w:t>
      </w:r>
      <w:r w:rsidR="001D1A0D" w:rsidRPr="00EC7048">
        <w:rPr>
          <w:rFonts w:ascii="Times New Roman" w:eastAsia="Times New Roman" w:hAnsi="Times New Roman" w:cs="Times New Roman"/>
          <w:sz w:val="24"/>
          <w:szCs w:val="24"/>
        </w:rPr>
        <w:t>(</w:t>
      </w:r>
      <w:r w:rsidR="00872D77" w:rsidRPr="00EC7048">
        <w:rPr>
          <w:rFonts w:ascii="Times New Roman" w:hAnsi="Times New Roman" w:cs="Times New Roman"/>
          <w:bCs/>
          <w:sz w:val="24"/>
          <w:szCs w:val="24"/>
        </w:rPr>
        <w:t xml:space="preserve">Duncan, </w:t>
      </w:r>
      <w:r w:rsidR="00743622">
        <w:rPr>
          <w:rFonts w:ascii="Times New Roman" w:hAnsi="Times New Roman" w:cs="Times New Roman"/>
          <w:bCs/>
          <w:sz w:val="24"/>
          <w:szCs w:val="24"/>
        </w:rPr>
        <w:t>2013</w:t>
      </w:r>
      <w:r w:rsidR="001D1A0D" w:rsidRPr="00EC7048">
        <w:rPr>
          <w:rFonts w:ascii="Times New Roman" w:hAnsi="Times New Roman" w:cs="Times New Roman"/>
          <w:bCs/>
          <w:sz w:val="24"/>
          <w:szCs w:val="24"/>
        </w:rPr>
        <w:t>)</w:t>
      </w:r>
      <w:r w:rsidR="004B7D11" w:rsidRPr="00EC7048">
        <w:rPr>
          <w:rFonts w:ascii="Times New Roman" w:hAnsi="Times New Roman" w:cs="Times New Roman"/>
          <w:bCs/>
          <w:sz w:val="24"/>
          <w:szCs w:val="24"/>
        </w:rPr>
        <w:t>.</w:t>
      </w:r>
    </w:p>
    <w:p w14:paraId="595AD0AD" w14:textId="6EA2EBD0" w:rsidR="00270F86" w:rsidRPr="00EC7048" w:rsidRDefault="00E93E7E" w:rsidP="00AB506A">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With t</w:t>
      </w:r>
      <w:r w:rsidR="003740FD" w:rsidRPr="00EC7048">
        <w:rPr>
          <w:rFonts w:ascii="Times New Roman" w:eastAsia="Times New Roman" w:hAnsi="Times New Roman" w:cs="Times New Roman"/>
          <w:sz w:val="24"/>
          <w:szCs w:val="24"/>
        </w:rPr>
        <w:t xml:space="preserve">he </w:t>
      </w:r>
      <w:r w:rsidRPr="00EC7048">
        <w:rPr>
          <w:rFonts w:ascii="Times New Roman" w:eastAsia="Times New Roman" w:hAnsi="Times New Roman" w:cs="Times New Roman"/>
          <w:sz w:val="24"/>
          <w:szCs w:val="24"/>
        </w:rPr>
        <w:t xml:space="preserve">release of the </w:t>
      </w:r>
      <w:r w:rsidR="000679AB" w:rsidRPr="00EC7048">
        <w:rPr>
          <w:rFonts w:ascii="Times New Roman" w:eastAsia="Times New Roman" w:hAnsi="Times New Roman" w:cs="Times New Roman"/>
          <w:sz w:val="24"/>
          <w:szCs w:val="24"/>
        </w:rPr>
        <w:t>College Scorecard</w:t>
      </w:r>
      <w:r w:rsidRPr="00EC7048">
        <w:rPr>
          <w:rFonts w:ascii="Times New Roman" w:eastAsia="Times New Roman" w:hAnsi="Times New Roman" w:cs="Times New Roman"/>
          <w:sz w:val="24"/>
          <w:szCs w:val="24"/>
        </w:rPr>
        <w:t xml:space="preserve">, the </w:t>
      </w:r>
      <w:r w:rsidR="003740FD" w:rsidRPr="00EC7048">
        <w:rPr>
          <w:rFonts w:ascii="Times New Roman" w:eastAsia="Times New Roman" w:hAnsi="Times New Roman" w:cs="Times New Roman"/>
          <w:sz w:val="24"/>
          <w:szCs w:val="24"/>
        </w:rPr>
        <w:t>US Government and Departm</w:t>
      </w:r>
      <w:r w:rsidR="00CB3B58" w:rsidRPr="00EC7048">
        <w:rPr>
          <w:rFonts w:ascii="Times New Roman" w:eastAsia="Times New Roman" w:hAnsi="Times New Roman" w:cs="Times New Roman"/>
          <w:sz w:val="24"/>
          <w:szCs w:val="24"/>
        </w:rPr>
        <w:t xml:space="preserve">ent of Education </w:t>
      </w:r>
      <w:r w:rsidRPr="00EC7048">
        <w:rPr>
          <w:rFonts w:ascii="Times New Roman" w:eastAsia="Times New Roman" w:hAnsi="Times New Roman" w:cs="Times New Roman"/>
          <w:sz w:val="24"/>
          <w:szCs w:val="24"/>
        </w:rPr>
        <w:t xml:space="preserve">entered the world of college performance evaluation alongside respected companies such as </w:t>
      </w:r>
      <w:r w:rsidR="00E12018" w:rsidRPr="00EC7048">
        <w:rPr>
          <w:rFonts w:ascii="Times New Roman" w:eastAsia="Times New Roman" w:hAnsi="Times New Roman" w:cs="Times New Roman"/>
          <w:sz w:val="24"/>
          <w:szCs w:val="24"/>
        </w:rPr>
        <w:t>US News and World</w:t>
      </w:r>
      <w:r w:rsidR="00820221" w:rsidRPr="00EC7048">
        <w:rPr>
          <w:rFonts w:ascii="Times New Roman" w:eastAsia="Times New Roman" w:hAnsi="Times New Roman" w:cs="Times New Roman"/>
          <w:sz w:val="24"/>
          <w:szCs w:val="24"/>
        </w:rPr>
        <w:t xml:space="preserve"> (USNWR)</w:t>
      </w:r>
      <w:r w:rsidR="00E12018" w:rsidRPr="00EC7048">
        <w:rPr>
          <w:rFonts w:ascii="Times New Roman" w:eastAsia="Times New Roman" w:hAnsi="Times New Roman" w:cs="Times New Roman"/>
          <w:sz w:val="24"/>
          <w:szCs w:val="24"/>
        </w:rPr>
        <w:t xml:space="preserve">, </w:t>
      </w:r>
      <w:r w:rsidR="00D82F3C" w:rsidRPr="00EC7048">
        <w:rPr>
          <w:rFonts w:ascii="Times New Roman" w:eastAsia="Times New Roman" w:hAnsi="Times New Roman" w:cs="Times New Roman"/>
          <w:sz w:val="24"/>
          <w:szCs w:val="24"/>
        </w:rPr>
        <w:t>Kiplinger</w:t>
      </w:r>
      <w:r w:rsidR="00E12018" w:rsidRPr="00EC7048">
        <w:rPr>
          <w:rFonts w:ascii="Times New Roman" w:eastAsia="Times New Roman" w:hAnsi="Times New Roman" w:cs="Times New Roman"/>
          <w:sz w:val="24"/>
          <w:szCs w:val="24"/>
        </w:rPr>
        <w:t xml:space="preserve">, </w:t>
      </w:r>
      <w:r w:rsidR="00D82F3C" w:rsidRPr="00EC7048">
        <w:rPr>
          <w:rFonts w:ascii="Times New Roman" w:eastAsia="Times New Roman" w:hAnsi="Times New Roman" w:cs="Times New Roman"/>
          <w:sz w:val="24"/>
          <w:szCs w:val="24"/>
        </w:rPr>
        <w:t>Princeton Review</w:t>
      </w:r>
      <w:r w:rsidR="00E12018" w:rsidRPr="00EC7048">
        <w:rPr>
          <w:rFonts w:ascii="Times New Roman" w:eastAsia="Times New Roman" w:hAnsi="Times New Roman" w:cs="Times New Roman"/>
          <w:sz w:val="24"/>
          <w:szCs w:val="24"/>
        </w:rPr>
        <w:t xml:space="preserve">, </w:t>
      </w:r>
      <w:r w:rsidR="00D82F3C" w:rsidRPr="00EC7048">
        <w:rPr>
          <w:rFonts w:ascii="Times New Roman" w:eastAsia="Times New Roman" w:hAnsi="Times New Roman" w:cs="Times New Roman"/>
          <w:sz w:val="24"/>
          <w:szCs w:val="24"/>
        </w:rPr>
        <w:t xml:space="preserve">Niche </w:t>
      </w:r>
      <w:r w:rsidR="00E12018" w:rsidRPr="00EC7048">
        <w:rPr>
          <w:rFonts w:ascii="Times New Roman" w:eastAsia="Times New Roman" w:hAnsi="Times New Roman" w:cs="Times New Roman"/>
          <w:sz w:val="24"/>
          <w:szCs w:val="24"/>
        </w:rPr>
        <w:t xml:space="preserve">Colleges, </w:t>
      </w:r>
      <w:r w:rsidR="00D82F3C" w:rsidRPr="00EC7048">
        <w:rPr>
          <w:rFonts w:ascii="Times New Roman" w:eastAsia="Times New Roman" w:hAnsi="Times New Roman" w:cs="Times New Roman"/>
          <w:sz w:val="24"/>
          <w:szCs w:val="24"/>
        </w:rPr>
        <w:t>Forbes</w:t>
      </w:r>
      <w:r w:rsidR="00E12018" w:rsidRPr="00EC7048">
        <w:rPr>
          <w:rFonts w:ascii="Times New Roman" w:eastAsia="Times New Roman" w:hAnsi="Times New Roman" w:cs="Times New Roman"/>
          <w:sz w:val="24"/>
          <w:szCs w:val="24"/>
        </w:rPr>
        <w:t xml:space="preserve">, and </w:t>
      </w:r>
      <w:r w:rsidR="00D82F3C" w:rsidRPr="00EC7048">
        <w:rPr>
          <w:rFonts w:ascii="Times New Roman" w:eastAsia="Times New Roman" w:hAnsi="Times New Roman" w:cs="Times New Roman"/>
          <w:sz w:val="24"/>
          <w:szCs w:val="24"/>
        </w:rPr>
        <w:t>College Factual</w:t>
      </w:r>
      <w:r w:rsidRPr="00EC7048">
        <w:rPr>
          <w:rFonts w:ascii="Times New Roman" w:eastAsia="Times New Roman" w:hAnsi="Times New Roman" w:cs="Times New Roman"/>
          <w:sz w:val="24"/>
          <w:szCs w:val="24"/>
        </w:rPr>
        <w:t xml:space="preserve"> </w:t>
      </w:r>
      <w:r w:rsidR="00820221" w:rsidRPr="00EC7048">
        <w:rPr>
          <w:rFonts w:ascii="Times New Roman" w:eastAsia="Times New Roman" w:hAnsi="Times New Roman" w:cs="Times New Roman"/>
          <w:sz w:val="24"/>
          <w:szCs w:val="24"/>
        </w:rPr>
        <w:t xml:space="preserve">just </w:t>
      </w:r>
      <w:r w:rsidRPr="00EC7048">
        <w:rPr>
          <w:rFonts w:ascii="Times New Roman" w:eastAsia="Times New Roman" w:hAnsi="Times New Roman" w:cs="Times New Roman"/>
          <w:sz w:val="24"/>
          <w:szCs w:val="24"/>
        </w:rPr>
        <w:t xml:space="preserve">to name a few. Since </w:t>
      </w:r>
      <w:r w:rsidR="00085695" w:rsidRPr="00EC7048">
        <w:rPr>
          <w:rFonts w:ascii="Times New Roman" w:eastAsia="Times New Roman" w:hAnsi="Times New Roman" w:cs="Times New Roman"/>
          <w:sz w:val="24"/>
          <w:szCs w:val="24"/>
        </w:rPr>
        <w:t xml:space="preserve">a number of </w:t>
      </w:r>
      <w:r w:rsidR="00E33984" w:rsidRPr="00EC7048">
        <w:rPr>
          <w:rFonts w:ascii="Times New Roman" w:eastAsia="Times New Roman" w:hAnsi="Times New Roman" w:cs="Times New Roman"/>
          <w:sz w:val="24"/>
          <w:szCs w:val="24"/>
        </w:rPr>
        <w:t xml:space="preserve">well-established publications about college performance </w:t>
      </w:r>
      <w:r w:rsidR="00085695" w:rsidRPr="00EC7048">
        <w:rPr>
          <w:rFonts w:ascii="Times New Roman" w:eastAsia="Times New Roman" w:hAnsi="Times New Roman" w:cs="Times New Roman"/>
          <w:sz w:val="24"/>
          <w:szCs w:val="24"/>
        </w:rPr>
        <w:t>already exist,</w:t>
      </w:r>
      <w:r w:rsidR="009A188D" w:rsidRPr="00EC7048">
        <w:rPr>
          <w:rFonts w:ascii="Times New Roman" w:eastAsia="Times New Roman" w:hAnsi="Times New Roman" w:cs="Times New Roman"/>
          <w:sz w:val="24"/>
          <w:szCs w:val="24"/>
        </w:rPr>
        <w:t xml:space="preserve"> why did</w:t>
      </w:r>
      <w:r w:rsidR="003740FD" w:rsidRPr="00EC7048">
        <w:rPr>
          <w:rFonts w:ascii="Times New Roman" w:eastAsia="Times New Roman" w:hAnsi="Times New Roman" w:cs="Times New Roman"/>
          <w:sz w:val="24"/>
          <w:szCs w:val="24"/>
        </w:rPr>
        <w:t xml:space="preserve"> the President feel it was important to join the </w:t>
      </w:r>
      <w:r w:rsidR="000F51FB" w:rsidRPr="00EC7048">
        <w:rPr>
          <w:rFonts w:ascii="Times New Roman" w:eastAsia="Times New Roman" w:hAnsi="Times New Roman" w:cs="Times New Roman"/>
          <w:sz w:val="24"/>
          <w:szCs w:val="24"/>
        </w:rPr>
        <w:t xml:space="preserve">world </w:t>
      </w:r>
      <w:r w:rsidR="000F51FB" w:rsidRPr="00EC7048">
        <w:rPr>
          <w:rFonts w:ascii="Times New Roman" w:eastAsia="Times New Roman" w:hAnsi="Times New Roman" w:cs="Times New Roman"/>
          <w:sz w:val="24"/>
          <w:szCs w:val="24"/>
        </w:rPr>
        <w:lastRenderedPageBreak/>
        <w:t>of evaluation of</w:t>
      </w:r>
      <w:r w:rsidR="003740FD" w:rsidRPr="00EC7048">
        <w:rPr>
          <w:rFonts w:ascii="Times New Roman" w:eastAsia="Times New Roman" w:hAnsi="Times New Roman" w:cs="Times New Roman"/>
          <w:sz w:val="24"/>
          <w:szCs w:val="24"/>
        </w:rPr>
        <w:t xml:space="preserve"> college and university performance? </w:t>
      </w:r>
      <w:r w:rsidR="00646486" w:rsidRPr="00EC7048">
        <w:rPr>
          <w:rFonts w:ascii="Times New Roman" w:eastAsia="Times New Roman" w:hAnsi="Times New Roman" w:cs="Times New Roman"/>
          <w:sz w:val="24"/>
          <w:szCs w:val="24"/>
        </w:rPr>
        <w:t xml:space="preserve">The answer lies </w:t>
      </w:r>
      <w:r w:rsidR="00085695" w:rsidRPr="00EC7048">
        <w:rPr>
          <w:rFonts w:ascii="Times New Roman" w:eastAsia="Times New Roman" w:hAnsi="Times New Roman" w:cs="Times New Roman"/>
          <w:sz w:val="24"/>
          <w:szCs w:val="24"/>
        </w:rPr>
        <w:t>in the end product</w:t>
      </w:r>
      <w:r w:rsidR="00DC6112" w:rsidRPr="00EC7048">
        <w:rPr>
          <w:rFonts w:ascii="Times New Roman" w:eastAsia="Times New Roman" w:hAnsi="Times New Roman" w:cs="Times New Roman"/>
          <w:sz w:val="24"/>
          <w:szCs w:val="24"/>
        </w:rPr>
        <w:t xml:space="preserve">—the </w:t>
      </w:r>
      <w:r w:rsidR="00872D77" w:rsidRPr="00EC7048">
        <w:rPr>
          <w:rFonts w:ascii="Times New Roman" w:eastAsia="Times New Roman" w:hAnsi="Times New Roman" w:cs="Times New Roman"/>
          <w:sz w:val="24"/>
          <w:szCs w:val="24"/>
        </w:rPr>
        <w:t xml:space="preserve">data and </w:t>
      </w:r>
      <w:r w:rsidR="000F51FB" w:rsidRPr="00EC7048">
        <w:rPr>
          <w:rFonts w:ascii="Times New Roman" w:eastAsia="Times New Roman" w:hAnsi="Times New Roman" w:cs="Times New Roman"/>
          <w:sz w:val="24"/>
          <w:szCs w:val="24"/>
        </w:rPr>
        <w:t>information made available to high school and college transfer students searching for a college</w:t>
      </w:r>
      <w:r w:rsidR="000B43C7" w:rsidRPr="00EC7048">
        <w:rPr>
          <w:rFonts w:ascii="Times New Roman" w:eastAsia="Times New Roman" w:hAnsi="Times New Roman" w:cs="Times New Roman"/>
          <w:sz w:val="24"/>
          <w:szCs w:val="24"/>
        </w:rPr>
        <w:t>,</w:t>
      </w:r>
      <w:r w:rsidR="000F51FB" w:rsidRPr="00EC7048">
        <w:rPr>
          <w:rFonts w:ascii="Times New Roman" w:eastAsia="Times New Roman" w:hAnsi="Times New Roman" w:cs="Times New Roman"/>
          <w:sz w:val="24"/>
          <w:szCs w:val="24"/>
        </w:rPr>
        <w:t xml:space="preserve"> </w:t>
      </w:r>
      <w:r w:rsidR="00820221" w:rsidRPr="00EC7048">
        <w:rPr>
          <w:rFonts w:ascii="Times New Roman" w:eastAsia="Times New Roman" w:hAnsi="Times New Roman" w:cs="Times New Roman"/>
          <w:sz w:val="24"/>
          <w:szCs w:val="24"/>
        </w:rPr>
        <w:t xml:space="preserve">specifically </w:t>
      </w:r>
      <w:r w:rsidR="004B7D11" w:rsidRPr="00EC7048">
        <w:rPr>
          <w:rFonts w:ascii="Times New Roman" w:eastAsia="Times New Roman" w:hAnsi="Times New Roman" w:cs="Times New Roman"/>
          <w:sz w:val="24"/>
          <w:szCs w:val="24"/>
        </w:rPr>
        <w:t>regarding</w:t>
      </w:r>
      <w:r w:rsidR="000F51FB" w:rsidRPr="00EC7048">
        <w:rPr>
          <w:rFonts w:ascii="Times New Roman" w:eastAsia="Times New Roman" w:hAnsi="Times New Roman" w:cs="Times New Roman"/>
          <w:sz w:val="24"/>
          <w:szCs w:val="24"/>
        </w:rPr>
        <w:t xml:space="preserve"> w</w:t>
      </w:r>
      <w:r w:rsidR="000B43C7" w:rsidRPr="00EC7048">
        <w:rPr>
          <w:rFonts w:ascii="Times New Roman" w:eastAsia="Times New Roman" w:hAnsi="Times New Roman" w:cs="Times New Roman"/>
          <w:sz w:val="24"/>
          <w:szCs w:val="24"/>
        </w:rPr>
        <w:t>hat</w:t>
      </w:r>
      <w:r w:rsidR="000F51FB" w:rsidRPr="00EC7048">
        <w:rPr>
          <w:rFonts w:ascii="Times New Roman" w:eastAsia="Times New Roman" w:hAnsi="Times New Roman" w:cs="Times New Roman"/>
          <w:sz w:val="24"/>
          <w:szCs w:val="24"/>
        </w:rPr>
        <w:t xml:space="preserve"> information is most relevant and important to a college bound student</w:t>
      </w:r>
      <w:r w:rsidR="000E0EF3" w:rsidRPr="00EC7048">
        <w:rPr>
          <w:rFonts w:ascii="Times New Roman" w:eastAsia="Times New Roman" w:hAnsi="Times New Roman" w:cs="Times New Roman"/>
          <w:sz w:val="24"/>
          <w:szCs w:val="24"/>
        </w:rPr>
        <w:t>’s ability to make an informed decision</w:t>
      </w:r>
      <w:r w:rsidR="000F51FB" w:rsidRPr="00EC7048">
        <w:rPr>
          <w:rFonts w:ascii="Times New Roman" w:eastAsia="Times New Roman" w:hAnsi="Times New Roman" w:cs="Times New Roman"/>
          <w:sz w:val="24"/>
          <w:szCs w:val="24"/>
        </w:rPr>
        <w:t xml:space="preserve"> in today’s world</w:t>
      </w:r>
      <w:r w:rsidR="00DC6112" w:rsidRPr="00EC7048">
        <w:rPr>
          <w:rFonts w:ascii="Times New Roman" w:eastAsia="Times New Roman" w:hAnsi="Times New Roman" w:cs="Times New Roman"/>
          <w:sz w:val="24"/>
          <w:szCs w:val="24"/>
        </w:rPr>
        <w:t>—</w:t>
      </w:r>
      <w:r w:rsidR="00D60DEB" w:rsidRPr="00EC7048">
        <w:rPr>
          <w:rFonts w:ascii="Times New Roman" w:eastAsia="Times New Roman" w:hAnsi="Times New Roman" w:cs="Times New Roman"/>
          <w:sz w:val="24"/>
          <w:szCs w:val="24"/>
        </w:rPr>
        <w:t>and President</w:t>
      </w:r>
      <w:r w:rsidR="00B64B0A" w:rsidRPr="00EC7048">
        <w:rPr>
          <w:rFonts w:ascii="Times New Roman" w:eastAsia="Times New Roman" w:hAnsi="Times New Roman" w:cs="Times New Roman"/>
          <w:sz w:val="24"/>
          <w:szCs w:val="24"/>
        </w:rPr>
        <w:t xml:space="preserve"> Obama’s belief that students are not getting the information they need from other</w:t>
      </w:r>
      <w:r w:rsidR="00DC6112" w:rsidRPr="00EC7048">
        <w:rPr>
          <w:rFonts w:ascii="Times New Roman" w:eastAsia="Times New Roman" w:hAnsi="Times New Roman" w:cs="Times New Roman"/>
          <w:sz w:val="24"/>
          <w:szCs w:val="24"/>
        </w:rPr>
        <w:t xml:space="preserve"> sources</w:t>
      </w:r>
      <w:r w:rsidR="00B64B0A" w:rsidRPr="00EC7048">
        <w:rPr>
          <w:rFonts w:ascii="Times New Roman" w:eastAsia="Times New Roman" w:hAnsi="Times New Roman" w:cs="Times New Roman"/>
          <w:sz w:val="24"/>
          <w:szCs w:val="24"/>
        </w:rPr>
        <w:t xml:space="preserve">. </w:t>
      </w:r>
    </w:p>
    <w:p w14:paraId="31B48971" w14:textId="65DD6949" w:rsidR="00BD3CE7" w:rsidRDefault="00BD3CE7" w:rsidP="00AB506A">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The purpose of this paper is to examine the communication feedback that has occurred since the initial College Scorecard launch. Because social reality, how colleges and universities are perceived in this case, is constructed through interactions with others (Berger &amp; Luckman, 1967; Mead, 1934), this exploratory study examines the ways in which various stakeholders have discussed the College Scorecard. Specifically, the study closely examines electronic feedback provided to the US Department of Education by college and university administrators, high school counselors, and the public. The study also provides implications for the various stakeholders regarding the College Scorecard.</w:t>
      </w:r>
    </w:p>
    <w:p w14:paraId="29F45F4A" w14:textId="77777777" w:rsidR="004358D5" w:rsidRPr="005B32C3" w:rsidRDefault="004358D5" w:rsidP="00A14702">
      <w:pPr>
        <w:tabs>
          <w:tab w:val="left" w:pos="720"/>
          <w:tab w:val="left" w:pos="1260"/>
        </w:tabs>
        <w:spacing w:after="0" w:line="480" w:lineRule="auto"/>
        <w:rPr>
          <w:rFonts w:ascii="Times New Roman" w:hAnsi="Times New Roman" w:cs="Times New Roman"/>
          <w:b/>
          <w:sz w:val="24"/>
          <w:szCs w:val="24"/>
        </w:rPr>
      </w:pPr>
      <w:r w:rsidRPr="005B32C3">
        <w:rPr>
          <w:rFonts w:ascii="Times New Roman" w:hAnsi="Times New Roman" w:cs="Times New Roman"/>
          <w:b/>
          <w:sz w:val="24"/>
          <w:szCs w:val="24"/>
        </w:rPr>
        <w:t>Policy Evaluation</w:t>
      </w:r>
    </w:p>
    <w:p w14:paraId="1EF8583A" w14:textId="77777777" w:rsidR="004358D5" w:rsidRDefault="004358D5" w:rsidP="00A14702">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“There is a growing recognition that obtaining feedback from users is fundamental and integral part of measuring effectiveness and without such perspective, policy evaluation will have limited legitimacy” (Knox &amp; McAlister, 1995, p. 413). Knox and McAlister discuss how policy evaluation, in our case the evaluation of the College Scorecard, is used to try to determine how well a policy or program has been constructed and how well it has been received by the intended audience. They state: </w:t>
      </w:r>
    </w:p>
    <w:p w14:paraId="385D6158" w14:textId="77777777" w:rsidR="004358D5" w:rsidRDefault="004358D5" w:rsidP="00A07ED3">
      <w:pPr>
        <w:tabs>
          <w:tab w:val="left" w:pos="720"/>
          <w:tab w:val="left" w:pos="126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Policy evaluation is now an integral part of the public process in which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are reviewed to assess whether they have achieved their stated objectives and the intervention has had the requisite impact. Evaluation has been variously defined as ‘an assessment of </w:t>
      </w:r>
      <w:r>
        <w:rPr>
          <w:rFonts w:ascii="Times New Roman" w:hAnsi="Times New Roman" w:cs="Times New Roman"/>
          <w:sz w:val="24"/>
          <w:szCs w:val="24"/>
        </w:rPr>
        <w:lastRenderedPageBreak/>
        <w:t xml:space="preserve">the effects or outcomes of an activity compared with the goals which the activity was intended to achieve’ (Connor 1993, p. 8) and ‘a critical and detached look at a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objectives and how they are being met’ (HM Treasury 1988, p. 1). Both definitions are deceptively simple especially when applied to the evaluation of public policies whose goals are broad-based, multifarious, and as a consequence, not easily amenable to quantitative measures of policy effectiveness (p. 413). </w:t>
      </w:r>
    </w:p>
    <w:p w14:paraId="716C3040" w14:textId="77777777" w:rsidR="004358D5" w:rsidRDefault="004358D5" w:rsidP="00A07ED3">
      <w:pPr>
        <w:tabs>
          <w:tab w:val="left" w:pos="720"/>
          <w:tab w:val="left" w:pos="1260"/>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the case of the College Scorecard, policy evaluation was sought by an open call for comments by the Department of Education. The Department of Education was wise to seek feedback because “In an abstract sense, every citizen, taxpayer, actual, potential or future user has an inherent interest in the outcome of the evaluation of public services” (Knox &amp; McAlister, p. 414). By doing so, the Department of Education perhaps recognized the importance of feedback, as Knox and McAlister’s state “There is a political and professional commitment to redefine recipients of public services as customers or consumers” (p. 416). </w:t>
      </w:r>
    </w:p>
    <w:p w14:paraId="5E840BCC" w14:textId="77777777" w:rsidR="004358D5" w:rsidRDefault="004358D5" w:rsidP="00A07ED3">
      <w:pPr>
        <w:tabs>
          <w:tab w:val="left" w:pos="720"/>
          <w:tab w:val="left" w:pos="126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They argue that ‘in the end it is only the public for whom the service is provided who can judge performance’ (Clarke and Stewart, 1987, p. 34). The key role played by service users in the recent drive to improve quality is yet another dimension of empowerment. Although quality is ‘inherently hard to define or measure’ (Audit Commission 1992, p. 7), there is a growing consensus that it must make some reverence to validation by the end user, since the only real measure of quality of service is whether it delivers customer satisfaction: ‘Quality is…a customer’s perceptions of certain features of the service and the values placed on these features. Quality is, therefore, in the eye of the beholder (Jackson &amp; Palmer 1992, p. 50). </w:t>
      </w:r>
    </w:p>
    <w:p w14:paraId="5C171AE1" w14:textId="3349E150" w:rsidR="004358D5" w:rsidRDefault="004358D5" w:rsidP="00F3186A">
      <w:pPr>
        <w:tabs>
          <w:tab w:val="left" w:pos="720"/>
          <w:tab w:val="left" w:pos="126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importance of incorporating user’s views “leads not only to identifying and addressing the questions most salient to recipients, but increases ownership of suggestions made to review service provision/levels resulting from the evaluation (Mark &amp; </w:t>
      </w:r>
      <w:proofErr w:type="spellStart"/>
      <w:r>
        <w:rPr>
          <w:rFonts w:ascii="Times New Roman" w:hAnsi="Times New Roman" w:cs="Times New Roman"/>
          <w:sz w:val="24"/>
          <w:szCs w:val="24"/>
        </w:rPr>
        <w:t>Shotland</w:t>
      </w:r>
      <w:proofErr w:type="spellEnd"/>
      <w:r>
        <w:rPr>
          <w:rFonts w:ascii="Times New Roman" w:hAnsi="Times New Roman" w:cs="Times New Roman"/>
          <w:sz w:val="24"/>
          <w:szCs w:val="24"/>
        </w:rPr>
        <w:t xml:space="preserve">, 1985). Secondly, the decision making process is no longer the preserve of either politicians and/or public officials, and user inputs reflect this assertion” (Knox &amp; McAlister, 1995, p. 417). With regards to ratings and ranking such as USNWR, Kiplinger, and the College Scorecard then, who are the “users” and how will their views be incorporated in the new player in the game, the College Scorecard? “The most obvious user is the direct recipient of the public service, but beyond this, there are both potential and future users with various degrees of interest in the service” (p. 418). Beyond defining who the “user is,” they go on to ask “What is the value of the input? (p. 419) and what is the “Stage, level, and cost implications of user involvement? (p. 420). Knox and McAlister developed the framework below as a guide (See </w:t>
      </w:r>
      <w:r w:rsidR="00C460BE">
        <w:rPr>
          <w:rFonts w:ascii="Times New Roman" w:hAnsi="Times New Roman" w:cs="Times New Roman"/>
          <w:sz w:val="24"/>
          <w:szCs w:val="24"/>
        </w:rPr>
        <w:t xml:space="preserve">Table </w:t>
      </w:r>
      <w:r>
        <w:rPr>
          <w:rFonts w:ascii="Times New Roman" w:hAnsi="Times New Roman" w:cs="Times New Roman"/>
          <w:sz w:val="24"/>
          <w:szCs w:val="24"/>
        </w:rPr>
        <w:t>1).</w:t>
      </w:r>
    </w:p>
    <w:p w14:paraId="7B97C174" w14:textId="1ABF1950" w:rsidR="005D344C" w:rsidRDefault="005D344C" w:rsidP="005D344C">
      <w:pPr>
        <w:tabs>
          <w:tab w:val="left" w:pos="720"/>
          <w:tab w:val="left" w:pos="1260"/>
        </w:tabs>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Organizational Responses to the College Scorecard</w:t>
      </w:r>
    </w:p>
    <w:p w14:paraId="34559B78" w14:textId="793DE1CC" w:rsidR="005D344C" w:rsidRDefault="009C551F" w:rsidP="005D344C">
      <w:pPr>
        <w:tabs>
          <w:tab w:val="left" w:pos="720"/>
          <w:tab w:val="left" w:pos="12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D344C" w:rsidRPr="00EC7048">
        <w:rPr>
          <w:rFonts w:ascii="Times New Roman" w:hAnsi="Times New Roman" w:cs="Times New Roman"/>
          <w:sz w:val="24"/>
          <w:szCs w:val="24"/>
        </w:rPr>
        <w:t xml:space="preserve">Prior to the official release of the government College Scorecard, the Center for American Progress </w:t>
      </w:r>
      <w:r w:rsidR="005D344C">
        <w:rPr>
          <w:rFonts w:ascii="Times New Roman" w:hAnsi="Times New Roman" w:cs="Times New Roman"/>
          <w:sz w:val="24"/>
          <w:szCs w:val="24"/>
        </w:rPr>
        <w:t xml:space="preserve">(CAP) </w:t>
      </w:r>
      <w:r w:rsidR="005D344C" w:rsidRPr="00EC7048">
        <w:rPr>
          <w:rFonts w:ascii="Times New Roman" w:hAnsi="Times New Roman" w:cs="Times New Roman"/>
          <w:sz w:val="24"/>
          <w:szCs w:val="24"/>
        </w:rPr>
        <w:t>agreed with the idea and overall concept of the Scorecard</w:t>
      </w:r>
      <w:r w:rsidR="005D344C">
        <w:rPr>
          <w:rFonts w:ascii="Times New Roman" w:hAnsi="Times New Roman" w:cs="Times New Roman"/>
          <w:sz w:val="24"/>
          <w:szCs w:val="24"/>
        </w:rPr>
        <w:t>:</w:t>
      </w:r>
      <w:r w:rsidR="005D344C" w:rsidRPr="00EC7048">
        <w:rPr>
          <w:rFonts w:ascii="Times New Roman" w:hAnsi="Times New Roman" w:cs="Times New Roman"/>
          <w:sz w:val="24"/>
          <w:szCs w:val="24"/>
        </w:rPr>
        <w:t xml:space="preserve"> “At a time when student loan debt has exceeded $1 trillion, fewer than 60 percent of college freshmen graduate within six years, and the wages of recent grads have declined by nearly 5 percent since 2007, it’s more important than ever that students make good decisions about where to go, what to stu</w:t>
      </w:r>
      <w:r w:rsidR="005D344C">
        <w:rPr>
          <w:rFonts w:ascii="Times New Roman" w:hAnsi="Times New Roman" w:cs="Times New Roman"/>
          <w:sz w:val="24"/>
          <w:szCs w:val="24"/>
        </w:rPr>
        <w:t>dy, and how to pay” (Morgan &amp;</w:t>
      </w:r>
      <w:r w:rsidR="005D344C" w:rsidRPr="00EC7048">
        <w:rPr>
          <w:rFonts w:ascii="Times New Roman" w:hAnsi="Times New Roman" w:cs="Times New Roman"/>
          <w:sz w:val="24"/>
          <w:szCs w:val="24"/>
        </w:rPr>
        <w:t xml:space="preserve"> </w:t>
      </w:r>
      <w:proofErr w:type="spellStart"/>
      <w:r w:rsidR="005D344C" w:rsidRPr="00EC7048">
        <w:rPr>
          <w:rFonts w:ascii="Times New Roman" w:hAnsi="Times New Roman" w:cs="Times New Roman"/>
          <w:sz w:val="24"/>
          <w:szCs w:val="24"/>
        </w:rPr>
        <w:t>Dechter</w:t>
      </w:r>
      <w:proofErr w:type="spellEnd"/>
      <w:r w:rsidR="005D344C" w:rsidRPr="00EC7048">
        <w:rPr>
          <w:rFonts w:ascii="Times New Roman" w:hAnsi="Times New Roman" w:cs="Times New Roman"/>
          <w:sz w:val="24"/>
          <w:szCs w:val="24"/>
        </w:rPr>
        <w:t xml:space="preserve">, </w:t>
      </w:r>
      <w:r w:rsidR="005D344C">
        <w:rPr>
          <w:rFonts w:ascii="Times New Roman" w:hAnsi="Times New Roman" w:cs="Times New Roman"/>
          <w:sz w:val="24"/>
          <w:szCs w:val="24"/>
        </w:rPr>
        <w:t xml:space="preserve">2012, </w:t>
      </w:r>
      <w:r w:rsidR="005D344C" w:rsidRPr="00EC7048">
        <w:rPr>
          <w:rFonts w:ascii="Times New Roman" w:hAnsi="Times New Roman" w:cs="Times New Roman"/>
          <w:sz w:val="24"/>
          <w:szCs w:val="24"/>
        </w:rPr>
        <w:t>p. 1), but they had concerns about the overall design and effectiveness of the Scorecard.  CAP conducted a thorough review of the Scorecard by “taking the college scorecard to college-bound high school students, asking them for feedback on design, content, and overall effectiveness” (p. 2)</w:t>
      </w:r>
      <w:r w:rsidR="005D344C">
        <w:rPr>
          <w:rFonts w:ascii="Times New Roman" w:hAnsi="Times New Roman" w:cs="Times New Roman"/>
          <w:sz w:val="24"/>
          <w:szCs w:val="24"/>
        </w:rPr>
        <w:t xml:space="preserve"> and conducting focus groups</w:t>
      </w:r>
      <w:r w:rsidR="005D344C" w:rsidRPr="00EC7048">
        <w:rPr>
          <w:rFonts w:ascii="Times New Roman" w:hAnsi="Times New Roman" w:cs="Times New Roman"/>
          <w:sz w:val="24"/>
          <w:szCs w:val="24"/>
        </w:rPr>
        <w:t>. CAP showed four different groups of college-bound high school juniors and seniors the government draft</w:t>
      </w:r>
    </w:p>
    <w:p w14:paraId="4CB26015" w14:textId="0DA3E37A" w:rsidR="004358D5" w:rsidRPr="00050D1E" w:rsidRDefault="00C460BE" w:rsidP="00050D1E">
      <w:pPr>
        <w:rPr>
          <w:rFonts w:ascii="Times New Roman" w:hAnsi="Times New Roman" w:cs="Times New Roman"/>
          <w:b/>
          <w:sz w:val="24"/>
          <w:szCs w:val="24"/>
        </w:rPr>
      </w:pPr>
      <w:r w:rsidRPr="00D924CF">
        <w:rPr>
          <w:rFonts w:ascii="Times New Roman" w:hAnsi="Times New Roman" w:cs="Times New Roman"/>
          <w:b/>
          <w:sz w:val="24"/>
          <w:szCs w:val="24"/>
        </w:rPr>
        <w:lastRenderedPageBreak/>
        <w:t xml:space="preserve">Table </w:t>
      </w:r>
      <w:r w:rsidR="004358D5" w:rsidRPr="00D924CF">
        <w:rPr>
          <w:rFonts w:ascii="Times New Roman" w:hAnsi="Times New Roman" w:cs="Times New Roman"/>
          <w:b/>
          <w:sz w:val="24"/>
          <w:szCs w:val="24"/>
        </w:rPr>
        <w:t>1   User input in policy evaluations</w:t>
      </w:r>
      <w:r w:rsidR="004358D5">
        <w:rPr>
          <w:rFonts w:ascii="Times New Roman" w:hAnsi="Times New Roman" w:cs="Times New Roman"/>
          <w:sz w:val="24"/>
          <w:szCs w:val="24"/>
        </w:rPr>
        <w:t xml:space="preserve"> (p. 421)</w:t>
      </w:r>
    </w:p>
    <w:tbl>
      <w:tblPr>
        <w:tblStyle w:val="TableGrid"/>
        <w:tblW w:w="0" w:type="auto"/>
        <w:jc w:val="center"/>
        <w:tblLook w:val="04A0" w:firstRow="1" w:lastRow="0" w:firstColumn="1" w:lastColumn="0" w:noHBand="0" w:noVBand="1"/>
      </w:tblPr>
      <w:tblGrid>
        <w:gridCol w:w="2335"/>
        <w:gridCol w:w="6765"/>
      </w:tblGrid>
      <w:tr w:rsidR="004358D5" w14:paraId="45B40B56" w14:textId="77777777" w:rsidTr="00C17B73">
        <w:trPr>
          <w:jc w:val="center"/>
        </w:trPr>
        <w:tc>
          <w:tcPr>
            <w:tcW w:w="2335" w:type="dxa"/>
          </w:tcPr>
          <w:p w14:paraId="16C09685" w14:textId="77777777" w:rsidR="004358D5" w:rsidRPr="00A41933" w:rsidRDefault="004358D5" w:rsidP="00A14702">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Evaluation Question</w:t>
            </w:r>
          </w:p>
        </w:tc>
        <w:tc>
          <w:tcPr>
            <w:tcW w:w="6765" w:type="dxa"/>
          </w:tcPr>
          <w:p w14:paraId="755B2C01" w14:textId="77777777" w:rsidR="004358D5" w:rsidRPr="00A41933" w:rsidRDefault="004358D5" w:rsidP="00A07ED3">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Most Appropriate Conditions</w:t>
            </w:r>
          </w:p>
        </w:tc>
      </w:tr>
      <w:tr w:rsidR="004358D5" w14:paraId="27137B78" w14:textId="77777777" w:rsidTr="00C17B73">
        <w:trPr>
          <w:jc w:val="center"/>
        </w:trPr>
        <w:tc>
          <w:tcPr>
            <w:tcW w:w="2335" w:type="dxa"/>
          </w:tcPr>
          <w:p w14:paraId="2723CE84" w14:textId="77777777" w:rsidR="004358D5" w:rsidRDefault="004358D5"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Who is the user? </w:t>
            </w:r>
          </w:p>
        </w:tc>
        <w:tc>
          <w:tcPr>
            <w:tcW w:w="6765" w:type="dxa"/>
          </w:tcPr>
          <w:p w14:paraId="23B6637D" w14:textId="77777777" w:rsidR="004358D5" w:rsidRDefault="004358D5" w:rsidP="00A14702">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Person actually using the service; user group(s) clearly identifiable; strong group cohesiveness from which a representative sample is drawn. </w:t>
            </w:r>
          </w:p>
        </w:tc>
      </w:tr>
      <w:tr w:rsidR="004358D5" w14:paraId="491B1FE1" w14:textId="77777777" w:rsidTr="00C17B73">
        <w:trPr>
          <w:jc w:val="center"/>
        </w:trPr>
        <w:tc>
          <w:tcPr>
            <w:tcW w:w="2335" w:type="dxa"/>
          </w:tcPr>
          <w:p w14:paraId="317461E4" w14:textId="77777777" w:rsidR="004358D5" w:rsidRDefault="004358D5"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Value of user input? </w:t>
            </w:r>
          </w:p>
        </w:tc>
        <w:tc>
          <w:tcPr>
            <w:tcW w:w="6765" w:type="dxa"/>
          </w:tcPr>
          <w:p w14:paraId="58DC439D" w14:textId="77777777" w:rsidR="004358D5" w:rsidRDefault="004358D5" w:rsidP="00A14702">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Most valuable where:</w:t>
            </w:r>
          </w:p>
          <w:p w14:paraId="151ACB6F" w14:textId="77777777" w:rsidR="004358D5" w:rsidRDefault="004358D5" w:rsidP="00A14702">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Interests of professionals and users diverge; </w:t>
            </w:r>
          </w:p>
          <w:p w14:paraId="3FFB1C4B" w14:textId="77777777" w:rsidR="004358D5" w:rsidRDefault="004358D5" w:rsidP="00A07ED3">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Users can competently judge effectiveness—knowledge, information, choice;</w:t>
            </w:r>
          </w:p>
          <w:p w14:paraId="1F794137" w14:textId="77777777" w:rsidR="004358D5" w:rsidRDefault="004358D5" w:rsidP="00A07ED3">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Objective and subjective indicators used concurrently;</w:t>
            </w:r>
          </w:p>
          <w:p w14:paraId="09C797E7" w14:textId="77777777" w:rsidR="004358D5" w:rsidRDefault="004358D5" w:rsidP="00A07ED3">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Role of users as evaluators is negotiated in advance with other stakeholders.</w:t>
            </w:r>
          </w:p>
        </w:tc>
      </w:tr>
      <w:tr w:rsidR="004358D5" w14:paraId="17117502" w14:textId="77777777" w:rsidTr="00C17B73">
        <w:trPr>
          <w:jc w:val="center"/>
        </w:trPr>
        <w:tc>
          <w:tcPr>
            <w:tcW w:w="2335" w:type="dxa"/>
          </w:tcPr>
          <w:p w14:paraId="30A2E5F6" w14:textId="77777777" w:rsidR="004358D5" w:rsidRDefault="004358D5"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Stage of input?</w:t>
            </w:r>
          </w:p>
        </w:tc>
        <w:tc>
          <w:tcPr>
            <w:tcW w:w="6765" w:type="dxa"/>
          </w:tcPr>
          <w:p w14:paraId="745CE56E" w14:textId="77777777" w:rsidR="004358D5" w:rsidRDefault="004358D5" w:rsidP="00A14702">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When policy is first introduced or substantially revised;</w:t>
            </w:r>
          </w:p>
          <w:p w14:paraId="2ADAAFB6" w14:textId="77777777" w:rsidR="004358D5" w:rsidRDefault="004358D5" w:rsidP="00A14702">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Summative evaluations or impact measurement;</w:t>
            </w:r>
          </w:p>
          <w:p w14:paraId="2293B19C" w14:textId="77777777" w:rsidR="004358D5" w:rsidRDefault="004358D5" w:rsidP="00A07ED3">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Degree of discretion and flexibility afforded to evaluator—evaluation timeframe may be driven by funding requirements. </w:t>
            </w:r>
          </w:p>
        </w:tc>
      </w:tr>
      <w:tr w:rsidR="004358D5" w14:paraId="17D9D982" w14:textId="77777777" w:rsidTr="00C17B73">
        <w:trPr>
          <w:jc w:val="center"/>
        </w:trPr>
        <w:tc>
          <w:tcPr>
            <w:tcW w:w="2335" w:type="dxa"/>
          </w:tcPr>
          <w:p w14:paraId="13C27E35" w14:textId="77777777" w:rsidR="004358D5" w:rsidRDefault="004358D5"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Level of input?</w:t>
            </w:r>
          </w:p>
        </w:tc>
        <w:tc>
          <w:tcPr>
            <w:tcW w:w="6765" w:type="dxa"/>
          </w:tcPr>
          <w:p w14:paraId="27707EBD" w14:textId="77777777" w:rsidR="004358D5" w:rsidRDefault="004358D5" w:rsidP="00A14702">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Responding to service provision levels and quality;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-specific;</w:t>
            </w:r>
          </w:p>
          <w:p w14:paraId="21BAD714" w14:textId="77777777" w:rsidR="004358D5" w:rsidRDefault="004358D5" w:rsidP="00A14702">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Local service delivery.</w:t>
            </w:r>
          </w:p>
        </w:tc>
      </w:tr>
      <w:tr w:rsidR="004358D5" w14:paraId="7791E024" w14:textId="77777777" w:rsidTr="00C17B73">
        <w:trPr>
          <w:jc w:val="center"/>
        </w:trPr>
        <w:tc>
          <w:tcPr>
            <w:tcW w:w="2335" w:type="dxa"/>
          </w:tcPr>
          <w:p w14:paraId="1B7A0F65" w14:textId="77777777" w:rsidR="004358D5" w:rsidRDefault="004358D5"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Cost of input?</w:t>
            </w:r>
          </w:p>
        </w:tc>
        <w:tc>
          <w:tcPr>
            <w:tcW w:w="6765" w:type="dxa"/>
          </w:tcPr>
          <w:p w14:paraId="34AD4DE3" w14:textId="77777777" w:rsidR="004358D5" w:rsidRDefault="004358D5" w:rsidP="00A14702">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Resources (money, time, and methodological expertise) to elicit the views of the representative user sample. </w:t>
            </w:r>
          </w:p>
        </w:tc>
      </w:tr>
    </w:tbl>
    <w:p w14:paraId="3250CDC0" w14:textId="77777777" w:rsidR="004358D5" w:rsidRDefault="004358D5" w:rsidP="00AB506A">
      <w:pPr>
        <w:tabs>
          <w:tab w:val="left" w:pos="720"/>
          <w:tab w:val="left" w:pos="1260"/>
        </w:tabs>
        <w:spacing w:after="0" w:line="480" w:lineRule="auto"/>
        <w:rPr>
          <w:rFonts w:ascii="Times New Roman" w:hAnsi="Times New Roman" w:cs="Times New Roman"/>
          <w:sz w:val="24"/>
          <w:szCs w:val="24"/>
        </w:rPr>
      </w:pPr>
    </w:p>
    <w:p w14:paraId="083960A1" w14:textId="77777777" w:rsidR="00BD5C3D" w:rsidRDefault="004358D5" w:rsidP="00615C62">
      <w:pPr>
        <w:tabs>
          <w:tab w:val="left" w:pos="720"/>
          <w:tab w:val="left" w:pos="126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5EAE8976" w14:textId="77777777" w:rsidR="00BD5C3D" w:rsidRDefault="00BD5C3D">
      <w:pPr>
        <w:rPr>
          <w:rFonts w:ascii="Times New Roman" w:hAnsi="Times New Roman" w:cs="Times New Roman"/>
          <w:sz w:val="24"/>
          <w:szCs w:val="24"/>
        </w:rPr>
      </w:pPr>
      <w:r>
        <w:rPr>
          <w:rFonts w:ascii="Times New Roman" w:hAnsi="Times New Roman" w:cs="Times New Roman"/>
          <w:sz w:val="24"/>
          <w:szCs w:val="24"/>
        </w:rPr>
        <w:br w:type="page"/>
      </w:r>
    </w:p>
    <w:p w14:paraId="5AE8BCEB" w14:textId="48D3B9FA" w:rsidR="004358D5" w:rsidRDefault="004358D5" w:rsidP="005D344C">
      <w:p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lastRenderedPageBreak/>
        <w:t>version of the College Scorecard as well as an alternative version of the Scorecard designed by CAP so the s</w:t>
      </w:r>
      <w:r>
        <w:rPr>
          <w:rFonts w:ascii="Times New Roman" w:hAnsi="Times New Roman" w:cs="Times New Roman"/>
          <w:sz w:val="24"/>
          <w:szCs w:val="24"/>
        </w:rPr>
        <w:t xml:space="preserve">tudents would have something against which to </w:t>
      </w:r>
      <w:r w:rsidRPr="00EC7048">
        <w:rPr>
          <w:rFonts w:ascii="Times New Roman" w:hAnsi="Times New Roman" w:cs="Times New Roman"/>
          <w:sz w:val="24"/>
          <w:szCs w:val="24"/>
        </w:rPr>
        <w:t xml:space="preserve">compare the government </w:t>
      </w:r>
      <w:r>
        <w:rPr>
          <w:rFonts w:ascii="Times New Roman" w:hAnsi="Times New Roman" w:cs="Times New Roman"/>
          <w:sz w:val="24"/>
          <w:szCs w:val="24"/>
        </w:rPr>
        <w:t>Scorecard</w:t>
      </w:r>
      <w:r w:rsidRPr="00EC7048">
        <w:rPr>
          <w:rFonts w:ascii="Times New Roman" w:hAnsi="Times New Roman" w:cs="Times New Roman"/>
          <w:sz w:val="24"/>
          <w:szCs w:val="24"/>
        </w:rPr>
        <w:t xml:space="preserve">. </w:t>
      </w:r>
    </w:p>
    <w:p w14:paraId="2DA4672D" w14:textId="77777777" w:rsidR="004358D5" w:rsidRDefault="004358D5" w:rsidP="00A07ED3">
      <w:pPr>
        <w:tabs>
          <w:tab w:val="left" w:pos="720"/>
        </w:tabs>
        <w:spacing w:after="0" w:line="480" w:lineRule="auto"/>
        <w:ind w:firstLine="720"/>
        <w:rPr>
          <w:rFonts w:ascii="Times New Roman" w:hAnsi="Times New Roman" w:cs="Times New Roman"/>
          <w:sz w:val="24"/>
          <w:szCs w:val="24"/>
        </w:rPr>
      </w:pPr>
      <w:r w:rsidRPr="00EC7048">
        <w:rPr>
          <w:rFonts w:ascii="Times New Roman" w:hAnsi="Times New Roman" w:cs="Times New Roman"/>
          <w:sz w:val="24"/>
          <w:szCs w:val="24"/>
        </w:rPr>
        <w:t>After students had a chance to review both versions of the documents</w:t>
      </w:r>
      <w:r>
        <w:rPr>
          <w:rFonts w:ascii="Times New Roman" w:hAnsi="Times New Roman" w:cs="Times New Roman"/>
          <w:sz w:val="24"/>
          <w:szCs w:val="24"/>
        </w:rPr>
        <w:t>, they were asked questions such as</w:t>
      </w:r>
      <w:r w:rsidRPr="00EC7048">
        <w:rPr>
          <w:rFonts w:ascii="Times New Roman" w:hAnsi="Times New Roman" w:cs="Times New Roman"/>
          <w:sz w:val="24"/>
          <w:szCs w:val="24"/>
        </w:rPr>
        <w:t xml:space="preserve"> “What’s the purpose of this document?” (p. 6). Students’ general reaction was confusion and lack of understanding about what type of information they were looking at and what it was supposed to be communicating. A common reaction from students was “What am I looking at?” (p. 6). Rather than reading the documents in linear fashion, students tended to scan for information with numbers such as tuitions and fees, graduation rates, and potential earnings. Because students could identify these pieces of information, they initially felt as if they had an understanding of the documents, but when asked to explain the overall purpose of the information they were unable to do so. The reason was due to missing contextual information on both </w:t>
      </w:r>
      <w:r>
        <w:rPr>
          <w:rFonts w:ascii="Times New Roman" w:hAnsi="Times New Roman" w:cs="Times New Roman"/>
          <w:sz w:val="24"/>
          <w:szCs w:val="24"/>
        </w:rPr>
        <w:t xml:space="preserve">Scorecard </w:t>
      </w:r>
      <w:r w:rsidRPr="00EC7048">
        <w:rPr>
          <w:rFonts w:ascii="Times New Roman" w:hAnsi="Times New Roman" w:cs="Times New Roman"/>
          <w:sz w:val="24"/>
          <w:szCs w:val="24"/>
        </w:rPr>
        <w:t>versions about the purpose of the informational di</w:t>
      </w:r>
      <w:r>
        <w:rPr>
          <w:rFonts w:ascii="Times New Roman" w:hAnsi="Times New Roman" w:cs="Times New Roman"/>
          <w:sz w:val="24"/>
          <w:szCs w:val="24"/>
        </w:rPr>
        <w:t>sclosures or overall document</w:t>
      </w:r>
      <w:r w:rsidRPr="00EC7048">
        <w:rPr>
          <w:rFonts w:ascii="Times New Roman" w:hAnsi="Times New Roman" w:cs="Times New Roman"/>
          <w:sz w:val="24"/>
          <w:szCs w:val="24"/>
        </w:rPr>
        <w:t>. Additionally, students commented that both versio</w:t>
      </w:r>
      <w:r>
        <w:rPr>
          <w:rFonts w:ascii="Times New Roman" w:hAnsi="Times New Roman" w:cs="Times New Roman"/>
          <w:sz w:val="24"/>
          <w:szCs w:val="24"/>
        </w:rPr>
        <w:t>ns lacked enough information;</w:t>
      </w:r>
      <w:r w:rsidRPr="00EC7048">
        <w:rPr>
          <w:rFonts w:ascii="Times New Roman" w:hAnsi="Times New Roman" w:cs="Times New Roman"/>
          <w:sz w:val="24"/>
          <w:szCs w:val="24"/>
        </w:rPr>
        <w:t xml:space="preserve"> a document that was more of a “one-stop shop” would be much more useful to them. </w:t>
      </w:r>
    </w:p>
    <w:p w14:paraId="185D03F0" w14:textId="77777777" w:rsidR="004358D5" w:rsidRDefault="004358D5" w:rsidP="00A07ED3">
      <w:pPr>
        <w:tabs>
          <w:tab w:val="left" w:pos="7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area that confused students was </w:t>
      </w:r>
      <w:r w:rsidRPr="00EC7048">
        <w:rPr>
          <w:rFonts w:ascii="Times New Roman" w:hAnsi="Times New Roman" w:cs="Times New Roman"/>
          <w:sz w:val="24"/>
          <w:szCs w:val="24"/>
        </w:rPr>
        <w:t xml:space="preserve">terminology used in both versions of the Scorecard. For example, when students were asked what the terms “net price” and “out-of-pocket” cost meant, “students most often responded with blank looks or general comments such as ‘It includes everything, altogether.’ And most students could not decide whether the net price or out-of-pocket figure would include the amount a student would take out in loans” (p. 8). It is not surprising that students were confused by terminology on the Scorecards as the college search process is full of language and abbreviations all its own, which are not common across all institutions. </w:t>
      </w:r>
      <w:r>
        <w:rPr>
          <w:rFonts w:ascii="Times New Roman" w:hAnsi="Times New Roman" w:cs="Times New Roman"/>
          <w:sz w:val="24"/>
          <w:szCs w:val="24"/>
        </w:rPr>
        <w:t>Student</w:t>
      </w:r>
      <w:r w:rsidRPr="00EC7048">
        <w:rPr>
          <w:rFonts w:ascii="Times New Roman" w:hAnsi="Times New Roman" w:cs="Times New Roman"/>
          <w:sz w:val="24"/>
          <w:szCs w:val="24"/>
        </w:rPr>
        <w:t xml:space="preserve"> reaction to graduation rate information was that they found the information to be a relevant measure of the quality of a college, but there was a general lack of knowledge of </w:t>
      </w:r>
      <w:r w:rsidRPr="00EC7048">
        <w:rPr>
          <w:rFonts w:ascii="Times New Roman" w:hAnsi="Times New Roman" w:cs="Times New Roman"/>
          <w:sz w:val="24"/>
          <w:szCs w:val="24"/>
        </w:rPr>
        <w:lastRenderedPageBreak/>
        <w:t>the reality of four-year versus six-year graduation rates. “Students were generally more interested in a four-year graduation rate than a six year one. While students said they were aware that many college students take longer than four years to graduate, every student we spoke to expecte</w:t>
      </w:r>
      <w:r>
        <w:rPr>
          <w:rFonts w:ascii="Times New Roman" w:hAnsi="Times New Roman" w:cs="Times New Roman"/>
          <w:sz w:val="24"/>
          <w:szCs w:val="24"/>
        </w:rPr>
        <w:t>d to graduate in four years” (pp</w:t>
      </w:r>
      <w:r w:rsidRPr="00EC7048">
        <w:rPr>
          <w:rFonts w:ascii="Times New Roman" w:hAnsi="Times New Roman" w:cs="Times New Roman"/>
          <w:sz w:val="24"/>
          <w:szCs w:val="24"/>
        </w:rPr>
        <w:t xml:space="preserve">. 9-10).  </w:t>
      </w:r>
    </w:p>
    <w:p w14:paraId="68919DBA" w14:textId="3D45F454" w:rsidR="004358D5" w:rsidRDefault="004358D5" w:rsidP="00A07ED3">
      <w:pPr>
        <w:tabs>
          <w:tab w:val="left" w:pos="720"/>
        </w:tabs>
        <w:spacing w:after="0" w:line="480" w:lineRule="auto"/>
        <w:ind w:firstLine="720"/>
        <w:rPr>
          <w:rFonts w:ascii="Times New Roman" w:hAnsi="Times New Roman" w:cs="Times New Roman"/>
          <w:sz w:val="24"/>
          <w:szCs w:val="24"/>
        </w:rPr>
      </w:pPr>
      <w:r w:rsidRPr="00EC7048">
        <w:rPr>
          <w:rFonts w:ascii="Times New Roman" w:hAnsi="Times New Roman" w:cs="Times New Roman"/>
          <w:sz w:val="24"/>
          <w:szCs w:val="24"/>
        </w:rPr>
        <w:t>Student</w:t>
      </w:r>
      <w:r>
        <w:rPr>
          <w:rFonts w:ascii="Times New Roman" w:hAnsi="Times New Roman" w:cs="Times New Roman"/>
          <w:sz w:val="24"/>
          <w:szCs w:val="24"/>
        </w:rPr>
        <w:t>s</w:t>
      </w:r>
      <w:r w:rsidRPr="00EC7048">
        <w:rPr>
          <w:rFonts w:ascii="Times New Roman" w:hAnsi="Times New Roman" w:cs="Times New Roman"/>
          <w:sz w:val="24"/>
          <w:szCs w:val="24"/>
        </w:rPr>
        <w:t xml:space="preserve"> </w:t>
      </w:r>
      <w:r>
        <w:rPr>
          <w:rFonts w:ascii="Times New Roman" w:hAnsi="Times New Roman" w:cs="Times New Roman"/>
          <w:sz w:val="24"/>
          <w:szCs w:val="24"/>
        </w:rPr>
        <w:t xml:space="preserve">had mixed </w:t>
      </w:r>
      <w:r w:rsidRPr="00EC7048">
        <w:rPr>
          <w:rFonts w:ascii="Times New Roman" w:hAnsi="Times New Roman" w:cs="Times New Roman"/>
          <w:sz w:val="24"/>
          <w:szCs w:val="24"/>
        </w:rPr>
        <w:t>reactions to s</w:t>
      </w:r>
      <w:r>
        <w:rPr>
          <w:rFonts w:ascii="Times New Roman" w:hAnsi="Times New Roman" w:cs="Times New Roman"/>
          <w:sz w:val="24"/>
          <w:szCs w:val="24"/>
        </w:rPr>
        <w:t xml:space="preserve">tudent loan debt information and </w:t>
      </w:r>
      <w:r w:rsidRPr="00EC7048">
        <w:rPr>
          <w:rFonts w:ascii="Times New Roman" w:hAnsi="Times New Roman" w:cs="Times New Roman"/>
          <w:sz w:val="24"/>
          <w:szCs w:val="24"/>
        </w:rPr>
        <w:t>showed</w:t>
      </w:r>
      <w:r>
        <w:rPr>
          <w:rFonts w:ascii="Times New Roman" w:hAnsi="Times New Roman" w:cs="Times New Roman"/>
          <w:sz w:val="24"/>
          <w:szCs w:val="24"/>
        </w:rPr>
        <w:t xml:space="preserve"> w</w:t>
      </w:r>
      <w:r w:rsidRPr="00EC7048">
        <w:rPr>
          <w:rFonts w:ascii="Times New Roman" w:hAnsi="Times New Roman" w:cs="Times New Roman"/>
          <w:sz w:val="24"/>
          <w:szCs w:val="24"/>
        </w:rPr>
        <w:t xml:space="preserve">ide </w:t>
      </w:r>
      <w:r>
        <w:rPr>
          <w:rFonts w:ascii="Times New Roman" w:hAnsi="Times New Roman" w:cs="Times New Roman"/>
          <w:sz w:val="24"/>
          <w:szCs w:val="24"/>
        </w:rPr>
        <w:t xml:space="preserve">ranges of </w:t>
      </w:r>
      <w:r w:rsidRPr="00EC7048">
        <w:rPr>
          <w:rFonts w:ascii="Times New Roman" w:hAnsi="Times New Roman" w:cs="Times New Roman"/>
          <w:sz w:val="24"/>
          <w:szCs w:val="24"/>
        </w:rPr>
        <w:t xml:space="preserve">interpretation. The government Scorecard includes information about “student loan repayment” (p. 10) and employment. The student loan repayment refers to “the percentage of a student’s total outstanding student loan debt that is in repayment” (p. 10), which did not make much sense to the students and was, therefore, ruled out by them as useful information in the decision making process. The CAP version replaced student loan debt information with the student loan default rates, which was met with mixed reviews. Some students did not understand what it meant to be in default, some felt default rates were a reflection of the ability to get a good job, and some felt default data gave more information about an </w:t>
      </w:r>
      <w:r>
        <w:rPr>
          <w:rFonts w:ascii="Times New Roman" w:hAnsi="Times New Roman" w:cs="Times New Roman"/>
          <w:sz w:val="24"/>
          <w:szCs w:val="24"/>
        </w:rPr>
        <w:t>individual than an institution.</w:t>
      </w:r>
      <w:r w:rsidRPr="00435525">
        <w:rPr>
          <w:rFonts w:ascii="Times New Roman" w:hAnsi="Times New Roman" w:cs="Times New Roman"/>
          <w:sz w:val="24"/>
          <w:szCs w:val="24"/>
        </w:rPr>
        <w:t xml:space="preserve"> </w:t>
      </w:r>
    </w:p>
    <w:p w14:paraId="355CE8A0" w14:textId="77777777" w:rsidR="004358D5" w:rsidRPr="00EC7048" w:rsidRDefault="004358D5" w:rsidP="00A07ED3">
      <w:pPr>
        <w:tabs>
          <w:tab w:val="left" w:pos="720"/>
        </w:tabs>
        <w:spacing w:after="0" w:line="480" w:lineRule="auto"/>
        <w:ind w:firstLine="720"/>
        <w:rPr>
          <w:rFonts w:ascii="Times New Roman" w:hAnsi="Times New Roman" w:cs="Times New Roman"/>
          <w:sz w:val="24"/>
          <w:szCs w:val="24"/>
        </w:rPr>
      </w:pPr>
      <w:r w:rsidRPr="00EC7048">
        <w:rPr>
          <w:rFonts w:ascii="Times New Roman" w:hAnsi="Times New Roman" w:cs="Times New Roman"/>
          <w:sz w:val="24"/>
          <w:szCs w:val="24"/>
        </w:rPr>
        <w:t>Limitations of the CAP focus groups were that the groups did not include parents, non-traditional students, or include one-on-one cognitive interviews.</w:t>
      </w:r>
      <w:r>
        <w:rPr>
          <w:rFonts w:ascii="Times New Roman" w:hAnsi="Times New Roman" w:cs="Times New Roman"/>
          <w:sz w:val="24"/>
          <w:szCs w:val="24"/>
        </w:rPr>
        <w:t xml:space="preserve"> </w:t>
      </w:r>
      <w:r w:rsidRPr="00EC7048">
        <w:rPr>
          <w:rFonts w:ascii="Times New Roman" w:hAnsi="Times New Roman" w:cs="Times New Roman"/>
          <w:sz w:val="24"/>
          <w:szCs w:val="24"/>
        </w:rPr>
        <w:t>Based on the findings of their study, CAP made the following recommendations for a more effective College Scorecard: (p. 14)</w:t>
      </w:r>
    </w:p>
    <w:p w14:paraId="485505DC" w14:textId="77777777" w:rsidR="004358D5" w:rsidRPr="00EC7048" w:rsidRDefault="004358D5" w:rsidP="00A07ED3">
      <w:pPr>
        <w:pStyle w:val="ListParagraph"/>
        <w:numPr>
          <w:ilvl w:val="0"/>
          <w:numId w:val="7"/>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 xml:space="preserve">Introduce readers to the scorecard with a simple and descriptive name, logo, and introductory sentences. </w:t>
      </w:r>
    </w:p>
    <w:p w14:paraId="00CEAA8F" w14:textId="77777777" w:rsidR="004358D5" w:rsidRPr="00EC7048" w:rsidRDefault="004358D5" w:rsidP="00A07ED3">
      <w:pPr>
        <w:pStyle w:val="ListParagraph"/>
        <w:numPr>
          <w:ilvl w:val="0"/>
          <w:numId w:val="7"/>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Consult with graphic designers to improve the scorecard’s layout.</w:t>
      </w:r>
    </w:p>
    <w:p w14:paraId="1371D711" w14:textId="77777777" w:rsidR="004358D5" w:rsidRPr="00EC7048" w:rsidRDefault="004358D5" w:rsidP="00A07ED3">
      <w:pPr>
        <w:pStyle w:val="ListParagraph"/>
        <w:numPr>
          <w:ilvl w:val="0"/>
          <w:numId w:val="7"/>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Test ways of better communicating the term “net price”.</w:t>
      </w:r>
    </w:p>
    <w:p w14:paraId="1154539D" w14:textId="77777777" w:rsidR="004358D5" w:rsidRPr="00EC7048" w:rsidRDefault="004358D5" w:rsidP="00A07ED3">
      <w:pPr>
        <w:pStyle w:val="ListParagraph"/>
        <w:numPr>
          <w:ilvl w:val="0"/>
          <w:numId w:val="7"/>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Highlight the likelihood of graduating in four years, not six.</w:t>
      </w:r>
    </w:p>
    <w:p w14:paraId="6B1861FF" w14:textId="77777777" w:rsidR="004358D5" w:rsidRPr="00EC7048" w:rsidRDefault="004358D5" w:rsidP="00A07ED3">
      <w:pPr>
        <w:pStyle w:val="ListParagraph"/>
        <w:numPr>
          <w:ilvl w:val="0"/>
          <w:numId w:val="7"/>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Develop alternative measures of student debt that matter to students.</w:t>
      </w:r>
    </w:p>
    <w:p w14:paraId="21745F6C" w14:textId="77777777" w:rsidR="004358D5" w:rsidRPr="00EC7048" w:rsidRDefault="004358D5" w:rsidP="00A07ED3">
      <w:pPr>
        <w:pStyle w:val="ListParagraph"/>
        <w:numPr>
          <w:ilvl w:val="0"/>
          <w:numId w:val="7"/>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Use links to provide additional employment outcomes.</w:t>
      </w:r>
    </w:p>
    <w:p w14:paraId="087D8422" w14:textId="77777777" w:rsidR="004358D5" w:rsidRDefault="004358D5" w:rsidP="00A07ED3">
      <w:pPr>
        <w:pStyle w:val="ListParagraph"/>
        <w:numPr>
          <w:ilvl w:val="0"/>
          <w:numId w:val="7"/>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lastRenderedPageBreak/>
        <w:t>Customize whenever possible.</w:t>
      </w:r>
    </w:p>
    <w:p w14:paraId="5242D448" w14:textId="71439554" w:rsidR="004358D5" w:rsidRDefault="004358D5" w:rsidP="00A07ED3">
      <w:pPr>
        <w:tabs>
          <w:tab w:val="left" w:pos="720"/>
        </w:tabs>
        <w:spacing w:after="0" w:line="480" w:lineRule="auto"/>
        <w:ind w:firstLine="720"/>
        <w:rPr>
          <w:rFonts w:ascii="Times New Roman" w:hAnsi="Times New Roman" w:cs="Times New Roman"/>
          <w:sz w:val="24"/>
          <w:szCs w:val="24"/>
        </w:rPr>
      </w:pPr>
      <w:r w:rsidRPr="00270AFC">
        <w:rPr>
          <w:rFonts w:ascii="Times New Roman" w:hAnsi="Times New Roman" w:cs="Times New Roman"/>
          <w:sz w:val="24"/>
          <w:szCs w:val="24"/>
        </w:rPr>
        <w:t>The Penn Center for Minority Serving Institutions (MSIs) “serves as a repository for research, data, best practices, emerging innovation</w:t>
      </w:r>
      <w:r>
        <w:rPr>
          <w:rFonts w:ascii="Times New Roman" w:hAnsi="Times New Roman" w:cs="Times New Roman"/>
          <w:sz w:val="24"/>
          <w:szCs w:val="24"/>
        </w:rPr>
        <w:t>s and ideas on and within MSIs.</w:t>
      </w:r>
      <w:r w:rsidRPr="00270AFC">
        <w:rPr>
          <w:rFonts w:ascii="Times New Roman" w:hAnsi="Times New Roman" w:cs="Times New Roman"/>
          <w:sz w:val="24"/>
          <w:szCs w:val="24"/>
        </w:rPr>
        <w:t>” The</w:t>
      </w:r>
      <w:r>
        <w:rPr>
          <w:rFonts w:ascii="Times New Roman" w:hAnsi="Times New Roman" w:cs="Times New Roman"/>
          <w:sz w:val="24"/>
          <w:szCs w:val="24"/>
        </w:rPr>
        <w:t xml:space="preserve">re were </w:t>
      </w:r>
      <w:r w:rsidRPr="00270AFC">
        <w:rPr>
          <w:rFonts w:ascii="Times New Roman" w:hAnsi="Times New Roman" w:cs="Times New Roman"/>
          <w:sz w:val="24"/>
          <w:szCs w:val="24"/>
        </w:rPr>
        <w:t>specific concerns about the “one size fits all” approach of the government scorecard. True to their mission, the center narrowed their focus on the gove</w:t>
      </w:r>
      <w:r>
        <w:rPr>
          <w:rFonts w:ascii="Times New Roman" w:hAnsi="Times New Roman" w:cs="Times New Roman"/>
          <w:sz w:val="24"/>
          <w:szCs w:val="24"/>
        </w:rPr>
        <w:t>rnment scorecard specifically to</w:t>
      </w:r>
      <w:r w:rsidRPr="00270AFC">
        <w:rPr>
          <w:rFonts w:ascii="Times New Roman" w:hAnsi="Times New Roman" w:cs="Times New Roman"/>
          <w:sz w:val="24"/>
          <w:szCs w:val="24"/>
        </w:rPr>
        <w:t xml:space="preserve"> how Historically Black College and Universities (HBCUs) fared on the scorecard, because “certain institutions, most notably those that serve underrepresented student groups, are presented less favorably than others” (p. 2). Like the Center for American Progress, The MSI also recommended an alternative scorecard in an effort to create a product that would truly</w:t>
      </w:r>
      <w:r>
        <w:rPr>
          <w:rFonts w:ascii="Times New Roman" w:hAnsi="Times New Roman" w:cs="Times New Roman"/>
          <w:sz w:val="24"/>
          <w:szCs w:val="24"/>
        </w:rPr>
        <w:t xml:space="preserve"> educate and inform all college-seeking students with regard to relevant decision-</w:t>
      </w:r>
      <w:r w:rsidRPr="00270AFC">
        <w:rPr>
          <w:rFonts w:ascii="Times New Roman" w:hAnsi="Times New Roman" w:cs="Times New Roman"/>
          <w:sz w:val="24"/>
          <w:szCs w:val="24"/>
        </w:rPr>
        <w:t xml:space="preserve">making information. </w:t>
      </w:r>
    </w:p>
    <w:p w14:paraId="68D6B661" w14:textId="77777777" w:rsidR="004358D5" w:rsidRDefault="004358D5" w:rsidP="00A07ED3">
      <w:pPr>
        <w:tabs>
          <w:tab w:val="left" w:pos="720"/>
        </w:tabs>
        <w:spacing w:after="0" w:line="480" w:lineRule="auto"/>
        <w:ind w:firstLine="720"/>
        <w:rPr>
          <w:rFonts w:ascii="Times New Roman" w:hAnsi="Times New Roman" w:cs="Times New Roman"/>
          <w:sz w:val="24"/>
          <w:szCs w:val="24"/>
        </w:rPr>
      </w:pPr>
      <w:r w:rsidRPr="00270AFC">
        <w:rPr>
          <w:rFonts w:ascii="Times New Roman" w:hAnsi="Times New Roman" w:cs="Times New Roman"/>
          <w:sz w:val="24"/>
          <w:szCs w:val="24"/>
        </w:rPr>
        <w:t>The MSI makes a</w:t>
      </w:r>
      <w:r>
        <w:rPr>
          <w:rFonts w:ascii="Times New Roman" w:hAnsi="Times New Roman" w:cs="Times New Roman"/>
          <w:sz w:val="24"/>
          <w:szCs w:val="24"/>
        </w:rPr>
        <w:t>n important point by noting</w:t>
      </w:r>
      <w:r w:rsidRPr="00270AFC">
        <w:rPr>
          <w:rFonts w:ascii="Times New Roman" w:hAnsi="Times New Roman" w:cs="Times New Roman"/>
          <w:sz w:val="24"/>
          <w:szCs w:val="24"/>
        </w:rPr>
        <w:t xml:space="preserve"> the government Scorecard does not allow for</w:t>
      </w:r>
      <w:r>
        <w:rPr>
          <w:rFonts w:ascii="Times New Roman" w:hAnsi="Times New Roman" w:cs="Times New Roman"/>
          <w:sz w:val="24"/>
          <w:szCs w:val="24"/>
        </w:rPr>
        <w:t xml:space="preserve"> extenuating circumstances that</w:t>
      </w:r>
      <w:r w:rsidRPr="00270AFC">
        <w:rPr>
          <w:rFonts w:ascii="Times New Roman" w:hAnsi="Times New Roman" w:cs="Times New Roman"/>
          <w:sz w:val="24"/>
          <w:szCs w:val="24"/>
        </w:rPr>
        <w:t xml:space="preserve"> may have negatively affected institutions in past years. For example, Dillard University, a HBCU in New Orleans, Louisiana</w:t>
      </w:r>
      <w:r>
        <w:rPr>
          <w:rFonts w:ascii="Times New Roman" w:hAnsi="Times New Roman" w:cs="Times New Roman"/>
          <w:sz w:val="24"/>
          <w:szCs w:val="24"/>
        </w:rPr>
        <w:t>, has a Scorecard graduation rate of 24 percent</w:t>
      </w:r>
      <w:r w:rsidRPr="00270AFC">
        <w:rPr>
          <w:rFonts w:ascii="Times New Roman" w:hAnsi="Times New Roman" w:cs="Times New Roman"/>
          <w:sz w:val="24"/>
          <w:szCs w:val="24"/>
        </w:rPr>
        <w:t xml:space="preserve">. While this is an accurate rate, it is an incomplete representation of the institution. In late August </w:t>
      </w:r>
      <w:r w:rsidRPr="001C1226">
        <w:rPr>
          <w:rFonts w:ascii="Times New Roman" w:hAnsi="Times New Roman" w:cs="Times New Roman"/>
          <w:sz w:val="24"/>
          <w:szCs w:val="24"/>
        </w:rPr>
        <w:t>of 2009,</w:t>
      </w:r>
      <w:r w:rsidRPr="00270AFC">
        <w:rPr>
          <w:rFonts w:ascii="Times New Roman" w:hAnsi="Times New Roman" w:cs="Times New Roman"/>
          <w:sz w:val="24"/>
          <w:szCs w:val="24"/>
        </w:rPr>
        <w:t xml:space="preserve"> only a few weeks into the start of the fall semester, </w:t>
      </w:r>
      <w:r>
        <w:rPr>
          <w:rFonts w:ascii="Times New Roman" w:hAnsi="Times New Roman" w:cs="Times New Roman"/>
          <w:sz w:val="24"/>
          <w:szCs w:val="24"/>
        </w:rPr>
        <w:t xml:space="preserve">Hurricane Katrina devastated </w:t>
      </w:r>
      <w:r w:rsidRPr="00270AFC">
        <w:rPr>
          <w:rFonts w:ascii="Times New Roman" w:hAnsi="Times New Roman" w:cs="Times New Roman"/>
          <w:sz w:val="24"/>
          <w:szCs w:val="24"/>
        </w:rPr>
        <w:t>Dillard University</w:t>
      </w:r>
      <w:r>
        <w:rPr>
          <w:rFonts w:ascii="Times New Roman" w:hAnsi="Times New Roman" w:cs="Times New Roman"/>
          <w:sz w:val="24"/>
          <w:szCs w:val="24"/>
        </w:rPr>
        <w:t>,</w:t>
      </w:r>
      <w:r w:rsidRPr="00270AFC">
        <w:rPr>
          <w:rFonts w:ascii="Times New Roman" w:hAnsi="Times New Roman" w:cs="Times New Roman"/>
          <w:sz w:val="24"/>
          <w:szCs w:val="24"/>
        </w:rPr>
        <w:t xml:space="preserve"> along with the rest of the Gulf Coast. Students from Dillard</w:t>
      </w:r>
      <w:r>
        <w:rPr>
          <w:rFonts w:ascii="Times New Roman" w:hAnsi="Times New Roman" w:cs="Times New Roman"/>
          <w:sz w:val="24"/>
          <w:szCs w:val="24"/>
        </w:rPr>
        <w:t>,</w:t>
      </w:r>
      <w:r w:rsidRPr="00270AFC">
        <w:rPr>
          <w:rFonts w:ascii="Times New Roman" w:hAnsi="Times New Roman" w:cs="Times New Roman"/>
          <w:sz w:val="24"/>
          <w:szCs w:val="24"/>
        </w:rPr>
        <w:t xml:space="preserve"> and all other colleges and universities in the area</w:t>
      </w:r>
      <w:r>
        <w:rPr>
          <w:rFonts w:ascii="Times New Roman" w:hAnsi="Times New Roman" w:cs="Times New Roman"/>
          <w:sz w:val="24"/>
          <w:szCs w:val="24"/>
        </w:rPr>
        <w:t>,</w:t>
      </w:r>
      <w:r w:rsidRPr="00270AFC">
        <w:rPr>
          <w:rFonts w:ascii="Times New Roman" w:hAnsi="Times New Roman" w:cs="Times New Roman"/>
          <w:sz w:val="24"/>
          <w:szCs w:val="24"/>
        </w:rPr>
        <w:t xml:space="preserve"> were forced to transfer to other institutions, thereby affecting retention and graduation rates of the schools they left. There is no way to account for instances such as th</w:t>
      </w:r>
      <w:r>
        <w:rPr>
          <w:rFonts w:ascii="Times New Roman" w:hAnsi="Times New Roman" w:cs="Times New Roman"/>
          <w:sz w:val="24"/>
          <w:szCs w:val="24"/>
        </w:rPr>
        <w:t>is on the government scorecard.</w:t>
      </w:r>
    </w:p>
    <w:p w14:paraId="101F9A7B" w14:textId="77777777" w:rsidR="004358D5" w:rsidRDefault="004358D5" w:rsidP="00A07ED3">
      <w:pPr>
        <w:tabs>
          <w:tab w:val="left" w:pos="720"/>
        </w:tabs>
        <w:spacing w:after="0" w:line="480" w:lineRule="auto"/>
        <w:ind w:firstLine="720"/>
        <w:rPr>
          <w:rFonts w:ascii="Times New Roman" w:hAnsi="Times New Roman" w:cs="Times New Roman"/>
          <w:sz w:val="24"/>
          <w:szCs w:val="24"/>
        </w:rPr>
      </w:pPr>
      <w:r w:rsidRPr="00EC7048">
        <w:rPr>
          <w:rFonts w:ascii="Times New Roman" w:hAnsi="Times New Roman" w:cs="Times New Roman"/>
          <w:sz w:val="24"/>
          <w:szCs w:val="24"/>
        </w:rPr>
        <w:t>Similar to the CAP findings, metrics related to costs and financial aid cause confusion. “Simplifying the cost to a single, averaged numerical value means that a low-income family who may qualify for a full or near-full financial aid package (either through institutional and state or federal support) could be led to believe that their cost would be higher t</w:t>
      </w:r>
      <w:r>
        <w:rPr>
          <w:rFonts w:ascii="Times New Roman" w:hAnsi="Times New Roman" w:cs="Times New Roman"/>
          <w:sz w:val="24"/>
          <w:szCs w:val="24"/>
        </w:rPr>
        <w:t xml:space="preserve">han reality” (p. 5). </w:t>
      </w:r>
      <w:r w:rsidRPr="00EC7048">
        <w:rPr>
          <w:rFonts w:ascii="Times New Roman" w:hAnsi="Times New Roman" w:cs="Times New Roman"/>
          <w:sz w:val="24"/>
          <w:szCs w:val="24"/>
        </w:rPr>
        <w:lastRenderedPageBreak/>
        <w:t xml:space="preserve">Another similarity to the CAP findings was concern over the </w:t>
      </w:r>
      <w:r>
        <w:rPr>
          <w:rFonts w:ascii="Times New Roman" w:hAnsi="Times New Roman" w:cs="Times New Roman"/>
          <w:sz w:val="24"/>
          <w:szCs w:val="24"/>
        </w:rPr>
        <w:t xml:space="preserve">four- and six-year </w:t>
      </w:r>
      <w:r w:rsidRPr="00EC7048">
        <w:rPr>
          <w:rFonts w:ascii="Times New Roman" w:hAnsi="Times New Roman" w:cs="Times New Roman"/>
          <w:sz w:val="24"/>
          <w:szCs w:val="24"/>
        </w:rPr>
        <w:t>graduation rates. “The lack of 2-and 4-year graduation data may mislead students who do not read the methodology section, or it may make the metric irrelevant to students who understand the metric but intend to graduate before the 6-year timeframe (</w:t>
      </w:r>
      <w:proofErr w:type="spellStart"/>
      <w:r w:rsidRPr="00EC7048">
        <w:rPr>
          <w:rFonts w:ascii="Times New Roman" w:hAnsi="Times New Roman" w:cs="Times New Roman"/>
          <w:sz w:val="24"/>
          <w:szCs w:val="24"/>
        </w:rPr>
        <w:t>Decter</w:t>
      </w:r>
      <w:proofErr w:type="spellEnd"/>
      <w:r w:rsidRPr="00EC7048">
        <w:rPr>
          <w:rFonts w:ascii="Times New Roman" w:hAnsi="Times New Roman" w:cs="Times New Roman"/>
          <w:sz w:val="24"/>
          <w:szCs w:val="24"/>
        </w:rPr>
        <w:t xml:space="preserve"> &amp; Morgan, 2012, p. 12)” (p. 5).</w:t>
      </w:r>
    </w:p>
    <w:p w14:paraId="27762219" w14:textId="77777777" w:rsidR="004358D5" w:rsidRDefault="004358D5" w:rsidP="00A07ED3">
      <w:pPr>
        <w:tabs>
          <w:tab w:val="left" w:pos="720"/>
        </w:tabs>
        <w:spacing w:after="0" w:line="480" w:lineRule="auto"/>
        <w:ind w:firstLine="720"/>
        <w:rPr>
          <w:rFonts w:ascii="Times New Roman" w:hAnsi="Times New Roman" w:cs="Times New Roman"/>
          <w:sz w:val="24"/>
          <w:szCs w:val="24"/>
        </w:rPr>
      </w:pPr>
      <w:r w:rsidRPr="00EC7048">
        <w:rPr>
          <w:rFonts w:ascii="Times New Roman" w:hAnsi="Times New Roman" w:cs="Times New Roman"/>
          <w:sz w:val="24"/>
          <w:szCs w:val="24"/>
        </w:rPr>
        <w:t>The MSI also felt the employment metric in the government scorecard showed bias against certain types of institutions including liberal arts schools, while technical and trade schools scored well. Technical and trade schools tend to lead to higher paying jobs immediately following graduation</w:t>
      </w:r>
      <w:r>
        <w:rPr>
          <w:rFonts w:ascii="Times New Roman" w:hAnsi="Times New Roman" w:cs="Times New Roman"/>
          <w:sz w:val="24"/>
          <w:szCs w:val="24"/>
        </w:rPr>
        <w:t>,</w:t>
      </w:r>
      <w:r w:rsidRPr="00EC7048">
        <w:rPr>
          <w:rFonts w:ascii="Times New Roman" w:hAnsi="Times New Roman" w:cs="Times New Roman"/>
          <w:sz w:val="24"/>
          <w:szCs w:val="24"/>
        </w:rPr>
        <w:t xml:space="preserve"> while libe</w:t>
      </w:r>
      <w:r>
        <w:rPr>
          <w:rFonts w:ascii="Times New Roman" w:hAnsi="Times New Roman" w:cs="Times New Roman"/>
          <w:sz w:val="24"/>
          <w:szCs w:val="24"/>
        </w:rPr>
        <w:t>ral arts degrees lead to higher-</w:t>
      </w:r>
      <w:r w:rsidRPr="00EC7048">
        <w:rPr>
          <w:rFonts w:ascii="Times New Roman" w:hAnsi="Times New Roman" w:cs="Times New Roman"/>
          <w:sz w:val="24"/>
          <w:szCs w:val="24"/>
        </w:rPr>
        <w:t xml:space="preserve">paying jobs over a longer </w:t>
      </w:r>
      <w:r>
        <w:rPr>
          <w:rFonts w:ascii="Times New Roman" w:hAnsi="Times New Roman" w:cs="Times New Roman"/>
          <w:sz w:val="24"/>
          <w:szCs w:val="24"/>
        </w:rPr>
        <w:t xml:space="preserve">timeframe. </w:t>
      </w:r>
      <w:r w:rsidRPr="00EC7048">
        <w:rPr>
          <w:rFonts w:ascii="Times New Roman" w:hAnsi="Times New Roman" w:cs="Times New Roman"/>
          <w:sz w:val="24"/>
          <w:szCs w:val="24"/>
        </w:rPr>
        <w:t>With regards to institutional performance, the MSI noted the government Scorecard as being shortsighted and unfair towards HBCUs. “The federal government’s interpretation of institutional performance is grounded in the idea that all institutions with higher graduation rates are doing something better to help their students graduate than schools with lower graduation rates. The College Scorecard, however, does not account for student preparation” (p. 6). Highly selective institutions have the ability, and luxury of being able to admit the most academically prepared low-income students and have the resources to graduate these students in less than six years. HBCUs do not have the same pool from which to draw students, the same resources, nor the same admiss</w:t>
      </w:r>
      <w:r>
        <w:rPr>
          <w:rFonts w:ascii="Times New Roman" w:hAnsi="Times New Roman" w:cs="Times New Roman"/>
          <w:sz w:val="24"/>
          <w:szCs w:val="24"/>
        </w:rPr>
        <w:t>ion requirements and programs.</w:t>
      </w:r>
    </w:p>
    <w:p w14:paraId="7A06E282" w14:textId="77777777" w:rsidR="004358D5" w:rsidRPr="00EC7048" w:rsidRDefault="004358D5" w:rsidP="00A07ED3">
      <w:pPr>
        <w:tabs>
          <w:tab w:val="left" w:pos="720"/>
        </w:tabs>
        <w:spacing w:after="0" w:line="480" w:lineRule="auto"/>
        <w:ind w:firstLine="720"/>
        <w:rPr>
          <w:rFonts w:ascii="Times New Roman" w:hAnsi="Times New Roman" w:cs="Times New Roman"/>
          <w:sz w:val="24"/>
          <w:szCs w:val="24"/>
        </w:rPr>
      </w:pPr>
      <w:r w:rsidRPr="00EC7048">
        <w:rPr>
          <w:rFonts w:ascii="Times New Roman" w:hAnsi="Times New Roman" w:cs="Times New Roman"/>
          <w:sz w:val="24"/>
          <w:szCs w:val="24"/>
        </w:rPr>
        <w:t>The MSI made three recommendations for an improved scorecard as follows:</w:t>
      </w:r>
    </w:p>
    <w:p w14:paraId="752C95BA" w14:textId="77777777" w:rsidR="004358D5" w:rsidRPr="00EC7048" w:rsidRDefault="004358D5" w:rsidP="00A07ED3">
      <w:pPr>
        <w:pStyle w:val="ListParagraph"/>
        <w:numPr>
          <w:ilvl w:val="0"/>
          <w:numId w:val="8"/>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 xml:space="preserve">Align metrics with priorities of students—the authors noted that according to research conducted by the Cooperative Institutional Research Program of HBCU freshmen, the pieces of information that were most important to them when deciding on a college were total cost, financial aid, institutional reputation, and employment following graduation. “Rankings in national magazines was chosen by fewer than 18% of HBCU freshmen, </w:t>
      </w:r>
      <w:r w:rsidRPr="00EC7048">
        <w:rPr>
          <w:rFonts w:ascii="Times New Roman" w:hAnsi="Times New Roman" w:cs="Times New Roman"/>
          <w:sz w:val="24"/>
          <w:szCs w:val="24"/>
        </w:rPr>
        <w:lastRenderedPageBreak/>
        <w:t xml:space="preserve">suggesting that yet another rankings system, even one introduced by the White House, may have little impact on these students’ college decision-making processes (Eagan, </w:t>
      </w:r>
      <w:proofErr w:type="spellStart"/>
      <w:r w:rsidRPr="00EC7048">
        <w:rPr>
          <w:rFonts w:ascii="Times New Roman" w:hAnsi="Times New Roman" w:cs="Times New Roman"/>
          <w:sz w:val="24"/>
          <w:szCs w:val="24"/>
        </w:rPr>
        <w:t>Lozana</w:t>
      </w:r>
      <w:proofErr w:type="spellEnd"/>
      <w:r w:rsidRPr="00EC7048">
        <w:rPr>
          <w:rFonts w:ascii="Times New Roman" w:hAnsi="Times New Roman" w:cs="Times New Roman"/>
          <w:sz w:val="24"/>
          <w:szCs w:val="24"/>
        </w:rPr>
        <w:t xml:space="preserve">, Hurtado, &amp; Case, 2013, p. 38)” (p. 11-12). </w:t>
      </w:r>
    </w:p>
    <w:p w14:paraId="4A78EE31" w14:textId="77777777" w:rsidR="004358D5" w:rsidRPr="00EC7048" w:rsidRDefault="004358D5" w:rsidP="00A07ED3">
      <w:pPr>
        <w:pStyle w:val="ListParagraph"/>
        <w:numPr>
          <w:ilvl w:val="0"/>
          <w:numId w:val="8"/>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Create features that can be customized</w:t>
      </w:r>
    </w:p>
    <w:p w14:paraId="1C569DC0" w14:textId="77777777" w:rsidR="004358D5" w:rsidRPr="00EC7048" w:rsidRDefault="004358D5" w:rsidP="00A07ED3">
      <w:pPr>
        <w:pStyle w:val="ListParagraph"/>
        <w:numPr>
          <w:ilvl w:val="0"/>
          <w:numId w:val="8"/>
        </w:num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Develop a probability score to reflect varied and complex student needs and reward successful student outcomes—President Obama proposed “The College Opportunity and Graduation Bonus</w:t>
      </w:r>
      <w:r>
        <w:rPr>
          <w:rFonts w:ascii="Times New Roman" w:hAnsi="Times New Roman" w:cs="Times New Roman"/>
          <w:sz w:val="24"/>
          <w:szCs w:val="24"/>
        </w:rPr>
        <w:t>,”</w:t>
      </w:r>
      <w:r w:rsidRPr="00EC7048">
        <w:rPr>
          <w:rFonts w:ascii="Times New Roman" w:hAnsi="Times New Roman" w:cs="Times New Roman"/>
          <w:sz w:val="24"/>
          <w:szCs w:val="24"/>
        </w:rPr>
        <w:t xml:space="preserve"> which would award $7 billion over 10 years to institutions “that graduate significant numbers of low and moderate income students. The amount of the bonus will be partially determined by the percentage of Pell grant recipients in each graduating class” (p. 14). “The overall graduation rate and loan default rate for outstanding federal loans of an institution will be considered when determining eligibility for the bonus. Many of these factors are also incorporated in the College Scorecard. This initiative could be amended to develop a more holistic system of evaluation for prospective students to determine the value of institutions, while rewarding those that enroll and graduate students from traditionally underserved populations” (p. 14). </w:t>
      </w:r>
    </w:p>
    <w:p w14:paraId="44952D37" w14:textId="7AAFA712" w:rsidR="004358D5" w:rsidRPr="00A14702" w:rsidRDefault="004358D5" w:rsidP="00A14702">
      <w:pPr>
        <w:tabs>
          <w:tab w:val="left" w:pos="720"/>
          <w:tab w:val="left" w:pos="1260"/>
        </w:tabs>
        <w:spacing w:after="0" w:line="480" w:lineRule="auto"/>
        <w:rPr>
          <w:rFonts w:ascii="Times New Roman" w:hAnsi="Times New Roman" w:cs="Times New Roman"/>
          <w:sz w:val="24"/>
          <w:szCs w:val="24"/>
        </w:rPr>
      </w:pPr>
      <w:r w:rsidRPr="00EC7048">
        <w:rPr>
          <w:rFonts w:ascii="Times New Roman" w:hAnsi="Times New Roman" w:cs="Times New Roman"/>
          <w:sz w:val="24"/>
          <w:szCs w:val="24"/>
        </w:rPr>
        <w:t xml:space="preserve">Both the CAP and MSI believe in the value </w:t>
      </w:r>
      <w:r>
        <w:rPr>
          <w:rFonts w:ascii="Times New Roman" w:hAnsi="Times New Roman" w:cs="Times New Roman"/>
          <w:sz w:val="24"/>
          <w:szCs w:val="24"/>
        </w:rPr>
        <w:t>of</w:t>
      </w:r>
      <w:r w:rsidRPr="00EC7048">
        <w:rPr>
          <w:rFonts w:ascii="Times New Roman" w:hAnsi="Times New Roman" w:cs="Times New Roman"/>
          <w:sz w:val="24"/>
          <w:szCs w:val="24"/>
        </w:rPr>
        <w:t xml:space="preserve"> a government Scorecard, if the information provided is user friendly, easy to understand, clearly communicated, and relevant to the college search process.  </w:t>
      </w:r>
    </w:p>
    <w:p w14:paraId="25DCD9DF" w14:textId="249EFAD5" w:rsidR="00F96A76" w:rsidRPr="00EC7048" w:rsidRDefault="00F96A76" w:rsidP="00AB506A">
      <w:pPr>
        <w:tabs>
          <w:tab w:val="left" w:pos="720"/>
        </w:tabs>
        <w:spacing w:after="0" w:line="480" w:lineRule="auto"/>
        <w:rPr>
          <w:rFonts w:ascii="Times New Roman" w:hAnsi="Times New Roman" w:cs="Times New Roman"/>
          <w:b/>
          <w:sz w:val="24"/>
          <w:szCs w:val="24"/>
        </w:rPr>
      </w:pPr>
      <w:r w:rsidRPr="00EC7048">
        <w:rPr>
          <w:rFonts w:ascii="Times New Roman" w:eastAsia="Times New Roman" w:hAnsi="Times New Roman" w:cs="Times New Roman"/>
          <w:b/>
          <w:sz w:val="24"/>
          <w:szCs w:val="24"/>
        </w:rPr>
        <w:t>Rationale</w:t>
      </w:r>
    </w:p>
    <w:p w14:paraId="5D81EB06" w14:textId="05EB1A2B" w:rsidR="00F96A76" w:rsidRPr="00EC7048" w:rsidRDefault="00857877" w:rsidP="00857877">
      <w:pPr>
        <w:tabs>
          <w:tab w:val="left" w:pos="72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6A76" w:rsidRPr="00EC7048">
        <w:rPr>
          <w:rFonts w:ascii="Times New Roman" w:eastAsia="Times New Roman" w:hAnsi="Times New Roman" w:cs="Times New Roman"/>
          <w:sz w:val="24"/>
          <w:szCs w:val="24"/>
        </w:rPr>
        <w:t xml:space="preserve">At the start of each new recruiting season, colleges and universities eagerly await notification of how USNWR and others have ranked or rated them. With notifications in hand, they begin to promote their standings through press releases, badges on their websites, and inclusion in printed recruitment materials. How well a school is ranked or rated guides the institution’s narrative for </w:t>
      </w:r>
      <w:r w:rsidR="00F96A76" w:rsidRPr="00EC7048">
        <w:rPr>
          <w:rFonts w:ascii="Times New Roman" w:eastAsia="Times New Roman" w:hAnsi="Times New Roman" w:cs="Times New Roman"/>
          <w:sz w:val="24"/>
          <w:szCs w:val="24"/>
        </w:rPr>
        <w:lastRenderedPageBreak/>
        <w:t xml:space="preserve">the upcoming recruiting season.  If a school is ranked or rated poorly, the administration may discuss the ways rankings and ratings are not a realistic or reliable evaluation of the school’s true worth. “College and university presidents repeatedly publicly pronounce that the USNWR rankings are not a measure of the quality of their institutions, that an institution’s quality cannot be measured by a single number, that changes in an institutions rank are often due to USNWR’s periodically changing the way the rankings are calculated, and that their university does not pay any attention to the rankings” (Ehrenberg, 2002, p. 147). </w:t>
      </w:r>
    </w:p>
    <w:p w14:paraId="429C8C4E" w14:textId="0E2EF1D5" w:rsidR="00F96A76" w:rsidRPr="00EC7048" w:rsidRDefault="00857877" w:rsidP="00857877">
      <w:pPr>
        <w:tabs>
          <w:tab w:val="left" w:pos="72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6A76" w:rsidRPr="00EC7048">
        <w:rPr>
          <w:rFonts w:ascii="Times New Roman" w:eastAsia="Times New Roman" w:hAnsi="Times New Roman" w:cs="Times New Roman"/>
          <w:sz w:val="24"/>
          <w:szCs w:val="24"/>
        </w:rPr>
        <w:t>Alternatively, if a school is ranked or rated highly, administrators are quick to use the information as bragging rights and justification as to why their school should be chosen over others and how it will be the best college decision a prospective student can make</w:t>
      </w:r>
      <w:r w:rsidR="00F96A76" w:rsidRPr="002A75EB">
        <w:rPr>
          <w:rFonts w:ascii="Times New Roman" w:eastAsia="Times New Roman" w:hAnsi="Times New Roman" w:cs="Times New Roman"/>
          <w:sz w:val="24"/>
          <w:szCs w:val="24"/>
        </w:rPr>
        <w:t>.</w:t>
      </w:r>
      <w:r w:rsidR="00D60DEB" w:rsidRPr="002A75EB">
        <w:rPr>
          <w:rFonts w:ascii="Times New Roman" w:eastAsia="Times New Roman" w:hAnsi="Times New Roman" w:cs="Times New Roman"/>
          <w:sz w:val="24"/>
          <w:szCs w:val="24"/>
        </w:rPr>
        <w:t xml:space="preserve"> (</w:t>
      </w:r>
      <w:r w:rsidR="002A75EB" w:rsidRPr="002A75EB">
        <w:rPr>
          <w:rFonts w:ascii="Times New Roman" w:eastAsia="Times New Roman" w:hAnsi="Times New Roman" w:cs="Times New Roman"/>
          <w:sz w:val="24"/>
          <w:szCs w:val="24"/>
        </w:rPr>
        <w:t>See</w:t>
      </w:r>
      <w:r w:rsidR="002A75EB">
        <w:rPr>
          <w:rFonts w:ascii="Times New Roman" w:eastAsia="Times New Roman" w:hAnsi="Times New Roman" w:cs="Times New Roman"/>
          <w:sz w:val="24"/>
          <w:szCs w:val="24"/>
        </w:rPr>
        <w:t xml:space="preserve"> Appendix A for a postcard showing how USC Aiken promotes their USNWR results)</w:t>
      </w:r>
      <w:r w:rsidR="00F96A76" w:rsidRPr="00EC7048">
        <w:rPr>
          <w:rFonts w:ascii="Times New Roman" w:eastAsia="Times New Roman" w:hAnsi="Times New Roman" w:cs="Times New Roman"/>
          <w:sz w:val="24"/>
          <w:szCs w:val="24"/>
        </w:rPr>
        <w:t xml:space="preserve"> In this case, there is good reason to brag. USNWR rankings impact an institution in a number of positive ways: </w:t>
      </w:r>
    </w:p>
    <w:p w14:paraId="0ABF58EB" w14:textId="3A569584" w:rsidR="00F96A76" w:rsidRPr="00EC7048" w:rsidRDefault="00F96A76" w:rsidP="00A14702">
      <w:pPr>
        <w:tabs>
          <w:tab w:val="left" w:pos="720"/>
        </w:tabs>
        <w:spacing w:after="0" w:line="480" w:lineRule="auto"/>
        <w:ind w:left="720" w:right="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They found that changes in a school’s USNWR ranking had a significant impact on the admission rate, yield, and SAT scores of the next incoming class. According to Monks and Ehrenberg, moving up one rank in the USNWR corresponded to a 0.4% reduction in the acceptance rate, a 0.2% improvement in the yield, and a three-point gain in the average SAT score the following year. In addition, Monks and Ehrenberg found that a one-rank improvement in USNWR allowed schools to raise tuition by 0.3% the next year (</w:t>
      </w:r>
      <w:r w:rsidR="00282B17">
        <w:rPr>
          <w:rFonts w:ascii="Times New Roman" w:eastAsia="Times New Roman" w:hAnsi="Times New Roman" w:cs="Times New Roman"/>
          <w:sz w:val="24"/>
          <w:szCs w:val="24"/>
        </w:rPr>
        <w:t xml:space="preserve">Monks &amp; Ehrenberg, 1999 quoted in Meredith, 2001, </w:t>
      </w:r>
      <w:r w:rsidRPr="00EC7048">
        <w:rPr>
          <w:rFonts w:ascii="Times New Roman" w:eastAsia="Times New Roman" w:hAnsi="Times New Roman" w:cs="Times New Roman"/>
          <w:sz w:val="24"/>
          <w:szCs w:val="24"/>
        </w:rPr>
        <w:t xml:space="preserve">p. 446).  </w:t>
      </w:r>
    </w:p>
    <w:p w14:paraId="52D67BE7" w14:textId="77777777" w:rsidR="00F96A76" w:rsidRPr="00EC7048" w:rsidRDefault="00F96A76" w:rsidP="00A14702">
      <w:pPr>
        <w:tabs>
          <w:tab w:val="left" w:pos="720"/>
        </w:tabs>
        <w:spacing w:after="0" w:line="480" w:lineRule="auto"/>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 xml:space="preserve">However, it is important to note that Monks and Ehrenberg’s results could be somewhat misleading if applied too broadly as their study was limited to private schools, most of whom </w:t>
      </w:r>
      <w:r w:rsidRPr="00EC7048">
        <w:rPr>
          <w:rFonts w:ascii="Times New Roman" w:eastAsia="Times New Roman" w:hAnsi="Times New Roman" w:cs="Times New Roman"/>
          <w:sz w:val="24"/>
          <w:szCs w:val="24"/>
        </w:rPr>
        <w:lastRenderedPageBreak/>
        <w:t>were found in the top 25 USNWR rankings. At the surface, it is possible to mistakenly think that a ranking, rating, scorecard, or some other type of measurement of any particular product levels the playing field for anyone considering a purchase of the same type of product from different vendors, or, in this case, prospective students who are searching for a college or university.</w:t>
      </w:r>
    </w:p>
    <w:p w14:paraId="69C2EBE9" w14:textId="11F9E68A" w:rsidR="00F96A76" w:rsidRPr="00EC7048" w:rsidRDefault="00857877" w:rsidP="00857877">
      <w:pPr>
        <w:tabs>
          <w:tab w:val="left" w:pos="72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6A76" w:rsidRPr="00EC7048">
        <w:rPr>
          <w:rFonts w:ascii="Times New Roman" w:eastAsia="Times New Roman" w:hAnsi="Times New Roman" w:cs="Times New Roman"/>
          <w:sz w:val="24"/>
          <w:szCs w:val="24"/>
        </w:rPr>
        <w:t>Companies such as USNWR, Kiplinger, and now the College Scorecard, aim to create a system in which a fair decision about the education students and their parents are seeking to purchase by determining the worth of an education in terms of a ranking, rating or scorecard. However, as previously mentioned, college and university administrators will declare rankings and ratings to be unfair evaluations if their institution is either unranked or rated poorly. Additionally, research indicates there are cultural limitations to rankings, ratings, and rating cards (RCs), the system with which the College Scorecard most closely aligns. Culture, or “a system of shared beliefs, values, customs, behaviors, etc., which [</w:t>
      </w:r>
      <w:r w:rsidR="00F96A76" w:rsidRPr="00EC7048">
        <w:rPr>
          <w:rFonts w:ascii="Times New Roman" w:eastAsia="Times New Roman" w:hAnsi="Times New Roman" w:cs="Times New Roman"/>
          <w:i/>
          <w:sz w:val="24"/>
          <w:szCs w:val="24"/>
        </w:rPr>
        <w:t>sic</w:t>
      </w:r>
      <w:r w:rsidR="00F96A76" w:rsidRPr="00EC7048">
        <w:rPr>
          <w:rFonts w:ascii="Times New Roman" w:eastAsia="Times New Roman" w:hAnsi="Times New Roman" w:cs="Times New Roman"/>
          <w:sz w:val="24"/>
          <w:szCs w:val="24"/>
        </w:rPr>
        <w:t>] affect the behaviors of different groups in society, often identified with particular ethnic groups” (</w:t>
      </w:r>
      <w:proofErr w:type="spellStart"/>
      <w:r w:rsidR="00F96A76" w:rsidRPr="00EC7048">
        <w:rPr>
          <w:rFonts w:ascii="Times New Roman" w:eastAsia="Times New Roman" w:hAnsi="Times New Roman" w:cs="Times New Roman"/>
          <w:sz w:val="24"/>
          <w:szCs w:val="24"/>
        </w:rPr>
        <w:t>Cremonini</w:t>
      </w:r>
      <w:proofErr w:type="spellEnd"/>
      <w:r w:rsidR="00F96A76" w:rsidRPr="00EC7048">
        <w:rPr>
          <w:rFonts w:ascii="Times New Roman" w:eastAsia="Times New Roman" w:hAnsi="Times New Roman" w:cs="Times New Roman"/>
          <w:sz w:val="24"/>
          <w:szCs w:val="24"/>
        </w:rPr>
        <w:t xml:space="preserve">, </w:t>
      </w:r>
      <w:proofErr w:type="spellStart"/>
      <w:r w:rsidR="00F96A76" w:rsidRPr="00EC7048">
        <w:rPr>
          <w:rFonts w:ascii="Times New Roman" w:eastAsia="Times New Roman" w:hAnsi="Times New Roman" w:cs="Times New Roman"/>
          <w:sz w:val="24"/>
          <w:szCs w:val="24"/>
        </w:rPr>
        <w:t>Westerheijden</w:t>
      </w:r>
      <w:proofErr w:type="spellEnd"/>
      <w:r w:rsidR="00F96A76" w:rsidRPr="00EC7048">
        <w:rPr>
          <w:rFonts w:ascii="Times New Roman" w:eastAsia="Times New Roman" w:hAnsi="Times New Roman" w:cs="Times New Roman"/>
          <w:sz w:val="24"/>
          <w:szCs w:val="24"/>
        </w:rPr>
        <w:t>, &amp; Enders, 2007, p. 380)</w:t>
      </w:r>
      <w:r w:rsidR="00A46095" w:rsidRPr="00EC7048">
        <w:rPr>
          <w:rFonts w:ascii="Times New Roman" w:eastAsia="Times New Roman" w:hAnsi="Times New Roman" w:cs="Times New Roman"/>
          <w:sz w:val="24"/>
          <w:szCs w:val="24"/>
        </w:rPr>
        <w:t>,</w:t>
      </w:r>
      <w:r w:rsidR="00F96A76" w:rsidRPr="00EC7048">
        <w:rPr>
          <w:rFonts w:ascii="Times New Roman" w:eastAsia="Times New Roman" w:hAnsi="Times New Roman" w:cs="Times New Roman"/>
          <w:sz w:val="24"/>
          <w:szCs w:val="24"/>
        </w:rPr>
        <w:t xml:space="preserve"> is completely void in higher education rankings, ratings, and RCs. Incorporating culture into advertising is key to the success of the advertisement;</w:t>
      </w:r>
      <w:r w:rsidR="00A46095" w:rsidRPr="00EC7048">
        <w:rPr>
          <w:rFonts w:ascii="Times New Roman" w:eastAsia="Times New Roman" w:hAnsi="Times New Roman" w:cs="Times New Roman"/>
          <w:sz w:val="24"/>
          <w:szCs w:val="24"/>
        </w:rPr>
        <w:t xml:space="preserve"> tailoring advertisements to their cultural audience may mean using “individualism, competitiveness, and comparisons between </w:t>
      </w:r>
      <w:r w:rsidR="00415AF5" w:rsidRPr="00EC7048">
        <w:rPr>
          <w:rFonts w:ascii="Times New Roman" w:eastAsia="Times New Roman" w:hAnsi="Times New Roman" w:cs="Times New Roman"/>
          <w:sz w:val="24"/>
          <w:szCs w:val="24"/>
        </w:rPr>
        <w:t>brands” in</w:t>
      </w:r>
      <w:r w:rsidR="00A46095" w:rsidRPr="00EC7048">
        <w:rPr>
          <w:rFonts w:ascii="Times New Roman" w:eastAsia="Times New Roman" w:hAnsi="Times New Roman" w:cs="Times New Roman"/>
          <w:sz w:val="24"/>
          <w:szCs w:val="24"/>
        </w:rPr>
        <w:t xml:space="preserve"> western cultures or “status symbols and indirect expression” in East Asian cultures</w:t>
      </w:r>
      <w:r w:rsidR="00F96A76" w:rsidRPr="00EC7048">
        <w:rPr>
          <w:rFonts w:ascii="Times New Roman" w:eastAsia="Times New Roman" w:hAnsi="Times New Roman" w:cs="Times New Roman"/>
          <w:sz w:val="24"/>
          <w:szCs w:val="24"/>
        </w:rPr>
        <w:t xml:space="preserve"> (p. 381). </w:t>
      </w:r>
    </w:p>
    <w:p w14:paraId="42D76683" w14:textId="23DF50CA" w:rsidR="001634B0" w:rsidRDefault="00857877" w:rsidP="00857877">
      <w:pPr>
        <w:tabs>
          <w:tab w:val="left" w:pos="72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46095" w:rsidRPr="00EC7048">
        <w:rPr>
          <w:rFonts w:ascii="Times New Roman" w:eastAsia="Times New Roman" w:hAnsi="Times New Roman" w:cs="Times New Roman"/>
          <w:sz w:val="24"/>
          <w:szCs w:val="24"/>
        </w:rPr>
        <w:t>T</w:t>
      </w:r>
      <w:r w:rsidR="00F96A76" w:rsidRPr="00EC7048">
        <w:rPr>
          <w:rFonts w:ascii="Times New Roman" w:eastAsia="Times New Roman" w:hAnsi="Times New Roman" w:cs="Times New Roman"/>
          <w:sz w:val="24"/>
          <w:szCs w:val="24"/>
        </w:rPr>
        <w:t>he system of higher education in the United States is considered the best and the “envy of the rest of the world” (</w:t>
      </w:r>
      <w:r w:rsidR="00A46095" w:rsidRPr="00EC7048">
        <w:rPr>
          <w:rFonts w:ascii="Times New Roman" w:eastAsia="Times New Roman" w:hAnsi="Times New Roman" w:cs="Times New Roman"/>
          <w:sz w:val="24"/>
          <w:szCs w:val="24"/>
        </w:rPr>
        <w:t xml:space="preserve">Ehrenberg, 2002, </w:t>
      </w:r>
      <w:r w:rsidR="00F96A76" w:rsidRPr="00EC7048">
        <w:rPr>
          <w:rFonts w:ascii="Times New Roman" w:eastAsia="Times New Roman" w:hAnsi="Times New Roman" w:cs="Times New Roman"/>
          <w:sz w:val="24"/>
          <w:szCs w:val="24"/>
        </w:rPr>
        <w:t xml:space="preserve">p. 145). </w:t>
      </w:r>
      <w:r w:rsidR="00BD3CE7" w:rsidRPr="00EC7048">
        <w:rPr>
          <w:rFonts w:ascii="Times New Roman" w:eastAsia="Times New Roman" w:hAnsi="Times New Roman" w:cs="Times New Roman"/>
          <w:sz w:val="24"/>
          <w:szCs w:val="24"/>
        </w:rPr>
        <w:t>O</w:t>
      </w:r>
      <w:r w:rsidR="00F96A76" w:rsidRPr="00EC7048">
        <w:rPr>
          <w:rFonts w:ascii="Times New Roman" w:eastAsia="Times New Roman" w:hAnsi="Times New Roman" w:cs="Times New Roman"/>
          <w:sz w:val="24"/>
          <w:szCs w:val="24"/>
        </w:rPr>
        <w:t>ver 3,600 public and private colleges and universities across the US</w:t>
      </w:r>
      <w:r w:rsidR="00BD3CE7" w:rsidRPr="00EC7048">
        <w:rPr>
          <w:rFonts w:ascii="Times New Roman" w:eastAsia="Times New Roman" w:hAnsi="Times New Roman" w:cs="Times New Roman"/>
          <w:sz w:val="24"/>
          <w:szCs w:val="24"/>
        </w:rPr>
        <w:t xml:space="preserve"> all compete for students and “a</w:t>
      </w:r>
      <w:r w:rsidR="00F96A76" w:rsidRPr="00EC7048">
        <w:rPr>
          <w:rFonts w:ascii="Times New Roman" w:eastAsia="Times New Roman" w:hAnsi="Times New Roman" w:cs="Times New Roman"/>
          <w:sz w:val="24"/>
          <w:szCs w:val="24"/>
        </w:rPr>
        <w:t xml:space="preserve">n institution’s geographical location, selectivity, size, whether it is church related, the degrees that it offers, and the range of its curriculum, determine the specific institutions that are its competitors” (p. 145). The college </w:t>
      </w:r>
      <w:r w:rsidR="00F96A76" w:rsidRPr="00EC7048">
        <w:rPr>
          <w:rFonts w:ascii="Times New Roman" w:eastAsia="Times New Roman" w:hAnsi="Times New Roman" w:cs="Times New Roman"/>
          <w:sz w:val="24"/>
          <w:szCs w:val="24"/>
        </w:rPr>
        <w:lastRenderedPageBreak/>
        <w:t xml:space="preserve">choice process is one that can be quite daunting and overwhelming for families given the number of options available to them. How does a family even begin to make this important and possibly expensive decision? </w:t>
      </w:r>
    </w:p>
    <w:p w14:paraId="6C0DE85B" w14:textId="3065A5D8" w:rsidR="00EA248B" w:rsidRDefault="001634B0" w:rsidP="00A14702">
      <w:pPr>
        <w:tabs>
          <w:tab w:val="left" w:pos="720"/>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Uncertainty Reduction Theory (URT) is a theory that was developed “to account for communication that occurs when strangers encounter each other” (Berger, 2011, p. 215). URT focuses on the initial interaction that occurs between strangers</w:t>
      </w:r>
      <w:r w:rsidR="004E05C9">
        <w:rPr>
          <w:rFonts w:ascii="Times New Roman" w:eastAsia="Times New Roman" w:hAnsi="Times New Roman" w:cs="Times New Roman"/>
          <w:sz w:val="24"/>
          <w:szCs w:val="24"/>
        </w:rPr>
        <w:t xml:space="preserve"> and how the parties address uncertainties</w:t>
      </w:r>
      <w:r>
        <w:rPr>
          <w:rFonts w:ascii="Times New Roman" w:eastAsia="Times New Roman" w:hAnsi="Times New Roman" w:cs="Times New Roman"/>
          <w:sz w:val="24"/>
          <w:szCs w:val="24"/>
        </w:rPr>
        <w:t xml:space="preserve"> they have about each other.</w:t>
      </w:r>
      <w:r w:rsidR="004E05C9">
        <w:rPr>
          <w:rFonts w:ascii="Times New Roman" w:eastAsia="Times New Roman" w:hAnsi="Times New Roman" w:cs="Times New Roman"/>
          <w:sz w:val="24"/>
          <w:szCs w:val="24"/>
        </w:rPr>
        <w:t xml:space="preserve"> In our case, the parties are prospective students and their families and the colleges and universities in which they are interested.</w:t>
      </w:r>
      <w:r>
        <w:rPr>
          <w:rFonts w:ascii="Times New Roman" w:eastAsia="Times New Roman" w:hAnsi="Times New Roman" w:cs="Times New Roman"/>
          <w:sz w:val="24"/>
          <w:szCs w:val="24"/>
        </w:rPr>
        <w:t xml:space="preserve"> “In the service of predicting, and in some cases explaining, each other’s beliefs and actions so that communicative choices can be made, individuals seek to reduce their uncertainties by acquiring information about each other. Initial interactions are highly </w:t>
      </w:r>
      <w:r w:rsidR="00E62CB0">
        <w:rPr>
          <w:rFonts w:ascii="Times New Roman" w:eastAsia="Times New Roman" w:hAnsi="Times New Roman" w:cs="Times New Roman"/>
          <w:sz w:val="24"/>
          <w:szCs w:val="24"/>
        </w:rPr>
        <w:t>saturated</w:t>
      </w:r>
      <w:r>
        <w:rPr>
          <w:rFonts w:ascii="Times New Roman" w:eastAsia="Times New Roman" w:hAnsi="Times New Roman" w:cs="Times New Roman"/>
          <w:sz w:val="24"/>
          <w:szCs w:val="24"/>
        </w:rPr>
        <w:t xml:space="preserve"> with questions during their initial few minutes (Berger &amp; Kellerman, 1983) and individuals may </w:t>
      </w:r>
      <w:r w:rsidR="00E62CB0">
        <w:rPr>
          <w:rFonts w:ascii="Times New Roman" w:eastAsia="Times New Roman" w:hAnsi="Times New Roman" w:cs="Times New Roman"/>
          <w:sz w:val="24"/>
          <w:szCs w:val="24"/>
        </w:rPr>
        <w:t>employ</w:t>
      </w:r>
      <w:r>
        <w:rPr>
          <w:rFonts w:ascii="Times New Roman" w:eastAsia="Times New Roman" w:hAnsi="Times New Roman" w:cs="Times New Roman"/>
          <w:sz w:val="24"/>
          <w:szCs w:val="24"/>
        </w:rPr>
        <w:t xml:space="preserve"> a variety of strategies to </w:t>
      </w:r>
      <w:r w:rsidR="00E62CB0">
        <w:rPr>
          <w:rFonts w:ascii="Times New Roman" w:eastAsia="Times New Roman" w:hAnsi="Times New Roman" w:cs="Times New Roman"/>
          <w:sz w:val="24"/>
          <w:szCs w:val="24"/>
        </w:rPr>
        <w:t>acquire</w:t>
      </w:r>
      <w:r>
        <w:rPr>
          <w:rFonts w:ascii="Times New Roman" w:eastAsia="Times New Roman" w:hAnsi="Times New Roman" w:cs="Times New Roman"/>
          <w:sz w:val="24"/>
          <w:szCs w:val="24"/>
        </w:rPr>
        <w:t xml:space="preserve"> uncertainty-reducing information (Berger, 1979; Berger, Gardner, Parks, Schulman, &amp; Miller, 1976; Berger &amp; Kellerman, 1994; </w:t>
      </w:r>
      <w:proofErr w:type="spellStart"/>
      <w:r>
        <w:rPr>
          <w:rFonts w:ascii="Times New Roman" w:eastAsia="Times New Roman" w:hAnsi="Times New Roman" w:cs="Times New Roman"/>
          <w:sz w:val="24"/>
          <w:szCs w:val="24"/>
        </w:rPr>
        <w:t>Kellermann</w:t>
      </w:r>
      <w:proofErr w:type="spellEnd"/>
      <w:r>
        <w:rPr>
          <w:rFonts w:ascii="Times New Roman" w:eastAsia="Times New Roman" w:hAnsi="Times New Roman" w:cs="Times New Roman"/>
          <w:sz w:val="24"/>
          <w:szCs w:val="24"/>
        </w:rPr>
        <w:t xml:space="preserve"> &amp; Berger, 1984)” (Berger, 2011, p. 215). </w:t>
      </w:r>
      <w:r w:rsidR="00390A82">
        <w:rPr>
          <w:rFonts w:ascii="Times New Roman" w:eastAsia="Times New Roman" w:hAnsi="Times New Roman" w:cs="Times New Roman"/>
          <w:sz w:val="24"/>
          <w:szCs w:val="24"/>
        </w:rPr>
        <w:t>In the case of the college search process, prospective students and colleges and universities seek to reduce uncertainty about each other through information seeki</w:t>
      </w:r>
      <w:r w:rsidR="004E05C9">
        <w:rPr>
          <w:rFonts w:ascii="Times New Roman" w:eastAsia="Times New Roman" w:hAnsi="Times New Roman" w:cs="Times New Roman"/>
          <w:sz w:val="24"/>
          <w:szCs w:val="24"/>
        </w:rPr>
        <w:t xml:space="preserve">ng, a </w:t>
      </w:r>
      <w:r w:rsidR="00390A82">
        <w:rPr>
          <w:rFonts w:ascii="Times New Roman" w:eastAsia="Times New Roman" w:hAnsi="Times New Roman" w:cs="Times New Roman"/>
          <w:sz w:val="24"/>
          <w:szCs w:val="24"/>
        </w:rPr>
        <w:t xml:space="preserve">process </w:t>
      </w:r>
      <w:r w:rsidR="00413155">
        <w:rPr>
          <w:rFonts w:ascii="Times New Roman" w:eastAsia="Times New Roman" w:hAnsi="Times New Roman" w:cs="Times New Roman"/>
          <w:sz w:val="24"/>
          <w:szCs w:val="24"/>
        </w:rPr>
        <w:t>that</w:t>
      </w:r>
      <w:r w:rsidR="004E05C9">
        <w:rPr>
          <w:rFonts w:ascii="Times New Roman" w:eastAsia="Times New Roman" w:hAnsi="Times New Roman" w:cs="Times New Roman"/>
          <w:sz w:val="24"/>
          <w:szCs w:val="24"/>
        </w:rPr>
        <w:t xml:space="preserve"> involves different layers of interaction</w:t>
      </w:r>
      <w:r w:rsidR="00390A82">
        <w:rPr>
          <w:rFonts w:ascii="Times New Roman" w:eastAsia="Times New Roman" w:hAnsi="Times New Roman" w:cs="Times New Roman"/>
          <w:sz w:val="24"/>
          <w:szCs w:val="24"/>
        </w:rPr>
        <w:t xml:space="preserve">. Students seek information about colleges and universities </w:t>
      </w:r>
      <w:r w:rsidR="00413155">
        <w:rPr>
          <w:rFonts w:ascii="Times New Roman" w:eastAsia="Times New Roman" w:hAnsi="Times New Roman" w:cs="Times New Roman"/>
          <w:sz w:val="24"/>
          <w:szCs w:val="24"/>
        </w:rPr>
        <w:t>that</w:t>
      </w:r>
      <w:r w:rsidR="004E05C9">
        <w:rPr>
          <w:rFonts w:ascii="Times New Roman" w:eastAsia="Times New Roman" w:hAnsi="Times New Roman" w:cs="Times New Roman"/>
          <w:sz w:val="24"/>
          <w:szCs w:val="24"/>
        </w:rPr>
        <w:t xml:space="preserve"> offer </w:t>
      </w:r>
      <w:r w:rsidR="004E05C9" w:rsidRPr="001C1226">
        <w:rPr>
          <w:rFonts w:ascii="Times New Roman" w:eastAsia="Times New Roman" w:hAnsi="Times New Roman" w:cs="Times New Roman"/>
          <w:sz w:val="24"/>
          <w:szCs w:val="24"/>
        </w:rPr>
        <w:t xml:space="preserve">academic </w:t>
      </w:r>
      <w:r w:rsidR="004E05C9">
        <w:rPr>
          <w:rFonts w:ascii="Times New Roman" w:eastAsia="Times New Roman" w:hAnsi="Times New Roman" w:cs="Times New Roman"/>
          <w:sz w:val="24"/>
          <w:szCs w:val="24"/>
        </w:rPr>
        <w:t xml:space="preserve">programs, </w:t>
      </w:r>
      <w:r w:rsidR="00390A82">
        <w:rPr>
          <w:rFonts w:ascii="Times New Roman" w:eastAsia="Times New Roman" w:hAnsi="Times New Roman" w:cs="Times New Roman"/>
          <w:sz w:val="24"/>
          <w:szCs w:val="24"/>
        </w:rPr>
        <w:t xml:space="preserve">social opportunities, and career </w:t>
      </w:r>
      <w:r w:rsidR="009C0DFC">
        <w:rPr>
          <w:rFonts w:ascii="Times New Roman" w:eastAsia="Times New Roman" w:hAnsi="Times New Roman" w:cs="Times New Roman"/>
          <w:sz w:val="24"/>
          <w:szCs w:val="24"/>
        </w:rPr>
        <w:t>opportunities</w:t>
      </w:r>
      <w:r w:rsidR="00390A82">
        <w:rPr>
          <w:rFonts w:ascii="Times New Roman" w:eastAsia="Times New Roman" w:hAnsi="Times New Roman" w:cs="Times New Roman"/>
          <w:sz w:val="24"/>
          <w:szCs w:val="24"/>
        </w:rPr>
        <w:t xml:space="preserve"> they seek</w:t>
      </w:r>
      <w:r w:rsidR="00413155">
        <w:rPr>
          <w:rFonts w:ascii="Times New Roman" w:eastAsia="Times New Roman" w:hAnsi="Times New Roman" w:cs="Times New Roman"/>
          <w:sz w:val="24"/>
          <w:szCs w:val="24"/>
        </w:rPr>
        <w:t>;</w:t>
      </w:r>
      <w:r w:rsidR="00390A82">
        <w:rPr>
          <w:rFonts w:ascii="Times New Roman" w:eastAsia="Times New Roman" w:hAnsi="Times New Roman" w:cs="Times New Roman"/>
          <w:sz w:val="24"/>
          <w:szCs w:val="24"/>
        </w:rPr>
        <w:t xml:space="preserve"> colleges and universities seek information about </w:t>
      </w:r>
      <w:r w:rsidR="004E05C9">
        <w:rPr>
          <w:rFonts w:ascii="Times New Roman" w:eastAsia="Times New Roman" w:hAnsi="Times New Roman" w:cs="Times New Roman"/>
          <w:sz w:val="24"/>
          <w:szCs w:val="24"/>
        </w:rPr>
        <w:t xml:space="preserve">which </w:t>
      </w:r>
      <w:r w:rsidR="00390A82">
        <w:rPr>
          <w:rFonts w:ascii="Times New Roman" w:eastAsia="Times New Roman" w:hAnsi="Times New Roman" w:cs="Times New Roman"/>
          <w:sz w:val="24"/>
          <w:szCs w:val="24"/>
        </w:rPr>
        <w:t xml:space="preserve">prospective students to admit with the </w:t>
      </w:r>
      <w:r w:rsidR="004E05C9">
        <w:rPr>
          <w:rFonts w:ascii="Times New Roman" w:eastAsia="Times New Roman" w:hAnsi="Times New Roman" w:cs="Times New Roman"/>
          <w:sz w:val="24"/>
          <w:szCs w:val="24"/>
        </w:rPr>
        <w:t>goal</w:t>
      </w:r>
      <w:r w:rsidR="00390A82">
        <w:rPr>
          <w:rFonts w:ascii="Times New Roman" w:eastAsia="Times New Roman" w:hAnsi="Times New Roman" w:cs="Times New Roman"/>
          <w:sz w:val="24"/>
          <w:szCs w:val="24"/>
        </w:rPr>
        <w:t xml:space="preserve"> of those students becomin</w:t>
      </w:r>
      <w:r w:rsidR="004E05C9">
        <w:rPr>
          <w:rFonts w:ascii="Times New Roman" w:eastAsia="Times New Roman" w:hAnsi="Times New Roman" w:cs="Times New Roman"/>
          <w:sz w:val="24"/>
          <w:szCs w:val="24"/>
        </w:rPr>
        <w:t xml:space="preserve">g graduates and alumni of the </w:t>
      </w:r>
      <w:r w:rsidR="00390A82">
        <w:rPr>
          <w:rFonts w:ascii="Times New Roman" w:eastAsia="Times New Roman" w:hAnsi="Times New Roman" w:cs="Times New Roman"/>
          <w:sz w:val="24"/>
          <w:szCs w:val="24"/>
        </w:rPr>
        <w:t xml:space="preserve">institution. </w:t>
      </w:r>
    </w:p>
    <w:p w14:paraId="2A5561FC" w14:textId="5835FDA3" w:rsidR="001C1C61" w:rsidRDefault="00EA248B" w:rsidP="00A07ED3">
      <w:pPr>
        <w:tabs>
          <w:tab w:val="left" w:pos="720"/>
        </w:tabs>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Prospective students and their families move through different stages during the college search process in an attempt to reduce uncertainty about the institutions in which they are interested. A passive approach might include observing the college or university from a distance. </w:t>
      </w:r>
      <w:r>
        <w:rPr>
          <w:rFonts w:ascii="Times New Roman" w:eastAsia="Times New Roman" w:hAnsi="Times New Roman" w:cs="Times New Roman"/>
          <w:sz w:val="24"/>
          <w:szCs w:val="24"/>
        </w:rPr>
        <w:lastRenderedPageBreak/>
        <w:t>The family may revi</w:t>
      </w:r>
      <w:r w:rsidR="004E05C9">
        <w:rPr>
          <w:rFonts w:ascii="Times New Roman" w:eastAsia="Times New Roman" w:hAnsi="Times New Roman" w:cs="Times New Roman"/>
          <w:sz w:val="24"/>
          <w:szCs w:val="24"/>
        </w:rPr>
        <w:t xml:space="preserve">ew the institution’s website or, if they live nearby, </w:t>
      </w:r>
      <w:r>
        <w:rPr>
          <w:rFonts w:ascii="Times New Roman" w:eastAsia="Times New Roman" w:hAnsi="Times New Roman" w:cs="Times New Roman"/>
          <w:sz w:val="24"/>
          <w:szCs w:val="24"/>
        </w:rPr>
        <w:t>drive th</w:t>
      </w:r>
      <w:r w:rsidR="004E05C9">
        <w:rPr>
          <w:rFonts w:ascii="Times New Roman" w:eastAsia="Times New Roman" w:hAnsi="Times New Roman" w:cs="Times New Roman"/>
          <w:sz w:val="24"/>
          <w:szCs w:val="24"/>
        </w:rPr>
        <w:t>rough the campus</w:t>
      </w:r>
      <w:r>
        <w:rPr>
          <w:rFonts w:ascii="Times New Roman" w:eastAsia="Times New Roman" w:hAnsi="Times New Roman" w:cs="Times New Roman"/>
          <w:sz w:val="24"/>
          <w:szCs w:val="24"/>
        </w:rPr>
        <w:t>. If they like what they see, they may move into a more active approach by asking oth</w:t>
      </w:r>
      <w:r w:rsidR="004E05C9">
        <w:rPr>
          <w:rFonts w:ascii="Times New Roman" w:eastAsia="Times New Roman" w:hAnsi="Times New Roman" w:cs="Times New Roman"/>
          <w:sz w:val="24"/>
          <w:szCs w:val="24"/>
        </w:rPr>
        <w:t>ers about the institution or set</w:t>
      </w:r>
      <w:r>
        <w:rPr>
          <w:rFonts w:ascii="Times New Roman" w:eastAsia="Times New Roman" w:hAnsi="Times New Roman" w:cs="Times New Roman"/>
          <w:sz w:val="24"/>
          <w:szCs w:val="24"/>
        </w:rPr>
        <w:t xml:space="preserve"> up a campus visit. During the campus visit</w:t>
      </w:r>
      <w:r w:rsidR="00B500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can observe the institution by wa</w:t>
      </w:r>
      <w:r w:rsidR="004E05C9">
        <w:rPr>
          <w:rFonts w:ascii="Times New Roman" w:eastAsia="Times New Roman" w:hAnsi="Times New Roman" w:cs="Times New Roman"/>
          <w:sz w:val="24"/>
          <w:szCs w:val="24"/>
        </w:rPr>
        <w:t>lking around the campus, sit</w:t>
      </w:r>
      <w:r w:rsidR="00B5008D">
        <w:rPr>
          <w:rFonts w:ascii="Times New Roman" w:eastAsia="Times New Roman" w:hAnsi="Times New Roman" w:cs="Times New Roman"/>
          <w:sz w:val="24"/>
          <w:szCs w:val="24"/>
        </w:rPr>
        <w:t>ting</w:t>
      </w:r>
      <w:r w:rsidR="004E05C9">
        <w:rPr>
          <w:rFonts w:ascii="Times New Roman" w:eastAsia="Times New Roman" w:hAnsi="Times New Roman" w:cs="Times New Roman"/>
          <w:sz w:val="24"/>
          <w:szCs w:val="24"/>
        </w:rPr>
        <w:t xml:space="preserve"> in on a class, or eat</w:t>
      </w:r>
      <w:r w:rsidR="00B5008D">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in the dining hall. By moving through the passive and active information seeking phases, they may move into the interactive stage by setting up appointments to communicate directly with key players on the campus such as admissions personnel, faculty, and currently enrolled students.  </w:t>
      </w:r>
    </w:p>
    <w:p w14:paraId="478C72F4" w14:textId="787DBAB5" w:rsidR="00BD3CE7" w:rsidRPr="00EC7048" w:rsidRDefault="00F96A76" w:rsidP="00A07ED3">
      <w:pPr>
        <w:tabs>
          <w:tab w:val="left" w:pos="720"/>
        </w:tabs>
        <w:spacing w:after="0" w:line="480" w:lineRule="auto"/>
        <w:ind w:left="720"/>
        <w:rPr>
          <w:rFonts w:ascii="Times New Roman" w:eastAsia="Times New Roman" w:hAnsi="Times New Roman" w:cs="Times New Roman"/>
          <w:sz w:val="24"/>
          <w:szCs w:val="24"/>
        </w:rPr>
      </w:pPr>
      <w:r w:rsidRPr="00FF3A59">
        <w:rPr>
          <w:rFonts w:ascii="Times New Roman" w:eastAsia="Times New Roman" w:hAnsi="Times New Roman" w:cs="Times New Roman"/>
          <w:sz w:val="24"/>
          <w:szCs w:val="24"/>
        </w:rPr>
        <w:t>“College</w:t>
      </w:r>
      <w:r w:rsidRPr="00EC7048">
        <w:rPr>
          <w:rFonts w:ascii="Times New Roman" w:eastAsia="Times New Roman" w:hAnsi="Times New Roman" w:cs="Times New Roman"/>
          <w:sz w:val="24"/>
          <w:szCs w:val="24"/>
        </w:rPr>
        <w:t xml:space="preserve"> choice is usually a three-stage process involving analytically successive decisions on collecting, evaluating, and acting on information about higher education institutions (‘colleges’), which finally lead students to enroll in a particular higher education program” (</w:t>
      </w:r>
      <w:proofErr w:type="spellStart"/>
      <w:r w:rsidR="00BD3CE7" w:rsidRPr="00EC7048">
        <w:rPr>
          <w:rFonts w:ascii="Times New Roman" w:eastAsia="Times New Roman" w:hAnsi="Times New Roman" w:cs="Times New Roman"/>
          <w:sz w:val="24"/>
          <w:szCs w:val="24"/>
        </w:rPr>
        <w:t>Cremonini</w:t>
      </w:r>
      <w:proofErr w:type="spellEnd"/>
      <w:r w:rsidR="00BD3CE7" w:rsidRPr="00EC7048">
        <w:rPr>
          <w:rFonts w:ascii="Times New Roman" w:eastAsia="Times New Roman" w:hAnsi="Times New Roman" w:cs="Times New Roman"/>
          <w:sz w:val="24"/>
          <w:szCs w:val="24"/>
        </w:rPr>
        <w:t xml:space="preserve">, et al., 2007, </w:t>
      </w:r>
      <w:r w:rsidRPr="00EC7048">
        <w:rPr>
          <w:rFonts w:ascii="Times New Roman" w:eastAsia="Times New Roman" w:hAnsi="Times New Roman" w:cs="Times New Roman"/>
          <w:sz w:val="24"/>
          <w:szCs w:val="24"/>
        </w:rPr>
        <w:t xml:space="preserve">p. 375). </w:t>
      </w:r>
    </w:p>
    <w:p w14:paraId="0F267ECA" w14:textId="53A07990" w:rsidR="00EC7048" w:rsidRPr="00EC7048" w:rsidRDefault="00F96A76" w:rsidP="00A07ED3">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At a very high level, the process begins when a student decides to attend college after high school. The student then begins to focus on learning about different colleges and universities in which he or she may be interested by contacting the school to request information and visiting the school’s website. Having identified a number of schools of interest, the student begins the application process. The next stages of selection involve many factors such as further exploring price, cost of attendance, financial aid, programs of study</w:t>
      </w:r>
      <w:r w:rsidR="00BD3CE7" w:rsidRPr="00EC7048">
        <w:rPr>
          <w:rFonts w:ascii="Times New Roman" w:eastAsia="Times New Roman" w:hAnsi="Times New Roman" w:cs="Times New Roman"/>
          <w:sz w:val="24"/>
          <w:szCs w:val="24"/>
        </w:rPr>
        <w:t xml:space="preserve">—all </w:t>
      </w:r>
      <w:r w:rsidRPr="00EC7048">
        <w:rPr>
          <w:rFonts w:ascii="Times New Roman" w:eastAsia="Times New Roman" w:hAnsi="Times New Roman" w:cs="Times New Roman"/>
          <w:sz w:val="24"/>
          <w:szCs w:val="24"/>
        </w:rPr>
        <w:t>of which lead to further refinement of the list. Finally, the student selects an institution and enr</w:t>
      </w:r>
      <w:r w:rsidR="009615DD">
        <w:rPr>
          <w:rFonts w:ascii="Times New Roman" w:eastAsia="Times New Roman" w:hAnsi="Times New Roman" w:cs="Times New Roman"/>
          <w:sz w:val="24"/>
          <w:szCs w:val="24"/>
        </w:rPr>
        <w:t>olls. T</w:t>
      </w:r>
      <w:r w:rsidRPr="009615DD">
        <w:rPr>
          <w:rFonts w:ascii="Times New Roman" w:eastAsia="Times New Roman" w:hAnsi="Times New Roman" w:cs="Times New Roman"/>
          <w:sz w:val="24"/>
          <w:szCs w:val="24"/>
        </w:rPr>
        <w:t xml:space="preserve">here are three types of college choice models </w:t>
      </w:r>
      <w:r w:rsidR="009615DD">
        <w:rPr>
          <w:rFonts w:ascii="Times New Roman" w:eastAsia="Times New Roman" w:hAnsi="Times New Roman" w:cs="Times New Roman"/>
          <w:sz w:val="24"/>
          <w:szCs w:val="24"/>
        </w:rPr>
        <w:t>(</w:t>
      </w:r>
      <w:proofErr w:type="spellStart"/>
      <w:r w:rsidR="009615DD">
        <w:rPr>
          <w:rFonts w:ascii="Times New Roman" w:eastAsia="Times New Roman" w:hAnsi="Times New Roman" w:cs="Times New Roman"/>
          <w:sz w:val="24"/>
          <w:szCs w:val="24"/>
        </w:rPr>
        <w:t>Hossler</w:t>
      </w:r>
      <w:proofErr w:type="spellEnd"/>
      <w:r w:rsidR="009615DD">
        <w:rPr>
          <w:rFonts w:ascii="Times New Roman" w:eastAsia="Times New Roman" w:hAnsi="Times New Roman" w:cs="Times New Roman"/>
          <w:sz w:val="24"/>
          <w:szCs w:val="24"/>
        </w:rPr>
        <w:t xml:space="preserve">, </w:t>
      </w:r>
      <w:proofErr w:type="spellStart"/>
      <w:r w:rsidR="009615DD">
        <w:rPr>
          <w:rFonts w:ascii="Times New Roman" w:eastAsia="Times New Roman" w:hAnsi="Times New Roman" w:cs="Times New Roman"/>
          <w:sz w:val="24"/>
          <w:szCs w:val="24"/>
        </w:rPr>
        <w:t>Schmit</w:t>
      </w:r>
      <w:proofErr w:type="spellEnd"/>
      <w:r w:rsidR="009615DD">
        <w:rPr>
          <w:rFonts w:ascii="Times New Roman" w:eastAsia="Times New Roman" w:hAnsi="Times New Roman" w:cs="Times New Roman"/>
          <w:sz w:val="24"/>
          <w:szCs w:val="24"/>
        </w:rPr>
        <w:t xml:space="preserve">, &amp; Vesper, 1999; Jackson, 1982) </w:t>
      </w:r>
      <w:r w:rsidRPr="009615DD">
        <w:rPr>
          <w:rFonts w:ascii="Times New Roman" w:eastAsia="Times New Roman" w:hAnsi="Times New Roman" w:cs="Times New Roman"/>
          <w:sz w:val="24"/>
          <w:szCs w:val="24"/>
        </w:rPr>
        <w:t>that “specify factors leading to enrollment decisions; sociological, econometric, and combined” (</w:t>
      </w:r>
      <w:proofErr w:type="spellStart"/>
      <w:r w:rsidR="009615DD">
        <w:rPr>
          <w:rFonts w:ascii="Times New Roman" w:eastAsia="Times New Roman" w:hAnsi="Times New Roman" w:cs="Times New Roman"/>
          <w:sz w:val="24"/>
          <w:szCs w:val="24"/>
        </w:rPr>
        <w:t>Cremonini</w:t>
      </w:r>
      <w:proofErr w:type="spellEnd"/>
      <w:r w:rsidR="009615DD">
        <w:rPr>
          <w:rFonts w:ascii="Times New Roman" w:eastAsia="Times New Roman" w:hAnsi="Times New Roman" w:cs="Times New Roman"/>
          <w:sz w:val="24"/>
          <w:szCs w:val="24"/>
        </w:rPr>
        <w:t xml:space="preserve">, et al., 2007, </w:t>
      </w:r>
      <w:r w:rsidRPr="009615DD">
        <w:rPr>
          <w:rFonts w:ascii="Times New Roman" w:eastAsia="Times New Roman" w:hAnsi="Times New Roman" w:cs="Times New Roman"/>
          <w:sz w:val="24"/>
          <w:szCs w:val="24"/>
        </w:rPr>
        <w:t xml:space="preserve">p. 375). The econometric model focuses on “the relationship between the attributes of goods (college and job characteristics) and individual choices, and these interests lead to models that emphasize the interaction between preferences, largely a function of aspiration, and </w:t>
      </w:r>
      <w:r w:rsidRPr="009615DD">
        <w:rPr>
          <w:rFonts w:ascii="Times New Roman" w:eastAsia="Times New Roman" w:hAnsi="Times New Roman" w:cs="Times New Roman"/>
          <w:sz w:val="24"/>
          <w:szCs w:val="24"/>
        </w:rPr>
        <w:lastRenderedPageBreak/>
        <w:t>constraints” (p. 375).</w:t>
      </w:r>
      <w:r w:rsidRPr="00EC7048">
        <w:rPr>
          <w:rFonts w:ascii="Times New Roman" w:eastAsia="Times New Roman" w:hAnsi="Times New Roman" w:cs="Times New Roman"/>
          <w:sz w:val="24"/>
          <w:szCs w:val="24"/>
        </w:rPr>
        <w:t xml:space="preserve"> Within one view of this model, students evaluate their options post high school such as attending college versus entering the military or workforce. </w:t>
      </w:r>
    </w:p>
    <w:p w14:paraId="444B9171" w14:textId="52DACC58" w:rsidR="00BD3CE7" w:rsidRPr="00EC7048" w:rsidRDefault="00F96A76" w:rsidP="00A07ED3">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Another view of this model states college choic</w:t>
      </w:r>
      <w:r w:rsidR="00BD3CE7" w:rsidRPr="00EC7048">
        <w:rPr>
          <w:rFonts w:ascii="Times New Roman" w:eastAsia="Times New Roman" w:hAnsi="Times New Roman" w:cs="Times New Roman"/>
          <w:sz w:val="24"/>
          <w:szCs w:val="24"/>
        </w:rPr>
        <w:t>e is more narrow and</w:t>
      </w:r>
      <w:r w:rsidRPr="00EC7048">
        <w:rPr>
          <w:rFonts w:ascii="Times New Roman" w:eastAsia="Times New Roman" w:hAnsi="Times New Roman" w:cs="Times New Roman"/>
          <w:sz w:val="24"/>
          <w:szCs w:val="24"/>
        </w:rPr>
        <w:t xml:space="preserve"> decided by enrolling in a particular program at a particular institution</w:t>
      </w:r>
      <w:r w:rsidR="00BD3CE7" w:rsidRPr="00EC7048">
        <w:rPr>
          <w:rFonts w:ascii="Times New Roman" w:eastAsia="Times New Roman" w:hAnsi="Times New Roman" w:cs="Times New Roman"/>
          <w:sz w:val="24"/>
          <w:szCs w:val="24"/>
        </w:rPr>
        <w:t xml:space="preserve"> (Chapman, 1984; Kohn, et al., 1976)</w:t>
      </w:r>
      <w:r w:rsidRPr="00EC7048">
        <w:rPr>
          <w:rFonts w:ascii="Times New Roman" w:eastAsia="Times New Roman" w:hAnsi="Times New Roman" w:cs="Times New Roman"/>
          <w:sz w:val="24"/>
          <w:szCs w:val="24"/>
        </w:rPr>
        <w:t>. Under either view, total cost, expenses, and potential earnings post-graduation are factors in the final decision. Interestingly, there is a cultural component to this model in which “family background characteristics (income, education level, occupation), average ability, and sociological factors such as aspirations of neighborhood peers or parents’ educational background” (p. 376)</w:t>
      </w:r>
      <w:r w:rsidR="00BD3CE7" w:rsidRPr="00EC7048">
        <w:rPr>
          <w:rFonts w:ascii="Times New Roman" w:eastAsia="Times New Roman" w:hAnsi="Times New Roman" w:cs="Times New Roman"/>
          <w:sz w:val="24"/>
          <w:szCs w:val="24"/>
        </w:rPr>
        <w:t xml:space="preserve"> play a role</w:t>
      </w:r>
      <w:r w:rsidRPr="00EC7048">
        <w:rPr>
          <w:rFonts w:ascii="Times New Roman" w:eastAsia="Times New Roman" w:hAnsi="Times New Roman" w:cs="Times New Roman"/>
          <w:sz w:val="24"/>
          <w:szCs w:val="24"/>
        </w:rPr>
        <w:t xml:space="preserve">. Simply stated, does the culture from where the student comes see the value of education and support students who wish to pursue a degree? </w:t>
      </w:r>
    </w:p>
    <w:p w14:paraId="75E140DA" w14:textId="6D9B310A" w:rsidR="00F96A76" w:rsidRDefault="00F96A76" w:rsidP="00A07ED3">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The sociological model, also known as the “status-attainment” model, has a cultural connection as well in that “the socialization processes, family conditions, interactions with peers, school environments, etc. have a significant impact on students’ college choices” (p. 376). The combined models</w:t>
      </w:r>
      <w:r w:rsidR="00EC7048" w:rsidRPr="00EC7048">
        <w:rPr>
          <w:rFonts w:ascii="Times New Roman" w:eastAsia="Times New Roman" w:hAnsi="Times New Roman" w:cs="Times New Roman"/>
          <w:sz w:val="24"/>
          <w:szCs w:val="24"/>
        </w:rPr>
        <w:t xml:space="preserve"> </w:t>
      </w:r>
      <w:r w:rsidRPr="00EC7048">
        <w:rPr>
          <w:rFonts w:ascii="Times New Roman" w:eastAsia="Times New Roman" w:hAnsi="Times New Roman" w:cs="Times New Roman"/>
          <w:sz w:val="24"/>
          <w:szCs w:val="24"/>
        </w:rPr>
        <w:t>include many factors such as different stages of college search, and numerous different factors in the selection process such as family background, location, size, academic offerings, costs, finances, attainability, and input and judgements from people of i</w:t>
      </w:r>
      <w:r w:rsidR="00B43CB1">
        <w:rPr>
          <w:rFonts w:ascii="Times New Roman" w:eastAsia="Times New Roman" w:hAnsi="Times New Roman" w:cs="Times New Roman"/>
          <w:sz w:val="24"/>
          <w:szCs w:val="24"/>
        </w:rPr>
        <w:t>nfluence in the student’s life.</w:t>
      </w:r>
    </w:p>
    <w:p w14:paraId="62C33DE1" w14:textId="77777777" w:rsidR="00D122A6" w:rsidRDefault="00B43CB1" w:rsidP="00A07ED3">
      <w:pPr>
        <w:tabs>
          <w:tab w:val="left" w:pos="720"/>
        </w:tabs>
        <w:spacing w:after="0" w:line="480" w:lineRule="auto"/>
        <w:ind w:right="720" w:firstLine="720"/>
        <w:rPr>
          <w:rFonts w:ascii="Times New Roman" w:hAnsi="Times New Roman" w:cs="Times New Roman"/>
          <w:sz w:val="24"/>
          <w:szCs w:val="24"/>
        </w:rPr>
      </w:pPr>
      <w:r w:rsidRPr="00EC7048">
        <w:rPr>
          <w:rFonts w:ascii="Times New Roman" w:hAnsi="Times New Roman" w:cs="Times New Roman"/>
          <w:sz w:val="24"/>
          <w:szCs w:val="24"/>
        </w:rPr>
        <w:t>In 2008, Morse indicated that rankings had “resulted in colleges reporting higher quality and more consistent data to the public” and that “colleges have made more serious efforts to ensure that the data they make public is accurate since they know it will be used in rankings” (p. 35</w:t>
      </w:r>
      <w:r>
        <w:rPr>
          <w:rFonts w:ascii="Times New Roman" w:hAnsi="Times New Roman" w:cs="Times New Roman"/>
          <w:sz w:val="24"/>
          <w:szCs w:val="24"/>
        </w:rPr>
        <w:t xml:space="preserve">4). </w:t>
      </w:r>
      <w:r w:rsidRPr="00EC7048">
        <w:rPr>
          <w:rFonts w:ascii="Times New Roman" w:hAnsi="Times New Roman" w:cs="Times New Roman"/>
          <w:sz w:val="24"/>
          <w:szCs w:val="24"/>
        </w:rPr>
        <w:t>President Obama has indicated a desire to tie federal funding to College Scorecard data by 2018</w:t>
      </w:r>
      <w:r>
        <w:rPr>
          <w:rFonts w:ascii="Times New Roman" w:hAnsi="Times New Roman" w:cs="Times New Roman"/>
          <w:sz w:val="24"/>
          <w:szCs w:val="24"/>
        </w:rPr>
        <w:t>; colleges would not only receive incentives for providing</w:t>
      </w:r>
      <w:r w:rsidRPr="00EC7048">
        <w:rPr>
          <w:rFonts w:ascii="Times New Roman" w:hAnsi="Times New Roman" w:cs="Times New Roman"/>
          <w:sz w:val="24"/>
          <w:szCs w:val="24"/>
        </w:rPr>
        <w:t xml:space="preserve"> accurate data, but also work hard to deliver a high quality education at a reasonable price. </w:t>
      </w:r>
      <w:r>
        <w:rPr>
          <w:rFonts w:ascii="Times New Roman" w:hAnsi="Times New Roman" w:cs="Times New Roman"/>
          <w:sz w:val="24"/>
          <w:szCs w:val="24"/>
        </w:rPr>
        <w:lastRenderedPageBreak/>
        <w:t>Given the high stakes for colleges and universities with respect to the College Scorecard, an examination of how it is being received and used is warranted.</w:t>
      </w:r>
    </w:p>
    <w:p w14:paraId="2A503B85" w14:textId="6B386A01" w:rsidR="00B5008D" w:rsidRDefault="00B5008D" w:rsidP="00A07ED3">
      <w:pPr>
        <w:tabs>
          <w:tab w:val="left" w:pos="720"/>
        </w:tabs>
        <w:spacing w:after="0" w:line="48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Before arriving at the point of issuing federal funding, President Obama needed information about how well the College Scorecard would be received by a variety of people including those associated with the colleges and universities as well as those who were considering college/university attendance. As part of the uncertainty reduction process, the College Scorecard became available online to seek feedback from these various constituencies. The feedback provided is the data used to address the following research question: </w:t>
      </w:r>
      <w:r w:rsidRPr="00EC7048">
        <w:rPr>
          <w:rFonts w:ascii="Times New Roman" w:hAnsi="Times New Roman" w:cs="Times New Roman"/>
          <w:sz w:val="24"/>
          <w:szCs w:val="24"/>
        </w:rPr>
        <w:t>How</w:t>
      </w:r>
      <w:r w:rsidRPr="00EC7048">
        <w:rPr>
          <w:rFonts w:ascii="Times New Roman" w:hAnsi="Times New Roman" w:cs="Times New Roman"/>
          <w:b/>
          <w:sz w:val="24"/>
          <w:szCs w:val="24"/>
        </w:rPr>
        <w:t xml:space="preserve"> </w:t>
      </w:r>
      <w:r w:rsidRPr="00EC7048">
        <w:rPr>
          <w:rFonts w:ascii="Times New Roman" w:hAnsi="Times New Roman" w:cs="Times New Roman"/>
          <w:sz w:val="24"/>
          <w:szCs w:val="24"/>
        </w:rPr>
        <w:t>has the College Scorecard been received by groups of people who have specific interest in the college and university selection process?</w:t>
      </w:r>
    </w:p>
    <w:p w14:paraId="6E478A11" w14:textId="77777777" w:rsidR="00B5008D" w:rsidRDefault="00B5008D" w:rsidP="00A14702">
      <w:pPr>
        <w:tabs>
          <w:tab w:val="left" w:pos="720"/>
        </w:tabs>
        <w:spacing w:after="0"/>
        <w:rPr>
          <w:rFonts w:ascii="Times New Roman" w:hAnsi="Times New Roman" w:cs="Times New Roman"/>
          <w:sz w:val="24"/>
          <w:szCs w:val="24"/>
        </w:rPr>
      </w:pPr>
      <w:r>
        <w:rPr>
          <w:rFonts w:ascii="Times New Roman" w:hAnsi="Times New Roman" w:cs="Times New Roman"/>
          <w:sz w:val="24"/>
          <w:szCs w:val="24"/>
        </w:rPr>
        <w:br w:type="page"/>
      </w:r>
    </w:p>
    <w:p w14:paraId="028EBB92" w14:textId="66465B0B" w:rsidR="00C73E0E" w:rsidRPr="00D122A6" w:rsidRDefault="00AC56FA" w:rsidP="005213CE">
      <w:pPr>
        <w:tabs>
          <w:tab w:val="left" w:pos="720"/>
        </w:tabs>
        <w:spacing w:after="0" w:line="480" w:lineRule="auto"/>
        <w:ind w:right="720"/>
        <w:rPr>
          <w:rFonts w:ascii="Times New Roman" w:hAnsi="Times New Roman" w:cs="Times New Roman"/>
          <w:sz w:val="24"/>
          <w:szCs w:val="24"/>
        </w:rPr>
      </w:pPr>
      <w:r>
        <w:rPr>
          <w:rFonts w:ascii="Times New Roman" w:hAnsi="Times New Roman" w:cs="Times New Roman"/>
          <w:b/>
          <w:sz w:val="24"/>
          <w:szCs w:val="24"/>
        </w:rPr>
        <w:lastRenderedPageBreak/>
        <w:t>Chapter 2: Review o</w:t>
      </w:r>
      <w:r w:rsidRPr="00EC7048">
        <w:rPr>
          <w:rFonts w:ascii="Times New Roman" w:hAnsi="Times New Roman" w:cs="Times New Roman"/>
          <w:b/>
          <w:sz w:val="24"/>
          <w:szCs w:val="24"/>
        </w:rPr>
        <w:t>f Literature</w:t>
      </w:r>
    </w:p>
    <w:p w14:paraId="11EC8CFE" w14:textId="136CE6C2" w:rsidR="007368F3" w:rsidRPr="00EC7048" w:rsidRDefault="00EC7048" w:rsidP="00A14702">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This chapter</w:t>
      </w:r>
      <w:r w:rsidR="00C00E78" w:rsidRPr="00EC7048">
        <w:rPr>
          <w:rFonts w:ascii="Times New Roman" w:eastAsia="Times New Roman" w:hAnsi="Times New Roman" w:cs="Times New Roman"/>
          <w:sz w:val="24"/>
          <w:szCs w:val="24"/>
        </w:rPr>
        <w:t xml:space="preserve"> discusses the difference between rankings and ratings, makes a determination of ranking or rating with regards to US News and World Report, Kiplinger, and the College Scorecard, and highlights evaluation criteria utilized by all three. By doing so, areas of overlap and distinction are established among the group. Second, the </w:t>
      </w:r>
      <w:r w:rsidR="00B5008D">
        <w:rPr>
          <w:rFonts w:ascii="Times New Roman" w:eastAsia="Times New Roman" w:hAnsi="Times New Roman" w:cs="Times New Roman"/>
          <w:sz w:val="24"/>
          <w:szCs w:val="24"/>
        </w:rPr>
        <w:t>chapter</w:t>
      </w:r>
      <w:r w:rsidR="00C00E78" w:rsidRPr="00EC7048">
        <w:rPr>
          <w:rFonts w:ascii="Times New Roman" w:eastAsia="Times New Roman" w:hAnsi="Times New Roman" w:cs="Times New Roman"/>
          <w:sz w:val="24"/>
          <w:szCs w:val="24"/>
        </w:rPr>
        <w:t xml:space="preserve"> discusses how those in higher education perceive college rankings and how institutions try to leverage their rankings when competing for students. Next, it presents how prospective students use college rankings during the college search. </w:t>
      </w:r>
      <w:r w:rsidR="00CC215F" w:rsidRPr="00EC7048">
        <w:rPr>
          <w:rFonts w:ascii="Times New Roman" w:eastAsia="Times New Roman" w:hAnsi="Times New Roman" w:cs="Times New Roman"/>
          <w:sz w:val="24"/>
          <w:szCs w:val="24"/>
        </w:rPr>
        <w:t xml:space="preserve">What is most interesting to note is the </w:t>
      </w:r>
      <w:r w:rsidR="00CC215F" w:rsidRPr="00EC7048">
        <w:rPr>
          <w:rFonts w:ascii="Times New Roman" w:eastAsia="Times New Roman" w:hAnsi="Times New Roman" w:cs="Times New Roman"/>
          <w:i/>
          <w:sz w:val="24"/>
          <w:szCs w:val="24"/>
        </w:rPr>
        <w:t>absence of c</w:t>
      </w:r>
      <w:r w:rsidRPr="00EC7048">
        <w:rPr>
          <w:rFonts w:ascii="Times New Roman" w:eastAsia="Times New Roman" w:hAnsi="Times New Roman" w:cs="Times New Roman"/>
          <w:i/>
          <w:sz w:val="24"/>
          <w:szCs w:val="24"/>
        </w:rPr>
        <w:t>ollege rankings, ratings, or RC</w:t>
      </w:r>
      <w:r w:rsidR="00CC215F" w:rsidRPr="00EC7048">
        <w:rPr>
          <w:rFonts w:ascii="Times New Roman" w:eastAsia="Times New Roman" w:hAnsi="Times New Roman" w:cs="Times New Roman"/>
          <w:i/>
          <w:sz w:val="24"/>
          <w:szCs w:val="24"/>
        </w:rPr>
        <w:t>s</w:t>
      </w:r>
      <w:r w:rsidR="00CC215F" w:rsidRPr="00EC7048">
        <w:rPr>
          <w:rFonts w:ascii="Times New Roman" w:eastAsia="Times New Roman" w:hAnsi="Times New Roman" w:cs="Times New Roman"/>
          <w:sz w:val="24"/>
          <w:szCs w:val="24"/>
        </w:rPr>
        <w:t xml:space="preserve"> in any of the college selection models</w:t>
      </w:r>
      <w:r w:rsidR="007368F3" w:rsidRPr="00EC7048">
        <w:rPr>
          <w:rFonts w:ascii="Times New Roman" w:eastAsia="Times New Roman" w:hAnsi="Times New Roman" w:cs="Times New Roman"/>
          <w:sz w:val="24"/>
          <w:szCs w:val="24"/>
        </w:rPr>
        <w:t xml:space="preserve">, which brings us to our discussion of USNWR, Kiplinger, and the College Scorecard rankings and rating. </w:t>
      </w:r>
      <w:r w:rsidR="00CC215F" w:rsidRPr="00EC7048">
        <w:rPr>
          <w:rFonts w:ascii="Times New Roman" w:eastAsia="Times New Roman" w:hAnsi="Times New Roman" w:cs="Times New Roman"/>
          <w:sz w:val="24"/>
          <w:szCs w:val="24"/>
        </w:rPr>
        <w:t xml:space="preserve"> </w:t>
      </w:r>
    </w:p>
    <w:p w14:paraId="665634DB" w14:textId="77C1E5F8" w:rsidR="00CC215F" w:rsidRPr="00EC7048" w:rsidRDefault="00EC7048" w:rsidP="00A07ED3">
      <w:pPr>
        <w:tabs>
          <w:tab w:val="left" w:pos="72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Ratings and Rankings</w:t>
      </w:r>
    </w:p>
    <w:p w14:paraId="38BE8D7B" w14:textId="259906B9" w:rsidR="00C41AEB" w:rsidRPr="00EC7048" w:rsidRDefault="00C41AEB" w:rsidP="00A07ED3">
      <w:pPr>
        <w:tabs>
          <w:tab w:val="left" w:pos="720"/>
        </w:tabs>
        <w:spacing w:after="0" w:line="480" w:lineRule="auto"/>
        <w:ind w:firstLine="720"/>
        <w:rPr>
          <w:rFonts w:ascii="Times New Roman" w:hAnsi="Times New Roman" w:cs="Times New Roman"/>
          <w:sz w:val="24"/>
          <w:szCs w:val="24"/>
        </w:rPr>
      </w:pPr>
      <w:r w:rsidRPr="00EC7048">
        <w:rPr>
          <w:rFonts w:ascii="Times New Roman" w:hAnsi="Times New Roman" w:cs="Times New Roman"/>
          <w:sz w:val="24"/>
          <w:szCs w:val="24"/>
        </w:rPr>
        <w:t xml:space="preserve">For the context of this paper, understanding the differences between a ranking and a rating is important. Merriam Webster defines “ranking” (singular) as “having a high position or the highest position in a group or organization” </w:t>
      </w:r>
      <w:r w:rsidR="008D1F00" w:rsidRPr="00EC7048">
        <w:rPr>
          <w:rFonts w:ascii="Times New Roman" w:hAnsi="Times New Roman" w:cs="Times New Roman"/>
          <w:sz w:val="24"/>
          <w:szCs w:val="24"/>
        </w:rPr>
        <w:t>(</w:t>
      </w:r>
      <w:r w:rsidR="00EC7048" w:rsidRPr="00EC7048">
        <w:rPr>
          <w:rFonts w:ascii="Times New Roman" w:hAnsi="Times New Roman" w:cs="Times New Roman"/>
          <w:sz w:val="24"/>
          <w:szCs w:val="24"/>
        </w:rPr>
        <w:t>Merriam-Webster’s Learner’s Dictionary, 2015</w:t>
      </w:r>
      <w:r w:rsidR="00FC0EBA" w:rsidRPr="00EC7048">
        <w:rPr>
          <w:rFonts w:ascii="Times New Roman" w:hAnsi="Times New Roman" w:cs="Times New Roman"/>
          <w:sz w:val="24"/>
          <w:szCs w:val="24"/>
        </w:rPr>
        <w:t>)</w:t>
      </w:r>
      <w:r w:rsidR="00872D77" w:rsidRPr="00EC7048">
        <w:rPr>
          <w:rFonts w:ascii="Times New Roman" w:hAnsi="Times New Roman" w:cs="Times New Roman"/>
          <w:sz w:val="24"/>
          <w:szCs w:val="24"/>
        </w:rPr>
        <w:t>.</w:t>
      </w:r>
      <w:r w:rsidR="00FC0EBA" w:rsidRPr="00EC7048">
        <w:rPr>
          <w:rFonts w:ascii="Times New Roman" w:hAnsi="Times New Roman" w:cs="Times New Roman"/>
          <w:sz w:val="24"/>
          <w:szCs w:val="24"/>
        </w:rPr>
        <w:t xml:space="preserve"> </w:t>
      </w:r>
      <w:r w:rsidRPr="00EC7048">
        <w:rPr>
          <w:rFonts w:ascii="Times New Roman" w:hAnsi="Times New Roman" w:cs="Times New Roman"/>
          <w:sz w:val="24"/>
          <w:szCs w:val="24"/>
        </w:rPr>
        <w:t xml:space="preserve">Merriam Webster </w:t>
      </w:r>
      <w:r w:rsidR="0046358E" w:rsidRPr="00EC7048">
        <w:rPr>
          <w:rFonts w:ascii="Times New Roman" w:hAnsi="Times New Roman" w:cs="Times New Roman"/>
          <w:sz w:val="24"/>
          <w:szCs w:val="24"/>
        </w:rPr>
        <w:t xml:space="preserve">further </w:t>
      </w:r>
      <w:r w:rsidRPr="00EC7048">
        <w:rPr>
          <w:rFonts w:ascii="Times New Roman" w:hAnsi="Times New Roman" w:cs="Times New Roman"/>
          <w:sz w:val="24"/>
          <w:szCs w:val="24"/>
        </w:rPr>
        <w:t>defines “rankings” (plural) as “a list of people or things that are ordered according to their quality, ability, size, etc.</w:t>
      </w:r>
      <w:r w:rsidR="0046358E" w:rsidRPr="00EC7048">
        <w:rPr>
          <w:rFonts w:ascii="Times New Roman" w:hAnsi="Times New Roman" w:cs="Times New Roman"/>
          <w:sz w:val="24"/>
          <w:szCs w:val="24"/>
        </w:rPr>
        <w:t>”</w:t>
      </w:r>
      <w:r w:rsidR="00EC7048" w:rsidRPr="00EC7048">
        <w:rPr>
          <w:rFonts w:ascii="Times New Roman" w:hAnsi="Times New Roman" w:cs="Times New Roman"/>
          <w:sz w:val="24"/>
          <w:szCs w:val="24"/>
        </w:rPr>
        <w:t xml:space="preserve"> </w:t>
      </w:r>
      <w:r w:rsidRPr="00EC7048">
        <w:rPr>
          <w:rFonts w:ascii="Times New Roman" w:eastAsia="Times New Roman" w:hAnsi="Times New Roman" w:cs="Times New Roman"/>
          <w:sz w:val="24"/>
          <w:szCs w:val="24"/>
        </w:rPr>
        <w:t xml:space="preserve">Therefore, </w:t>
      </w:r>
      <w:r w:rsidRPr="00EC7048">
        <w:rPr>
          <w:rFonts w:ascii="Times New Roman" w:hAnsi="Times New Roman" w:cs="Times New Roman"/>
          <w:sz w:val="24"/>
          <w:szCs w:val="24"/>
        </w:rPr>
        <w:t>a “</w:t>
      </w:r>
      <w:r w:rsidRPr="00EC7048">
        <w:rPr>
          <w:rFonts w:ascii="Times New Roman" w:hAnsi="Times New Roman" w:cs="Times New Roman"/>
          <w:bCs/>
          <w:sz w:val="24"/>
          <w:szCs w:val="24"/>
        </w:rPr>
        <w:t>ranking</w:t>
      </w:r>
      <w:r w:rsidRPr="00EC7048">
        <w:rPr>
          <w:rFonts w:ascii="Times New Roman" w:hAnsi="Times New Roman" w:cs="Times New Roman"/>
          <w:sz w:val="24"/>
          <w:szCs w:val="24"/>
        </w:rPr>
        <w:t xml:space="preserve"> is a relationship between a set of items such that, for any two items, the first is either 'ranked higher than</w:t>
      </w:r>
      <w:r w:rsidR="004B7D11" w:rsidRPr="00EC7048">
        <w:rPr>
          <w:rFonts w:ascii="Times New Roman" w:hAnsi="Times New Roman" w:cs="Times New Roman"/>
          <w:sz w:val="24"/>
          <w:szCs w:val="24"/>
        </w:rPr>
        <w:t>,</w:t>
      </w:r>
      <w:r w:rsidRPr="00EC7048">
        <w:rPr>
          <w:rFonts w:ascii="Times New Roman" w:hAnsi="Times New Roman" w:cs="Times New Roman"/>
          <w:sz w:val="24"/>
          <w:szCs w:val="24"/>
        </w:rPr>
        <w:t xml:space="preserve">' 'ranked lower than' or 'ranked equal to' the second” </w:t>
      </w:r>
      <w:r w:rsidR="00546449" w:rsidRPr="00EC7048">
        <w:rPr>
          <w:rFonts w:ascii="Times New Roman" w:hAnsi="Times New Roman" w:cs="Times New Roman"/>
          <w:sz w:val="24"/>
          <w:szCs w:val="24"/>
        </w:rPr>
        <w:t>(</w:t>
      </w:r>
      <w:r w:rsidR="00872D77" w:rsidRPr="00EC7048">
        <w:rPr>
          <w:rFonts w:ascii="Times New Roman" w:hAnsi="Times New Roman" w:cs="Times New Roman"/>
          <w:bCs/>
          <w:sz w:val="24"/>
          <w:szCs w:val="24"/>
        </w:rPr>
        <w:t xml:space="preserve">Ranking. 2015, </w:t>
      </w:r>
      <w:r w:rsidR="00546449" w:rsidRPr="00EC7048">
        <w:rPr>
          <w:rFonts w:ascii="Times New Roman" w:hAnsi="Times New Roman" w:cs="Times New Roman"/>
          <w:bCs/>
          <w:sz w:val="24"/>
          <w:szCs w:val="24"/>
        </w:rPr>
        <w:t>https://www.wikipedia.org/)</w:t>
      </w:r>
      <w:r w:rsidR="004B7D11" w:rsidRPr="00EC7048">
        <w:rPr>
          <w:rFonts w:ascii="Times New Roman" w:hAnsi="Times New Roman" w:cs="Times New Roman"/>
          <w:bCs/>
          <w:sz w:val="24"/>
          <w:szCs w:val="24"/>
        </w:rPr>
        <w:t>.</w:t>
      </w:r>
    </w:p>
    <w:p w14:paraId="01467F6E" w14:textId="0B0F192B" w:rsidR="00C41AEB" w:rsidRPr="00EC7048" w:rsidRDefault="00C41AEB" w:rsidP="00A07ED3">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hAnsi="Times New Roman" w:cs="Times New Roman"/>
          <w:sz w:val="24"/>
          <w:szCs w:val="24"/>
        </w:rPr>
        <w:t xml:space="preserve">Rate, as defined by Merriam Webster </w:t>
      </w:r>
      <w:r w:rsidR="00EC7048">
        <w:rPr>
          <w:rFonts w:ascii="Times New Roman" w:hAnsi="Times New Roman" w:cs="Times New Roman"/>
          <w:sz w:val="24"/>
          <w:szCs w:val="24"/>
        </w:rPr>
        <w:t xml:space="preserve">(2015), </w:t>
      </w:r>
      <w:r w:rsidRPr="00EC7048">
        <w:rPr>
          <w:rFonts w:ascii="Times New Roman" w:hAnsi="Times New Roman" w:cs="Times New Roman"/>
          <w:sz w:val="24"/>
          <w:szCs w:val="24"/>
        </w:rPr>
        <w:t>is “a measurement of how good, difficult,</w:t>
      </w:r>
      <w:r w:rsidR="004B7D11" w:rsidRPr="00EC7048">
        <w:rPr>
          <w:rFonts w:ascii="Times New Roman" w:hAnsi="Times New Roman" w:cs="Times New Roman"/>
          <w:sz w:val="24"/>
          <w:szCs w:val="24"/>
        </w:rPr>
        <w:t xml:space="preserve"> </w:t>
      </w:r>
      <w:r w:rsidRPr="00EC7048">
        <w:rPr>
          <w:rFonts w:ascii="Times New Roman" w:hAnsi="Times New Roman" w:cs="Times New Roman"/>
          <w:sz w:val="24"/>
          <w:szCs w:val="24"/>
        </w:rPr>
        <w:t xml:space="preserve">efficient, etc. something or someone is” and “to make a judgement about the quality, ability, or </w:t>
      </w:r>
      <w:r w:rsidR="00EC7048">
        <w:rPr>
          <w:rFonts w:ascii="Times New Roman" w:hAnsi="Times New Roman" w:cs="Times New Roman"/>
          <w:sz w:val="24"/>
          <w:szCs w:val="24"/>
        </w:rPr>
        <w:t>value of someone or something</w:t>
      </w:r>
      <w:r w:rsidR="004B7D11" w:rsidRPr="00EC7048">
        <w:rPr>
          <w:rFonts w:ascii="Times New Roman" w:eastAsia="Times New Roman" w:hAnsi="Times New Roman" w:cs="Times New Roman"/>
          <w:sz w:val="24"/>
          <w:szCs w:val="24"/>
        </w:rPr>
        <w:t>.</w:t>
      </w:r>
      <w:r w:rsidR="00EC7048">
        <w:rPr>
          <w:rFonts w:ascii="Times New Roman" w:eastAsia="Times New Roman" w:hAnsi="Times New Roman" w:cs="Times New Roman"/>
          <w:sz w:val="24"/>
          <w:szCs w:val="24"/>
        </w:rPr>
        <w:t>”</w:t>
      </w:r>
      <w:r w:rsidRPr="00EC7048">
        <w:rPr>
          <w:rFonts w:ascii="Times New Roman" w:eastAsia="Times New Roman" w:hAnsi="Times New Roman" w:cs="Times New Roman"/>
          <w:sz w:val="24"/>
          <w:szCs w:val="24"/>
        </w:rPr>
        <w:t xml:space="preserve"> </w:t>
      </w:r>
      <w:r w:rsidRPr="00EC7048">
        <w:rPr>
          <w:rFonts w:ascii="Times New Roman" w:hAnsi="Times New Roman" w:cs="Times New Roman"/>
          <w:sz w:val="24"/>
          <w:szCs w:val="24"/>
        </w:rPr>
        <w:t xml:space="preserve">A </w:t>
      </w:r>
      <w:r w:rsidRPr="00EC7048">
        <w:rPr>
          <w:rFonts w:ascii="Times New Roman" w:hAnsi="Times New Roman" w:cs="Times New Roman"/>
          <w:bCs/>
          <w:sz w:val="24"/>
          <w:szCs w:val="24"/>
        </w:rPr>
        <w:t>rating</w:t>
      </w:r>
      <w:r w:rsidRPr="00EC7048">
        <w:rPr>
          <w:rFonts w:ascii="Times New Roman" w:hAnsi="Times New Roman" w:cs="Times New Roman"/>
          <w:sz w:val="24"/>
          <w:szCs w:val="24"/>
        </w:rPr>
        <w:t xml:space="preserve"> is “the evaluation or assessment of something, in terms of quality (as with a critic rating a novel), quantity (as with an athlete being rated by his or </w:t>
      </w:r>
      <w:r w:rsidRPr="00EC7048">
        <w:rPr>
          <w:rFonts w:ascii="Times New Roman" w:hAnsi="Times New Roman" w:cs="Times New Roman"/>
          <w:sz w:val="24"/>
          <w:szCs w:val="24"/>
        </w:rPr>
        <w:lastRenderedPageBreak/>
        <w:t xml:space="preserve">her statistics), or some combination of both” </w:t>
      </w:r>
      <w:r w:rsidR="00D816B2" w:rsidRPr="00EC7048">
        <w:rPr>
          <w:rFonts w:ascii="Times New Roman" w:hAnsi="Times New Roman" w:cs="Times New Roman"/>
          <w:sz w:val="24"/>
          <w:szCs w:val="24"/>
        </w:rPr>
        <w:t>(</w:t>
      </w:r>
      <w:r w:rsidR="00C43931" w:rsidRPr="00EC7048">
        <w:rPr>
          <w:rFonts w:ascii="Times New Roman" w:hAnsi="Times New Roman" w:cs="Times New Roman"/>
          <w:bCs/>
          <w:sz w:val="24"/>
          <w:szCs w:val="24"/>
        </w:rPr>
        <w:t>Ranking. 2015, October 15</w:t>
      </w:r>
      <w:r w:rsidR="00D816B2" w:rsidRPr="00EC7048">
        <w:rPr>
          <w:rFonts w:ascii="Times New Roman" w:hAnsi="Times New Roman" w:cs="Times New Roman"/>
          <w:bCs/>
          <w:sz w:val="24"/>
          <w:szCs w:val="24"/>
        </w:rPr>
        <w:t>. Retrieved November 15, 2015, from https://www.wikipedia.org/)</w:t>
      </w:r>
      <w:r w:rsidR="004B7D11" w:rsidRPr="00EC7048">
        <w:rPr>
          <w:rFonts w:ascii="Times New Roman" w:hAnsi="Times New Roman" w:cs="Times New Roman"/>
          <w:bCs/>
          <w:sz w:val="24"/>
          <w:szCs w:val="24"/>
        </w:rPr>
        <w:t>.</w:t>
      </w:r>
    </w:p>
    <w:p w14:paraId="380FF707" w14:textId="6E64721E" w:rsidR="0001446C" w:rsidRPr="00EC7048" w:rsidRDefault="00C41AEB" w:rsidP="00A07ED3">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 xml:space="preserve">To summarize, a </w:t>
      </w:r>
      <w:r w:rsidRPr="00EC7048">
        <w:rPr>
          <w:rFonts w:ascii="Times New Roman" w:eastAsia="Times New Roman" w:hAnsi="Times New Roman" w:cs="Times New Roman"/>
          <w:i/>
          <w:sz w:val="24"/>
          <w:szCs w:val="24"/>
        </w:rPr>
        <w:t>ranking</w:t>
      </w:r>
      <w:r w:rsidRPr="00EC7048">
        <w:rPr>
          <w:rFonts w:ascii="Times New Roman" w:eastAsia="Times New Roman" w:hAnsi="Times New Roman" w:cs="Times New Roman"/>
          <w:sz w:val="24"/>
          <w:szCs w:val="24"/>
        </w:rPr>
        <w:t xml:space="preserve"> is a comparison of two or more items, goods, or services against each other resulting in one being ranked as</w:t>
      </w:r>
      <w:r w:rsidR="00EC7048">
        <w:rPr>
          <w:rFonts w:ascii="Times New Roman" w:eastAsia="Times New Roman" w:hAnsi="Times New Roman" w:cs="Times New Roman"/>
          <w:sz w:val="24"/>
          <w:szCs w:val="24"/>
        </w:rPr>
        <w:t xml:space="preserve"> being as better or worse than an</w:t>
      </w:r>
      <w:r w:rsidRPr="00EC7048">
        <w:rPr>
          <w:rFonts w:ascii="Times New Roman" w:eastAsia="Times New Roman" w:hAnsi="Times New Roman" w:cs="Times New Roman"/>
          <w:sz w:val="24"/>
          <w:szCs w:val="24"/>
        </w:rPr>
        <w:t xml:space="preserve">other. A </w:t>
      </w:r>
      <w:r w:rsidRPr="00EC7048">
        <w:rPr>
          <w:rFonts w:ascii="Times New Roman" w:eastAsia="Times New Roman" w:hAnsi="Times New Roman" w:cs="Times New Roman"/>
          <w:i/>
          <w:sz w:val="24"/>
          <w:szCs w:val="24"/>
        </w:rPr>
        <w:t>rating</w:t>
      </w:r>
      <w:r w:rsidRPr="00EC7048">
        <w:rPr>
          <w:rFonts w:ascii="Times New Roman" w:eastAsia="Times New Roman" w:hAnsi="Times New Roman" w:cs="Times New Roman"/>
          <w:sz w:val="24"/>
          <w:szCs w:val="24"/>
        </w:rPr>
        <w:t xml:space="preserve"> is the evaluation of an individual item, good, or service resulting in a Likert</w:t>
      </w:r>
      <w:r w:rsidR="004B7D11" w:rsidRPr="00EC7048">
        <w:rPr>
          <w:rFonts w:ascii="Times New Roman" w:eastAsia="Times New Roman" w:hAnsi="Times New Roman" w:cs="Times New Roman"/>
          <w:sz w:val="24"/>
          <w:szCs w:val="24"/>
        </w:rPr>
        <w:t>-</w:t>
      </w:r>
      <w:r w:rsidRPr="00EC7048">
        <w:rPr>
          <w:rFonts w:ascii="Times New Roman" w:eastAsia="Times New Roman" w:hAnsi="Times New Roman" w:cs="Times New Roman"/>
          <w:sz w:val="24"/>
          <w:szCs w:val="24"/>
        </w:rPr>
        <w:t>type scale of 1-10 where one may represent the item, good, or service as hav</w:t>
      </w:r>
      <w:r w:rsidR="00EC7048">
        <w:rPr>
          <w:rFonts w:ascii="Times New Roman" w:eastAsia="Times New Roman" w:hAnsi="Times New Roman" w:cs="Times New Roman"/>
          <w:sz w:val="24"/>
          <w:szCs w:val="24"/>
        </w:rPr>
        <w:t>ing little to no value and a 10</w:t>
      </w:r>
      <w:r w:rsidRPr="00EC7048">
        <w:rPr>
          <w:rFonts w:ascii="Times New Roman" w:eastAsia="Times New Roman" w:hAnsi="Times New Roman" w:cs="Times New Roman"/>
          <w:sz w:val="24"/>
          <w:szCs w:val="24"/>
        </w:rPr>
        <w:t xml:space="preserve"> may represent </w:t>
      </w:r>
      <w:r w:rsidR="00EC7048">
        <w:rPr>
          <w:rFonts w:ascii="Times New Roman" w:eastAsia="Times New Roman" w:hAnsi="Times New Roman" w:cs="Times New Roman"/>
          <w:sz w:val="24"/>
          <w:szCs w:val="24"/>
        </w:rPr>
        <w:t>high value (</w:t>
      </w:r>
      <w:r w:rsidR="00C43931" w:rsidRPr="00EC7048">
        <w:rPr>
          <w:rFonts w:ascii="Times New Roman" w:hAnsi="Times New Roman" w:cs="Times New Roman"/>
          <w:bCs/>
          <w:sz w:val="24"/>
          <w:szCs w:val="24"/>
        </w:rPr>
        <w:t>Gee</w:t>
      </w:r>
      <w:r w:rsidR="00EC7048">
        <w:rPr>
          <w:rFonts w:ascii="Times New Roman" w:hAnsi="Times New Roman" w:cs="Times New Roman"/>
          <w:bCs/>
          <w:sz w:val="24"/>
          <w:szCs w:val="24"/>
        </w:rPr>
        <w:t>,</w:t>
      </w:r>
      <w:r w:rsidR="00C43931" w:rsidRPr="00EC7048">
        <w:rPr>
          <w:rFonts w:ascii="Times New Roman" w:hAnsi="Times New Roman" w:cs="Times New Roman"/>
          <w:bCs/>
          <w:sz w:val="24"/>
          <w:szCs w:val="24"/>
        </w:rPr>
        <w:t xml:space="preserve"> 2013</w:t>
      </w:r>
      <w:r w:rsidR="00794B77" w:rsidRPr="00EC7048">
        <w:rPr>
          <w:rFonts w:ascii="Times New Roman" w:hAnsi="Times New Roman" w:cs="Times New Roman"/>
          <w:bCs/>
          <w:sz w:val="24"/>
          <w:szCs w:val="24"/>
        </w:rPr>
        <w:t>)</w:t>
      </w:r>
      <w:r w:rsidR="004B7D11" w:rsidRPr="00EC7048">
        <w:rPr>
          <w:rFonts w:ascii="Times New Roman" w:hAnsi="Times New Roman" w:cs="Times New Roman"/>
          <w:bCs/>
          <w:sz w:val="24"/>
          <w:szCs w:val="24"/>
        </w:rPr>
        <w:t>.</w:t>
      </w:r>
      <w:r w:rsidR="00437989">
        <w:rPr>
          <w:rFonts w:ascii="Times New Roman" w:eastAsia="Times New Roman" w:hAnsi="Times New Roman" w:cs="Times New Roman"/>
          <w:sz w:val="24"/>
          <w:szCs w:val="24"/>
        </w:rPr>
        <w:tab/>
      </w:r>
    </w:p>
    <w:p w14:paraId="31406BD3" w14:textId="3C32F2B6" w:rsidR="00CC215F" w:rsidRPr="00EC7048" w:rsidRDefault="00CC215F" w:rsidP="00A07ED3">
      <w:pPr>
        <w:tabs>
          <w:tab w:val="left" w:pos="720"/>
        </w:tabs>
        <w:spacing w:after="0" w:line="480" w:lineRule="auto"/>
        <w:jc w:val="both"/>
        <w:rPr>
          <w:rFonts w:ascii="Times New Roman" w:eastAsia="Times New Roman" w:hAnsi="Times New Roman" w:cs="Times New Roman"/>
          <w:b/>
          <w:sz w:val="24"/>
          <w:szCs w:val="24"/>
        </w:rPr>
      </w:pPr>
      <w:r w:rsidRPr="00EC7048">
        <w:rPr>
          <w:rFonts w:ascii="Times New Roman" w:eastAsia="Times New Roman" w:hAnsi="Times New Roman" w:cs="Times New Roman"/>
          <w:b/>
          <w:sz w:val="24"/>
          <w:szCs w:val="24"/>
        </w:rPr>
        <w:t>USNWR, Kiplinger, and the College Scorecard</w:t>
      </w:r>
    </w:p>
    <w:p w14:paraId="54A3EC31" w14:textId="77777777" w:rsidR="005213CE" w:rsidRDefault="00C05623" w:rsidP="005213CE">
      <w:pPr>
        <w:tabs>
          <w:tab w:val="left" w:pos="720"/>
        </w:tabs>
        <w:spacing w:after="0" w:line="480" w:lineRule="auto"/>
        <w:rPr>
          <w:rFonts w:ascii="Times New Roman" w:eastAsia="Times New Roman" w:hAnsi="Times New Roman" w:cs="Times New Roman"/>
          <w:b/>
          <w:i/>
          <w:sz w:val="24"/>
          <w:szCs w:val="24"/>
        </w:rPr>
      </w:pPr>
      <w:r w:rsidRPr="00EC7048">
        <w:rPr>
          <w:rFonts w:ascii="Times New Roman" w:eastAsia="Times New Roman" w:hAnsi="Times New Roman" w:cs="Times New Roman"/>
          <w:b/>
          <w:sz w:val="24"/>
          <w:szCs w:val="24"/>
        </w:rPr>
        <w:t xml:space="preserve">History of </w:t>
      </w:r>
      <w:r w:rsidRPr="00EC7048">
        <w:rPr>
          <w:rFonts w:ascii="Times New Roman" w:eastAsia="Times New Roman" w:hAnsi="Times New Roman" w:cs="Times New Roman"/>
          <w:b/>
          <w:i/>
          <w:sz w:val="24"/>
          <w:szCs w:val="24"/>
        </w:rPr>
        <w:t>US News and World Report</w:t>
      </w:r>
      <w:r w:rsidR="00EC7048">
        <w:rPr>
          <w:rFonts w:ascii="Times New Roman" w:eastAsia="Times New Roman" w:hAnsi="Times New Roman" w:cs="Times New Roman"/>
          <w:b/>
          <w:i/>
          <w:sz w:val="24"/>
          <w:szCs w:val="24"/>
        </w:rPr>
        <w:t xml:space="preserve">. </w:t>
      </w:r>
    </w:p>
    <w:p w14:paraId="18891072" w14:textId="7B391DDE" w:rsidR="006112FC" w:rsidRPr="00EC7048" w:rsidRDefault="005213CE" w:rsidP="005213CE">
      <w:pPr>
        <w:tabs>
          <w:tab w:val="left" w:pos="72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sidR="00FF639C" w:rsidRPr="00EC7048">
        <w:rPr>
          <w:rFonts w:ascii="Times New Roman" w:eastAsia="Times New Roman" w:hAnsi="Times New Roman" w:cs="Times New Roman"/>
          <w:i/>
          <w:sz w:val="24"/>
          <w:szCs w:val="24"/>
        </w:rPr>
        <w:t>US News and World Report</w:t>
      </w:r>
      <w:r w:rsidR="0058166A" w:rsidRPr="00EC7048">
        <w:rPr>
          <w:rFonts w:ascii="Times New Roman" w:eastAsia="Times New Roman" w:hAnsi="Times New Roman" w:cs="Times New Roman"/>
          <w:sz w:val="24"/>
          <w:szCs w:val="24"/>
        </w:rPr>
        <w:t xml:space="preserve"> (magazine and website)</w:t>
      </w:r>
      <w:r w:rsidR="00FF639C" w:rsidRPr="00EC7048">
        <w:rPr>
          <w:rFonts w:ascii="Times New Roman" w:eastAsia="Times New Roman" w:hAnsi="Times New Roman" w:cs="Times New Roman"/>
          <w:sz w:val="24"/>
          <w:szCs w:val="24"/>
        </w:rPr>
        <w:t xml:space="preserve"> </w:t>
      </w:r>
      <w:r w:rsidR="00C43931" w:rsidRPr="00EC7048">
        <w:rPr>
          <w:rFonts w:ascii="Times New Roman" w:eastAsia="Times New Roman" w:hAnsi="Times New Roman" w:cs="Times New Roman"/>
          <w:sz w:val="24"/>
          <w:szCs w:val="24"/>
        </w:rPr>
        <w:t xml:space="preserve">annually </w:t>
      </w:r>
      <w:r w:rsidR="0058166A" w:rsidRPr="00EC7048">
        <w:rPr>
          <w:rFonts w:ascii="Times New Roman" w:eastAsia="Times New Roman" w:hAnsi="Times New Roman" w:cs="Times New Roman"/>
          <w:sz w:val="24"/>
          <w:szCs w:val="24"/>
        </w:rPr>
        <w:t>publishes</w:t>
      </w:r>
      <w:r w:rsidR="00FF639C" w:rsidRPr="00EC7048">
        <w:rPr>
          <w:rFonts w:ascii="Times New Roman" w:eastAsia="Times New Roman" w:hAnsi="Times New Roman" w:cs="Times New Roman"/>
          <w:sz w:val="24"/>
          <w:szCs w:val="24"/>
        </w:rPr>
        <w:t xml:space="preserve"> a ranking of colleges</w:t>
      </w:r>
      <w:r w:rsidR="002B3FAA" w:rsidRPr="00EC7048">
        <w:rPr>
          <w:rFonts w:ascii="Times New Roman" w:eastAsia="Times New Roman" w:hAnsi="Times New Roman" w:cs="Times New Roman"/>
          <w:sz w:val="24"/>
          <w:szCs w:val="24"/>
        </w:rPr>
        <w:t>, which “</w:t>
      </w:r>
      <w:r w:rsidR="00675421" w:rsidRPr="00EC7048">
        <w:rPr>
          <w:rFonts w:ascii="Times New Roman" w:eastAsia="Times New Roman" w:hAnsi="Times New Roman" w:cs="Times New Roman"/>
          <w:sz w:val="24"/>
          <w:szCs w:val="24"/>
        </w:rPr>
        <w:t xml:space="preserve">began in 1983, strictly as a reputational survey of schools’ presidents. In 1987, USNWR switched to </w:t>
      </w:r>
      <w:r w:rsidR="00BE4BFD" w:rsidRPr="00EC7048">
        <w:rPr>
          <w:rFonts w:ascii="Times New Roman" w:eastAsia="Times New Roman" w:hAnsi="Times New Roman" w:cs="Times New Roman"/>
          <w:sz w:val="24"/>
          <w:szCs w:val="24"/>
        </w:rPr>
        <w:t>its</w:t>
      </w:r>
      <w:r w:rsidR="00675421" w:rsidRPr="00EC7048">
        <w:rPr>
          <w:rFonts w:ascii="Times New Roman" w:eastAsia="Times New Roman" w:hAnsi="Times New Roman" w:cs="Times New Roman"/>
          <w:sz w:val="24"/>
          <w:szCs w:val="24"/>
        </w:rPr>
        <w:t xml:space="preserve"> current format of combining objective and reputational data” (Meredith, 2004</w:t>
      </w:r>
      <w:r w:rsidR="004C0DF6" w:rsidRPr="00EC7048">
        <w:rPr>
          <w:rFonts w:ascii="Times New Roman" w:eastAsia="Times New Roman" w:hAnsi="Times New Roman" w:cs="Times New Roman"/>
          <w:sz w:val="24"/>
          <w:szCs w:val="24"/>
        </w:rPr>
        <w:t>, p. 444</w:t>
      </w:r>
      <w:r w:rsidR="00675421" w:rsidRPr="00EC7048">
        <w:rPr>
          <w:rFonts w:ascii="Times New Roman" w:eastAsia="Times New Roman" w:hAnsi="Times New Roman" w:cs="Times New Roman"/>
          <w:sz w:val="24"/>
          <w:szCs w:val="24"/>
        </w:rPr>
        <w:t xml:space="preserve">). </w:t>
      </w:r>
      <w:r w:rsidR="00FF639C" w:rsidRPr="00EC7048">
        <w:rPr>
          <w:rFonts w:ascii="Times New Roman" w:eastAsia="Times New Roman" w:hAnsi="Times New Roman" w:cs="Times New Roman"/>
          <w:sz w:val="24"/>
          <w:szCs w:val="24"/>
        </w:rPr>
        <w:t xml:space="preserve"> </w:t>
      </w:r>
      <w:r w:rsidR="006A2857" w:rsidRPr="00EC7048">
        <w:rPr>
          <w:rFonts w:ascii="Times New Roman" w:eastAsia="Times New Roman" w:hAnsi="Times New Roman" w:cs="Times New Roman"/>
          <w:sz w:val="24"/>
          <w:szCs w:val="24"/>
        </w:rPr>
        <w:t>The USNWR results are classified as rankings because they compare colleges and universities against each other, resulting in one being ranked higher or lower than the rest. Schools can also tie for a position on the list and the tie can be representative of two or more schools. USNWR</w:t>
      </w:r>
      <w:r w:rsidR="008D4645" w:rsidRPr="00EC7048">
        <w:rPr>
          <w:rFonts w:ascii="Times New Roman" w:eastAsia="Times New Roman" w:hAnsi="Times New Roman" w:cs="Times New Roman"/>
          <w:sz w:val="24"/>
          <w:szCs w:val="24"/>
        </w:rPr>
        <w:t xml:space="preserve"> </w:t>
      </w:r>
      <w:r w:rsidR="006A2857" w:rsidRPr="00EC7048">
        <w:rPr>
          <w:rFonts w:ascii="Times New Roman" w:eastAsia="Times New Roman" w:hAnsi="Times New Roman" w:cs="Times New Roman"/>
          <w:sz w:val="24"/>
          <w:szCs w:val="24"/>
        </w:rPr>
        <w:t xml:space="preserve">groups </w:t>
      </w:r>
      <w:r w:rsidR="008D4645" w:rsidRPr="00EC7048">
        <w:rPr>
          <w:rFonts w:ascii="Times New Roman" w:eastAsia="Times New Roman" w:hAnsi="Times New Roman" w:cs="Times New Roman"/>
          <w:sz w:val="24"/>
          <w:szCs w:val="24"/>
        </w:rPr>
        <w:t>colleges and universities in</w:t>
      </w:r>
      <w:r w:rsidR="006A2857" w:rsidRPr="00EC7048">
        <w:rPr>
          <w:rFonts w:ascii="Times New Roman" w:eastAsia="Times New Roman" w:hAnsi="Times New Roman" w:cs="Times New Roman"/>
          <w:sz w:val="24"/>
          <w:szCs w:val="24"/>
        </w:rPr>
        <w:t>to</w:t>
      </w:r>
      <w:r w:rsidR="00240463" w:rsidRPr="00EC7048">
        <w:rPr>
          <w:rFonts w:ascii="Times New Roman" w:eastAsia="Times New Roman" w:hAnsi="Times New Roman" w:cs="Times New Roman"/>
          <w:sz w:val="24"/>
          <w:szCs w:val="24"/>
        </w:rPr>
        <w:t xml:space="preserve"> two categories: National Universities and Liberal Arts Colleges</w:t>
      </w:r>
      <w:r w:rsidR="00A463B4" w:rsidRPr="00EC7048">
        <w:rPr>
          <w:rFonts w:ascii="Times New Roman" w:eastAsia="Times New Roman" w:hAnsi="Times New Roman" w:cs="Times New Roman"/>
          <w:sz w:val="24"/>
          <w:szCs w:val="24"/>
        </w:rPr>
        <w:t xml:space="preserve">. </w:t>
      </w:r>
      <w:r w:rsidR="0046358E" w:rsidRPr="00EC7048">
        <w:rPr>
          <w:rFonts w:ascii="Times New Roman" w:eastAsia="Times New Roman" w:hAnsi="Times New Roman" w:cs="Times New Roman"/>
          <w:sz w:val="24"/>
          <w:szCs w:val="24"/>
        </w:rPr>
        <w:t xml:space="preserve">These rankings </w:t>
      </w:r>
      <w:r w:rsidR="00A463B4" w:rsidRPr="00EC7048">
        <w:rPr>
          <w:rFonts w:ascii="Times New Roman" w:eastAsia="Times New Roman" w:hAnsi="Times New Roman" w:cs="Times New Roman"/>
          <w:sz w:val="24"/>
          <w:szCs w:val="24"/>
        </w:rPr>
        <w:t>are “</w:t>
      </w:r>
      <w:r w:rsidR="001A6600" w:rsidRPr="00EC7048">
        <w:rPr>
          <w:rFonts w:ascii="Times New Roman" w:eastAsia="Times New Roman" w:hAnsi="Times New Roman" w:cs="Times New Roman"/>
          <w:sz w:val="24"/>
          <w:szCs w:val="24"/>
        </w:rPr>
        <w:t xml:space="preserve">based on up to 16 key measures of quality” </w:t>
      </w:r>
      <w:r w:rsidR="00206133" w:rsidRPr="00EC7048">
        <w:rPr>
          <w:rFonts w:ascii="Times New Roman" w:eastAsia="Times New Roman" w:hAnsi="Times New Roman" w:cs="Times New Roman"/>
          <w:sz w:val="24"/>
          <w:szCs w:val="24"/>
        </w:rPr>
        <w:t>that</w:t>
      </w:r>
      <w:r w:rsidR="006112FC" w:rsidRPr="00EC7048">
        <w:rPr>
          <w:rFonts w:ascii="Times New Roman" w:eastAsia="Times New Roman" w:hAnsi="Times New Roman" w:cs="Times New Roman"/>
          <w:sz w:val="24"/>
          <w:szCs w:val="24"/>
        </w:rPr>
        <w:t xml:space="preserve"> fall into “seven broad areas”</w:t>
      </w:r>
      <w:r w:rsidR="00A463B4" w:rsidRPr="00EC7048">
        <w:rPr>
          <w:rFonts w:ascii="Times New Roman" w:eastAsia="Times New Roman" w:hAnsi="Times New Roman" w:cs="Times New Roman"/>
          <w:sz w:val="24"/>
          <w:szCs w:val="24"/>
        </w:rPr>
        <w:t xml:space="preserve"> </w:t>
      </w:r>
      <w:r w:rsidR="00EC64AB" w:rsidRPr="00EC7048">
        <w:rPr>
          <w:rFonts w:ascii="Times New Roman" w:eastAsia="Times New Roman" w:hAnsi="Times New Roman" w:cs="Times New Roman"/>
          <w:sz w:val="24"/>
          <w:szCs w:val="24"/>
        </w:rPr>
        <w:t>(</w:t>
      </w:r>
      <w:r w:rsidR="00C43931" w:rsidRPr="00EC7048">
        <w:rPr>
          <w:rFonts w:ascii="Times New Roman" w:hAnsi="Times New Roman" w:cs="Times New Roman"/>
          <w:bCs/>
          <w:sz w:val="24"/>
          <w:szCs w:val="24"/>
        </w:rPr>
        <w:t>Mors</w:t>
      </w:r>
      <w:r w:rsidR="001E48C9" w:rsidRPr="00EC7048">
        <w:rPr>
          <w:rFonts w:ascii="Times New Roman" w:hAnsi="Times New Roman" w:cs="Times New Roman"/>
          <w:bCs/>
          <w:sz w:val="24"/>
          <w:szCs w:val="24"/>
        </w:rPr>
        <w:t>e and Brooks, 2015</w:t>
      </w:r>
      <w:r w:rsidR="00EC64AB" w:rsidRPr="00EC7048">
        <w:rPr>
          <w:rFonts w:ascii="Times New Roman" w:hAnsi="Times New Roman" w:cs="Times New Roman"/>
          <w:bCs/>
          <w:sz w:val="24"/>
          <w:szCs w:val="24"/>
        </w:rPr>
        <w:t xml:space="preserve">) </w:t>
      </w:r>
      <w:r w:rsidR="00A463B4" w:rsidRPr="00EC7048">
        <w:rPr>
          <w:rFonts w:ascii="Times New Roman" w:eastAsia="Times New Roman" w:hAnsi="Times New Roman" w:cs="Times New Roman"/>
          <w:sz w:val="24"/>
          <w:szCs w:val="24"/>
        </w:rPr>
        <w:t xml:space="preserve">as listed below. “The indicators include both </w:t>
      </w:r>
      <w:r w:rsidR="00A463B4" w:rsidRPr="00EC7048">
        <w:rPr>
          <w:rFonts w:ascii="Times New Roman" w:eastAsia="Times New Roman" w:hAnsi="Times New Roman" w:cs="Times New Roman"/>
          <w:i/>
          <w:sz w:val="24"/>
          <w:szCs w:val="24"/>
        </w:rPr>
        <w:t>input</w:t>
      </w:r>
      <w:r w:rsidR="00A463B4" w:rsidRPr="00EC7048">
        <w:rPr>
          <w:rFonts w:ascii="Times New Roman" w:eastAsia="Times New Roman" w:hAnsi="Times New Roman" w:cs="Times New Roman"/>
          <w:sz w:val="24"/>
          <w:szCs w:val="24"/>
        </w:rPr>
        <w:t xml:space="preserve"> measures, which reflect the quality of students, faculty, and other resources used in education, and </w:t>
      </w:r>
      <w:r w:rsidR="00A463B4" w:rsidRPr="00EC7048">
        <w:rPr>
          <w:rFonts w:ascii="Times New Roman" w:eastAsia="Times New Roman" w:hAnsi="Times New Roman" w:cs="Times New Roman"/>
          <w:i/>
          <w:sz w:val="24"/>
          <w:szCs w:val="24"/>
        </w:rPr>
        <w:t>outcome</w:t>
      </w:r>
      <w:r w:rsidR="00A463B4" w:rsidRPr="00EC7048">
        <w:rPr>
          <w:rFonts w:ascii="Times New Roman" w:eastAsia="Times New Roman" w:hAnsi="Times New Roman" w:cs="Times New Roman"/>
          <w:sz w:val="24"/>
          <w:szCs w:val="24"/>
        </w:rPr>
        <w:t xml:space="preserve"> measures, which capture the results of the e</w:t>
      </w:r>
      <w:r w:rsidR="00DA698D">
        <w:rPr>
          <w:rFonts w:ascii="Times New Roman" w:eastAsia="Times New Roman" w:hAnsi="Times New Roman" w:cs="Times New Roman"/>
          <w:sz w:val="24"/>
          <w:szCs w:val="24"/>
        </w:rPr>
        <w:t xml:space="preserve">ducation an individual </w:t>
      </w:r>
      <w:r w:rsidR="00DA698D" w:rsidRPr="002A75EB">
        <w:rPr>
          <w:rFonts w:ascii="Times New Roman" w:eastAsia="Times New Roman" w:hAnsi="Times New Roman" w:cs="Times New Roman"/>
          <w:sz w:val="24"/>
          <w:szCs w:val="24"/>
        </w:rPr>
        <w:t>receives</w:t>
      </w:r>
      <w:r w:rsidR="00A463B4" w:rsidRPr="002A75EB">
        <w:rPr>
          <w:rFonts w:ascii="Times New Roman" w:eastAsia="Times New Roman" w:hAnsi="Times New Roman" w:cs="Times New Roman"/>
          <w:sz w:val="24"/>
          <w:szCs w:val="24"/>
        </w:rPr>
        <w:t xml:space="preserve">” </w:t>
      </w:r>
      <w:r w:rsidR="001E48C9" w:rsidRPr="002A75EB">
        <w:rPr>
          <w:rFonts w:ascii="Times New Roman" w:eastAsia="Times New Roman" w:hAnsi="Times New Roman" w:cs="Times New Roman"/>
          <w:sz w:val="24"/>
          <w:szCs w:val="24"/>
        </w:rPr>
        <w:t>(</w:t>
      </w:r>
      <w:r w:rsidR="00EC7048" w:rsidRPr="002A75EB">
        <w:rPr>
          <w:rFonts w:ascii="Times New Roman" w:eastAsia="Times New Roman" w:hAnsi="Times New Roman" w:cs="Times New Roman"/>
          <w:sz w:val="24"/>
          <w:szCs w:val="24"/>
        </w:rPr>
        <w:t>M</w:t>
      </w:r>
      <w:r w:rsidR="00902F71" w:rsidRPr="002A75EB">
        <w:rPr>
          <w:rFonts w:ascii="Times New Roman" w:hAnsi="Times New Roman" w:cs="Times New Roman"/>
          <w:sz w:val="24"/>
          <w:szCs w:val="24"/>
        </w:rPr>
        <w:t>orse</w:t>
      </w:r>
      <w:r w:rsidR="00EC7048" w:rsidRPr="002A75EB">
        <w:rPr>
          <w:rFonts w:ascii="Times New Roman" w:hAnsi="Times New Roman" w:cs="Times New Roman"/>
          <w:sz w:val="24"/>
          <w:szCs w:val="24"/>
        </w:rPr>
        <w:t xml:space="preserve"> &amp; B</w:t>
      </w:r>
      <w:r w:rsidR="00902F71" w:rsidRPr="002A75EB">
        <w:rPr>
          <w:rFonts w:ascii="Times New Roman" w:hAnsi="Times New Roman" w:cs="Times New Roman"/>
          <w:sz w:val="24"/>
          <w:szCs w:val="24"/>
        </w:rPr>
        <w:t>rooks, 2015).</w:t>
      </w:r>
      <w:r w:rsidR="00902F71" w:rsidRPr="00EC7048">
        <w:rPr>
          <w:rFonts w:ascii="Times New Roman" w:hAnsi="Times New Roman" w:cs="Times New Roman"/>
          <w:sz w:val="24"/>
          <w:szCs w:val="24"/>
        </w:rPr>
        <w:t xml:space="preserve"> </w:t>
      </w:r>
    </w:p>
    <w:p w14:paraId="5D48B579" w14:textId="0F92FC48" w:rsidR="006112FC" w:rsidRPr="001C1226" w:rsidRDefault="006112FC" w:rsidP="00A07ED3">
      <w:pPr>
        <w:pStyle w:val="ListParagraph"/>
        <w:numPr>
          <w:ilvl w:val="0"/>
          <w:numId w:val="1"/>
        </w:numPr>
        <w:tabs>
          <w:tab w:val="left" w:pos="720"/>
        </w:tabs>
        <w:spacing w:after="0" w:line="480" w:lineRule="auto"/>
        <w:rPr>
          <w:rFonts w:ascii="Times New Roman" w:hAnsi="Times New Roman" w:cs="Times New Roman"/>
          <w:sz w:val="24"/>
          <w:szCs w:val="24"/>
        </w:rPr>
      </w:pPr>
      <w:r w:rsidRPr="001C1226">
        <w:rPr>
          <w:rFonts w:ascii="Times New Roman" w:hAnsi="Times New Roman" w:cs="Times New Roman"/>
          <w:b/>
          <w:sz w:val="24"/>
          <w:szCs w:val="24"/>
        </w:rPr>
        <w:lastRenderedPageBreak/>
        <w:t>Undergraduate Academic Reputation</w:t>
      </w:r>
      <w:r w:rsidR="00E158C5" w:rsidRPr="001C1226">
        <w:rPr>
          <w:rFonts w:ascii="Times New Roman" w:hAnsi="Times New Roman" w:cs="Times New Roman"/>
          <w:sz w:val="24"/>
          <w:szCs w:val="24"/>
        </w:rPr>
        <w:t>--includes</w:t>
      </w:r>
      <w:r w:rsidRPr="001C1226">
        <w:rPr>
          <w:rFonts w:ascii="Times New Roman" w:hAnsi="Times New Roman" w:cs="Times New Roman"/>
          <w:sz w:val="24"/>
          <w:szCs w:val="24"/>
        </w:rPr>
        <w:t xml:space="preserve"> peer assessment </w:t>
      </w:r>
      <w:r w:rsidR="00415AF5" w:rsidRPr="001C1226">
        <w:rPr>
          <w:rFonts w:ascii="Times New Roman" w:hAnsi="Times New Roman" w:cs="Times New Roman"/>
          <w:sz w:val="24"/>
          <w:szCs w:val="24"/>
        </w:rPr>
        <w:t>(</w:t>
      </w:r>
      <w:r w:rsidR="002A75EB" w:rsidRPr="001C1226">
        <w:rPr>
          <w:rFonts w:ascii="Times New Roman" w:hAnsi="Times New Roman" w:cs="Times New Roman"/>
          <w:sz w:val="24"/>
          <w:szCs w:val="24"/>
        </w:rPr>
        <w:t xml:space="preserve">See Appendix B for copy of </w:t>
      </w:r>
      <w:r w:rsidR="00415AF5" w:rsidRPr="001C1226">
        <w:rPr>
          <w:rFonts w:ascii="Times New Roman" w:hAnsi="Times New Roman" w:cs="Times New Roman"/>
          <w:sz w:val="24"/>
          <w:szCs w:val="24"/>
        </w:rPr>
        <w:t xml:space="preserve">USNWR </w:t>
      </w:r>
      <w:r w:rsidR="002A75EB" w:rsidRPr="001C1226">
        <w:rPr>
          <w:rFonts w:ascii="Times New Roman" w:hAnsi="Times New Roman" w:cs="Times New Roman"/>
          <w:sz w:val="24"/>
          <w:szCs w:val="24"/>
        </w:rPr>
        <w:t>Peer Assessment tool</w:t>
      </w:r>
      <w:r w:rsidR="00415AF5" w:rsidRPr="001C1226">
        <w:rPr>
          <w:rFonts w:ascii="Times New Roman" w:hAnsi="Times New Roman" w:cs="Times New Roman"/>
          <w:sz w:val="24"/>
          <w:szCs w:val="24"/>
        </w:rPr>
        <w:t xml:space="preserve">) </w:t>
      </w:r>
      <w:r w:rsidRPr="001C1226">
        <w:rPr>
          <w:rFonts w:ascii="Times New Roman" w:hAnsi="Times New Roman" w:cs="Times New Roman"/>
          <w:sz w:val="24"/>
          <w:szCs w:val="24"/>
        </w:rPr>
        <w:t>for National Universities and National Libera</w:t>
      </w:r>
      <w:r w:rsidR="00E158C5" w:rsidRPr="001C1226">
        <w:rPr>
          <w:rFonts w:ascii="Times New Roman" w:hAnsi="Times New Roman" w:cs="Times New Roman"/>
          <w:sz w:val="24"/>
          <w:szCs w:val="24"/>
        </w:rPr>
        <w:t>l Arts Colleges categories as well as</w:t>
      </w:r>
      <w:r w:rsidRPr="001C1226">
        <w:rPr>
          <w:rFonts w:ascii="Times New Roman" w:hAnsi="Times New Roman" w:cs="Times New Roman"/>
          <w:sz w:val="24"/>
          <w:szCs w:val="24"/>
        </w:rPr>
        <w:t xml:space="preserve"> </w:t>
      </w:r>
      <w:r w:rsidR="00E158C5" w:rsidRPr="001C1226">
        <w:rPr>
          <w:rFonts w:ascii="Times New Roman" w:hAnsi="Times New Roman" w:cs="Times New Roman"/>
          <w:sz w:val="24"/>
          <w:szCs w:val="24"/>
        </w:rPr>
        <w:t>high school counselors’ ratings</w:t>
      </w:r>
    </w:p>
    <w:p w14:paraId="4966D329" w14:textId="77777777" w:rsidR="006112FC" w:rsidRPr="00EC7048" w:rsidRDefault="006112FC" w:rsidP="00A07ED3">
      <w:pPr>
        <w:pStyle w:val="ListParagraph"/>
        <w:numPr>
          <w:ilvl w:val="0"/>
          <w:numId w:val="1"/>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Graduation and Retention Rates</w:t>
      </w:r>
      <w:r w:rsidR="00E158C5" w:rsidRPr="00EC7048">
        <w:rPr>
          <w:rFonts w:ascii="Times New Roman" w:hAnsi="Times New Roman" w:cs="Times New Roman"/>
          <w:sz w:val="24"/>
          <w:szCs w:val="24"/>
        </w:rPr>
        <w:t>--a</w:t>
      </w:r>
      <w:r w:rsidRPr="00EC7048">
        <w:rPr>
          <w:rFonts w:ascii="Times New Roman" w:hAnsi="Times New Roman" w:cs="Times New Roman"/>
          <w:sz w:val="24"/>
          <w:szCs w:val="24"/>
        </w:rPr>
        <w:t>verage graduation rate and average fi</w:t>
      </w:r>
      <w:r w:rsidR="00E158C5" w:rsidRPr="00EC7048">
        <w:rPr>
          <w:rFonts w:ascii="Times New Roman" w:hAnsi="Times New Roman" w:cs="Times New Roman"/>
          <w:sz w:val="24"/>
          <w:szCs w:val="24"/>
        </w:rPr>
        <w:t>rst-year student retention rate</w:t>
      </w:r>
    </w:p>
    <w:p w14:paraId="08BFB925" w14:textId="77777777" w:rsidR="006112FC" w:rsidRPr="00EC7048" w:rsidRDefault="006112FC" w:rsidP="00A07ED3">
      <w:pPr>
        <w:pStyle w:val="ListParagraph"/>
        <w:numPr>
          <w:ilvl w:val="0"/>
          <w:numId w:val="1"/>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Faculty Resources</w:t>
      </w:r>
      <w:r w:rsidR="00E158C5" w:rsidRPr="00EC7048">
        <w:rPr>
          <w:rFonts w:ascii="Times New Roman" w:hAnsi="Times New Roman" w:cs="Times New Roman"/>
          <w:sz w:val="24"/>
          <w:szCs w:val="24"/>
        </w:rPr>
        <w:t>--</w:t>
      </w:r>
      <w:r w:rsidRPr="00EC7048">
        <w:rPr>
          <w:rFonts w:ascii="Times New Roman" w:hAnsi="Times New Roman" w:cs="Times New Roman"/>
          <w:sz w:val="24"/>
          <w:szCs w:val="24"/>
        </w:rPr>
        <w:t>salary, percent with terminal degree in their field, percent of full time faculty, studen</w:t>
      </w:r>
      <w:r w:rsidR="00E158C5" w:rsidRPr="00EC7048">
        <w:rPr>
          <w:rFonts w:ascii="Times New Roman" w:hAnsi="Times New Roman" w:cs="Times New Roman"/>
          <w:sz w:val="24"/>
          <w:szCs w:val="24"/>
        </w:rPr>
        <w:t>t-faculty ratio, and class size</w:t>
      </w:r>
    </w:p>
    <w:p w14:paraId="3E2E6D79" w14:textId="77777777" w:rsidR="006112FC" w:rsidRPr="00EC7048" w:rsidRDefault="006112FC" w:rsidP="00A07ED3">
      <w:pPr>
        <w:pStyle w:val="ListParagraph"/>
        <w:numPr>
          <w:ilvl w:val="0"/>
          <w:numId w:val="1"/>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Student Selectivity</w:t>
      </w:r>
      <w:r w:rsidR="00E158C5" w:rsidRPr="00EC7048">
        <w:rPr>
          <w:rFonts w:ascii="Times New Roman" w:hAnsi="Times New Roman" w:cs="Times New Roman"/>
          <w:sz w:val="24"/>
          <w:szCs w:val="24"/>
        </w:rPr>
        <w:t>--</w:t>
      </w:r>
      <w:r w:rsidRPr="00EC7048">
        <w:rPr>
          <w:rFonts w:ascii="Times New Roman" w:hAnsi="Times New Roman" w:cs="Times New Roman"/>
          <w:sz w:val="24"/>
          <w:szCs w:val="24"/>
        </w:rPr>
        <w:t>acceptance rate, high school class standing in top 10%, high school class standing in top 25%, critical reading and math portions of t</w:t>
      </w:r>
      <w:r w:rsidR="00E158C5" w:rsidRPr="00EC7048">
        <w:rPr>
          <w:rFonts w:ascii="Times New Roman" w:hAnsi="Times New Roman" w:cs="Times New Roman"/>
          <w:sz w:val="24"/>
          <w:szCs w:val="24"/>
        </w:rPr>
        <w:t>he SAT and composite ACT scores</w:t>
      </w:r>
    </w:p>
    <w:p w14:paraId="162A9B2B" w14:textId="77777777" w:rsidR="006112FC" w:rsidRPr="00EC7048" w:rsidRDefault="006112FC" w:rsidP="00A07ED3">
      <w:pPr>
        <w:pStyle w:val="ListParagraph"/>
        <w:numPr>
          <w:ilvl w:val="0"/>
          <w:numId w:val="1"/>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Financial Resources</w:t>
      </w:r>
      <w:r w:rsidR="00E158C5" w:rsidRPr="00EC7048">
        <w:rPr>
          <w:rFonts w:ascii="Times New Roman" w:hAnsi="Times New Roman" w:cs="Times New Roman"/>
          <w:sz w:val="24"/>
          <w:szCs w:val="24"/>
        </w:rPr>
        <w:t>--</w:t>
      </w:r>
      <w:r w:rsidRPr="00EC7048">
        <w:rPr>
          <w:rFonts w:ascii="Times New Roman" w:hAnsi="Times New Roman" w:cs="Times New Roman"/>
          <w:sz w:val="24"/>
          <w:szCs w:val="24"/>
        </w:rPr>
        <w:t>average spending per full-time equivalent student on instruction, research, public service, academic support, student services, and institutional support with heavier weight for higher a</w:t>
      </w:r>
      <w:r w:rsidR="00E158C5" w:rsidRPr="00EC7048">
        <w:rPr>
          <w:rFonts w:ascii="Times New Roman" w:hAnsi="Times New Roman" w:cs="Times New Roman"/>
          <w:sz w:val="24"/>
          <w:szCs w:val="24"/>
        </w:rPr>
        <w:t>verage expenditures per student</w:t>
      </w:r>
    </w:p>
    <w:p w14:paraId="7B8F7CC9" w14:textId="77777777" w:rsidR="006112FC" w:rsidRPr="00EC7048" w:rsidRDefault="006112FC" w:rsidP="00A07ED3">
      <w:pPr>
        <w:pStyle w:val="ListParagraph"/>
        <w:numPr>
          <w:ilvl w:val="0"/>
          <w:numId w:val="1"/>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Alumni Giving</w:t>
      </w:r>
      <w:r w:rsidR="00E158C5" w:rsidRPr="00EC7048">
        <w:rPr>
          <w:rFonts w:ascii="Times New Roman" w:hAnsi="Times New Roman" w:cs="Times New Roman"/>
          <w:sz w:val="24"/>
          <w:szCs w:val="24"/>
        </w:rPr>
        <w:t>--average alumni giving rate</w:t>
      </w:r>
    </w:p>
    <w:p w14:paraId="60860EB1" w14:textId="77777777" w:rsidR="00C43931" w:rsidRPr="00EC7048" w:rsidRDefault="003439BF" w:rsidP="00A07ED3">
      <w:pPr>
        <w:pStyle w:val="ListParagraph"/>
        <w:numPr>
          <w:ilvl w:val="0"/>
          <w:numId w:val="1"/>
        </w:numPr>
        <w:tabs>
          <w:tab w:val="left" w:pos="720"/>
        </w:tabs>
        <w:spacing w:after="0" w:line="480" w:lineRule="auto"/>
        <w:rPr>
          <w:rFonts w:ascii="Times New Roman" w:eastAsia="Times New Roman" w:hAnsi="Times New Roman" w:cs="Times New Roman"/>
          <w:b/>
          <w:sz w:val="24"/>
          <w:szCs w:val="24"/>
        </w:rPr>
      </w:pPr>
      <w:r w:rsidRPr="00EC7048">
        <w:rPr>
          <w:rFonts w:ascii="Times New Roman" w:hAnsi="Times New Roman" w:cs="Times New Roman"/>
          <w:b/>
          <w:sz w:val="24"/>
          <w:szCs w:val="24"/>
        </w:rPr>
        <w:t>Graduation Rate Performance</w:t>
      </w:r>
      <w:r w:rsidR="00E158C5" w:rsidRPr="00EC7048">
        <w:rPr>
          <w:rFonts w:ascii="Times New Roman" w:hAnsi="Times New Roman" w:cs="Times New Roman"/>
          <w:b/>
          <w:sz w:val="24"/>
          <w:szCs w:val="24"/>
        </w:rPr>
        <w:t>--</w:t>
      </w:r>
      <w:r w:rsidRPr="00EC7048">
        <w:rPr>
          <w:rFonts w:ascii="Times New Roman" w:hAnsi="Times New Roman" w:cs="Times New Roman"/>
          <w:sz w:val="24"/>
          <w:szCs w:val="24"/>
        </w:rPr>
        <w:t>the difference between th</w:t>
      </w:r>
      <w:r w:rsidR="00E158C5" w:rsidRPr="00EC7048">
        <w:rPr>
          <w:rFonts w:ascii="Times New Roman" w:hAnsi="Times New Roman" w:cs="Times New Roman"/>
          <w:sz w:val="24"/>
          <w:szCs w:val="24"/>
        </w:rPr>
        <w:t>e actual six-year graduation rat</w:t>
      </w:r>
      <w:r w:rsidRPr="00EC7048">
        <w:rPr>
          <w:rFonts w:ascii="Times New Roman" w:hAnsi="Times New Roman" w:cs="Times New Roman"/>
          <w:sz w:val="24"/>
          <w:szCs w:val="24"/>
        </w:rPr>
        <w:t>e for students entering in fall 2008 and the predicted graduation rate. The predicted graduation rate is based upon characteristics of the entering class, as well as characteristics of the institution. A school with a higher ratio of its actual graduation rate compared with its U.S. News predicted graduation rate (actual graduation rage divided by predicted rate) scores better t</w:t>
      </w:r>
      <w:r w:rsidR="00C6697F" w:rsidRPr="00EC7048">
        <w:rPr>
          <w:rFonts w:ascii="Times New Roman" w:hAnsi="Times New Roman" w:cs="Times New Roman"/>
          <w:sz w:val="24"/>
          <w:szCs w:val="24"/>
        </w:rPr>
        <w:t>han a school with a lower ratio</w:t>
      </w:r>
      <w:r w:rsidR="00A32668" w:rsidRPr="00EC7048">
        <w:rPr>
          <w:rFonts w:ascii="Times New Roman" w:hAnsi="Times New Roman" w:cs="Times New Roman"/>
          <w:sz w:val="24"/>
          <w:szCs w:val="24"/>
        </w:rPr>
        <w:t xml:space="preserve"> </w:t>
      </w:r>
    </w:p>
    <w:p w14:paraId="086CC07F" w14:textId="3B1595F0" w:rsidR="00426CA6" w:rsidRDefault="00C05623" w:rsidP="00426CA6">
      <w:pPr>
        <w:tabs>
          <w:tab w:val="left" w:pos="720"/>
        </w:tabs>
        <w:spacing w:after="0" w:line="480" w:lineRule="auto"/>
        <w:rPr>
          <w:rFonts w:ascii="Times New Roman" w:eastAsia="Times New Roman" w:hAnsi="Times New Roman" w:cs="Times New Roman"/>
          <w:b/>
          <w:i/>
          <w:sz w:val="24"/>
          <w:szCs w:val="24"/>
        </w:rPr>
      </w:pPr>
      <w:r w:rsidRPr="00EC7048">
        <w:rPr>
          <w:rFonts w:ascii="Times New Roman" w:eastAsia="Times New Roman" w:hAnsi="Times New Roman" w:cs="Times New Roman"/>
          <w:b/>
          <w:sz w:val="24"/>
          <w:szCs w:val="24"/>
        </w:rPr>
        <w:t xml:space="preserve">History of </w:t>
      </w:r>
      <w:r w:rsidRPr="00EC7048">
        <w:rPr>
          <w:rFonts w:ascii="Times New Roman" w:eastAsia="Times New Roman" w:hAnsi="Times New Roman" w:cs="Times New Roman"/>
          <w:b/>
          <w:i/>
          <w:sz w:val="24"/>
          <w:szCs w:val="24"/>
        </w:rPr>
        <w:t>Kiplinger</w:t>
      </w:r>
    </w:p>
    <w:p w14:paraId="631208CD" w14:textId="5A6BF428" w:rsidR="003A7AE6" w:rsidRPr="009615DD" w:rsidRDefault="00426CA6" w:rsidP="00426CA6">
      <w:pPr>
        <w:tabs>
          <w:tab w:val="left" w:pos="72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sidR="00FF639C" w:rsidRPr="00EC7048">
        <w:rPr>
          <w:rFonts w:ascii="Times New Roman" w:eastAsia="Times New Roman" w:hAnsi="Times New Roman" w:cs="Times New Roman"/>
          <w:i/>
          <w:sz w:val="24"/>
          <w:szCs w:val="24"/>
        </w:rPr>
        <w:t>Kiplinger</w:t>
      </w:r>
      <w:r w:rsidR="0058166A" w:rsidRPr="00EC7048">
        <w:rPr>
          <w:rFonts w:ascii="Times New Roman" w:eastAsia="Times New Roman" w:hAnsi="Times New Roman" w:cs="Times New Roman"/>
          <w:sz w:val="24"/>
          <w:szCs w:val="24"/>
        </w:rPr>
        <w:t xml:space="preserve"> (magazine and website) also publishes</w:t>
      </w:r>
      <w:r w:rsidR="00FF639C" w:rsidRPr="00EC7048">
        <w:rPr>
          <w:rFonts w:ascii="Times New Roman" w:eastAsia="Times New Roman" w:hAnsi="Times New Roman" w:cs="Times New Roman"/>
          <w:sz w:val="24"/>
          <w:szCs w:val="24"/>
        </w:rPr>
        <w:t xml:space="preserve"> a</w:t>
      </w:r>
      <w:r w:rsidR="00C43931" w:rsidRPr="00EC7048">
        <w:rPr>
          <w:rFonts w:ascii="Times New Roman" w:eastAsia="Times New Roman" w:hAnsi="Times New Roman" w:cs="Times New Roman"/>
          <w:sz w:val="24"/>
          <w:szCs w:val="24"/>
        </w:rPr>
        <w:t>n annual</w:t>
      </w:r>
      <w:r w:rsidR="00FF639C" w:rsidRPr="00EC7048">
        <w:rPr>
          <w:rFonts w:ascii="Times New Roman" w:eastAsia="Times New Roman" w:hAnsi="Times New Roman" w:cs="Times New Roman"/>
          <w:sz w:val="24"/>
          <w:szCs w:val="24"/>
        </w:rPr>
        <w:t xml:space="preserve"> ranking of colleges. </w:t>
      </w:r>
      <w:r w:rsidR="000021C5" w:rsidRPr="00EC7048">
        <w:rPr>
          <w:rFonts w:ascii="Times New Roman" w:eastAsia="Times New Roman" w:hAnsi="Times New Roman" w:cs="Times New Roman"/>
          <w:i/>
          <w:sz w:val="24"/>
          <w:szCs w:val="24"/>
        </w:rPr>
        <w:t>Kiplinger</w:t>
      </w:r>
      <w:r w:rsidR="000021C5" w:rsidRPr="00EC7048">
        <w:rPr>
          <w:rFonts w:ascii="Times New Roman" w:eastAsia="Times New Roman" w:hAnsi="Times New Roman" w:cs="Times New Roman"/>
          <w:sz w:val="24"/>
          <w:szCs w:val="24"/>
        </w:rPr>
        <w:t xml:space="preserve"> entered the world of college rankings in 1998 </w:t>
      </w:r>
      <w:r w:rsidR="00C43931" w:rsidRPr="00EC7048">
        <w:rPr>
          <w:rFonts w:ascii="Times New Roman" w:eastAsia="Times New Roman" w:hAnsi="Times New Roman" w:cs="Times New Roman"/>
          <w:sz w:val="24"/>
          <w:szCs w:val="24"/>
        </w:rPr>
        <w:t>when it pro</w:t>
      </w:r>
      <w:r w:rsidR="001F32FD" w:rsidRPr="00EC7048">
        <w:rPr>
          <w:rFonts w:ascii="Times New Roman" w:eastAsia="Times New Roman" w:hAnsi="Times New Roman" w:cs="Times New Roman"/>
          <w:sz w:val="24"/>
          <w:szCs w:val="24"/>
        </w:rPr>
        <w:t>duced its first ranking of “</w:t>
      </w:r>
      <w:r w:rsidR="000021C5" w:rsidRPr="00EC7048">
        <w:rPr>
          <w:rFonts w:ascii="Times New Roman" w:eastAsia="Times New Roman" w:hAnsi="Times New Roman" w:cs="Times New Roman"/>
          <w:sz w:val="24"/>
          <w:szCs w:val="24"/>
        </w:rPr>
        <w:t xml:space="preserve">Top Public </w:t>
      </w:r>
      <w:r w:rsidR="000021C5" w:rsidRPr="00EC7048">
        <w:rPr>
          <w:rFonts w:ascii="Times New Roman" w:eastAsia="Times New Roman" w:hAnsi="Times New Roman" w:cs="Times New Roman"/>
          <w:sz w:val="24"/>
          <w:szCs w:val="24"/>
        </w:rPr>
        <w:lastRenderedPageBreak/>
        <w:t>Colleges</w:t>
      </w:r>
      <w:r w:rsidR="00206133" w:rsidRPr="00EC7048">
        <w:rPr>
          <w:rFonts w:ascii="Times New Roman" w:eastAsia="Times New Roman" w:hAnsi="Times New Roman" w:cs="Times New Roman"/>
          <w:sz w:val="24"/>
          <w:szCs w:val="24"/>
        </w:rPr>
        <w:t>.</w:t>
      </w:r>
      <w:r w:rsidR="001F32FD" w:rsidRPr="00EC7048">
        <w:rPr>
          <w:rFonts w:ascii="Times New Roman" w:eastAsia="Times New Roman" w:hAnsi="Times New Roman" w:cs="Times New Roman"/>
          <w:sz w:val="24"/>
          <w:szCs w:val="24"/>
        </w:rPr>
        <w:t xml:space="preserve">” It continued to publish ranked lists in </w:t>
      </w:r>
      <w:r w:rsidR="000021C5" w:rsidRPr="00EC7048">
        <w:rPr>
          <w:rFonts w:ascii="Times New Roman" w:eastAsia="Times New Roman" w:hAnsi="Times New Roman" w:cs="Times New Roman"/>
          <w:sz w:val="24"/>
          <w:szCs w:val="24"/>
        </w:rPr>
        <w:t xml:space="preserve">2000, 2002, 2003, 2006, 2007, 2008, </w:t>
      </w:r>
      <w:r w:rsidR="001F32FD" w:rsidRPr="00EC7048">
        <w:rPr>
          <w:rFonts w:ascii="Times New Roman" w:eastAsia="Times New Roman" w:hAnsi="Times New Roman" w:cs="Times New Roman"/>
          <w:sz w:val="24"/>
          <w:szCs w:val="24"/>
        </w:rPr>
        <w:t xml:space="preserve">and annual lists </w:t>
      </w:r>
      <w:r w:rsidR="00BE4BFD" w:rsidRPr="00EC7048">
        <w:rPr>
          <w:rFonts w:ascii="Times New Roman" w:eastAsia="Times New Roman" w:hAnsi="Times New Roman" w:cs="Times New Roman"/>
          <w:sz w:val="24"/>
          <w:szCs w:val="24"/>
        </w:rPr>
        <w:t>from</w:t>
      </w:r>
      <w:r w:rsidR="000021C5" w:rsidRPr="00EC7048">
        <w:rPr>
          <w:rFonts w:ascii="Times New Roman" w:eastAsia="Times New Roman" w:hAnsi="Times New Roman" w:cs="Times New Roman"/>
          <w:sz w:val="24"/>
          <w:szCs w:val="24"/>
        </w:rPr>
        <w:t xml:space="preserve"> 2010 to present. </w:t>
      </w:r>
      <w:r w:rsidR="009146C3" w:rsidRPr="00EC7048">
        <w:rPr>
          <w:rFonts w:ascii="Times New Roman" w:hAnsi="Times New Roman" w:cs="Times New Roman"/>
          <w:bCs/>
          <w:sz w:val="24"/>
          <w:szCs w:val="24"/>
        </w:rPr>
        <w:t xml:space="preserve">Additionally, </w:t>
      </w:r>
      <w:r w:rsidR="009146C3" w:rsidRPr="00EC7048">
        <w:rPr>
          <w:rFonts w:ascii="Times New Roman" w:hAnsi="Times New Roman" w:cs="Times New Roman"/>
          <w:bCs/>
          <w:i/>
          <w:sz w:val="24"/>
          <w:szCs w:val="24"/>
        </w:rPr>
        <w:t>Kiplinger</w:t>
      </w:r>
      <w:r w:rsidR="009146C3" w:rsidRPr="00EC7048">
        <w:rPr>
          <w:rFonts w:ascii="Times New Roman" w:hAnsi="Times New Roman" w:cs="Times New Roman"/>
          <w:bCs/>
          <w:sz w:val="24"/>
          <w:szCs w:val="24"/>
        </w:rPr>
        <w:t xml:space="preserve"> began releasing an annual </w:t>
      </w:r>
      <w:r w:rsidR="008E7486" w:rsidRPr="00EC7048">
        <w:rPr>
          <w:rFonts w:ascii="Times New Roman" w:hAnsi="Times New Roman" w:cs="Times New Roman"/>
          <w:bCs/>
          <w:sz w:val="24"/>
          <w:szCs w:val="24"/>
        </w:rPr>
        <w:t>“</w:t>
      </w:r>
      <w:r w:rsidR="009146C3" w:rsidRPr="00EC7048">
        <w:rPr>
          <w:rFonts w:ascii="Times New Roman" w:hAnsi="Times New Roman" w:cs="Times New Roman"/>
          <w:bCs/>
          <w:sz w:val="24"/>
          <w:szCs w:val="24"/>
        </w:rPr>
        <w:t>Best Private College Values</w:t>
      </w:r>
      <w:r w:rsidR="008E7486" w:rsidRPr="00EC7048">
        <w:rPr>
          <w:rFonts w:ascii="Times New Roman" w:hAnsi="Times New Roman" w:cs="Times New Roman"/>
          <w:bCs/>
          <w:sz w:val="24"/>
          <w:szCs w:val="24"/>
        </w:rPr>
        <w:t>”</w:t>
      </w:r>
      <w:r w:rsidR="009146C3" w:rsidRPr="00EC7048">
        <w:rPr>
          <w:rFonts w:ascii="Times New Roman" w:hAnsi="Times New Roman" w:cs="Times New Roman"/>
          <w:bCs/>
          <w:sz w:val="24"/>
          <w:szCs w:val="24"/>
        </w:rPr>
        <w:t xml:space="preserve"> list in 1999</w:t>
      </w:r>
      <w:r w:rsidR="001F32FD" w:rsidRPr="00EC7048">
        <w:rPr>
          <w:rFonts w:ascii="Times New Roman" w:hAnsi="Times New Roman" w:cs="Times New Roman"/>
          <w:bCs/>
          <w:sz w:val="24"/>
          <w:szCs w:val="24"/>
        </w:rPr>
        <w:t>,</w:t>
      </w:r>
      <w:r w:rsidR="009146C3" w:rsidRPr="00EC7048">
        <w:rPr>
          <w:rFonts w:ascii="Times New Roman" w:hAnsi="Times New Roman" w:cs="Times New Roman"/>
          <w:bCs/>
          <w:sz w:val="24"/>
          <w:szCs w:val="24"/>
        </w:rPr>
        <w:t xml:space="preserve"> named “Private Universities and Liberal Arts Colleges</w:t>
      </w:r>
      <w:r w:rsidR="00206133" w:rsidRPr="00EC7048">
        <w:rPr>
          <w:rFonts w:ascii="Times New Roman" w:hAnsi="Times New Roman" w:cs="Times New Roman"/>
          <w:bCs/>
          <w:sz w:val="24"/>
          <w:szCs w:val="24"/>
        </w:rPr>
        <w:t>.</w:t>
      </w:r>
      <w:r w:rsidR="008E7486" w:rsidRPr="00EC7048">
        <w:rPr>
          <w:rFonts w:ascii="Times New Roman" w:hAnsi="Times New Roman" w:cs="Times New Roman"/>
          <w:bCs/>
          <w:sz w:val="24"/>
          <w:szCs w:val="24"/>
        </w:rPr>
        <w:t>” The second list in this category was not published until</w:t>
      </w:r>
      <w:r w:rsidR="009146C3" w:rsidRPr="00EC7048">
        <w:rPr>
          <w:rFonts w:ascii="Times New Roman" w:hAnsi="Times New Roman" w:cs="Times New Roman"/>
          <w:bCs/>
          <w:sz w:val="24"/>
          <w:szCs w:val="24"/>
        </w:rPr>
        <w:t xml:space="preserve"> 2004. Beginning in 2007, t</w:t>
      </w:r>
      <w:r w:rsidR="008E7486" w:rsidRPr="00EC7048">
        <w:rPr>
          <w:rFonts w:ascii="Times New Roman" w:hAnsi="Times New Roman" w:cs="Times New Roman"/>
          <w:bCs/>
          <w:sz w:val="24"/>
          <w:szCs w:val="24"/>
        </w:rPr>
        <w:t>wo</w:t>
      </w:r>
      <w:r w:rsidR="009146C3" w:rsidRPr="00EC7048">
        <w:rPr>
          <w:rFonts w:ascii="Times New Roman" w:hAnsi="Times New Roman" w:cs="Times New Roman"/>
          <w:bCs/>
          <w:sz w:val="24"/>
          <w:szCs w:val="24"/>
        </w:rPr>
        <w:t xml:space="preserve"> </w:t>
      </w:r>
      <w:r w:rsidR="009146C3" w:rsidRPr="009615DD">
        <w:rPr>
          <w:rFonts w:ascii="Times New Roman" w:hAnsi="Times New Roman" w:cs="Times New Roman"/>
          <w:bCs/>
          <w:sz w:val="24"/>
          <w:szCs w:val="24"/>
        </w:rPr>
        <w:t>list</w:t>
      </w:r>
      <w:r w:rsidR="008E7486" w:rsidRPr="009615DD">
        <w:rPr>
          <w:rFonts w:ascii="Times New Roman" w:hAnsi="Times New Roman" w:cs="Times New Roman"/>
          <w:bCs/>
          <w:sz w:val="24"/>
          <w:szCs w:val="24"/>
        </w:rPr>
        <w:t>s</w:t>
      </w:r>
      <w:r w:rsidR="009146C3" w:rsidRPr="009615DD">
        <w:rPr>
          <w:rFonts w:ascii="Times New Roman" w:hAnsi="Times New Roman" w:cs="Times New Roman"/>
          <w:bCs/>
          <w:sz w:val="24"/>
          <w:szCs w:val="24"/>
        </w:rPr>
        <w:t xml:space="preserve"> w</w:t>
      </w:r>
      <w:r w:rsidR="008E7486" w:rsidRPr="009615DD">
        <w:rPr>
          <w:rFonts w:ascii="Times New Roman" w:hAnsi="Times New Roman" w:cs="Times New Roman"/>
          <w:bCs/>
          <w:sz w:val="24"/>
          <w:szCs w:val="24"/>
        </w:rPr>
        <w:t>ere</w:t>
      </w:r>
      <w:r w:rsidR="009146C3" w:rsidRPr="009615DD">
        <w:rPr>
          <w:rFonts w:ascii="Times New Roman" w:hAnsi="Times New Roman" w:cs="Times New Roman"/>
          <w:bCs/>
          <w:sz w:val="24"/>
          <w:szCs w:val="24"/>
        </w:rPr>
        <w:t xml:space="preserve"> published on an annual basis</w:t>
      </w:r>
      <w:r w:rsidR="008E7486" w:rsidRPr="009615DD">
        <w:rPr>
          <w:rFonts w:ascii="Times New Roman" w:hAnsi="Times New Roman" w:cs="Times New Roman"/>
          <w:bCs/>
          <w:sz w:val="24"/>
          <w:szCs w:val="24"/>
        </w:rPr>
        <w:t>:</w:t>
      </w:r>
      <w:r w:rsidR="009146C3" w:rsidRPr="009615DD">
        <w:rPr>
          <w:rFonts w:ascii="Times New Roman" w:hAnsi="Times New Roman" w:cs="Times New Roman"/>
          <w:bCs/>
          <w:sz w:val="24"/>
          <w:szCs w:val="24"/>
        </w:rPr>
        <w:t xml:space="preserve"> “Liberal Arts Colleges” and “Private Universities</w:t>
      </w:r>
      <w:r w:rsidR="00206133" w:rsidRPr="009615DD">
        <w:rPr>
          <w:rFonts w:ascii="Times New Roman" w:hAnsi="Times New Roman" w:cs="Times New Roman"/>
          <w:bCs/>
          <w:sz w:val="24"/>
          <w:szCs w:val="24"/>
        </w:rPr>
        <w:t>.</w:t>
      </w:r>
      <w:r w:rsidR="009146C3" w:rsidRPr="009615DD">
        <w:rPr>
          <w:rFonts w:ascii="Times New Roman" w:hAnsi="Times New Roman" w:cs="Times New Roman"/>
          <w:bCs/>
          <w:sz w:val="24"/>
          <w:szCs w:val="24"/>
        </w:rPr>
        <w:t xml:space="preserve">” </w:t>
      </w:r>
      <w:r w:rsidR="008E7486" w:rsidRPr="009615DD">
        <w:rPr>
          <w:rFonts w:ascii="Times New Roman" w:hAnsi="Times New Roman" w:cs="Times New Roman"/>
          <w:bCs/>
          <w:sz w:val="24"/>
          <w:szCs w:val="24"/>
        </w:rPr>
        <w:t xml:space="preserve"> (</w:t>
      </w:r>
      <w:proofErr w:type="spellStart"/>
      <w:r w:rsidR="009615DD" w:rsidRPr="009615DD">
        <w:rPr>
          <w:rFonts w:ascii="Times New Roman" w:hAnsi="Times New Roman" w:cs="Times New Roman"/>
          <w:sz w:val="24"/>
          <w:szCs w:val="24"/>
        </w:rPr>
        <w:t>Wojino</w:t>
      </w:r>
      <w:proofErr w:type="spellEnd"/>
      <w:r w:rsidR="009615DD" w:rsidRPr="009615DD">
        <w:rPr>
          <w:rFonts w:ascii="Times New Roman" w:hAnsi="Times New Roman" w:cs="Times New Roman"/>
          <w:sz w:val="24"/>
          <w:szCs w:val="24"/>
        </w:rPr>
        <w:t xml:space="preserve">, </w:t>
      </w:r>
      <w:proofErr w:type="spellStart"/>
      <w:r w:rsidR="009615DD" w:rsidRPr="009615DD">
        <w:rPr>
          <w:rFonts w:ascii="Times New Roman" w:hAnsi="Times New Roman" w:cs="Times New Roman"/>
          <w:sz w:val="24"/>
          <w:szCs w:val="24"/>
        </w:rPr>
        <w:t>Pitsker</w:t>
      </w:r>
      <w:proofErr w:type="spellEnd"/>
      <w:r w:rsidR="009615DD" w:rsidRPr="001C1226">
        <w:rPr>
          <w:rFonts w:ascii="Times New Roman" w:hAnsi="Times New Roman" w:cs="Times New Roman"/>
          <w:color w:val="FF0000"/>
          <w:sz w:val="24"/>
          <w:szCs w:val="24"/>
        </w:rPr>
        <w:t xml:space="preserve">, </w:t>
      </w:r>
      <w:r w:rsidR="009615DD" w:rsidRPr="001C1226">
        <w:rPr>
          <w:rFonts w:ascii="Times New Roman" w:hAnsi="Times New Roman" w:cs="Times New Roman"/>
          <w:sz w:val="24"/>
          <w:szCs w:val="24"/>
        </w:rPr>
        <w:t xml:space="preserve">Bansal, </w:t>
      </w:r>
      <w:r w:rsidR="009615DD" w:rsidRPr="009615DD">
        <w:rPr>
          <w:rFonts w:ascii="Times New Roman" w:hAnsi="Times New Roman" w:cs="Times New Roman"/>
          <w:sz w:val="24"/>
          <w:szCs w:val="24"/>
        </w:rPr>
        <w:t xml:space="preserve">Zou, &amp; </w:t>
      </w:r>
      <w:proofErr w:type="spellStart"/>
      <w:proofErr w:type="gramStart"/>
      <w:r w:rsidR="009615DD" w:rsidRPr="009615DD">
        <w:rPr>
          <w:rFonts w:ascii="Times New Roman" w:hAnsi="Times New Roman" w:cs="Times New Roman"/>
          <w:sz w:val="24"/>
          <w:szCs w:val="24"/>
        </w:rPr>
        <w:t>Kuchler</w:t>
      </w:r>
      <w:proofErr w:type="spellEnd"/>
      <w:r w:rsidR="009615DD" w:rsidRPr="009615DD">
        <w:rPr>
          <w:rFonts w:ascii="Times New Roman" w:hAnsi="Times New Roman" w:cs="Times New Roman"/>
          <w:sz w:val="24"/>
          <w:szCs w:val="24"/>
        </w:rPr>
        <w:t xml:space="preserve">, </w:t>
      </w:r>
      <w:r w:rsidR="00DA698D" w:rsidRPr="009615DD">
        <w:rPr>
          <w:rFonts w:ascii="Times New Roman" w:hAnsi="Times New Roman" w:cs="Times New Roman"/>
          <w:bCs/>
          <w:sz w:val="24"/>
          <w:szCs w:val="24"/>
        </w:rPr>
        <w:t xml:space="preserve"> </w:t>
      </w:r>
      <w:r w:rsidR="009615DD">
        <w:rPr>
          <w:rFonts w:ascii="Times New Roman" w:hAnsi="Times New Roman" w:cs="Times New Roman"/>
          <w:bCs/>
          <w:sz w:val="24"/>
          <w:szCs w:val="24"/>
        </w:rPr>
        <w:t>2016</w:t>
      </w:r>
      <w:proofErr w:type="gramEnd"/>
      <w:r w:rsidR="008E7486" w:rsidRPr="009615DD">
        <w:rPr>
          <w:rFonts w:ascii="Times New Roman" w:hAnsi="Times New Roman" w:cs="Times New Roman"/>
          <w:bCs/>
          <w:sz w:val="24"/>
          <w:szCs w:val="24"/>
        </w:rPr>
        <w:t>).</w:t>
      </w:r>
    </w:p>
    <w:p w14:paraId="1CA26EFE" w14:textId="18A6D62D" w:rsidR="00DA698D" w:rsidRDefault="00A32668" w:rsidP="00A07ED3">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i/>
          <w:sz w:val="24"/>
          <w:szCs w:val="24"/>
        </w:rPr>
        <w:t>Kiplinger</w:t>
      </w:r>
      <w:r w:rsidRPr="00EC7048">
        <w:rPr>
          <w:rFonts w:ascii="Times New Roman" w:eastAsia="Times New Roman" w:hAnsi="Times New Roman" w:cs="Times New Roman"/>
          <w:sz w:val="24"/>
          <w:szCs w:val="24"/>
        </w:rPr>
        <w:t xml:space="preserve"> results are </w:t>
      </w:r>
      <w:r w:rsidR="00B56C40" w:rsidRPr="00EC7048">
        <w:rPr>
          <w:rFonts w:ascii="Times New Roman" w:eastAsia="Times New Roman" w:hAnsi="Times New Roman" w:cs="Times New Roman"/>
          <w:sz w:val="24"/>
          <w:szCs w:val="24"/>
        </w:rPr>
        <w:t xml:space="preserve">also </w:t>
      </w:r>
      <w:r w:rsidRPr="00EC7048">
        <w:rPr>
          <w:rFonts w:ascii="Times New Roman" w:eastAsia="Times New Roman" w:hAnsi="Times New Roman" w:cs="Times New Roman"/>
          <w:sz w:val="24"/>
          <w:szCs w:val="24"/>
        </w:rPr>
        <w:t>classified as rankings because they</w:t>
      </w:r>
      <w:r w:rsidR="00DA698D">
        <w:rPr>
          <w:rFonts w:ascii="Times New Roman" w:eastAsia="Times New Roman" w:hAnsi="Times New Roman" w:cs="Times New Roman"/>
          <w:sz w:val="24"/>
          <w:szCs w:val="24"/>
        </w:rPr>
        <w:t xml:space="preserve"> </w:t>
      </w:r>
      <w:r w:rsidRPr="00EC7048">
        <w:rPr>
          <w:rFonts w:ascii="Times New Roman" w:eastAsia="Times New Roman" w:hAnsi="Times New Roman" w:cs="Times New Roman"/>
          <w:sz w:val="24"/>
          <w:szCs w:val="24"/>
        </w:rPr>
        <w:t xml:space="preserve">compare colleges and universities against each other, resulting in one being ranked higher or lower than the rest. </w:t>
      </w:r>
      <w:r w:rsidR="00A2622E" w:rsidRPr="00EC7048">
        <w:rPr>
          <w:rFonts w:ascii="Times New Roman" w:eastAsia="Times New Roman" w:hAnsi="Times New Roman" w:cs="Times New Roman"/>
          <w:i/>
          <w:sz w:val="24"/>
          <w:szCs w:val="24"/>
        </w:rPr>
        <w:t>Kiplinger</w:t>
      </w:r>
      <w:r w:rsidR="009B6337" w:rsidRPr="00EC7048">
        <w:rPr>
          <w:rFonts w:ascii="Times New Roman" w:eastAsia="Times New Roman" w:hAnsi="Times New Roman" w:cs="Times New Roman"/>
          <w:i/>
          <w:sz w:val="24"/>
          <w:szCs w:val="24"/>
        </w:rPr>
        <w:t>’s</w:t>
      </w:r>
      <w:r w:rsidR="00A2622E" w:rsidRPr="00EC7048">
        <w:rPr>
          <w:rFonts w:ascii="Times New Roman" w:eastAsia="Times New Roman" w:hAnsi="Times New Roman" w:cs="Times New Roman"/>
          <w:sz w:val="24"/>
          <w:szCs w:val="24"/>
        </w:rPr>
        <w:t xml:space="preserve"> ranking model indica</w:t>
      </w:r>
      <w:r w:rsidRPr="00EC7048">
        <w:rPr>
          <w:rFonts w:ascii="Times New Roman" w:eastAsia="Times New Roman" w:hAnsi="Times New Roman" w:cs="Times New Roman"/>
          <w:sz w:val="24"/>
          <w:szCs w:val="24"/>
        </w:rPr>
        <w:t>tors are similar, yet different from USNWR.</w:t>
      </w:r>
      <w:r w:rsidR="00A2622E" w:rsidRPr="00EC7048">
        <w:rPr>
          <w:rFonts w:ascii="Times New Roman" w:eastAsia="Times New Roman" w:hAnsi="Times New Roman" w:cs="Times New Roman"/>
          <w:sz w:val="24"/>
          <w:szCs w:val="24"/>
        </w:rPr>
        <w:t xml:space="preserve"> </w:t>
      </w:r>
      <w:r w:rsidR="003518CD" w:rsidRPr="00EC7048">
        <w:rPr>
          <w:rFonts w:ascii="Times New Roman" w:eastAsia="Times New Roman" w:hAnsi="Times New Roman" w:cs="Times New Roman"/>
          <w:i/>
          <w:sz w:val="24"/>
          <w:szCs w:val="24"/>
        </w:rPr>
        <w:t>Kiplinger</w:t>
      </w:r>
      <w:r w:rsidR="003518CD" w:rsidRPr="00EC7048">
        <w:rPr>
          <w:rFonts w:ascii="Times New Roman" w:eastAsia="Times New Roman" w:hAnsi="Times New Roman" w:cs="Times New Roman"/>
          <w:sz w:val="24"/>
          <w:szCs w:val="24"/>
        </w:rPr>
        <w:t xml:space="preserve"> establishes a base line set of data by utilizing Peterson’s</w:t>
      </w:r>
      <w:r w:rsidR="00EA6C93" w:rsidRPr="00EC7048">
        <w:rPr>
          <w:rFonts w:ascii="Times New Roman" w:eastAsia="Times New Roman" w:hAnsi="Times New Roman" w:cs="Times New Roman"/>
          <w:sz w:val="24"/>
          <w:szCs w:val="24"/>
        </w:rPr>
        <w:t xml:space="preserve"> Data Collection (</w:t>
      </w:r>
      <w:r w:rsidR="00EA6C93" w:rsidRPr="00EC7048">
        <w:rPr>
          <w:rFonts w:ascii="Times New Roman" w:hAnsi="Times New Roman" w:cs="Times New Roman"/>
          <w:sz w:val="24"/>
          <w:szCs w:val="24"/>
        </w:rPr>
        <w:t>http://www.petersonsresearch.com/)</w:t>
      </w:r>
      <w:r w:rsidR="00EA6C93" w:rsidRPr="00EC7048">
        <w:rPr>
          <w:rFonts w:ascii="Times New Roman" w:eastAsia="Times New Roman" w:hAnsi="Times New Roman" w:cs="Times New Roman"/>
          <w:sz w:val="24"/>
          <w:szCs w:val="24"/>
        </w:rPr>
        <w:t xml:space="preserve"> </w:t>
      </w:r>
      <w:r w:rsidR="003518CD" w:rsidRPr="00EC7048">
        <w:rPr>
          <w:rFonts w:ascii="Times New Roman" w:eastAsia="Times New Roman" w:hAnsi="Times New Roman" w:cs="Times New Roman"/>
          <w:sz w:val="24"/>
          <w:szCs w:val="24"/>
        </w:rPr>
        <w:t>on close to 1,200 public</w:t>
      </w:r>
      <w:r w:rsidR="003A3397" w:rsidRPr="00EC7048">
        <w:rPr>
          <w:rFonts w:ascii="Times New Roman" w:eastAsia="Times New Roman" w:hAnsi="Times New Roman" w:cs="Times New Roman"/>
          <w:sz w:val="24"/>
          <w:szCs w:val="24"/>
        </w:rPr>
        <w:t xml:space="preserve"> and private four-year schools and then adds its own reporting to the data</w:t>
      </w:r>
      <w:r w:rsidR="00EA6C93" w:rsidRPr="00EC7048">
        <w:rPr>
          <w:rFonts w:ascii="Times New Roman" w:eastAsia="Times New Roman" w:hAnsi="Times New Roman" w:cs="Times New Roman"/>
          <w:sz w:val="24"/>
          <w:szCs w:val="24"/>
        </w:rPr>
        <w:t>.</w:t>
      </w:r>
      <w:r w:rsidR="00C45709" w:rsidRPr="00EC7048">
        <w:rPr>
          <w:rFonts w:ascii="Times New Roman" w:eastAsia="Times New Roman" w:hAnsi="Times New Roman" w:cs="Times New Roman"/>
          <w:sz w:val="24"/>
          <w:szCs w:val="24"/>
        </w:rPr>
        <w:t xml:space="preserve"> </w:t>
      </w:r>
      <w:r w:rsidR="003A3397" w:rsidRPr="00EC7048">
        <w:rPr>
          <w:rFonts w:ascii="Times New Roman" w:eastAsia="Times New Roman" w:hAnsi="Times New Roman" w:cs="Times New Roman"/>
          <w:sz w:val="24"/>
          <w:szCs w:val="24"/>
        </w:rPr>
        <w:t xml:space="preserve">According to the </w:t>
      </w:r>
      <w:r w:rsidR="003A3397" w:rsidRPr="00EC7048">
        <w:rPr>
          <w:rFonts w:ascii="Times New Roman" w:eastAsia="Times New Roman" w:hAnsi="Times New Roman" w:cs="Times New Roman"/>
          <w:i/>
          <w:sz w:val="24"/>
          <w:szCs w:val="24"/>
        </w:rPr>
        <w:t>Kiplinger</w:t>
      </w:r>
      <w:r w:rsidR="003A3397" w:rsidRPr="00EC7048">
        <w:rPr>
          <w:rFonts w:ascii="Times New Roman" w:eastAsia="Times New Roman" w:hAnsi="Times New Roman" w:cs="Times New Roman"/>
          <w:sz w:val="24"/>
          <w:szCs w:val="24"/>
        </w:rPr>
        <w:t xml:space="preserve"> website</w:t>
      </w:r>
      <w:r w:rsidR="00DA698D">
        <w:rPr>
          <w:rFonts w:ascii="Times New Roman" w:eastAsia="Times New Roman" w:hAnsi="Times New Roman" w:cs="Times New Roman"/>
          <w:sz w:val="24"/>
          <w:szCs w:val="24"/>
        </w:rPr>
        <w:t xml:space="preserve"> (2015)</w:t>
      </w:r>
      <w:r w:rsidR="00C6697F" w:rsidRPr="00EC7048">
        <w:rPr>
          <w:rFonts w:ascii="Times New Roman" w:eastAsia="Times New Roman" w:hAnsi="Times New Roman" w:cs="Times New Roman"/>
          <w:sz w:val="24"/>
          <w:szCs w:val="24"/>
        </w:rPr>
        <w:t>,</w:t>
      </w:r>
      <w:r w:rsidR="003A3397" w:rsidRPr="00EC7048">
        <w:rPr>
          <w:rFonts w:ascii="Times New Roman" w:eastAsia="Times New Roman" w:hAnsi="Times New Roman" w:cs="Times New Roman"/>
          <w:sz w:val="24"/>
          <w:szCs w:val="24"/>
        </w:rPr>
        <w:t xml:space="preserve"> </w:t>
      </w:r>
    </w:p>
    <w:p w14:paraId="7F9DFD28" w14:textId="0D7B2BFB" w:rsidR="00DA698D" w:rsidRDefault="003A3397" w:rsidP="00A07ED3">
      <w:pPr>
        <w:tabs>
          <w:tab w:val="left" w:pos="720"/>
        </w:tabs>
        <w:spacing w:after="0" w:line="480" w:lineRule="auto"/>
        <w:ind w:left="720" w:right="720"/>
        <w:rPr>
          <w:rFonts w:ascii="Times New Roman" w:hAnsi="Times New Roman" w:cs="Times New Roman"/>
          <w:sz w:val="24"/>
          <w:szCs w:val="24"/>
        </w:rPr>
      </w:pPr>
      <w:r w:rsidRPr="00EC7048">
        <w:rPr>
          <w:rFonts w:ascii="Times New Roman" w:eastAsia="Times New Roman" w:hAnsi="Times New Roman" w:cs="Times New Roman"/>
          <w:sz w:val="24"/>
          <w:szCs w:val="24"/>
        </w:rPr>
        <w:t>We narrow the list based on measures of academic quality. We then rank each school using cost and financial aid measures. Quality criteria account for 55</w:t>
      </w:r>
      <w:r w:rsidR="009B6337" w:rsidRPr="00EC7048">
        <w:rPr>
          <w:rFonts w:ascii="Times New Roman" w:eastAsia="Times New Roman" w:hAnsi="Times New Roman" w:cs="Times New Roman"/>
          <w:sz w:val="24"/>
          <w:szCs w:val="24"/>
        </w:rPr>
        <w:t xml:space="preserve"> percent</w:t>
      </w:r>
      <w:r w:rsidRPr="00EC7048">
        <w:rPr>
          <w:rFonts w:ascii="Times New Roman" w:eastAsia="Times New Roman" w:hAnsi="Times New Roman" w:cs="Times New Roman"/>
          <w:sz w:val="24"/>
          <w:szCs w:val="24"/>
        </w:rPr>
        <w:t xml:space="preserve"> of total points and</w:t>
      </w:r>
      <w:r w:rsidR="00C6697F" w:rsidRPr="00EC7048">
        <w:rPr>
          <w:rFonts w:ascii="Times New Roman" w:eastAsia="Times New Roman" w:hAnsi="Times New Roman" w:cs="Times New Roman"/>
          <w:sz w:val="24"/>
          <w:szCs w:val="24"/>
        </w:rPr>
        <w:t xml:space="preserve"> cost criteria account for 45</w:t>
      </w:r>
      <w:r w:rsidR="009B6337" w:rsidRPr="00EC7048">
        <w:rPr>
          <w:rFonts w:ascii="Times New Roman" w:eastAsia="Times New Roman" w:hAnsi="Times New Roman" w:cs="Times New Roman"/>
          <w:sz w:val="24"/>
          <w:szCs w:val="24"/>
        </w:rPr>
        <w:t xml:space="preserve"> percent</w:t>
      </w:r>
      <w:r w:rsidR="00A32668" w:rsidRPr="00EC7048">
        <w:rPr>
          <w:rFonts w:ascii="Times New Roman" w:eastAsia="Times New Roman" w:hAnsi="Times New Roman" w:cs="Times New Roman"/>
          <w:sz w:val="24"/>
          <w:szCs w:val="24"/>
        </w:rPr>
        <w:t>.</w:t>
      </w:r>
      <w:r w:rsidRPr="00EC7048">
        <w:rPr>
          <w:rFonts w:ascii="Times New Roman" w:eastAsia="Times New Roman" w:hAnsi="Times New Roman" w:cs="Times New Roman"/>
          <w:sz w:val="24"/>
          <w:szCs w:val="24"/>
        </w:rPr>
        <w:t xml:space="preserve"> We include a combined list of the 50 best values in private liberal arts colleges, private universities and public colleges to show how the top schools in each of the three categories stack up against each other. We also include our rankings of the top 50 private universities, to</w:t>
      </w:r>
      <w:r w:rsidR="009B6337" w:rsidRPr="00EC7048">
        <w:rPr>
          <w:rFonts w:ascii="Times New Roman" w:eastAsia="Times New Roman" w:hAnsi="Times New Roman" w:cs="Times New Roman"/>
          <w:sz w:val="24"/>
          <w:szCs w:val="24"/>
        </w:rPr>
        <w:t>p</w:t>
      </w:r>
      <w:r w:rsidRPr="00EC7048">
        <w:rPr>
          <w:rFonts w:ascii="Times New Roman" w:eastAsia="Times New Roman" w:hAnsi="Times New Roman" w:cs="Times New Roman"/>
          <w:sz w:val="24"/>
          <w:szCs w:val="24"/>
        </w:rPr>
        <w:t xml:space="preserve"> 50 liberal arts colleges a</w:t>
      </w:r>
      <w:r w:rsidR="00DA698D">
        <w:rPr>
          <w:rFonts w:ascii="Times New Roman" w:eastAsia="Times New Roman" w:hAnsi="Times New Roman" w:cs="Times New Roman"/>
          <w:sz w:val="24"/>
          <w:szCs w:val="24"/>
        </w:rPr>
        <w:t>nd top 100 public universities”</w:t>
      </w:r>
    </w:p>
    <w:p w14:paraId="55BC24F8" w14:textId="6B05F3B8" w:rsidR="007F4578" w:rsidRPr="00EC7048" w:rsidRDefault="0072331C" w:rsidP="00A07ED3">
      <w:p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i/>
          <w:sz w:val="24"/>
          <w:szCs w:val="24"/>
        </w:rPr>
        <w:t>Kiplinger</w:t>
      </w:r>
      <w:r w:rsidRPr="00EC7048">
        <w:rPr>
          <w:rFonts w:ascii="Times New Roman" w:hAnsi="Times New Roman" w:cs="Times New Roman"/>
          <w:sz w:val="24"/>
          <w:szCs w:val="24"/>
        </w:rPr>
        <w:t xml:space="preserve"> rankings fall into five broad areas: </w:t>
      </w:r>
    </w:p>
    <w:p w14:paraId="2DE31F5A" w14:textId="77777777" w:rsidR="007F4578" w:rsidRPr="00EC7048" w:rsidRDefault="007F4578" w:rsidP="00A07ED3">
      <w:pPr>
        <w:pStyle w:val="ListParagraph"/>
        <w:numPr>
          <w:ilvl w:val="0"/>
          <w:numId w:val="2"/>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Competitiveness--</w:t>
      </w:r>
      <w:r w:rsidRPr="00EC7048">
        <w:rPr>
          <w:rFonts w:ascii="Times New Roman" w:hAnsi="Times New Roman" w:cs="Times New Roman"/>
          <w:sz w:val="24"/>
          <w:szCs w:val="24"/>
        </w:rPr>
        <w:t>percentage of applicants offered admission and percentage of those who enroll</w:t>
      </w:r>
    </w:p>
    <w:p w14:paraId="7D3690B0" w14:textId="77777777" w:rsidR="007F4578" w:rsidRPr="00EC7048" w:rsidRDefault="007F4578" w:rsidP="00A07ED3">
      <w:pPr>
        <w:pStyle w:val="ListParagraph"/>
        <w:numPr>
          <w:ilvl w:val="0"/>
          <w:numId w:val="2"/>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Graduation Rates--</w:t>
      </w:r>
      <w:r w:rsidRPr="00EC7048">
        <w:rPr>
          <w:rFonts w:ascii="Times New Roman" w:hAnsi="Times New Roman" w:cs="Times New Roman"/>
          <w:sz w:val="24"/>
          <w:szCs w:val="24"/>
        </w:rPr>
        <w:t>most weight given to the four-year graduation rate</w:t>
      </w:r>
    </w:p>
    <w:p w14:paraId="3159BDB4" w14:textId="77777777" w:rsidR="007F4578" w:rsidRPr="00EC7048" w:rsidRDefault="007F4578" w:rsidP="00A07ED3">
      <w:pPr>
        <w:pStyle w:val="ListParagraph"/>
        <w:numPr>
          <w:ilvl w:val="0"/>
          <w:numId w:val="2"/>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lastRenderedPageBreak/>
        <w:t>Academic Support--</w:t>
      </w:r>
      <w:r w:rsidRPr="00EC7048">
        <w:rPr>
          <w:rFonts w:ascii="Times New Roman" w:hAnsi="Times New Roman" w:cs="Times New Roman"/>
          <w:sz w:val="24"/>
          <w:szCs w:val="24"/>
        </w:rPr>
        <w:t>freshman retention rate and student-faculty ratio</w:t>
      </w:r>
    </w:p>
    <w:p w14:paraId="5ACF6F57" w14:textId="77777777" w:rsidR="007F4578" w:rsidRPr="00EC7048" w:rsidRDefault="007F4578" w:rsidP="00A07ED3">
      <w:pPr>
        <w:pStyle w:val="ListParagraph"/>
        <w:numPr>
          <w:ilvl w:val="0"/>
          <w:numId w:val="2"/>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Cost and Financial Aid--</w:t>
      </w:r>
      <w:r w:rsidRPr="00EC7048">
        <w:rPr>
          <w:rFonts w:ascii="Times New Roman" w:hAnsi="Times New Roman" w:cs="Times New Roman"/>
          <w:sz w:val="24"/>
          <w:szCs w:val="24"/>
        </w:rPr>
        <w:t>most weight given to schools with the lowest tuition fees, room and board, and books with points added for schools that reduce price through need based and non-need based aid, highest points awarded to schools with highest percentage of need met</w:t>
      </w:r>
    </w:p>
    <w:p w14:paraId="62EF4B59" w14:textId="75FCD02C" w:rsidR="007F4578" w:rsidRPr="00EC7048" w:rsidRDefault="007F4578" w:rsidP="00A07ED3">
      <w:pPr>
        <w:pStyle w:val="ListParagraph"/>
        <w:numPr>
          <w:ilvl w:val="0"/>
          <w:numId w:val="2"/>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Student Indebtedness</w:t>
      </w:r>
      <w:r w:rsidRPr="00EC7048">
        <w:rPr>
          <w:rFonts w:ascii="Times New Roman" w:hAnsi="Times New Roman" w:cs="Times New Roman"/>
          <w:sz w:val="24"/>
          <w:szCs w:val="24"/>
        </w:rPr>
        <w:t>--average debt at graduation with higher scores awarded to schools with a lower number of student borrowers</w:t>
      </w:r>
      <w:r w:rsidR="00830EE8" w:rsidRPr="00EC7048">
        <w:rPr>
          <w:rFonts w:ascii="Times New Roman" w:hAnsi="Times New Roman" w:cs="Times New Roman"/>
          <w:sz w:val="24"/>
          <w:szCs w:val="24"/>
        </w:rPr>
        <w:t>.</w:t>
      </w:r>
    </w:p>
    <w:p w14:paraId="704BE2FF" w14:textId="5915E13A" w:rsidR="00C05623" w:rsidRPr="00EC7048" w:rsidRDefault="00C05623" w:rsidP="00A07ED3">
      <w:pPr>
        <w:tabs>
          <w:tab w:val="left" w:pos="720"/>
        </w:tabs>
        <w:spacing w:after="0" w:line="480" w:lineRule="auto"/>
        <w:rPr>
          <w:rFonts w:ascii="Times New Roman" w:hAnsi="Times New Roman" w:cs="Times New Roman"/>
          <w:b/>
          <w:sz w:val="24"/>
          <w:szCs w:val="24"/>
        </w:rPr>
      </w:pPr>
      <w:r w:rsidRPr="00EC7048">
        <w:rPr>
          <w:rFonts w:ascii="Times New Roman" w:hAnsi="Times New Roman" w:cs="Times New Roman"/>
          <w:b/>
          <w:sz w:val="24"/>
          <w:szCs w:val="24"/>
        </w:rPr>
        <w:t>Development of the College Scorecard</w:t>
      </w:r>
      <w:r w:rsidR="00437989">
        <w:rPr>
          <w:rFonts w:ascii="Times New Roman" w:hAnsi="Times New Roman" w:cs="Times New Roman"/>
          <w:b/>
          <w:sz w:val="24"/>
          <w:szCs w:val="24"/>
        </w:rPr>
        <w:tab/>
      </w:r>
    </w:p>
    <w:p w14:paraId="1E86F749" w14:textId="7FC3DF1F" w:rsidR="002576C3" w:rsidRPr="00EC7048" w:rsidRDefault="002576C3" w:rsidP="00A07ED3">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 xml:space="preserve">In 2013, </w:t>
      </w:r>
      <w:r w:rsidR="00C15991" w:rsidRPr="00EC7048">
        <w:rPr>
          <w:rFonts w:ascii="Times New Roman" w:eastAsia="Times New Roman" w:hAnsi="Times New Roman" w:cs="Times New Roman"/>
          <w:sz w:val="24"/>
          <w:szCs w:val="24"/>
        </w:rPr>
        <w:t xml:space="preserve">President Obama </w:t>
      </w:r>
      <w:r w:rsidR="009449AA" w:rsidRPr="00EC7048">
        <w:rPr>
          <w:rFonts w:ascii="Times New Roman" w:eastAsia="Times New Roman" w:hAnsi="Times New Roman" w:cs="Times New Roman"/>
          <w:sz w:val="24"/>
          <w:szCs w:val="24"/>
        </w:rPr>
        <w:t>publicly</w:t>
      </w:r>
      <w:r w:rsidR="00C15991" w:rsidRPr="00EC7048">
        <w:rPr>
          <w:rFonts w:ascii="Times New Roman" w:eastAsia="Times New Roman" w:hAnsi="Times New Roman" w:cs="Times New Roman"/>
          <w:sz w:val="24"/>
          <w:szCs w:val="24"/>
        </w:rPr>
        <w:t xml:space="preserve"> started talking </w:t>
      </w:r>
      <w:r w:rsidRPr="00EC7048">
        <w:rPr>
          <w:rFonts w:ascii="Times New Roman" w:eastAsia="Times New Roman" w:hAnsi="Times New Roman" w:cs="Times New Roman"/>
          <w:sz w:val="24"/>
          <w:szCs w:val="24"/>
        </w:rPr>
        <w:t xml:space="preserve">about the value of higher education and called into question rankings produced by companies such as USNWR and Kiplinger. The President “argued that ratings actually incentivize colleges to ‘game the numbers and in some cases, [get rewarded] for </w:t>
      </w:r>
      <w:r w:rsidR="00AC17ED" w:rsidRPr="00EC7048">
        <w:rPr>
          <w:rFonts w:ascii="Times New Roman" w:eastAsia="Times New Roman" w:hAnsi="Times New Roman" w:cs="Times New Roman"/>
          <w:sz w:val="24"/>
          <w:szCs w:val="24"/>
        </w:rPr>
        <w:t>raising costs” (</w:t>
      </w:r>
      <w:r w:rsidR="001F32FD" w:rsidRPr="00EC7048">
        <w:rPr>
          <w:rFonts w:ascii="Times New Roman" w:hAnsi="Times New Roman" w:cs="Times New Roman"/>
          <w:bCs/>
          <w:sz w:val="24"/>
          <w:szCs w:val="24"/>
        </w:rPr>
        <w:t xml:space="preserve">Zhou, 2015, </w:t>
      </w:r>
      <w:r w:rsidR="009B6337" w:rsidRPr="00EC7048">
        <w:rPr>
          <w:rFonts w:ascii="Times New Roman" w:hAnsi="Times New Roman" w:cs="Times New Roman"/>
          <w:bCs/>
          <w:sz w:val="24"/>
          <w:szCs w:val="24"/>
        </w:rPr>
        <w:t xml:space="preserve">par. </w:t>
      </w:r>
      <w:r w:rsidR="00883609" w:rsidRPr="00EC7048">
        <w:rPr>
          <w:rFonts w:ascii="Times New Roman" w:hAnsi="Times New Roman" w:cs="Times New Roman"/>
          <w:bCs/>
          <w:sz w:val="24"/>
          <w:szCs w:val="24"/>
        </w:rPr>
        <w:t>1</w:t>
      </w:r>
      <w:r w:rsidR="009B6337" w:rsidRPr="00EC7048">
        <w:rPr>
          <w:rFonts w:ascii="Times New Roman" w:hAnsi="Times New Roman" w:cs="Times New Roman"/>
          <w:bCs/>
          <w:sz w:val="24"/>
          <w:szCs w:val="24"/>
        </w:rPr>
        <w:t>)</w:t>
      </w:r>
      <w:r w:rsidR="00C15991" w:rsidRPr="00EC7048">
        <w:rPr>
          <w:rFonts w:ascii="Times New Roman" w:hAnsi="Times New Roman" w:cs="Times New Roman"/>
          <w:bCs/>
          <w:sz w:val="24"/>
          <w:szCs w:val="24"/>
        </w:rPr>
        <w:t xml:space="preserve">. The President also believes that colleges </w:t>
      </w:r>
      <w:r w:rsidR="00DA698D">
        <w:rPr>
          <w:rFonts w:ascii="Times New Roman" w:hAnsi="Times New Roman" w:cs="Times New Roman"/>
          <w:bCs/>
          <w:sz w:val="24"/>
          <w:szCs w:val="24"/>
        </w:rPr>
        <w:t xml:space="preserve">are </w:t>
      </w:r>
      <w:r w:rsidR="00C15991" w:rsidRPr="00EC7048">
        <w:rPr>
          <w:rFonts w:ascii="Times New Roman" w:hAnsi="Times New Roman" w:cs="Times New Roman"/>
          <w:bCs/>
          <w:sz w:val="24"/>
          <w:szCs w:val="24"/>
        </w:rPr>
        <w:t>motivat</w:t>
      </w:r>
      <w:r w:rsidR="00DA698D">
        <w:rPr>
          <w:rFonts w:ascii="Times New Roman" w:hAnsi="Times New Roman" w:cs="Times New Roman"/>
          <w:bCs/>
          <w:sz w:val="24"/>
          <w:szCs w:val="24"/>
        </w:rPr>
        <w:t>ed</w:t>
      </w:r>
      <w:r w:rsidR="00C15991" w:rsidRPr="00EC7048">
        <w:rPr>
          <w:rFonts w:ascii="Times New Roman" w:hAnsi="Times New Roman" w:cs="Times New Roman"/>
          <w:bCs/>
          <w:sz w:val="24"/>
          <w:szCs w:val="24"/>
        </w:rPr>
        <w:t xml:space="preserve"> to work towards higher rankings, but by doing so, neglect a major indicator of a college’s success</w:t>
      </w:r>
      <w:r w:rsidR="00DA698D">
        <w:rPr>
          <w:rFonts w:ascii="Times New Roman" w:hAnsi="Times New Roman" w:cs="Times New Roman"/>
          <w:bCs/>
          <w:sz w:val="24"/>
          <w:szCs w:val="24"/>
        </w:rPr>
        <w:t xml:space="preserve">: </w:t>
      </w:r>
      <w:r w:rsidR="00C15991" w:rsidRPr="00EC7048">
        <w:rPr>
          <w:rFonts w:ascii="Times New Roman" w:hAnsi="Times New Roman" w:cs="Times New Roman"/>
          <w:bCs/>
          <w:sz w:val="24"/>
          <w:szCs w:val="24"/>
        </w:rPr>
        <w:t>student outcomes such as debt after graduation, empl</w:t>
      </w:r>
      <w:r w:rsidR="00DA698D">
        <w:rPr>
          <w:rFonts w:ascii="Times New Roman" w:hAnsi="Times New Roman" w:cs="Times New Roman"/>
          <w:bCs/>
          <w:sz w:val="24"/>
          <w:szCs w:val="24"/>
        </w:rPr>
        <w:t>oyability, and salary earnings.</w:t>
      </w:r>
    </w:p>
    <w:p w14:paraId="26A3DDE1" w14:textId="0FE5AE92" w:rsidR="00FF639C" w:rsidRPr="00EC7048" w:rsidRDefault="00917DE1" w:rsidP="00A07ED3">
      <w:pPr>
        <w:tabs>
          <w:tab w:val="left" w:pos="720"/>
        </w:tabs>
        <w:spacing w:after="0" w:line="480" w:lineRule="auto"/>
        <w:ind w:firstLine="720"/>
        <w:rPr>
          <w:rFonts w:ascii="Times New Roman" w:hAnsi="Times New Roman" w:cs="Times New Roman"/>
          <w:sz w:val="24"/>
          <w:szCs w:val="24"/>
        </w:rPr>
      </w:pPr>
      <w:r w:rsidRPr="00EC7048">
        <w:rPr>
          <w:rFonts w:ascii="Times New Roman" w:eastAsia="Times New Roman" w:hAnsi="Times New Roman" w:cs="Times New Roman"/>
          <w:sz w:val="24"/>
          <w:szCs w:val="24"/>
        </w:rPr>
        <w:t xml:space="preserve">Officially released in September 2015, </w:t>
      </w:r>
      <w:r w:rsidR="000679AB" w:rsidRPr="00EC7048">
        <w:rPr>
          <w:rFonts w:ascii="Times New Roman" w:eastAsia="Times New Roman" w:hAnsi="Times New Roman" w:cs="Times New Roman"/>
          <w:sz w:val="24"/>
          <w:szCs w:val="24"/>
        </w:rPr>
        <w:t>The College Scorecard</w:t>
      </w:r>
      <w:r w:rsidR="00A034A1" w:rsidRPr="00EC7048">
        <w:rPr>
          <w:rFonts w:ascii="Times New Roman" w:eastAsia="Times New Roman" w:hAnsi="Times New Roman" w:cs="Times New Roman"/>
          <w:sz w:val="24"/>
          <w:szCs w:val="24"/>
        </w:rPr>
        <w:t xml:space="preserve"> incorporates </w:t>
      </w:r>
      <w:r w:rsidRPr="00EC7048">
        <w:rPr>
          <w:rFonts w:ascii="Times New Roman" w:eastAsia="Times New Roman" w:hAnsi="Times New Roman" w:cs="Times New Roman"/>
          <w:sz w:val="24"/>
          <w:szCs w:val="24"/>
        </w:rPr>
        <w:t>nearly</w:t>
      </w:r>
      <w:r w:rsidR="00A034A1" w:rsidRPr="00EC7048">
        <w:rPr>
          <w:rFonts w:ascii="Times New Roman" w:eastAsia="Times New Roman" w:hAnsi="Times New Roman" w:cs="Times New Roman"/>
          <w:sz w:val="24"/>
          <w:szCs w:val="24"/>
        </w:rPr>
        <w:t xml:space="preserve"> two years of federal data and </w:t>
      </w:r>
      <w:r w:rsidR="00FF639C" w:rsidRPr="00EC7048">
        <w:rPr>
          <w:rFonts w:ascii="Times New Roman" w:eastAsia="Times New Roman" w:hAnsi="Times New Roman" w:cs="Times New Roman"/>
          <w:sz w:val="24"/>
          <w:szCs w:val="24"/>
        </w:rPr>
        <w:t xml:space="preserve">delivers an online </w:t>
      </w:r>
      <w:r w:rsidR="00FF639C" w:rsidRPr="00EC7048">
        <w:rPr>
          <w:rFonts w:ascii="Times New Roman" w:eastAsia="Times New Roman" w:hAnsi="Times New Roman" w:cs="Times New Roman"/>
          <w:i/>
          <w:sz w:val="24"/>
          <w:szCs w:val="24"/>
        </w:rPr>
        <w:t>rating</w:t>
      </w:r>
      <w:r w:rsidRPr="00EC7048">
        <w:rPr>
          <w:rFonts w:ascii="Times New Roman" w:eastAsia="Times New Roman" w:hAnsi="Times New Roman" w:cs="Times New Roman"/>
          <w:sz w:val="24"/>
          <w:szCs w:val="24"/>
        </w:rPr>
        <w:t xml:space="preserve"> of colleges</w:t>
      </w:r>
      <w:r w:rsidR="00DA698D">
        <w:rPr>
          <w:rFonts w:ascii="Times New Roman" w:eastAsia="Times New Roman" w:hAnsi="Times New Roman" w:cs="Times New Roman"/>
          <w:sz w:val="24"/>
          <w:szCs w:val="24"/>
        </w:rPr>
        <w:t>, which is d</w:t>
      </w:r>
      <w:r w:rsidR="00FF639C" w:rsidRPr="00EC7048">
        <w:rPr>
          <w:rFonts w:ascii="Times New Roman" w:eastAsia="Times New Roman" w:hAnsi="Times New Roman" w:cs="Times New Roman"/>
          <w:sz w:val="24"/>
          <w:szCs w:val="24"/>
        </w:rPr>
        <w:t xml:space="preserve">ifferent from the USNWR and Kiplinger </w:t>
      </w:r>
      <w:r w:rsidR="00FF639C" w:rsidRPr="00EC7048">
        <w:rPr>
          <w:rFonts w:ascii="Times New Roman" w:eastAsia="Times New Roman" w:hAnsi="Times New Roman" w:cs="Times New Roman"/>
          <w:i/>
          <w:sz w:val="24"/>
          <w:szCs w:val="24"/>
        </w:rPr>
        <w:t>ranking</w:t>
      </w:r>
      <w:r w:rsidR="00B56C40" w:rsidRPr="00EC7048">
        <w:rPr>
          <w:rFonts w:ascii="Times New Roman" w:eastAsia="Times New Roman" w:hAnsi="Times New Roman" w:cs="Times New Roman"/>
          <w:i/>
          <w:sz w:val="24"/>
          <w:szCs w:val="24"/>
        </w:rPr>
        <w:t>s</w:t>
      </w:r>
      <w:r w:rsidR="00CA5398" w:rsidRPr="00EC7048">
        <w:rPr>
          <w:rFonts w:ascii="Times New Roman" w:eastAsia="Times New Roman" w:hAnsi="Times New Roman" w:cs="Times New Roman"/>
          <w:sz w:val="24"/>
          <w:szCs w:val="24"/>
        </w:rPr>
        <w:t xml:space="preserve"> of colleges. </w:t>
      </w:r>
      <w:r w:rsidR="00CE5EA9" w:rsidRPr="00EC7048">
        <w:rPr>
          <w:rFonts w:ascii="Times New Roman" w:eastAsia="Times New Roman" w:hAnsi="Times New Roman" w:cs="Times New Roman"/>
          <w:sz w:val="24"/>
          <w:szCs w:val="24"/>
        </w:rPr>
        <w:t>The Scorecard “gives users extensive federal data on the student-debt and attendance-cost data for more than 7,000 U.S. higher-</w:t>
      </w:r>
      <w:proofErr w:type="spellStart"/>
      <w:r w:rsidR="00CE5EA9" w:rsidRPr="00EC7048">
        <w:rPr>
          <w:rFonts w:ascii="Times New Roman" w:eastAsia="Times New Roman" w:hAnsi="Times New Roman" w:cs="Times New Roman"/>
          <w:sz w:val="24"/>
          <w:szCs w:val="24"/>
        </w:rPr>
        <w:t>ed</w:t>
      </w:r>
      <w:proofErr w:type="spellEnd"/>
      <w:r w:rsidR="00CE5EA9" w:rsidRPr="00EC7048">
        <w:rPr>
          <w:rFonts w:ascii="Times New Roman" w:eastAsia="Times New Roman" w:hAnsi="Times New Roman" w:cs="Times New Roman"/>
          <w:sz w:val="24"/>
          <w:szCs w:val="24"/>
        </w:rPr>
        <w:t xml:space="preserve"> institutions allowing them to compare institutions; students can use the Scorecard to list and sort schools based on the institutions’ on-time graduation rates, school size, and salary </w:t>
      </w:r>
      <w:r w:rsidR="002A3E38" w:rsidRPr="00EC7048">
        <w:rPr>
          <w:rFonts w:ascii="Times New Roman" w:eastAsia="Times New Roman" w:hAnsi="Times New Roman" w:cs="Times New Roman"/>
          <w:sz w:val="24"/>
          <w:szCs w:val="24"/>
        </w:rPr>
        <w:t>after</w:t>
      </w:r>
      <w:r w:rsidR="00DA698D">
        <w:rPr>
          <w:rFonts w:ascii="Times New Roman" w:eastAsia="Times New Roman" w:hAnsi="Times New Roman" w:cs="Times New Roman"/>
          <w:sz w:val="24"/>
          <w:szCs w:val="24"/>
        </w:rPr>
        <w:t xml:space="preserve"> attending, among other factors</w:t>
      </w:r>
      <w:r w:rsidR="00CE5EA9" w:rsidRPr="00EC7048">
        <w:rPr>
          <w:rFonts w:ascii="Times New Roman" w:eastAsia="Times New Roman" w:hAnsi="Times New Roman" w:cs="Times New Roman"/>
          <w:sz w:val="24"/>
          <w:szCs w:val="24"/>
        </w:rPr>
        <w:t>” (</w:t>
      </w:r>
      <w:r w:rsidR="001F32FD" w:rsidRPr="00EC7048">
        <w:rPr>
          <w:rFonts w:ascii="Times New Roman" w:hAnsi="Times New Roman" w:cs="Times New Roman"/>
          <w:bCs/>
          <w:sz w:val="24"/>
          <w:szCs w:val="24"/>
        </w:rPr>
        <w:t xml:space="preserve">Zhou, </w:t>
      </w:r>
      <w:r w:rsidR="00CE5EA9" w:rsidRPr="00EC7048">
        <w:rPr>
          <w:rFonts w:ascii="Times New Roman" w:hAnsi="Times New Roman" w:cs="Times New Roman"/>
          <w:bCs/>
          <w:sz w:val="24"/>
          <w:szCs w:val="24"/>
        </w:rPr>
        <w:t>2015</w:t>
      </w:r>
      <w:r w:rsidR="001C5DB0" w:rsidRPr="00EC7048">
        <w:rPr>
          <w:rFonts w:ascii="Times New Roman" w:hAnsi="Times New Roman" w:cs="Times New Roman"/>
          <w:bCs/>
          <w:sz w:val="24"/>
          <w:szCs w:val="24"/>
        </w:rPr>
        <w:t>, par. 2</w:t>
      </w:r>
      <w:r w:rsidR="00CE5EA9" w:rsidRPr="00EC7048">
        <w:rPr>
          <w:rFonts w:ascii="Times New Roman" w:hAnsi="Times New Roman" w:cs="Times New Roman"/>
          <w:bCs/>
          <w:sz w:val="24"/>
          <w:szCs w:val="24"/>
        </w:rPr>
        <w:t xml:space="preserve">). </w:t>
      </w:r>
      <w:r w:rsidR="000679AB" w:rsidRPr="00EC7048">
        <w:rPr>
          <w:rFonts w:ascii="Times New Roman" w:eastAsia="Times New Roman" w:hAnsi="Times New Roman" w:cs="Times New Roman"/>
          <w:sz w:val="24"/>
          <w:szCs w:val="24"/>
        </w:rPr>
        <w:t>The College Scorecard</w:t>
      </w:r>
      <w:r w:rsidR="00DA698D">
        <w:rPr>
          <w:rFonts w:ascii="Times New Roman" w:eastAsia="Times New Roman" w:hAnsi="Times New Roman" w:cs="Times New Roman"/>
          <w:sz w:val="24"/>
          <w:szCs w:val="24"/>
        </w:rPr>
        <w:t xml:space="preserve"> model</w:t>
      </w:r>
      <w:r w:rsidR="00FF639C" w:rsidRPr="00EC7048">
        <w:rPr>
          <w:rFonts w:ascii="Times New Roman" w:eastAsia="Times New Roman" w:hAnsi="Times New Roman" w:cs="Times New Roman"/>
          <w:sz w:val="24"/>
          <w:szCs w:val="24"/>
        </w:rPr>
        <w:t xml:space="preserve"> indicators, as compared to </w:t>
      </w:r>
      <w:r w:rsidR="00FF639C" w:rsidRPr="00EC7048">
        <w:rPr>
          <w:rFonts w:ascii="Times New Roman" w:eastAsia="Times New Roman" w:hAnsi="Times New Roman" w:cs="Times New Roman"/>
          <w:sz w:val="24"/>
          <w:szCs w:val="24"/>
        </w:rPr>
        <w:lastRenderedPageBreak/>
        <w:t xml:space="preserve">USNWR and </w:t>
      </w:r>
      <w:r w:rsidR="00C6697F" w:rsidRPr="00EC7048">
        <w:rPr>
          <w:rFonts w:ascii="Times New Roman" w:eastAsia="Times New Roman" w:hAnsi="Times New Roman" w:cs="Times New Roman"/>
          <w:i/>
          <w:sz w:val="24"/>
          <w:szCs w:val="24"/>
        </w:rPr>
        <w:t>Kiplinger’s</w:t>
      </w:r>
      <w:r w:rsidR="00DA698D">
        <w:rPr>
          <w:rFonts w:ascii="Times New Roman" w:eastAsia="Times New Roman" w:hAnsi="Times New Roman" w:cs="Times New Roman"/>
          <w:sz w:val="24"/>
          <w:szCs w:val="24"/>
        </w:rPr>
        <w:t xml:space="preserve">, </w:t>
      </w:r>
      <w:r w:rsidR="00B56C40" w:rsidRPr="00EC7048">
        <w:rPr>
          <w:rFonts w:ascii="Times New Roman" w:eastAsia="Times New Roman" w:hAnsi="Times New Roman" w:cs="Times New Roman"/>
          <w:sz w:val="24"/>
          <w:szCs w:val="24"/>
        </w:rPr>
        <w:t>are</w:t>
      </w:r>
      <w:r w:rsidR="00FF639C" w:rsidRPr="00EC7048">
        <w:rPr>
          <w:rFonts w:ascii="Times New Roman" w:eastAsia="Times New Roman" w:hAnsi="Times New Roman" w:cs="Times New Roman"/>
          <w:sz w:val="24"/>
          <w:szCs w:val="24"/>
        </w:rPr>
        <w:t xml:space="preserve"> similar, yet different. Scorecard ratings fall into five broad areas</w:t>
      </w:r>
      <w:r w:rsidR="001E3C2E">
        <w:rPr>
          <w:rFonts w:ascii="Times New Roman" w:eastAsia="Times New Roman" w:hAnsi="Times New Roman" w:cs="Times New Roman"/>
          <w:sz w:val="24"/>
          <w:szCs w:val="24"/>
        </w:rPr>
        <w:t xml:space="preserve"> (See appendix C “A Look Inside the College Scorecard’s Data”</w:t>
      </w:r>
      <w:r w:rsidR="00FF639C" w:rsidRPr="00EC7048">
        <w:rPr>
          <w:rFonts w:ascii="Times New Roman" w:eastAsia="Times New Roman" w:hAnsi="Times New Roman" w:cs="Times New Roman"/>
          <w:sz w:val="24"/>
          <w:szCs w:val="24"/>
        </w:rPr>
        <w:t xml:space="preserve">: </w:t>
      </w:r>
    </w:p>
    <w:p w14:paraId="7783C465" w14:textId="77777777" w:rsidR="000B5E3F" w:rsidRPr="00EC7048" w:rsidRDefault="000B5E3F" w:rsidP="00A07ED3">
      <w:pPr>
        <w:pStyle w:val="ListParagraph"/>
        <w:numPr>
          <w:ilvl w:val="0"/>
          <w:numId w:val="3"/>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Costs--</w:t>
      </w:r>
      <w:r w:rsidRPr="00EC7048">
        <w:rPr>
          <w:rFonts w:ascii="Times New Roman" w:hAnsi="Times New Roman" w:cs="Times New Roman"/>
          <w:sz w:val="24"/>
          <w:szCs w:val="24"/>
        </w:rPr>
        <w:t>average net price undergraduate students pay per year after grants and scholarships</w:t>
      </w:r>
    </w:p>
    <w:p w14:paraId="151257B9" w14:textId="77777777" w:rsidR="000B5E3F" w:rsidRPr="00EC7048" w:rsidRDefault="000B5E3F" w:rsidP="00A07ED3">
      <w:pPr>
        <w:pStyle w:val="ListParagraph"/>
        <w:numPr>
          <w:ilvl w:val="0"/>
          <w:numId w:val="3"/>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Graduation Rates--</w:t>
      </w:r>
      <w:r w:rsidRPr="00EC7048">
        <w:rPr>
          <w:rFonts w:ascii="Times New Roman" w:hAnsi="Times New Roman" w:cs="Times New Roman"/>
          <w:sz w:val="24"/>
          <w:szCs w:val="24"/>
        </w:rPr>
        <w:t>percentage of first-time undergraduate students enrolled full time who graduate in 6 years</w:t>
      </w:r>
    </w:p>
    <w:p w14:paraId="7BBBFF96" w14:textId="77777777" w:rsidR="000B5E3F" w:rsidRPr="00EC7048" w:rsidRDefault="000B5E3F" w:rsidP="00A07ED3">
      <w:pPr>
        <w:pStyle w:val="ListParagraph"/>
        <w:numPr>
          <w:ilvl w:val="0"/>
          <w:numId w:val="3"/>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Loan Default Rates--</w:t>
      </w:r>
      <w:r w:rsidRPr="00EC7048">
        <w:rPr>
          <w:rFonts w:ascii="Times New Roman" w:hAnsi="Times New Roman" w:cs="Times New Roman"/>
          <w:sz w:val="24"/>
          <w:szCs w:val="24"/>
        </w:rPr>
        <w:t>percentage of students that defaulted on their student loans within 3 years of graduation</w:t>
      </w:r>
    </w:p>
    <w:p w14:paraId="76492436" w14:textId="77777777" w:rsidR="000B5E3F" w:rsidRPr="00EC7048" w:rsidRDefault="000B5E3F" w:rsidP="00A07ED3">
      <w:pPr>
        <w:pStyle w:val="ListParagraph"/>
        <w:numPr>
          <w:ilvl w:val="0"/>
          <w:numId w:val="3"/>
        </w:numPr>
        <w:tabs>
          <w:tab w:val="left" w:pos="720"/>
        </w:tabs>
        <w:spacing w:after="0" w:line="480" w:lineRule="auto"/>
        <w:rPr>
          <w:rFonts w:ascii="Times New Roman" w:hAnsi="Times New Roman" w:cs="Times New Roman"/>
          <w:sz w:val="24"/>
          <w:szCs w:val="24"/>
        </w:rPr>
      </w:pPr>
      <w:r w:rsidRPr="00EC7048">
        <w:rPr>
          <w:rFonts w:ascii="Times New Roman" w:hAnsi="Times New Roman" w:cs="Times New Roman"/>
          <w:b/>
          <w:sz w:val="24"/>
          <w:szCs w:val="24"/>
        </w:rPr>
        <w:t>Average Amount Borrowed--</w:t>
      </w:r>
      <w:r w:rsidRPr="00EC7048">
        <w:rPr>
          <w:rFonts w:ascii="Times New Roman" w:hAnsi="Times New Roman" w:cs="Times New Roman"/>
          <w:sz w:val="24"/>
          <w:szCs w:val="24"/>
        </w:rPr>
        <w:t>average amount of federal aid borrowed</w:t>
      </w:r>
    </w:p>
    <w:p w14:paraId="34BC923F" w14:textId="7D05FEA2" w:rsidR="008C5843" w:rsidRPr="00EC7048" w:rsidRDefault="000B5E3F" w:rsidP="00A07ED3">
      <w:pPr>
        <w:pStyle w:val="ListParagraph"/>
        <w:numPr>
          <w:ilvl w:val="0"/>
          <w:numId w:val="3"/>
        </w:numPr>
        <w:tabs>
          <w:tab w:val="left" w:pos="720"/>
        </w:tabs>
        <w:spacing w:after="0" w:line="480" w:lineRule="auto"/>
        <w:rPr>
          <w:rFonts w:ascii="Times New Roman" w:eastAsia="Times New Roman" w:hAnsi="Times New Roman" w:cs="Times New Roman"/>
          <w:sz w:val="24"/>
          <w:szCs w:val="24"/>
        </w:rPr>
      </w:pPr>
      <w:r w:rsidRPr="00EC7048">
        <w:rPr>
          <w:rFonts w:ascii="Times New Roman" w:hAnsi="Times New Roman" w:cs="Times New Roman"/>
          <w:b/>
          <w:sz w:val="24"/>
          <w:szCs w:val="24"/>
        </w:rPr>
        <w:t>Employment Outcome--</w:t>
      </w:r>
      <w:r w:rsidRPr="00EC7048">
        <w:rPr>
          <w:rFonts w:ascii="Times New Roman" w:hAnsi="Times New Roman" w:cs="Times New Roman"/>
          <w:sz w:val="24"/>
          <w:szCs w:val="24"/>
        </w:rPr>
        <w:t>average earnings of students who attended then institution and borrowed federal student loans</w:t>
      </w:r>
      <w:r w:rsidR="0046358E" w:rsidRPr="00EC7048">
        <w:rPr>
          <w:rFonts w:ascii="Times New Roman" w:hAnsi="Times New Roman" w:cs="Times New Roman"/>
          <w:sz w:val="24"/>
          <w:szCs w:val="24"/>
        </w:rPr>
        <w:t xml:space="preserve"> </w:t>
      </w:r>
    </w:p>
    <w:p w14:paraId="010C8380" w14:textId="5F627E47" w:rsidR="009B6337" w:rsidRDefault="00DA698D" w:rsidP="00A07ED3">
      <w:pPr>
        <w:tabs>
          <w:tab w:val="left" w:pos="720"/>
        </w:tabs>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Comparison of the USNWR, Kiplinger, and College Scorecard</w:t>
      </w:r>
    </w:p>
    <w:p w14:paraId="12852D29" w14:textId="77777777" w:rsidR="00DA698D" w:rsidRPr="00EC7048" w:rsidRDefault="00DA698D" w:rsidP="00A07ED3">
      <w:pPr>
        <w:tabs>
          <w:tab w:val="left" w:pos="720"/>
        </w:tabs>
        <w:spacing w:after="0" w:line="480" w:lineRule="auto"/>
        <w:ind w:firstLine="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 xml:space="preserve">While the purpose of this paper is not to focus in detail on each individual area of evaluation used by USNWR, Kiplinger, and the College Scorecard, it is necessary to demonstrate how the College Scorecard is truly different by establishing areas of overlap and distinction among the three. </w:t>
      </w:r>
    </w:p>
    <w:p w14:paraId="0B6C507D" w14:textId="56FEDAB7" w:rsidR="007B447C" w:rsidRPr="00EC7048" w:rsidRDefault="007B447C" w:rsidP="00A07ED3">
      <w:pPr>
        <w:pStyle w:val="ListParagraph"/>
        <w:numPr>
          <w:ilvl w:val="0"/>
          <w:numId w:val="6"/>
        </w:numPr>
        <w:tabs>
          <w:tab w:val="left" w:pos="720"/>
        </w:tabs>
        <w:spacing w:after="0" w:line="480" w:lineRule="auto"/>
        <w:rPr>
          <w:rFonts w:ascii="Times New Roman" w:eastAsia="Times New Roman" w:hAnsi="Times New Roman" w:cs="Times New Roman"/>
          <w:b/>
          <w:sz w:val="24"/>
          <w:szCs w:val="24"/>
        </w:rPr>
      </w:pPr>
      <w:r w:rsidRPr="00EC7048">
        <w:rPr>
          <w:rFonts w:ascii="Times New Roman" w:eastAsia="Times New Roman" w:hAnsi="Times New Roman" w:cs="Times New Roman"/>
          <w:b/>
          <w:sz w:val="24"/>
          <w:szCs w:val="24"/>
        </w:rPr>
        <w:t>Graduation Rates/Retention</w:t>
      </w:r>
      <w:r w:rsidR="009B0709" w:rsidRPr="00EC7048">
        <w:rPr>
          <w:rFonts w:ascii="Times New Roman" w:eastAsia="Times New Roman" w:hAnsi="Times New Roman" w:cs="Times New Roman"/>
          <w:b/>
          <w:sz w:val="24"/>
          <w:szCs w:val="24"/>
        </w:rPr>
        <w:t>—</w:t>
      </w:r>
      <w:r w:rsidR="009B0709" w:rsidRPr="00EC7048">
        <w:rPr>
          <w:rFonts w:ascii="Times New Roman" w:eastAsia="Times New Roman" w:hAnsi="Times New Roman" w:cs="Times New Roman"/>
          <w:sz w:val="24"/>
          <w:szCs w:val="24"/>
        </w:rPr>
        <w:t xml:space="preserve">USNWR, </w:t>
      </w:r>
      <w:r w:rsidR="008457DE" w:rsidRPr="00EC7048">
        <w:rPr>
          <w:rFonts w:ascii="Times New Roman" w:eastAsia="Times New Roman" w:hAnsi="Times New Roman" w:cs="Times New Roman"/>
          <w:sz w:val="24"/>
          <w:szCs w:val="24"/>
        </w:rPr>
        <w:t>Kiplinger</w:t>
      </w:r>
      <w:r w:rsidR="009B0709" w:rsidRPr="00EC7048">
        <w:rPr>
          <w:rFonts w:ascii="Times New Roman" w:eastAsia="Times New Roman" w:hAnsi="Times New Roman" w:cs="Times New Roman"/>
          <w:sz w:val="24"/>
          <w:szCs w:val="24"/>
        </w:rPr>
        <w:t xml:space="preserve">, and </w:t>
      </w:r>
      <w:r w:rsidR="000679AB" w:rsidRPr="00EC7048">
        <w:rPr>
          <w:rFonts w:ascii="Times New Roman" w:eastAsia="Times New Roman" w:hAnsi="Times New Roman" w:cs="Times New Roman"/>
          <w:sz w:val="24"/>
          <w:szCs w:val="24"/>
        </w:rPr>
        <w:t>The College Scorecard</w:t>
      </w:r>
    </w:p>
    <w:p w14:paraId="55588973" w14:textId="77777777" w:rsidR="007B447C" w:rsidRPr="00EC7048" w:rsidRDefault="007B447C" w:rsidP="00A07ED3">
      <w:pPr>
        <w:pStyle w:val="ListParagraph"/>
        <w:numPr>
          <w:ilvl w:val="0"/>
          <w:numId w:val="6"/>
        </w:numPr>
        <w:tabs>
          <w:tab w:val="left" w:pos="720"/>
        </w:tabs>
        <w:spacing w:after="0" w:line="480" w:lineRule="auto"/>
        <w:rPr>
          <w:rFonts w:ascii="Times New Roman" w:eastAsia="Times New Roman" w:hAnsi="Times New Roman" w:cs="Times New Roman"/>
          <w:b/>
          <w:sz w:val="24"/>
          <w:szCs w:val="24"/>
        </w:rPr>
      </w:pPr>
      <w:r w:rsidRPr="00EC7048">
        <w:rPr>
          <w:rFonts w:ascii="Times New Roman" w:eastAsia="Times New Roman" w:hAnsi="Times New Roman" w:cs="Times New Roman"/>
          <w:b/>
          <w:sz w:val="24"/>
          <w:szCs w:val="24"/>
        </w:rPr>
        <w:t>Faculty Resources/Academic Support</w:t>
      </w:r>
      <w:r w:rsidR="009B0709" w:rsidRPr="00EC7048">
        <w:rPr>
          <w:rFonts w:ascii="Times New Roman" w:eastAsia="Times New Roman" w:hAnsi="Times New Roman" w:cs="Times New Roman"/>
          <w:b/>
          <w:sz w:val="24"/>
          <w:szCs w:val="24"/>
        </w:rPr>
        <w:t>—</w:t>
      </w:r>
      <w:r w:rsidR="009B0709" w:rsidRPr="00EC7048">
        <w:rPr>
          <w:rFonts w:ascii="Times New Roman" w:eastAsia="Times New Roman" w:hAnsi="Times New Roman" w:cs="Times New Roman"/>
          <w:sz w:val="24"/>
          <w:szCs w:val="24"/>
        </w:rPr>
        <w:t xml:space="preserve">USNWR and </w:t>
      </w:r>
      <w:r w:rsidR="008457DE" w:rsidRPr="00EC7048">
        <w:rPr>
          <w:rFonts w:ascii="Times New Roman" w:eastAsia="Times New Roman" w:hAnsi="Times New Roman" w:cs="Times New Roman"/>
          <w:sz w:val="24"/>
          <w:szCs w:val="24"/>
        </w:rPr>
        <w:t>Kiplinger</w:t>
      </w:r>
    </w:p>
    <w:p w14:paraId="409DE9E7" w14:textId="77777777" w:rsidR="007B447C" w:rsidRPr="00EC7048" w:rsidRDefault="007B447C" w:rsidP="00A07ED3">
      <w:pPr>
        <w:pStyle w:val="ListParagraph"/>
        <w:numPr>
          <w:ilvl w:val="0"/>
          <w:numId w:val="6"/>
        </w:numPr>
        <w:tabs>
          <w:tab w:val="left" w:pos="720"/>
        </w:tabs>
        <w:spacing w:after="0" w:line="480" w:lineRule="auto"/>
        <w:rPr>
          <w:rFonts w:ascii="Times New Roman" w:eastAsia="Times New Roman" w:hAnsi="Times New Roman" w:cs="Times New Roman"/>
          <w:sz w:val="24"/>
          <w:szCs w:val="24"/>
        </w:rPr>
      </w:pPr>
      <w:r w:rsidRPr="00EC7048">
        <w:rPr>
          <w:rFonts w:ascii="Times New Roman" w:eastAsia="Times New Roman" w:hAnsi="Times New Roman" w:cs="Times New Roman"/>
          <w:b/>
          <w:sz w:val="24"/>
          <w:szCs w:val="24"/>
        </w:rPr>
        <w:t>Selectivity/Competitiveness</w:t>
      </w:r>
      <w:r w:rsidR="009B0709" w:rsidRPr="00EC7048">
        <w:rPr>
          <w:rFonts w:ascii="Times New Roman" w:eastAsia="Times New Roman" w:hAnsi="Times New Roman" w:cs="Times New Roman"/>
          <w:b/>
          <w:sz w:val="24"/>
          <w:szCs w:val="24"/>
        </w:rPr>
        <w:t>—</w:t>
      </w:r>
      <w:r w:rsidR="009B0709" w:rsidRPr="00EC7048">
        <w:rPr>
          <w:rFonts w:ascii="Times New Roman" w:eastAsia="Times New Roman" w:hAnsi="Times New Roman" w:cs="Times New Roman"/>
          <w:sz w:val="24"/>
          <w:szCs w:val="24"/>
        </w:rPr>
        <w:t xml:space="preserve">USNWR and </w:t>
      </w:r>
      <w:r w:rsidR="008457DE" w:rsidRPr="00EC7048">
        <w:rPr>
          <w:rFonts w:ascii="Times New Roman" w:eastAsia="Times New Roman" w:hAnsi="Times New Roman" w:cs="Times New Roman"/>
          <w:sz w:val="24"/>
          <w:szCs w:val="24"/>
        </w:rPr>
        <w:t>Kiplinger</w:t>
      </w:r>
    </w:p>
    <w:p w14:paraId="052316B1" w14:textId="0A1984E9" w:rsidR="007B447C" w:rsidRPr="00EC7048" w:rsidRDefault="007B447C" w:rsidP="00A07ED3">
      <w:pPr>
        <w:pStyle w:val="ListParagraph"/>
        <w:numPr>
          <w:ilvl w:val="0"/>
          <w:numId w:val="6"/>
        </w:numPr>
        <w:tabs>
          <w:tab w:val="left" w:pos="720"/>
        </w:tabs>
        <w:spacing w:after="0" w:line="480" w:lineRule="auto"/>
        <w:rPr>
          <w:rFonts w:ascii="Times New Roman" w:eastAsia="Times New Roman" w:hAnsi="Times New Roman" w:cs="Times New Roman"/>
          <w:b/>
          <w:sz w:val="24"/>
          <w:szCs w:val="24"/>
        </w:rPr>
      </w:pPr>
      <w:r w:rsidRPr="00EC7048">
        <w:rPr>
          <w:rFonts w:ascii="Times New Roman" w:eastAsia="Times New Roman" w:hAnsi="Times New Roman" w:cs="Times New Roman"/>
          <w:b/>
          <w:sz w:val="24"/>
          <w:szCs w:val="24"/>
        </w:rPr>
        <w:t>Financial Resources/Cost and Financial Aid</w:t>
      </w:r>
      <w:r w:rsidR="009B0709" w:rsidRPr="00EC7048">
        <w:rPr>
          <w:rFonts w:ascii="Times New Roman" w:eastAsia="Times New Roman" w:hAnsi="Times New Roman" w:cs="Times New Roman"/>
          <w:b/>
          <w:sz w:val="24"/>
          <w:szCs w:val="24"/>
        </w:rPr>
        <w:t>—</w:t>
      </w:r>
      <w:r w:rsidR="009B0709" w:rsidRPr="00EC7048">
        <w:rPr>
          <w:rFonts w:ascii="Times New Roman" w:eastAsia="Times New Roman" w:hAnsi="Times New Roman" w:cs="Times New Roman"/>
          <w:sz w:val="24"/>
          <w:szCs w:val="24"/>
        </w:rPr>
        <w:t xml:space="preserve">USNWR, </w:t>
      </w:r>
      <w:r w:rsidR="008457DE" w:rsidRPr="00EC7048">
        <w:rPr>
          <w:rFonts w:ascii="Times New Roman" w:eastAsia="Times New Roman" w:hAnsi="Times New Roman" w:cs="Times New Roman"/>
          <w:sz w:val="24"/>
          <w:szCs w:val="24"/>
        </w:rPr>
        <w:t>Kiplinger</w:t>
      </w:r>
      <w:r w:rsidR="009B0709" w:rsidRPr="00EC7048">
        <w:rPr>
          <w:rFonts w:ascii="Times New Roman" w:eastAsia="Times New Roman" w:hAnsi="Times New Roman" w:cs="Times New Roman"/>
          <w:sz w:val="24"/>
          <w:szCs w:val="24"/>
        </w:rPr>
        <w:t xml:space="preserve">, and </w:t>
      </w:r>
      <w:r w:rsidR="000679AB" w:rsidRPr="00EC7048">
        <w:rPr>
          <w:rFonts w:ascii="Times New Roman" w:eastAsia="Times New Roman" w:hAnsi="Times New Roman" w:cs="Times New Roman"/>
          <w:sz w:val="24"/>
          <w:szCs w:val="24"/>
        </w:rPr>
        <w:t>The College Scorecard</w:t>
      </w:r>
    </w:p>
    <w:p w14:paraId="531C1C16" w14:textId="77777777" w:rsidR="00DA698D" w:rsidRDefault="007B447C" w:rsidP="00A07ED3">
      <w:pPr>
        <w:pStyle w:val="ListParagraph"/>
        <w:numPr>
          <w:ilvl w:val="0"/>
          <w:numId w:val="6"/>
        </w:numPr>
        <w:tabs>
          <w:tab w:val="left" w:pos="720"/>
        </w:tabs>
        <w:spacing w:after="0" w:line="480" w:lineRule="auto"/>
        <w:rPr>
          <w:rFonts w:ascii="Times New Roman" w:eastAsia="Times New Roman" w:hAnsi="Times New Roman" w:cs="Times New Roman"/>
          <w:sz w:val="24"/>
          <w:szCs w:val="24"/>
        </w:rPr>
      </w:pPr>
      <w:r w:rsidRPr="00EC7048">
        <w:rPr>
          <w:rFonts w:ascii="Times New Roman" w:eastAsia="Times New Roman" w:hAnsi="Times New Roman" w:cs="Times New Roman"/>
          <w:b/>
          <w:sz w:val="24"/>
          <w:szCs w:val="24"/>
        </w:rPr>
        <w:t>Graduation Rates</w:t>
      </w:r>
      <w:r w:rsidR="009B0709" w:rsidRPr="00EC7048">
        <w:rPr>
          <w:rFonts w:ascii="Times New Roman" w:eastAsia="Times New Roman" w:hAnsi="Times New Roman" w:cs="Times New Roman"/>
          <w:b/>
          <w:sz w:val="24"/>
          <w:szCs w:val="24"/>
        </w:rPr>
        <w:t>—</w:t>
      </w:r>
      <w:r w:rsidR="009B0709" w:rsidRPr="00EC7048">
        <w:rPr>
          <w:rFonts w:ascii="Times New Roman" w:eastAsia="Times New Roman" w:hAnsi="Times New Roman" w:cs="Times New Roman"/>
          <w:sz w:val="24"/>
          <w:szCs w:val="24"/>
        </w:rPr>
        <w:t xml:space="preserve">USNRW, </w:t>
      </w:r>
      <w:r w:rsidR="008457DE" w:rsidRPr="00EC7048">
        <w:rPr>
          <w:rFonts w:ascii="Times New Roman" w:eastAsia="Times New Roman" w:hAnsi="Times New Roman" w:cs="Times New Roman"/>
          <w:sz w:val="24"/>
          <w:szCs w:val="24"/>
        </w:rPr>
        <w:t>Kiplinger</w:t>
      </w:r>
      <w:r w:rsidR="009B0709" w:rsidRPr="00EC7048">
        <w:rPr>
          <w:rFonts w:ascii="Times New Roman" w:eastAsia="Times New Roman" w:hAnsi="Times New Roman" w:cs="Times New Roman"/>
          <w:sz w:val="24"/>
          <w:szCs w:val="24"/>
        </w:rPr>
        <w:t xml:space="preserve">, and </w:t>
      </w:r>
      <w:r w:rsidR="000679AB" w:rsidRPr="00EC7048">
        <w:rPr>
          <w:rFonts w:ascii="Times New Roman" w:eastAsia="Times New Roman" w:hAnsi="Times New Roman" w:cs="Times New Roman"/>
          <w:sz w:val="24"/>
          <w:szCs w:val="24"/>
        </w:rPr>
        <w:t>The College Scorecard</w:t>
      </w:r>
    </w:p>
    <w:p w14:paraId="19F5CFB2" w14:textId="77777777" w:rsidR="00DA698D" w:rsidRDefault="009A205C" w:rsidP="00A07ED3">
      <w:pPr>
        <w:pStyle w:val="ListParagraph"/>
        <w:numPr>
          <w:ilvl w:val="0"/>
          <w:numId w:val="6"/>
        </w:numPr>
        <w:tabs>
          <w:tab w:val="left" w:pos="720"/>
        </w:tabs>
        <w:spacing w:after="0" w:line="480" w:lineRule="auto"/>
        <w:rPr>
          <w:rFonts w:ascii="Times New Roman" w:eastAsia="Times New Roman" w:hAnsi="Times New Roman" w:cs="Times New Roman"/>
          <w:sz w:val="24"/>
          <w:szCs w:val="24"/>
        </w:rPr>
      </w:pPr>
      <w:r w:rsidRPr="00DA698D">
        <w:rPr>
          <w:rFonts w:ascii="Times New Roman" w:eastAsia="Times New Roman" w:hAnsi="Times New Roman" w:cs="Times New Roman"/>
          <w:b/>
          <w:sz w:val="24"/>
          <w:szCs w:val="24"/>
        </w:rPr>
        <w:t>Academic Reputation—</w:t>
      </w:r>
      <w:r w:rsidRPr="00DA698D">
        <w:rPr>
          <w:rFonts w:ascii="Times New Roman" w:eastAsia="Times New Roman" w:hAnsi="Times New Roman" w:cs="Times New Roman"/>
          <w:sz w:val="24"/>
          <w:szCs w:val="24"/>
        </w:rPr>
        <w:t>specific to USNWR</w:t>
      </w:r>
    </w:p>
    <w:p w14:paraId="066D65DA" w14:textId="77777777" w:rsidR="00DA698D" w:rsidRDefault="009A205C" w:rsidP="00A07ED3">
      <w:pPr>
        <w:pStyle w:val="ListParagraph"/>
        <w:numPr>
          <w:ilvl w:val="0"/>
          <w:numId w:val="6"/>
        </w:numPr>
        <w:tabs>
          <w:tab w:val="left" w:pos="720"/>
        </w:tabs>
        <w:spacing w:after="0" w:line="480" w:lineRule="auto"/>
        <w:rPr>
          <w:rFonts w:ascii="Times New Roman" w:eastAsia="Times New Roman" w:hAnsi="Times New Roman" w:cs="Times New Roman"/>
          <w:sz w:val="24"/>
          <w:szCs w:val="24"/>
        </w:rPr>
      </w:pPr>
      <w:r w:rsidRPr="00DA698D">
        <w:rPr>
          <w:rFonts w:ascii="Times New Roman" w:eastAsia="Times New Roman" w:hAnsi="Times New Roman" w:cs="Times New Roman"/>
          <w:b/>
          <w:sz w:val="24"/>
          <w:szCs w:val="24"/>
        </w:rPr>
        <w:lastRenderedPageBreak/>
        <w:t>Alumni Giving—</w:t>
      </w:r>
      <w:r w:rsidRPr="00DA698D">
        <w:rPr>
          <w:rFonts w:ascii="Times New Roman" w:eastAsia="Times New Roman" w:hAnsi="Times New Roman" w:cs="Times New Roman"/>
          <w:sz w:val="24"/>
          <w:szCs w:val="24"/>
        </w:rPr>
        <w:t>specific to USNWR</w:t>
      </w:r>
    </w:p>
    <w:p w14:paraId="3441EB08" w14:textId="77777777" w:rsidR="00DA698D" w:rsidRDefault="009A205C" w:rsidP="00A07ED3">
      <w:pPr>
        <w:pStyle w:val="ListParagraph"/>
        <w:numPr>
          <w:ilvl w:val="0"/>
          <w:numId w:val="6"/>
        </w:numPr>
        <w:tabs>
          <w:tab w:val="left" w:pos="720"/>
        </w:tabs>
        <w:spacing w:after="0" w:line="480" w:lineRule="auto"/>
        <w:rPr>
          <w:rFonts w:ascii="Times New Roman" w:eastAsia="Times New Roman" w:hAnsi="Times New Roman" w:cs="Times New Roman"/>
          <w:sz w:val="24"/>
          <w:szCs w:val="24"/>
        </w:rPr>
      </w:pPr>
      <w:r w:rsidRPr="00DA698D">
        <w:rPr>
          <w:rFonts w:ascii="Times New Roman" w:eastAsia="Times New Roman" w:hAnsi="Times New Roman" w:cs="Times New Roman"/>
          <w:b/>
          <w:sz w:val="24"/>
          <w:szCs w:val="24"/>
        </w:rPr>
        <w:t>Student Indebtedness—</w:t>
      </w:r>
      <w:r w:rsidRPr="00DA698D">
        <w:rPr>
          <w:rFonts w:ascii="Times New Roman" w:eastAsia="Times New Roman" w:hAnsi="Times New Roman" w:cs="Times New Roman"/>
          <w:sz w:val="24"/>
          <w:szCs w:val="24"/>
        </w:rPr>
        <w:t xml:space="preserve">specific to </w:t>
      </w:r>
      <w:r w:rsidR="000679AB" w:rsidRPr="00DA698D">
        <w:rPr>
          <w:rFonts w:ascii="Times New Roman" w:eastAsia="Times New Roman" w:hAnsi="Times New Roman" w:cs="Times New Roman"/>
          <w:sz w:val="24"/>
          <w:szCs w:val="24"/>
        </w:rPr>
        <w:t>The College Scorecard</w:t>
      </w:r>
    </w:p>
    <w:p w14:paraId="17DE9D94" w14:textId="77777777" w:rsidR="00DA698D" w:rsidRDefault="009A205C" w:rsidP="00A07ED3">
      <w:pPr>
        <w:pStyle w:val="ListParagraph"/>
        <w:numPr>
          <w:ilvl w:val="0"/>
          <w:numId w:val="6"/>
        </w:numPr>
        <w:tabs>
          <w:tab w:val="left" w:pos="720"/>
        </w:tabs>
        <w:spacing w:after="0" w:line="480" w:lineRule="auto"/>
        <w:rPr>
          <w:rFonts w:ascii="Times New Roman" w:eastAsia="Times New Roman" w:hAnsi="Times New Roman" w:cs="Times New Roman"/>
          <w:sz w:val="24"/>
          <w:szCs w:val="24"/>
        </w:rPr>
      </w:pPr>
      <w:r w:rsidRPr="00DA698D">
        <w:rPr>
          <w:rFonts w:ascii="Times New Roman" w:eastAsia="Times New Roman" w:hAnsi="Times New Roman" w:cs="Times New Roman"/>
          <w:b/>
          <w:sz w:val="24"/>
          <w:szCs w:val="24"/>
        </w:rPr>
        <w:t>Loan Default Rates—</w:t>
      </w:r>
      <w:r w:rsidRPr="00DA698D">
        <w:rPr>
          <w:rFonts w:ascii="Times New Roman" w:eastAsia="Times New Roman" w:hAnsi="Times New Roman" w:cs="Times New Roman"/>
          <w:sz w:val="24"/>
          <w:szCs w:val="24"/>
        </w:rPr>
        <w:t xml:space="preserve">specific to </w:t>
      </w:r>
      <w:r w:rsidR="000679AB" w:rsidRPr="00DA698D">
        <w:rPr>
          <w:rFonts w:ascii="Times New Roman" w:eastAsia="Times New Roman" w:hAnsi="Times New Roman" w:cs="Times New Roman"/>
          <w:sz w:val="24"/>
          <w:szCs w:val="24"/>
        </w:rPr>
        <w:t>The College Scorecard</w:t>
      </w:r>
    </w:p>
    <w:p w14:paraId="125639FC" w14:textId="77777777" w:rsidR="00DA698D" w:rsidRDefault="009A205C" w:rsidP="00A07ED3">
      <w:pPr>
        <w:pStyle w:val="ListParagraph"/>
        <w:numPr>
          <w:ilvl w:val="0"/>
          <w:numId w:val="6"/>
        </w:numPr>
        <w:tabs>
          <w:tab w:val="left" w:pos="720"/>
        </w:tabs>
        <w:spacing w:after="0" w:line="480" w:lineRule="auto"/>
        <w:rPr>
          <w:rFonts w:ascii="Times New Roman" w:eastAsia="Times New Roman" w:hAnsi="Times New Roman" w:cs="Times New Roman"/>
          <w:sz w:val="24"/>
          <w:szCs w:val="24"/>
        </w:rPr>
      </w:pPr>
      <w:r w:rsidRPr="00DA698D">
        <w:rPr>
          <w:rFonts w:ascii="Times New Roman" w:eastAsia="Times New Roman" w:hAnsi="Times New Roman" w:cs="Times New Roman"/>
          <w:b/>
          <w:sz w:val="24"/>
          <w:szCs w:val="24"/>
        </w:rPr>
        <w:t>Average Amount Borrowed—</w:t>
      </w:r>
      <w:r w:rsidRPr="00DA698D">
        <w:rPr>
          <w:rFonts w:ascii="Times New Roman" w:eastAsia="Times New Roman" w:hAnsi="Times New Roman" w:cs="Times New Roman"/>
          <w:sz w:val="24"/>
          <w:szCs w:val="24"/>
        </w:rPr>
        <w:t xml:space="preserve">specific to </w:t>
      </w:r>
      <w:r w:rsidR="000679AB" w:rsidRPr="00DA698D">
        <w:rPr>
          <w:rFonts w:ascii="Times New Roman" w:eastAsia="Times New Roman" w:hAnsi="Times New Roman" w:cs="Times New Roman"/>
          <w:sz w:val="24"/>
          <w:szCs w:val="24"/>
        </w:rPr>
        <w:t>The College Scorecard</w:t>
      </w:r>
    </w:p>
    <w:p w14:paraId="6F11D953" w14:textId="10FB2CA0" w:rsidR="009A205C" w:rsidRPr="00DA698D" w:rsidRDefault="009A205C" w:rsidP="00A07ED3">
      <w:pPr>
        <w:pStyle w:val="ListParagraph"/>
        <w:numPr>
          <w:ilvl w:val="0"/>
          <w:numId w:val="6"/>
        </w:numPr>
        <w:tabs>
          <w:tab w:val="left" w:pos="720"/>
        </w:tabs>
        <w:spacing w:after="0" w:line="480" w:lineRule="auto"/>
        <w:rPr>
          <w:rFonts w:ascii="Times New Roman" w:eastAsia="Times New Roman" w:hAnsi="Times New Roman" w:cs="Times New Roman"/>
          <w:sz w:val="24"/>
          <w:szCs w:val="24"/>
        </w:rPr>
      </w:pPr>
      <w:r w:rsidRPr="00DA698D">
        <w:rPr>
          <w:rFonts w:ascii="Times New Roman" w:eastAsia="Times New Roman" w:hAnsi="Times New Roman" w:cs="Times New Roman"/>
          <w:b/>
          <w:sz w:val="24"/>
          <w:szCs w:val="24"/>
        </w:rPr>
        <w:t>Employment Outcomes—</w:t>
      </w:r>
      <w:r w:rsidRPr="00DA698D">
        <w:rPr>
          <w:rFonts w:ascii="Times New Roman" w:eastAsia="Times New Roman" w:hAnsi="Times New Roman" w:cs="Times New Roman"/>
          <w:sz w:val="24"/>
          <w:szCs w:val="24"/>
        </w:rPr>
        <w:t xml:space="preserve">specific to </w:t>
      </w:r>
      <w:r w:rsidR="000679AB" w:rsidRPr="00DA698D">
        <w:rPr>
          <w:rFonts w:ascii="Times New Roman" w:eastAsia="Times New Roman" w:hAnsi="Times New Roman" w:cs="Times New Roman"/>
          <w:sz w:val="24"/>
          <w:szCs w:val="24"/>
        </w:rPr>
        <w:t>The College Scorecard</w:t>
      </w:r>
    </w:p>
    <w:p w14:paraId="04B2A16B" w14:textId="6271ADE6" w:rsidR="00FF64AC" w:rsidRDefault="00401F94" w:rsidP="00A07ED3">
      <w:pPr>
        <w:tabs>
          <w:tab w:val="left" w:pos="720"/>
        </w:tabs>
        <w:spacing w:after="0" w:line="480" w:lineRule="auto"/>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The di</w:t>
      </w:r>
      <w:r w:rsidR="00917DE1" w:rsidRPr="00EC7048">
        <w:rPr>
          <w:rFonts w:ascii="Times New Roman" w:eastAsia="Times New Roman" w:hAnsi="Times New Roman" w:cs="Times New Roman"/>
          <w:sz w:val="24"/>
          <w:szCs w:val="24"/>
        </w:rPr>
        <w:t xml:space="preserve">fferences in the criteria and data used by the three </w:t>
      </w:r>
      <w:r w:rsidRPr="00EC7048">
        <w:rPr>
          <w:rFonts w:ascii="Times New Roman" w:eastAsia="Times New Roman" w:hAnsi="Times New Roman" w:cs="Times New Roman"/>
          <w:sz w:val="24"/>
          <w:szCs w:val="24"/>
        </w:rPr>
        <w:t xml:space="preserve">and the fact that USNWR and </w:t>
      </w:r>
      <w:r w:rsidRPr="00EC7048">
        <w:rPr>
          <w:rFonts w:ascii="Times New Roman" w:eastAsia="Times New Roman" w:hAnsi="Times New Roman" w:cs="Times New Roman"/>
          <w:i/>
          <w:sz w:val="24"/>
          <w:szCs w:val="24"/>
        </w:rPr>
        <w:t>Kiplinger</w:t>
      </w:r>
      <w:r w:rsidRPr="00EC7048">
        <w:rPr>
          <w:rFonts w:ascii="Times New Roman" w:eastAsia="Times New Roman" w:hAnsi="Times New Roman" w:cs="Times New Roman"/>
          <w:sz w:val="24"/>
          <w:szCs w:val="24"/>
        </w:rPr>
        <w:t xml:space="preserve"> are rankings as opposed to the College Scorecard rating of c</w:t>
      </w:r>
      <w:r w:rsidR="00DA698D">
        <w:rPr>
          <w:rFonts w:ascii="Times New Roman" w:eastAsia="Times New Roman" w:hAnsi="Times New Roman" w:cs="Times New Roman"/>
          <w:sz w:val="24"/>
          <w:szCs w:val="24"/>
        </w:rPr>
        <w:t>olleges, indicates that college-</w:t>
      </w:r>
      <w:r w:rsidRPr="00EC7048">
        <w:rPr>
          <w:rFonts w:ascii="Times New Roman" w:eastAsia="Times New Roman" w:hAnsi="Times New Roman" w:cs="Times New Roman"/>
          <w:sz w:val="24"/>
          <w:szCs w:val="24"/>
        </w:rPr>
        <w:t>bound students, their families, and h</w:t>
      </w:r>
      <w:r w:rsidR="00917DE1" w:rsidRPr="00EC7048">
        <w:rPr>
          <w:rFonts w:ascii="Times New Roman" w:eastAsia="Times New Roman" w:hAnsi="Times New Roman" w:cs="Times New Roman"/>
          <w:sz w:val="24"/>
          <w:szCs w:val="24"/>
        </w:rPr>
        <w:t>igh school counselors who assist students</w:t>
      </w:r>
      <w:r w:rsidRPr="00EC7048">
        <w:rPr>
          <w:rFonts w:ascii="Times New Roman" w:eastAsia="Times New Roman" w:hAnsi="Times New Roman" w:cs="Times New Roman"/>
          <w:sz w:val="24"/>
          <w:szCs w:val="24"/>
        </w:rPr>
        <w:t xml:space="preserve"> in the </w:t>
      </w:r>
      <w:r w:rsidR="00917DE1" w:rsidRPr="00EC7048">
        <w:rPr>
          <w:rFonts w:ascii="Times New Roman" w:eastAsia="Times New Roman" w:hAnsi="Times New Roman" w:cs="Times New Roman"/>
          <w:sz w:val="24"/>
          <w:szCs w:val="24"/>
        </w:rPr>
        <w:t xml:space="preserve">college selection </w:t>
      </w:r>
      <w:r w:rsidRPr="00EC7048">
        <w:rPr>
          <w:rFonts w:ascii="Times New Roman" w:eastAsia="Times New Roman" w:hAnsi="Times New Roman" w:cs="Times New Roman"/>
          <w:sz w:val="24"/>
          <w:szCs w:val="24"/>
        </w:rPr>
        <w:t>process now have a different way of evaluating the val</w:t>
      </w:r>
      <w:r w:rsidR="00917DE1" w:rsidRPr="00EC7048">
        <w:rPr>
          <w:rFonts w:ascii="Times New Roman" w:eastAsia="Times New Roman" w:hAnsi="Times New Roman" w:cs="Times New Roman"/>
          <w:sz w:val="24"/>
          <w:szCs w:val="24"/>
        </w:rPr>
        <w:t>ue of a particular institution</w:t>
      </w:r>
      <w:r w:rsidR="00DA698D">
        <w:rPr>
          <w:rFonts w:ascii="Times New Roman" w:eastAsia="Times New Roman" w:hAnsi="Times New Roman" w:cs="Times New Roman"/>
          <w:sz w:val="24"/>
          <w:szCs w:val="24"/>
        </w:rPr>
        <w:t>. This alternative</w:t>
      </w:r>
      <w:r w:rsidR="00917DE1" w:rsidRPr="00EC7048">
        <w:rPr>
          <w:rFonts w:ascii="Times New Roman" w:eastAsia="Times New Roman" w:hAnsi="Times New Roman" w:cs="Times New Roman"/>
          <w:sz w:val="24"/>
          <w:szCs w:val="24"/>
        </w:rPr>
        <w:t xml:space="preserve"> places heavier emphasis on cost, debt, and outcomes.</w:t>
      </w:r>
    </w:p>
    <w:p w14:paraId="1CBF2144" w14:textId="3CAF2C44" w:rsidR="00C22BF9" w:rsidRPr="00EC7048" w:rsidRDefault="00C15CD0" w:rsidP="00A07ED3">
      <w:pPr>
        <w:tabs>
          <w:tab w:val="left" w:pos="720"/>
        </w:tabs>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     </w:t>
      </w:r>
    </w:p>
    <w:p w14:paraId="29444837" w14:textId="77777777" w:rsidR="004358D5" w:rsidRDefault="004358D5" w:rsidP="00A14702">
      <w:pPr>
        <w:spacing w:after="0"/>
        <w:rPr>
          <w:rFonts w:ascii="Times New Roman" w:hAnsi="Times New Roman" w:cs="Times New Roman"/>
          <w:b/>
          <w:sz w:val="24"/>
          <w:szCs w:val="24"/>
        </w:rPr>
      </w:pPr>
      <w:r>
        <w:rPr>
          <w:rFonts w:ascii="Times New Roman" w:hAnsi="Times New Roman" w:cs="Times New Roman"/>
          <w:b/>
          <w:sz w:val="24"/>
          <w:szCs w:val="24"/>
        </w:rPr>
        <w:br w:type="page"/>
      </w:r>
    </w:p>
    <w:p w14:paraId="6B7DD7D0" w14:textId="5EAA912A" w:rsidR="00380C25" w:rsidRPr="00EC7048" w:rsidRDefault="00AC56FA" w:rsidP="00AA5F05">
      <w:pPr>
        <w:tabs>
          <w:tab w:val="left" w:pos="720"/>
        </w:tabs>
        <w:spacing w:after="0" w:line="480" w:lineRule="auto"/>
        <w:rPr>
          <w:rFonts w:ascii="Times New Roman" w:hAnsi="Times New Roman" w:cs="Times New Roman"/>
          <w:b/>
          <w:sz w:val="24"/>
          <w:szCs w:val="24"/>
        </w:rPr>
      </w:pPr>
      <w:r w:rsidRPr="00EC7048">
        <w:rPr>
          <w:rFonts w:ascii="Times New Roman" w:hAnsi="Times New Roman" w:cs="Times New Roman"/>
          <w:b/>
          <w:sz w:val="24"/>
          <w:szCs w:val="24"/>
        </w:rPr>
        <w:lastRenderedPageBreak/>
        <w:t>Chapter 3: Methodology</w:t>
      </w:r>
    </w:p>
    <w:p w14:paraId="25F1E9F8" w14:textId="01DB39E3" w:rsidR="0046049E" w:rsidRDefault="00127F08" w:rsidP="002C2EAA">
      <w:pPr>
        <w:tabs>
          <w:tab w:val="left" w:pos="720"/>
        </w:tabs>
        <w:spacing w:after="0" w:line="480" w:lineRule="auto"/>
        <w:ind w:firstLine="720"/>
        <w:rPr>
          <w:rFonts w:ascii="Times New Roman" w:hAnsi="Times New Roman" w:cs="Times New Roman"/>
          <w:sz w:val="24"/>
          <w:szCs w:val="24"/>
        </w:rPr>
      </w:pPr>
      <w:r w:rsidRPr="00EC7048">
        <w:rPr>
          <w:rFonts w:ascii="Times New Roman" w:hAnsi="Times New Roman" w:cs="Times New Roman"/>
          <w:sz w:val="24"/>
          <w:szCs w:val="24"/>
        </w:rPr>
        <w:t>This paper answers the question “How</w:t>
      </w:r>
      <w:r w:rsidRPr="00EC7048">
        <w:rPr>
          <w:rFonts w:ascii="Times New Roman" w:hAnsi="Times New Roman" w:cs="Times New Roman"/>
          <w:b/>
          <w:sz w:val="24"/>
          <w:szCs w:val="24"/>
        </w:rPr>
        <w:t xml:space="preserve"> </w:t>
      </w:r>
      <w:r w:rsidRPr="00EC7048">
        <w:rPr>
          <w:rFonts w:ascii="Times New Roman" w:hAnsi="Times New Roman" w:cs="Times New Roman"/>
          <w:sz w:val="24"/>
          <w:szCs w:val="24"/>
        </w:rPr>
        <w:t>h</w:t>
      </w:r>
      <w:r w:rsidR="006B4E43" w:rsidRPr="00EC7048">
        <w:rPr>
          <w:rFonts w:ascii="Times New Roman" w:hAnsi="Times New Roman" w:cs="Times New Roman"/>
          <w:sz w:val="24"/>
          <w:szCs w:val="24"/>
        </w:rPr>
        <w:t xml:space="preserve">as the College Scorecard </w:t>
      </w:r>
      <w:r w:rsidR="00096FE0" w:rsidRPr="00EC7048">
        <w:rPr>
          <w:rFonts w:ascii="Times New Roman" w:hAnsi="Times New Roman" w:cs="Times New Roman"/>
          <w:sz w:val="24"/>
          <w:szCs w:val="24"/>
        </w:rPr>
        <w:t>be</w:t>
      </w:r>
      <w:r w:rsidR="005528E5" w:rsidRPr="00EC7048">
        <w:rPr>
          <w:rFonts w:ascii="Times New Roman" w:hAnsi="Times New Roman" w:cs="Times New Roman"/>
          <w:sz w:val="24"/>
          <w:szCs w:val="24"/>
        </w:rPr>
        <w:t>en</w:t>
      </w:r>
      <w:r w:rsidR="006B4E43" w:rsidRPr="00EC7048">
        <w:rPr>
          <w:rFonts w:ascii="Times New Roman" w:hAnsi="Times New Roman" w:cs="Times New Roman"/>
          <w:sz w:val="24"/>
          <w:szCs w:val="24"/>
        </w:rPr>
        <w:t xml:space="preserve"> received by</w:t>
      </w:r>
      <w:r w:rsidRPr="00EC7048">
        <w:rPr>
          <w:rFonts w:ascii="Times New Roman" w:hAnsi="Times New Roman" w:cs="Times New Roman"/>
          <w:sz w:val="24"/>
          <w:szCs w:val="24"/>
        </w:rPr>
        <w:t xml:space="preserve"> groups of people who have specific interest in the college and university selection process</w:t>
      </w:r>
      <w:r w:rsidR="006B4E43" w:rsidRPr="00EC7048">
        <w:rPr>
          <w:rFonts w:ascii="Times New Roman" w:hAnsi="Times New Roman" w:cs="Times New Roman"/>
          <w:sz w:val="24"/>
          <w:szCs w:val="24"/>
        </w:rPr>
        <w:t>?</w:t>
      </w:r>
      <w:r w:rsidR="006B4E43" w:rsidRPr="001C1226">
        <w:rPr>
          <w:rFonts w:ascii="Times New Roman" w:hAnsi="Times New Roman" w:cs="Times New Roman"/>
          <w:sz w:val="24"/>
          <w:szCs w:val="24"/>
        </w:rPr>
        <w:t>”</w:t>
      </w:r>
      <w:r w:rsidRPr="001C1226">
        <w:rPr>
          <w:rFonts w:ascii="Times New Roman" w:hAnsi="Times New Roman" w:cs="Times New Roman"/>
          <w:sz w:val="24"/>
          <w:szCs w:val="24"/>
        </w:rPr>
        <w:t xml:space="preserve"> </w:t>
      </w:r>
      <w:r w:rsidR="001C1226" w:rsidRPr="001C1226">
        <w:rPr>
          <w:rFonts w:ascii="Times New Roman" w:hAnsi="Times New Roman" w:cs="Times New Roman"/>
          <w:sz w:val="24"/>
          <w:szCs w:val="24"/>
        </w:rPr>
        <w:t xml:space="preserve">It </w:t>
      </w:r>
      <w:r w:rsidR="00380C25" w:rsidRPr="00EC7048">
        <w:rPr>
          <w:rFonts w:ascii="Times New Roman" w:hAnsi="Times New Roman" w:cs="Times New Roman"/>
          <w:sz w:val="24"/>
          <w:szCs w:val="24"/>
        </w:rPr>
        <w:t xml:space="preserve">uses content analysis as the method for </w:t>
      </w:r>
      <w:r w:rsidR="00B46C8C" w:rsidRPr="00EC7048">
        <w:rPr>
          <w:rFonts w:ascii="Times New Roman" w:hAnsi="Times New Roman" w:cs="Times New Roman"/>
          <w:sz w:val="24"/>
          <w:szCs w:val="24"/>
        </w:rPr>
        <w:t>studying the meanin</w:t>
      </w:r>
      <w:r w:rsidR="00A51F68">
        <w:rPr>
          <w:rFonts w:ascii="Times New Roman" w:hAnsi="Times New Roman" w:cs="Times New Roman"/>
          <w:sz w:val="24"/>
          <w:szCs w:val="24"/>
        </w:rPr>
        <w:t xml:space="preserve">g and context </w:t>
      </w:r>
      <w:r w:rsidR="00B46C8C" w:rsidRPr="00EC7048">
        <w:rPr>
          <w:rFonts w:ascii="Times New Roman" w:hAnsi="Times New Roman" w:cs="Times New Roman"/>
          <w:sz w:val="24"/>
          <w:szCs w:val="24"/>
        </w:rPr>
        <w:t>of</w:t>
      </w:r>
      <w:r w:rsidR="00380C25" w:rsidRPr="00EC7048">
        <w:rPr>
          <w:rFonts w:ascii="Times New Roman" w:hAnsi="Times New Roman" w:cs="Times New Roman"/>
          <w:sz w:val="24"/>
          <w:szCs w:val="24"/>
        </w:rPr>
        <w:t xml:space="preserve"> feedback electronically submitted to the US Government a</w:t>
      </w:r>
      <w:r w:rsidR="00B46C8C" w:rsidRPr="00EC7048">
        <w:rPr>
          <w:rFonts w:ascii="Times New Roman" w:hAnsi="Times New Roman" w:cs="Times New Roman"/>
          <w:sz w:val="24"/>
          <w:szCs w:val="24"/>
        </w:rPr>
        <w:t xml:space="preserve">bout the College </w:t>
      </w:r>
      <w:r w:rsidR="00DA698D">
        <w:rPr>
          <w:rFonts w:ascii="Times New Roman" w:hAnsi="Times New Roman" w:cs="Times New Roman"/>
          <w:sz w:val="24"/>
          <w:szCs w:val="24"/>
        </w:rPr>
        <w:t xml:space="preserve">Scorecard by parties involved </w:t>
      </w:r>
      <w:r w:rsidR="00DA698D" w:rsidRPr="00FE4D12">
        <w:rPr>
          <w:rFonts w:ascii="Times New Roman" w:hAnsi="Times New Roman" w:cs="Times New Roman"/>
          <w:sz w:val="24"/>
          <w:szCs w:val="24"/>
        </w:rPr>
        <w:t>in</w:t>
      </w:r>
      <w:r w:rsidR="00B46C8C" w:rsidRPr="00FE4D12">
        <w:rPr>
          <w:rFonts w:ascii="Times New Roman" w:hAnsi="Times New Roman" w:cs="Times New Roman"/>
          <w:sz w:val="24"/>
          <w:szCs w:val="24"/>
        </w:rPr>
        <w:t xml:space="preserve"> the college search and selection process.</w:t>
      </w:r>
      <w:r w:rsidR="00380C25" w:rsidRPr="00FE4D12">
        <w:rPr>
          <w:rFonts w:ascii="Times New Roman" w:hAnsi="Times New Roman" w:cs="Times New Roman"/>
          <w:sz w:val="24"/>
          <w:szCs w:val="24"/>
        </w:rPr>
        <w:t xml:space="preserve"> </w:t>
      </w:r>
      <w:r w:rsidR="005401F3">
        <w:rPr>
          <w:rFonts w:ascii="Times New Roman" w:hAnsi="Times New Roman" w:cs="Times New Roman"/>
          <w:sz w:val="24"/>
          <w:szCs w:val="24"/>
        </w:rPr>
        <w:t>(</w:t>
      </w:r>
      <w:r w:rsidR="00FE4D12" w:rsidRPr="00FE4D12">
        <w:rPr>
          <w:rFonts w:ascii="Times New Roman" w:hAnsi="Times New Roman" w:cs="Times New Roman"/>
          <w:sz w:val="24"/>
          <w:szCs w:val="24"/>
          <w:shd w:val="clear" w:color="auto" w:fill="FFFFFF"/>
        </w:rPr>
        <w:t>Retrieved June 13, 2016, from http://www.merriam-webster.com/dictionary/content analysis).</w:t>
      </w:r>
      <w:r w:rsidR="00FE4D12" w:rsidRPr="00FE4D12">
        <w:rPr>
          <w:rFonts w:ascii="Arial" w:hAnsi="Arial" w:cs="Arial"/>
          <w:sz w:val="20"/>
          <w:szCs w:val="20"/>
          <w:shd w:val="clear" w:color="auto" w:fill="FFFFFF"/>
        </w:rPr>
        <w:t xml:space="preserve">  </w:t>
      </w:r>
      <w:r w:rsidR="00FE4D12">
        <w:rPr>
          <w:rFonts w:ascii="Arial" w:hAnsi="Arial" w:cs="Arial"/>
          <w:color w:val="000000"/>
          <w:sz w:val="20"/>
          <w:szCs w:val="20"/>
          <w:shd w:val="clear" w:color="auto" w:fill="FFFFFF"/>
        </w:rPr>
        <w:t>T</w:t>
      </w:r>
      <w:r w:rsidR="00380C25" w:rsidRPr="00EC7048">
        <w:rPr>
          <w:rFonts w:ascii="Times New Roman" w:hAnsi="Times New Roman" w:cs="Times New Roman"/>
          <w:sz w:val="24"/>
          <w:szCs w:val="24"/>
        </w:rPr>
        <w:t xml:space="preserve">he results of the analysis </w:t>
      </w:r>
      <w:r w:rsidR="00FF59A2" w:rsidRPr="00EC7048">
        <w:rPr>
          <w:rFonts w:ascii="Times New Roman" w:hAnsi="Times New Roman" w:cs="Times New Roman"/>
          <w:sz w:val="24"/>
          <w:szCs w:val="24"/>
        </w:rPr>
        <w:t xml:space="preserve">are </w:t>
      </w:r>
      <w:r w:rsidR="00380C25" w:rsidRPr="00EC7048">
        <w:rPr>
          <w:rFonts w:ascii="Times New Roman" w:hAnsi="Times New Roman" w:cs="Times New Roman"/>
          <w:sz w:val="24"/>
          <w:szCs w:val="24"/>
        </w:rPr>
        <w:t xml:space="preserve">evaluated </w:t>
      </w:r>
      <w:r w:rsidR="00982A80">
        <w:rPr>
          <w:rFonts w:ascii="Times New Roman" w:hAnsi="Times New Roman" w:cs="Times New Roman"/>
          <w:sz w:val="24"/>
          <w:szCs w:val="24"/>
        </w:rPr>
        <w:t>by reviewing the top five</w:t>
      </w:r>
      <w:r w:rsidR="00A51F68">
        <w:rPr>
          <w:rFonts w:ascii="Times New Roman" w:hAnsi="Times New Roman" w:cs="Times New Roman"/>
          <w:sz w:val="24"/>
          <w:szCs w:val="24"/>
        </w:rPr>
        <w:t xml:space="preserve"> most frequently used words and making a determination as to the positivity or negativity of the words in their context in the comments</w:t>
      </w:r>
      <w:r w:rsidR="008C2E88" w:rsidRPr="00EC7048">
        <w:rPr>
          <w:rFonts w:ascii="Times New Roman" w:hAnsi="Times New Roman" w:cs="Times New Roman"/>
          <w:sz w:val="24"/>
          <w:szCs w:val="24"/>
        </w:rPr>
        <w:t xml:space="preserve">. </w:t>
      </w:r>
      <w:r w:rsidR="00354AD3">
        <w:rPr>
          <w:rFonts w:ascii="Times New Roman" w:hAnsi="Times New Roman" w:cs="Times New Roman"/>
          <w:sz w:val="24"/>
          <w:szCs w:val="24"/>
        </w:rPr>
        <w:t xml:space="preserve">This was done by not only looking at the word itself, but </w:t>
      </w:r>
      <w:r w:rsidR="0046049E">
        <w:rPr>
          <w:rFonts w:ascii="Times New Roman" w:hAnsi="Times New Roman" w:cs="Times New Roman"/>
          <w:sz w:val="24"/>
          <w:szCs w:val="24"/>
        </w:rPr>
        <w:t xml:space="preserve">also </w:t>
      </w:r>
      <w:r w:rsidR="00354AD3">
        <w:rPr>
          <w:rFonts w:ascii="Times New Roman" w:hAnsi="Times New Roman" w:cs="Times New Roman"/>
          <w:sz w:val="24"/>
          <w:szCs w:val="24"/>
        </w:rPr>
        <w:t xml:space="preserve">the surrounding content of the word. </w:t>
      </w:r>
      <w:r w:rsidR="008C2E88" w:rsidRPr="00EC7048">
        <w:rPr>
          <w:rFonts w:ascii="Times New Roman" w:hAnsi="Times New Roman" w:cs="Times New Roman"/>
          <w:sz w:val="24"/>
          <w:szCs w:val="24"/>
        </w:rPr>
        <w:t>Bo</w:t>
      </w:r>
      <w:r w:rsidR="00CB2574">
        <w:rPr>
          <w:rFonts w:ascii="Times New Roman" w:hAnsi="Times New Roman" w:cs="Times New Roman"/>
          <w:sz w:val="24"/>
          <w:szCs w:val="24"/>
        </w:rPr>
        <w:t xml:space="preserve">th manifest and latent coding </w:t>
      </w:r>
      <w:r w:rsidR="00B305D5">
        <w:rPr>
          <w:rFonts w:ascii="Times New Roman" w:hAnsi="Times New Roman" w:cs="Times New Roman"/>
          <w:sz w:val="24"/>
          <w:szCs w:val="24"/>
        </w:rPr>
        <w:t>w</w:t>
      </w:r>
      <w:r w:rsidR="0046049E">
        <w:rPr>
          <w:rFonts w:ascii="Times New Roman" w:hAnsi="Times New Roman" w:cs="Times New Roman"/>
          <w:sz w:val="24"/>
          <w:szCs w:val="24"/>
        </w:rPr>
        <w:t>ere</w:t>
      </w:r>
      <w:r w:rsidR="008C2E88" w:rsidRPr="00EC7048">
        <w:rPr>
          <w:rFonts w:ascii="Times New Roman" w:hAnsi="Times New Roman" w:cs="Times New Roman"/>
          <w:sz w:val="24"/>
          <w:szCs w:val="24"/>
        </w:rPr>
        <w:t xml:space="preserve"> conducted</w:t>
      </w:r>
      <w:r w:rsidR="00CB2574">
        <w:rPr>
          <w:rFonts w:ascii="Times New Roman" w:hAnsi="Times New Roman" w:cs="Times New Roman"/>
          <w:sz w:val="24"/>
          <w:szCs w:val="24"/>
        </w:rPr>
        <w:t xml:space="preserve"> (</w:t>
      </w:r>
      <w:proofErr w:type="spellStart"/>
      <w:r w:rsidR="00CB2574">
        <w:rPr>
          <w:rFonts w:ascii="Times New Roman" w:hAnsi="Times New Roman" w:cs="Times New Roman"/>
          <w:sz w:val="24"/>
          <w:szCs w:val="24"/>
        </w:rPr>
        <w:t>Krippendorf</w:t>
      </w:r>
      <w:proofErr w:type="spellEnd"/>
      <w:r w:rsidR="00CB2574">
        <w:rPr>
          <w:rFonts w:ascii="Times New Roman" w:hAnsi="Times New Roman" w:cs="Times New Roman"/>
          <w:sz w:val="24"/>
          <w:szCs w:val="24"/>
        </w:rPr>
        <w:t>, 2013)</w:t>
      </w:r>
      <w:r w:rsidR="008C2E88" w:rsidRPr="00EC7048">
        <w:rPr>
          <w:rFonts w:ascii="Times New Roman" w:hAnsi="Times New Roman" w:cs="Times New Roman"/>
          <w:sz w:val="24"/>
          <w:szCs w:val="24"/>
        </w:rPr>
        <w:t xml:space="preserve">. </w:t>
      </w:r>
      <w:r w:rsidR="004259DE" w:rsidRPr="00610AD5">
        <w:rPr>
          <w:rFonts w:ascii="Times New Roman" w:hAnsi="Times New Roman" w:cs="Times New Roman"/>
          <w:sz w:val="24"/>
          <w:szCs w:val="24"/>
          <w:shd w:val="clear" w:color="auto" w:fill="FFFFFF"/>
        </w:rPr>
        <w:t>“Manifest coding focuses on the content of the respondent’s answer to a question; latent coding focuse</w:t>
      </w:r>
      <w:r w:rsidR="004259DE">
        <w:rPr>
          <w:rFonts w:ascii="Times New Roman" w:hAnsi="Times New Roman" w:cs="Times New Roman"/>
          <w:sz w:val="24"/>
          <w:szCs w:val="24"/>
          <w:shd w:val="clear" w:color="auto" w:fill="FFFFFF"/>
        </w:rPr>
        <w:t>s</w:t>
      </w:r>
      <w:r w:rsidR="004259DE" w:rsidRPr="00610AD5">
        <w:rPr>
          <w:rFonts w:ascii="Times New Roman" w:hAnsi="Times New Roman" w:cs="Times New Roman"/>
          <w:sz w:val="24"/>
          <w:szCs w:val="24"/>
          <w:shd w:val="clear" w:color="auto" w:fill="FFFFFF"/>
        </w:rPr>
        <w:t xml:space="preserve"> on the style of the person’s answers” (</w:t>
      </w:r>
      <w:proofErr w:type="spellStart"/>
      <w:r w:rsidR="004259DE" w:rsidRPr="001101E4">
        <w:rPr>
          <w:rFonts w:ascii="Times New Roman" w:eastAsia="Times New Roman" w:hAnsi="Times New Roman" w:cs="Times New Roman"/>
          <w:sz w:val="24"/>
          <w:szCs w:val="24"/>
        </w:rPr>
        <w:t>Wiseberg</w:t>
      </w:r>
      <w:proofErr w:type="spellEnd"/>
      <w:r w:rsidR="004259DE" w:rsidRPr="001101E4">
        <w:rPr>
          <w:rFonts w:ascii="Times New Roman" w:eastAsia="Times New Roman" w:hAnsi="Times New Roman" w:cs="Times New Roman"/>
          <w:sz w:val="24"/>
          <w:szCs w:val="24"/>
        </w:rPr>
        <w:t>,</w:t>
      </w:r>
      <w:r w:rsidR="004259DE" w:rsidRPr="00610AD5">
        <w:rPr>
          <w:rFonts w:ascii="Times New Roman" w:eastAsia="Times New Roman" w:hAnsi="Times New Roman" w:cs="Times New Roman"/>
          <w:sz w:val="24"/>
          <w:szCs w:val="24"/>
        </w:rPr>
        <w:t xml:space="preserve"> H., </w:t>
      </w:r>
      <w:proofErr w:type="spellStart"/>
      <w:r w:rsidR="004259DE" w:rsidRPr="00610AD5">
        <w:rPr>
          <w:rFonts w:ascii="Times New Roman" w:eastAsia="Times New Roman" w:hAnsi="Times New Roman" w:cs="Times New Roman"/>
          <w:sz w:val="24"/>
          <w:szCs w:val="24"/>
        </w:rPr>
        <w:t>Krosnick</w:t>
      </w:r>
      <w:proofErr w:type="spellEnd"/>
      <w:r w:rsidR="004259DE" w:rsidRPr="00610AD5">
        <w:rPr>
          <w:rFonts w:ascii="Times New Roman" w:eastAsia="Times New Roman" w:hAnsi="Times New Roman" w:cs="Times New Roman"/>
          <w:sz w:val="24"/>
          <w:szCs w:val="24"/>
        </w:rPr>
        <w:t xml:space="preserve">, J., &amp; Bowen, B., </w:t>
      </w:r>
      <w:r w:rsidR="004259DE" w:rsidRPr="001101E4">
        <w:rPr>
          <w:rFonts w:ascii="Times New Roman" w:eastAsia="Times New Roman" w:hAnsi="Times New Roman" w:cs="Times New Roman"/>
          <w:sz w:val="24"/>
          <w:szCs w:val="24"/>
        </w:rPr>
        <w:t xml:space="preserve">1996). </w:t>
      </w:r>
      <w:r w:rsidR="008C2E88" w:rsidRPr="00EC7048">
        <w:rPr>
          <w:rFonts w:ascii="Times New Roman" w:hAnsi="Times New Roman" w:cs="Times New Roman"/>
          <w:sz w:val="24"/>
          <w:szCs w:val="24"/>
        </w:rPr>
        <w:t xml:space="preserve">Latent coding </w:t>
      </w:r>
      <w:r w:rsidR="00E935BC" w:rsidRPr="00EC7048">
        <w:rPr>
          <w:rFonts w:ascii="Times New Roman" w:hAnsi="Times New Roman" w:cs="Times New Roman"/>
          <w:sz w:val="24"/>
          <w:szCs w:val="24"/>
        </w:rPr>
        <w:t>identif</w:t>
      </w:r>
      <w:r w:rsidR="00DA698D">
        <w:rPr>
          <w:rFonts w:ascii="Times New Roman" w:hAnsi="Times New Roman" w:cs="Times New Roman"/>
          <w:sz w:val="24"/>
          <w:szCs w:val="24"/>
        </w:rPr>
        <w:t>ies</w:t>
      </w:r>
      <w:r w:rsidR="008C2E88" w:rsidRPr="00EC7048">
        <w:rPr>
          <w:rFonts w:ascii="Times New Roman" w:hAnsi="Times New Roman" w:cs="Times New Roman"/>
          <w:sz w:val="24"/>
          <w:szCs w:val="24"/>
        </w:rPr>
        <w:t xml:space="preserve"> the context in which the words are used to understand the intent behind them. </w:t>
      </w:r>
      <w:r w:rsidR="00E935BC" w:rsidRPr="00EC7048">
        <w:rPr>
          <w:rFonts w:ascii="Times New Roman" w:hAnsi="Times New Roman" w:cs="Times New Roman"/>
          <w:sz w:val="24"/>
          <w:szCs w:val="24"/>
        </w:rPr>
        <w:t xml:space="preserve">For example, </w:t>
      </w:r>
      <w:r w:rsidR="003371C3" w:rsidRPr="00EC7048">
        <w:rPr>
          <w:rFonts w:ascii="Times New Roman" w:hAnsi="Times New Roman" w:cs="Times New Roman"/>
          <w:sz w:val="24"/>
          <w:szCs w:val="24"/>
        </w:rPr>
        <w:t>the word</w:t>
      </w:r>
      <w:r w:rsidR="00CE42D0" w:rsidRPr="00EC7048">
        <w:rPr>
          <w:rFonts w:ascii="Times New Roman" w:hAnsi="Times New Roman" w:cs="Times New Roman"/>
          <w:sz w:val="24"/>
          <w:szCs w:val="24"/>
        </w:rPr>
        <w:t xml:space="preserve"> “positively” </w:t>
      </w:r>
      <w:r w:rsidR="00E935BC" w:rsidRPr="00EC7048">
        <w:rPr>
          <w:rFonts w:ascii="Times New Roman" w:hAnsi="Times New Roman" w:cs="Times New Roman"/>
          <w:sz w:val="24"/>
          <w:szCs w:val="24"/>
        </w:rPr>
        <w:t>alone could b</w:t>
      </w:r>
      <w:r w:rsidR="00CE42D0" w:rsidRPr="00EC7048">
        <w:rPr>
          <w:rFonts w:ascii="Times New Roman" w:hAnsi="Times New Roman" w:cs="Times New Roman"/>
          <w:sz w:val="24"/>
          <w:szCs w:val="24"/>
        </w:rPr>
        <w:t>e interpreted as a positive</w:t>
      </w:r>
      <w:r w:rsidR="00E935BC" w:rsidRPr="00EC7048">
        <w:rPr>
          <w:rFonts w:ascii="Times New Roman" w:hAnsi="Times New Roman" w:cs="Times New Roman"/>
          <w:sz w:val="24"/>
          <w:szCs w:val="24"/>
        </w:rPr>
        <w:t xml:space="preserve"> by itse</w:t>
      </w:r>
      <w:r w:rsidR="009F4DF3" w:rsidRPr="00EC7048">
        <w:rPr>
          <w:rFonts w:ascii="Times New Roman" w:hAnsi="Times New Roman" w:cs="Times New Roman"/>
          <w:sz w:val="24"/>
          <w:szCs w:val="24"/>
        </w:rPr>
        <w:t xml:space="preserve">lf, but when coded in context, could be negative. An example of the word in a positive context could be “The College Scorecard </w:t>
      </w:r>
      <w:r w:rsidR="00E935BC" w:rsidRPr="00EC7048">
        <w:rPr>
          <w:rFonts w:ascii="Times New Roman" w:hAnsi="Times New Roman" w:cs="Times New Roman"/>
          <w:sz w:val="24"/>
          <w:szCs w:val="24"/>
        </w:rPr>
        <w:t>impact</w:t>
      </w:r>
      <w:r w:rsidR="009F4DF3" w:rsidRPr="00EC7048">
        <w:rPr>
          <w:rFonts w:ascii="Times New Roman" w:hAnsi="Times New Roman" w:cs="Times New Roman"/>
          <w:sz w:val="24"/>
          <w:szCs w:val="24"/>
        </w:rPr>
        <w:t>s</w:t>
      </w:r>
      <w:r w:rsidR="00E935BC" w:rsidRPr="00EC7048">
        <w:rPr>
          <w:rFonts w:ascii="Times New Roman" w:hAnsi="Times New Roman" w:cs="Times New Roman"/>
          <w:sz w:val="24"/>
          <w:szCs w:val="24"/>
        </w:rPr>
        <w:t xml:space="preserve"> </w:t>
      </w:r>
      <w:r w:rsidR="009F4DF3" w:rsidRPr="00EC7048">
        <w:rPr>
          <w:rFonts w:ascii="Times New Roman" w:hAnsi="Times New Roman" w:cs="Times New Roman"/>
          <w:sz w:val="24"/>
          <w:szCs w:val="24"/>
        </w:rPr>
        <w:t>students’</w:t>
      </w:r>
      <w:r w:rsidR="00E935BC" w:rsidRPr="00EC7048">
        <w:rPr>
          <w:rFonts w:ascii="Times New Roman" w:hAnsi="Times New Roman" w:cs="Times New Roman"/>
          <w:sz w:val="24"/>
          <w:szCs w:val="24"/>
        </w:rPr>
        <w:t xml:space="preserve"> </w:t>
      </w:r>
      <w:r w:rsidR="009F4DF3" w:rsidRPr="00EC7048">
        <w:rPr>
          <w:rFonts w:ascii="Times New Roman" w:hAnsi="Times New Roman" w:cs="Times New Roman"/>
          <w:sz w:val="24"/>
          <w:szCs w:val="24"/>
        </w:rPr>
        <w:t xml:space="preserve">ability to research colleges </w:t>
      </w:r>
      <w:r w:rsidR="00E935BC" w:rsidRPr="00EC7048">
        <w:rPr>
          <w:rFonts w:ascii="Times New Roman" w:hAnsi="Times New Roman" w:cs="Times New Roman"/>
          <w:sz w:val="24"/>
          <w:szCs w:val="24"/>
        </w:rPr>
        <w:t>positively</w:t>
      </w:r>
      <w:r w:rsidR="00DA698D">
        <w:rPr>
          <w:rFonts w:ascii="Times New Roman" w:hAnsi="Times New Roman" w:cs="Times New Roman"/>
          <w:sz w:val="24"/>
          <w:szCs w:val="24"/>
        </w:rPr>
        <w:t xml:space="preserve"> due to the data available.”</w:t>
      </w:r>
      <w:r w:rsidR="009F4DF3" w:rsidRPr="00EC7048">
        <w:rPr>
          <w:rFonts w:ascii="Times New Roman" w:hAnsi="Times New Roman" w:cs="Times New Roman"/>
          <w:sz w:val="24"/>
          <w:szCs w:val="24"/>
        </w:rPr>
        <w:t xml:space="preserve"> An example of the word in a negative context could be “I am po</w:t>
      </w:r>
      <w:r w:rsidR="00CE42D0" w:rsidRPr="00EC7048">
        <w:rPr>
          <w:rFonts w:ascii="Times New Roman" w:hAnsi="Times New Roman" w:cs="Times New Roman"/>
          <w:sz w:val="24"/>
          <w:szCs w:val="24"/>
        </w:rPr>
        <w:t>sitively sure there is no</w:t>
      </w:r>
      <w:r w:rsidR="009F4DF3" w:rsidRPr="00EC7048">
        <w:rPr>
          <w:rFonts w:ascii="Times New Roman" w:hAnsi="Times New Roman" w:cs="Times New Roman"/>
          <w:sz w:val="24"/>
          <w:szCs w:val="24"/>
        </w:rPr>
        <w:t xml:space="preserve"> use for the College Scorecard in the college search process.” </w:t>
      </w:r>
      <w:r w:rsidR="003A78C8">
        <w:rPr>
          <w:rFonts w:ascii="Times New Roman" w:hAnsi="Times New Roman" w:cs="Times New Roman"/>
          <w:sz w:val="24"/>
          <w:szCs w:val="24"/>
        </w:rPr>
        <w:t xml:space="preserve"> </w:t>
      </w:r>
    </w:p>
    <w:p w14:paraId="4BBACB31" w14:textId="27237555" w:rsidR="008F7FAC" w:rsidRDefault="00354AD3" w:rsidP="002C2EAA">
      <w:pPr>
        <w:tabs>
          <w:tab w:val="left" w:pos="720"/>
        </w:tabs>
        <w:spacing w:after="0" w:line="480" w:lineRule="auto"/>
        <w:ind w:firstLine="720"/>
        <w:rPr>
          <w:rFonts w:ascii="Times New Roman" w:hAnsi="Times New Roman" w:cs="Times New Roman"/>
          <w:color w:val="333333"/>
          <w:sz w:val="24"/>
          <w:szCs w:val="24"/>
        </w:rPr>
      </w:pPr>
      <w:r>
        <w:rPr>
          <w:rFonts w:ascii="Times New Roman" w:hAnsi="Times New Roman" w:cs="Times New Roman"/>
          <w:sz w:val="24"/>
          <w:szCs w:val="24"/>
        </w:rPr>
        <w:t>Coders reviewed each word as well as surrounding content to make a determination of positive or negative.</w:t>
      </w:r>
      <w:r w:rsidR="00542C6E">
        <w:rPr>
          <w:rFonts w:ascii="Times New Roman" w:hAnsi="Times New Roman" w:cs="Times New Roman"/>
          <w:sz w:val="24"/>
          <w:szCs w:val="24"/>
        </w:rPr>
        <w:t xml:space="preserve"> Comments that could have been considered as neutral were categorized as either positive or negative by separating them at the point of transition. For example, the comment “The idea of the College Scorecard is one in which we support due to its potential to </w:t>
      </w:r>
      <w:r w:rsidR="00542C6E">
        <w:rPr>
          <w:rFonts w:ascii="Times New Roman" w:hAnsi="Times New Roman" w:cs="Times New Roman"/>
          <w:sz w:val="24"/>
          <w:szCs w:val="24"/>
        </w:rPr>
        <w:lastRenderedPageBreak/>
        <w:t>better inform high school students searching for a college, but in its current form, lacks proper data points and key measures of success and cannot be supported at this time without changes” was split at the transition of “but in its current form</w:t>
      </w:r>
      <w:r w:rsidR="0046049E">
        <w:rPr>
          <w:rFonts w:ascii="Times New Roman" w:hAnsi="Times New Roman" w:cs="Times New Roman"/>
          <w:sz w:val="24"/>
          <w:szCs w:val="24"/>
        </w:rPr>
        <w:t>.</w:t>
      </w:r>
      <w:r w:rsidR="00542C6E">
        <w:rPr>
          <w:rFonts w:ascii="Times New Roman" w:hAnsi="Times New Roman" w:cs="Times New Roman"/>
          <w:sz w:val="24"/>
          <w:szCs w:val="24"/>
        </w:rPr>
        <w:t xml:space="preserve">” The first half of the comment was coded as positive while the second half of the comment was coded as negative. </w:t>
      </w:r>
      <w:r>
        <w:rPr>
          <w:rFonts w:ascii="Times New Roman" w:hAnsi="Times New Roman" w:cs="Times New Roman"/>
          <w:sz w:val="24"/>
          <w:szCs w:val="24"/>
        </w:rPr>
        <w:t>Coders reached consensus through review of the context of the word and discussion of sentiment. Determinations of positive sentiment were comments that included words</w:t>
      </w:r>
      <w:r w:rsidR="00D05F54">
        <w:rPr>
          <w:rFonts w:ascii="Times New Roman" w:hAnsi="Times New Roman" w:cs="Times New Roman"/>
          <w:sz w:val="24"/>
          <w:szCs w:val="24"/>
        </w:rPr>
        <w:t>, synonyms</w:t>
      </w:r>
      <w:r>
        <w:rPr>
          <w:rFonts w:ascii="Times New Roman" w:hAnsi="Times New Roman" w:cs="Times New Roman"/>
          <w:sz w:val="24"/>
          <w:szCs w:val="24"/>
        </w:rPr>
        <w:t xml:space="preserve"> or phrases such as “good</w:t>
      </w:r>
      <w:r w:rsidR="0046049E">
        <w:rPr>
          <w:rFonts w:ascii="Times New Roman" w:hAnsi="Times New Roman" w:cs="Times New Roman"/>
          <w:sz w:val="24"/>
          <w:szCs w:val="24"/>
        </w:rPr>
        <w:t>,</w:t>
      </w:r>
      <w:r>
        <w:rPr>
          <w:rFonts w:ascii="Times New Roman" w:hAnsi="Times New Roman" w:cs="Times New Roman"/>
          <w:sz w:val="24"/>
          <w:szCs w:val="24"/>
        </w:rPr>
        <w:t>” “we support the development of such a tool</w:t>
      </w:r>
      <w:r w:rsidR="0046049E">
        <w:rPr>
          <w:rFonts w:ascii="Times New Roman" w:hAnsi="Times New Roman" w:cs="Times New Roman"/>
          <w:sz w:val="24"/>
          <w:szCs w:val="24"/>
        </w:rPr>
        <w:t>,</w:t>
      </w:r>
      <w:r>
        <w:rPr>
          <w:rFonts w:ascii="Times New Roman" w:hAnsi="Times New Roman" w:cs="Times New Roman"/>
          <w:sz w:val="24"/>
          <w:szCs w:val="24"/>
        </w:rPr>
        <w:t>” or “The College Scorecard has the potential to provide useful information to students</w:t>
      </w:r>
      <w:r w:rsidR="0046049E">
        <w:rPr>
          <w:rFonts w:ascii="Times New Roman" w:hAnsi="Times New Roman" w:cs="Times New Roman"/>
          <w:sz w:val="24"/>
          <w:szCs w:val="24"/>
        </w:rPr>
        <w:t>.</w:t>
      </w:r>
      <w:r>
        <w:rPr>
          <w:rFonts w:ascii="Times New Roman" w:hAnsi="Times New Roman" w:cs="Times New Roman"/>
          <w:sz w:val="24"/>
          <w:szCs w:val="24"/>
        </w:rPr>
        <w:t>” Negative sentiment were comments that included words</w:t>
      </w:r>
      <w:r w:rsidR="00D05F54">
        <w:rPr>
          <w:rFonts w:ascii="Times New Roman" w:hAnsi="Times New Roman" w:cs="Times New Roman"/>
          <w:sz w:val="24"/>
          <w:szCs w:val="24"/>
        </w:rPr>
        <w:t>, synonyms</w:t>
      </w:r>
      <w:r>
        <w:rPr>
          <w:rFonts w:ascii="Times New Roman" w:hAnsi="Times New Roman" w:cs="Times New Roman"/>
          <w:sz w:val="24"/>
          <w:szCs w:val="24"/>
        </w:rPr>
        <w:t xml:space="preserve"> or phrases such as “lacks in use of correct data</w:t>
      </w:r>
      <w:r w:rsidR="0046049E">
        <w:rPr>
          <w:rFonts w:ascii="Times New Roman" w:hAnsi="Times New Roman" w:cs="Times New Roman"/>
          <w:sz w:val="24"/>
          <w:szCs w:val="24"/>
        </w:rPr>
        <w:t>,</w:t>
      </w:r>
      <w:r>
        <w:rPr>
          <w:rFonts w:ascii="Times New Roman" w:hAnsi="Times New Roman" w:cs="Times New Roman"/>
          <w:sz w:val="24"/>
          <w:szCs w:val="24"/>
        </w:rPr>
        <w:t>” “misinformed</w:t>
      </w:r>
      <w:r w:rsidR="0046049E">
        <w:rPr>
          <w:rFonts w:ascii="Times New Roman" w:hAnsi="Times New Roman" w:cs="Times New Roman"/>
          <w:sz w:val="24"/>
          <w:szCs w:val="24"/>
        </w:rPr>
        <w:t>,</w:t>
      </w:r>
      <w:r>
        <w:rPr>
          <w:rFonts w:ascii="Times New Roman" w:hAnsi="Times New Roman" w:cs="Times New Roman"/>
          <w:sz w:val="24"/>
          <w:szCs w:val="24"/>
        </w:rPr>
        <w:t>” “incomplete</w:t>
      </w:r>
      <w:r w:rsidR="0046049E">
        <w:rPr>
          <w:rFonts w:ascii="Times New Roman" w:hAnsi="Times New Roman" w:cs="Times New Roman"/>
          <w:sz w:val="24"/>
          <w:szCs w:val="24"/>
        </w:rPr>
        <w:t>,</w:t>
      </w:r>
      <w:r>
        <w:rPr>
          <w:rFonts w:ascii="Times New Roman" w:hAnsi="Times New Roman" w:cs="Times New Roman"/>
          <w:sz w:val="24"/>
          <w:szCs w:val="24"/>
        </w:rPr>
        <w:t>” or “does not include proper measures.</w:t>
      </w:r>
      <w:r w:rsidR="0046049E">
        <w:rPr>
          <w:rFonts w:ascii="Times New Roman" w:hAnsi="Times New Roman" w:cs="Times New Roman"/>
          <w:sz w:val="24"/>
          <w:szCs w:val="24"/>
        </w:rPr>
        <w:t>”</w:t>
      </w:r>
      <w:r>
        <w:rPr>
          <w:rFonts w:ascii="Times New Roman" w:hAnsi="Times New Roman" w:cs="Times New Roman"/>
          <w:sz w:val="24"/>
          <w:szCs w:val="24"/>
        </w:rPr>
        <w:t xml:space="preserve"> </w:t>
      </w:r>
      <w:r w:rsidR="00677F26">
        <w:rPr>
          <w:rFonts w:ascii="Times New Roman" w:hAnsi="Times New Roman" w:cs="Times New Roman"/>
          <w:sz w:val="24"/>
          <w:szCs w:val="24"/>
        </w:rPr>
        <w:br/>
      </w:r>
      <w:r w:rsidR="00413155">
        <w:rPr>
          <w:rFonts w:ascii="Times New Roman" w:hAnsi="Times New Roman" w:cs="Times New Roman"/>
          <w:sz w:val="24"/>
          <w:szCs w:val="24"/>
        </w:rPr>
        <w:tab/>
      </w:r>
      <w:r w:rsidR="00904C9E">
        <w:rPr>
          <w:rFonts w:ascii="Times New Roman" w:hAnsi="Times New Roman" w:cs="Times New Roman"/>
          <w:sz w:val="24"/>
          <w:szCs w:val="24"/>
        </w:rPr>
        <w:t xml:space="preserve">Feedback </w:t>
      </w:r>
      <w:r w:rsidR="00677F26">
        <w:rPr>
          <w:rFonts w:ascii="Times New Roman" w:hAnsi="Times New Roman" w:cs="Times New Roman"/>
          <w:sz w:val="24"/>
          <w:szCs w:val="24"/>
        </w:rPr>
        <w:t xml:space="preserve">submitted to the US Department of Education </w:t>
      </w:r>
      <w:r w:rsidR="00904C9E">
        <w:rPr>
          <w:rFonts w:ascii="Times New Roman" w:hAnsi="Times New Roman" w:cs="Times New Roman"/>
          <w:sz w:val="24"/>
          <w:szCs w:val="24"/>
        </w:rPr>
        <w:t xml:space="preserve">about the College Scorecard was collected from </w:t>
      </w:r>
      <w:r w:rsidR="00677F26">
        <w:rPr>
          <w:rFonts w:ascii="Times New Roman" w:hAnsi="Times New Roman" w:cs="Times New Roman"/>
          <w:sz w:val="24"/>
          <w:szCs w:val="24"/>
        </w:rPr>
        <w:t>the</w:t>
      </w:r>
      <w:r w:rsidR="00904C9E">
        <w:rPr>
          <w:rFonts w:ascii="Times New Roman" w:hAnsi="Times New Roman" w:cs="Times New Roman"/>
          <w:sz w:val="24"/>
          <w:szCs w:val="24"/>
        </w:rPr>
        <w:t xml:space="preserve"> website </w:t>
      </w:r>
      <w:r w:rsidR="00904C9E" w:rsidRPr="009B4BC5">
        <w:rPr>
          <w:rFonts w:ascii="Times New Roman" w:hAnsi="Times New Roman" w:cs="Times New Roman"/>
          <w:sz w:val="24"/>
          <w:szCs w:val="24"/>
        </w:rPr>
        <w:t xml:space="preserve">(http://www.ed.gov/collegeratings). </w:t>
      </w:r>
      <w:r w:rsidR="00904C9E">
        <w:rPr>
          <w:rFonts w:ascii="Times New Roman" w:hAnsi="Times New Roman" w:cs="Times New Roman"/>
          <w:sz w:val="24"/>
          <w:szCs w:val="24"/>
        </w:rPr>
        <w:t xml:space="preserve">Thirteen PDF files </w:t>
      </w:r>
      <w:r w:rsidR="000C04A4">
        <w:rPr>
          <w:rFonts w:ascii="Times New Roman" w:hAnsi="Times New Roman" w:cs="Times New Roman"/>
          <w:sz w:val="24"/>
          <w:szCs w:val="24"/>
        </w:rPr>
        <w:t>with numerous</w:t>
      </w:r>
      <w:r w:rsidR="00904C9E">
        <w:rPr>
          <w:rFonts w:ascii="Times New Roman" w:hAnsi="Times New Roman" w:cs="Times New Roman"/>
          <w:sz w:val="24"/>
          <w:szCs w:val="24"/>
        </w:rPr>
        <w:t xml:space="preserve"> comments from the public were downloaded. All of the PDF files were converted into Word documents. The comments were then copied and pasted from the Word documents into </w:t>
      </w:r>
      <w:r w:rsidR="009E51E9">
        <w:rPr>
          <w:rFonts w:ascii="Times New Roman" w:hAnsi="Times New Roman" w:cs="Times New Roman"/>
          <w:sz w:val="24"/>
          <w:szCs w:val="24"/>
        </w:rPr>
        <w:t xml:space="preserve">individual rows in </w:t>
      </w:r>
      <w:r w:rsidR="00904C9E">
        <w:rPr>
          <w:rFonts w:ascii="Times New Roman" w:hAnsi="Times New Roman" w:cs="Times New Roman"/>
          <w:sz w:val="24"/>
          <w:szCs w:val="24"/>
        </w:rPr>
        <w:t xml:space="preserve">an Excel file. </w:t>
      </w:r>
      <w:r w:rsidR="009E51E9">
        <w:rPr>
          <w:rFonts w:ascii="Times New Roman" w:hAnsi="Times New Roman" w:cs="Times New Roman"/>
          <w:sz w:val="24"/>
          <w:szCs w:val="24"/>
        </w:rPr>
        <w:t xml:space="preserve"> </w:t>
      </w:r>
      <w:r w:rsidR="00904C9E">
        <w:rPr>
          <w:rFonts w:ascii="Times New Roman" w:hAnsi="Times New Roman" w:cs="Times New Roman"/>
          <w:sz w:val="24"/>
          <w:szCs w:val="24"/>
        </w:rPr>
        <w:t>The Excel columns were as follows: (a) an individual ID for each comment, (b) each comment was assigned a constituency group ID</w:t>
      </w:r>
      <w:r w:rsidR="004E04C7">
        <w:rPr>
          <w:rFonts w:ascii="Times New Roman" w:hAnsi="Times New Roman" w:cs="Times New Roman"/>
          <w:sz w:val="24"/>
          <w:szCs w:val="24"/>
        </w:rPr>
        <w:t xml:space="preserve"> (</w:t>
      </w:r>
      <w:r w:rsidR="00C76ADC">
        <w:rPr>
          <w:rFonts w:ascii="Times New Roman" w:hAnsi="Times New Roman" w:cs="Times New Roman"/>
          <w:sz w:val="24"/>
          <w:szCs w:val="24"/>
        </w:rPr>
        <w:t>high school students, teachers, members of the public, college and university faculty and staff, and special interest groups</w:t>
      </w:r>
      <w:r w:rsidR="00AC6CA0">
        <w:rPr>
          <w:rFonts w:ascii="Times New Roman" w:hAnsi="Times New Roman" w:cs="Times New Roman"/>
          <w:sz w:val="24"/>
          <w:szCs w:val="24"/>
        </w:rPr>
        <w:t xml:space="preserve">), </w:t>
      </w:r>
      <w:r w:rsidR="00904C9E">
        <w:rPr>
          <w:rFonts w:ascii="Times New Roman" w:hAnsi="Times New Roman" w:cs="Times New Roman"/>
          <w:sz w:val="24"/>
          <w:szCs w:val="24"/>
        </w:rPr>
        <w:t>(c) the date the comment was submitted, (d) the comment(s) themselves, (e) any signature included in the comment, and (f) any additional brandin</w:t>
      </w:r>
      <w:r w:rsidR="00577CF0">
        <w:rPr>
          <w:rFonts w:ascii="Times New Roman" w:hAnsi="Times New Roman" w:cs="Times New Roman"/>
          <w:sz w:val="24"/>
          <w:szCs w:val="24"/>
        </w:rPr>
        <w:t>g</w:t>
      </w:r>
      <w:r w:rsidR="006C620F">
        <w:rPr>
          <w:rFonts w:ascii="Times New Roman" w:hAnsi="Times New Roman" w:cs="Times New Roman"/>
          <w:sz w:val="24"/>
          <w:szCs w:val="24"/>
        </w:rPr>
        <w:t xml:space="preserve"> included in the comment(s). Branding is defined as </w:t>
      </w:r>
      <w:r w:rsidR="003A3847">
        <w:rPr>
          <w:rFonts w:ascii="Times New Roman" w:hAnsi="Times New Roman" w:cs="Times New Roman"/>
          <w:sz w:val="24"/>
          <w:szCs w:val="24"/>
        </w:rPr>
        <w:t>“The process involved in creating a unique name and image for a product in the consumers’ mind, mainly through advertising campaigns with a consistent them</w:t>
      </w:r>
      <w:r w:rsidR="003A3847" w:rsidRPr="009B4BC5">
        <w:rPr>
          <w:rFonts w:ascii="Times New Roman" w:hAnsi="Times New Roman" w:cs="Times New Roman"/>
          <w:sz w:val="24"/>
          <w:szCs w:val="24"/>
        </w:rPr>
        <w:t>e. Bra</w:t>
      </w:r>
      <w:r w:rsidR="009B4BC5" w:rsidRPr="009B4BC5">
        <w:rPr>
          <w:rFonts w:ascii="Times New Roman" w:hAnsi="Times New Roman" w:cs="Times New Roman"/>
          <w:sz w:val="24"/>
          <w:szCs w:val="24"/>
        </w:rPr>
        <w:t>nding</w:t>
      </w:r>
      <w:r w:rsidR="003A3847" w:rsidRPr="009B4BC5">
        <w:rPr>
          <w:rFonts w:ascii="Times New Roman" w:hAnsi="Times New Roman" w:cs="Times New Roman"/>
          <w:sz w:val="24"/>
          <w:szCs w:val="24"/>
        </w:rPr>
        <w:t xml:space="preserve"> </w:t>
      </w:r>
      <w:r w:rsidR="003A3847">
        <w:rPr>
          <w:rFonts w:ascii="Times New Roman" w:hAnsi="Times New Roman" w:cs="Times New Roman"/>
          <w:sz w:val="24"/>
          <w:szCs w:val="24"/>
        </w:rPr>
        <w:t>aims to establish a significant and differentiated presence in the market that attracts and retains loyal customers” (</w:t>
      </w:r>
      <w:r w:rsidR="003A3847" w:rsidRPr="003A3847">
        <w:rPr>
          <w:rFonts w:ascii="Times New Roman" w:hAnsi="Times New Roman" w:cs="Times New Roman"/>
          <w:sz w:val="24"/>
          <w:szCs w:val="24"/>
        </w:rPr>
        <w:t>http://www.businessdictionary.com/definition/branding.html</w:t>
      </w:r>
      <w:r w:rsidR="003A3847">
        <w:rPr>
          <w:rFonts w:ascii="Times New Roman" w:hAnsi="Times New Roman" w:cs="Times New Roman"/>
          <w:sz w:val="24"/>
          <w:szCs w:val="24"/>
        </w:rPr>
        <w:t xml:space="preserve">). </w:t>
      </w:r>
      <w:r w:rsidR="00577CF0">
        <w:rPr>
          <w:rFonts w:ascii="Times New Roman" w:hAnsi="Times New Roman" w:cs="Times New Roman"/>
          <w:sz w:val="24"/>
          <w:szCs w:val="24"/>
        </w:rPr>
        <w:t xml:space="preserve">The </w:t>
      </w:r>
      <w:r w:rsidR="00577CF0">
        <w:rPr>
          <w:rFonts w:ascii="Times New Roman" w:hAnsi="Times New Roman" w:cs="Times New Roman"/>
          <w:sz w:val="24"/>
          <w:szCs w:val="24"/>
        </w:rPr>
        <w:lastRenderedPageBreak/>
        <w:t xml:space="preserve">results included the evaluation of 375 comments grouped into four main constituencies; (1) High School teachers, (2) members of the public, (3) College and University faculty and staff, and (4) Special Interest Groups. </w:t>
      </w:r>
      <w:r w:rsidR="00642FD7">
        <w:rPr>
          <w:rFonts w:ascii="Times New Roman" w:hAnsi="Times New Roman" w:cs="Times New Roman"/>
          <w:sz w:val="24"/>
          <w:szCs w:val="24"/>
        </w:rPr>
        <w:t xml:space="preserve">The four constituency groups were established after each coder reviewed the comment and assigned it to a group. The initial review included 34 constituencies. Coders discussed each group and reassigned them to one of the four constituencies listed above. For example, private high school teacher and public high school teacher are both considered to be members of constituency one, high school teacher. </w:t>
      </w:r>
      <w:r w:rsidR="005145AE">
        <w:rPr>
          <w:rFonts w:ascii="Times New Roman" w:hAnsi="Times New Roman" w:cs="Times New Roman"/>
          <w:sz w:val="24"/>
          <w:szCs w:val="24"/>
        </w:rPr>
        <w:t>Agreement between coders in grouping constituencies was easily achieved due to most comments being easily identified either in the context of the comment or by an email signature including name, title, and other identifying information. If there w</w:t>
      </w:r>
      <w:r w:rsidR="0046049E">
        <w:rPr>
          <w:rFonts w:ascii="Times New Roman" w:hAnsi="Times New Roman" w:cs="Times New Roman"/>
          <w:sz w:val="24"/>
          <w:szCs w:val="24"/>
        </w:rPr>
        <w:t>ere</w:t>
      </w:r>
      <w:r w:rsidR="005145AE">
        <w:rPr>
          <w:rFonts w:ascii="Times New Roman" w:hAnsi="Times New Roman" w:cs="Times New Roman"/>
          <w:sz w:val="24"/>
          <w:szCs w:val="24"/>
        </w:rPr>
        <w:t xml:space="preserve"> no identifying information the comment was assigned to the member of the public group. </w:t>
      </w:r>
      <w:r w:rsidR="004A2C2D">
        <w:rPr>
          <w:rFonts w:ascii="Times New Roman" w:hAnsi="Times New Roman" w:cs="Times New Roman"/>
          <w:sz w:val="24"/>
          <w:szCs w:val="24"/>
        </w:rPr>
        <w:br/>
      </w:r>
      <w:r w:rsidR="00437989">
        <w:rPr>
          <w:rFonts w:ascii="Times New Roman" w:hAnsi="Times New Roman" w:cs="Times New Roman"/>
          <w:sz w:val="24"/>
          <w:szCs w:val="24"/>
        </w:rPr>
        <w:tab/>
      </w:r>
      <w:r w:rsidR="004A2C2D" w:rsidRPr="004A2C2D">
        <w:rPr>
          <w:rFonts w:ascii="Times New Roman" w:hAnsi="Times New Roman" w:cs="Times New Roman"/>
          <w:sz w:val="24"/>
          <w:szCs w:val="24"/>
        </w:rPr>
        <w:t>The data w</w:t>
      </w:r>
      <w:r w:rsidR="002B4F20">
        <w:rPr>
          <w:rFonts w:ascii="Times New Roman" w:hAnsi="Times New Roman" w:cs="Times New Roman"/>
          <w:sz w:val="24"/>
          <w:szCs w:val="24"/>
        </w:rPr>
        <w:t>ere</w:t>
      </w:r>
      <w:r w:rsidR="004A2C2D" w:rsidRPr="004A2C2D">
        <w:rPr>
          <w:rFonts w:ascii="Times New Roman" w:hAnsi="Times New Roman" w:cs="Times New Roman"/>
          <w:sz w:val="24"/>
          <w:szCs w:val="24"/>
        </w:rPr>
        <w:t xml:space="preserve"> uploaded to </w:t>
      </w:r>
      <w:proofErr w:type="spellStart"/>
      <w:r w:rsidR="004A2C2D" w:rsidRPr="004A2C2D">
        <w:rPr>
          <w:rFonts w:ascii="Times New Roman" w:hAnsi="Times New Roman" w:cs="Times New Roman"/>
          <w:sz w:val="24"/>
          <w:szCs w:val="24"/>
        </w:rPr>
        <w:t>NVivo</w:t>
      </w:r>
      <w:proofErr w:type="spellEnd"/>
      <w:r w:rsidR="004A2C2D" w:rsidRPr="004A2C2D">
        <w:rPr>
          <w:rFonts w:ascii="Times New Roman" w:hAnsi="Times New Roman" w:cs="Times New Roman"/>
          <w:sz w:val="24"/>
          <w:szCs w:val="24"/>
        </w:rPr>
        <w:t xml:space="preserve"> 11 Pro, software that </w:t>
      </w:r>
      <w:r w:rsidR="004A2C2D" w:rsidRPr="004A2C2D">
        <w:rPr>
          <w:rFonts w:ascii="Times New Roman" w:hAnsi="Times New Roman" w:cs="Times New Roman"/>
          <w:color w:val="333333"/>
          <w:sz w:val="24"/>
          <w:szCs w:val="24"/>
        </w:rPr>
        <w:t>“supports</w:t>
      </w:r>
      <w:r w:rsidR="004A2C2D" w:rsidRPr="004A2C2D">
        <w:rPr>
          <w:rStyle w:val="apple-converted-space"/>
          <w:rFonts w:ascii="Times New Roman" w:hAnsi="Times New Roman" w:cs="Times New Roman"/>
          <w:color w:val="333333"/>
          <w:sz w:val="24"/>
          <w:szCs w:val="24"/>
        </w:rPr>
        <w:t> </w:t>
      </w:r>
      <w:r w:rsidR="004A2C2D" w:rsidRPr="004A2C2D">
        <w:rPr>
          <w:rFonts w:ascii="Times New Roman" w:hAnsi="Times New Roman" w:cs="Times New Roman"/>
          <w:sz w:val="24"/>
          <w:szCs w:val="24"/>
        </w:rPr>
        <w:t>qualitative</w:t>
      </w:r>
      <w:r w:rsidR="004A2C2D" w:rsidRPr="004A2C2D">
        <w:rPr>
          <w:rStyle w:val="apple-converted-space"/>
          <w:rFonts w:ascii="Times New Roman" w:hAnsi="Times New Roman" w:cs="Times New Roman"/>
          <w:color w:val="189AD6"/>
          <w:sz w:val="24"/>
          <w:szCs w:val="24"/>
        </w:rPr>
        <w:t> </w:t>
      </w:r>
      <w:r w:rsidR="004A2C2D" w:rsidRPr="004A2C2D">
        <w:rPr>
          <w:rFonts w:ascii="Times New Roman" w:hAnsi="Times New Roman" w:cs="Times New Roman"/>
          <w:color w:val="333333"/>
          <w:sz w:val="24"/>
          <w:szCs w:val="24"/>
        </w:rPr>
        <w:t xml:space="preserve">and mixed methods research. </w:t>
      </w:r>
      <w:proofErr w:type="spellStart"/>
      <w:r w:rsidR="004A2C2D" w:rsidRPr="004A2C2D">
        <w:rPr>
          <w:rFonts w:ascii="Times New Roman" w:hAnsi="Times New Roman" w:cs="Times New Roman"/>
          <w:color w:val="333333"/>
          <w:sz w:val="24"/>
          <w:szCs w:val="24"/>
        </w:rPr>
        <w:t>NVivo</w:t>
      </w:r>
      <w:proofErr w:type="spellEnd"/>
      <w:r w:rsidR="004A2C2D" w:rsidRPr="004A2C2D">
        <w:rPr>
          <w:rFonts w:ascii="Times New Roman" w:hAnsi="Times New Roman" w:cs="Times New Roman"/>
          <w:color w:val="333333"/>
          <w:sz w:val="24"/>
          <w:szCs w:val="24"/>
        </w:rPr>
        <w:t xml:space="preserve"> is designed to help </w:t>
      </w:r>
      <w:r w:rsidR="004A2C2D" w:rsidRPr="004A2C2D">
        <w:rPr>
          <w:rStyle w:val="Strong"/>
          <w:rFonts w:ascii="Times New Roman" w:hAnsi="Times New Roman" w:cs="Times New Roman"/>
          <w:b w:val="0"/>
          <w:color w:val="333333"/>
          <w:sz w:val="24"/>
          <w:szCs w:val="24"/>
        </w:rPr>
        <w:t>organize, analyze and find insights in unstructured, or qualitative data</w:t>
      </w:r>
      <w:r w:rsidR="004A2C2D" w:rsidRPr="004A2C2D">
        <w:rPr>
          <w:rStyle w:val="apple-converted-space"/>
          <w:rFonts w:ascii="Times New Roman" w:hAnsi="Times New Roman" w:cs="Times New Roman"/>
          <w:color w:val="333333"/>
          <w:sz w:val="24"/>
          <w:szCs w:val="24"/>
        </w:rPr>
        <w:t> </w:t>
      </w:r>
      <w:r w:rsidR="004A2C2D" w:rsidRPr="004A2C2D">
        <w:rPr>
          <w:rFonts w:ascii="Times New Roman" w:hAnsi="Times New Roman" w:cs="Times New Roman"/>
          <w:color w:val="333333"/>
          <w:sz w:val="24"/>
          <w:szCs w:val="24"/>
        </w:rPr>
        <w:t>like: interviews, open-ended survey responses, articles, social media and web content</w:t>
      </w:r>
      <w:r w:rsidR="004A2C2D">
        <w:rPr>
          <w:rFonts w:ascii="Times New Roman" w:hAnsi="Times New Roman" w:cs="Times New Roman"/>
          <w:color w:val="333333"/>
          <w:sz w:val="24"/>
          <w:szCs w:val="24"/>
        </w:rPr>
        <w:t>” (</w:t>
      </w:r>
      <w:r w:rsidR="008F7FAC" w:rsidRPr="008F7FAC">
        <w:rPr>
          <w:rFonts w:ascii="Times New Roman" w:hAnsi="Times New Roman" w:cs="Times New Roman"/>
          <w:color w:val="333333"/>
          <w:sz w:val="24"/>
          <w:szCs w:val="24"/>
        </w:rPr>
        <w:t>http://www.qsrinternational.com/what-is-nvivo</w:t>
      </w:r>
      <w:r w:rsidR="004A2C2D">
        <w:rPr>
          <w:rFonts w:ascii="Times New Roman" w:hAnsi="Times New Roman" w:cs="Times New Roman"/>
          <w:color w:val="333333"/>
          <w:sz w:val="24"/>
          <w:szCs w:val="24"/>
        </w:rPr>
        <w:t>)</w:t>
      </w:r>
      <w:r w:rsidR="00D4345B">
        <w:rPr>
          <w:rFonts w:ascii="Times New Roman" w:hAnsi="Times New Roman" w:cs="Times New Roman"/>
          <w:color w:val="333333"/>
          <w:sz w:val="24"/>
          <w:szCs w:val="24"/>
        </w:rPr>
        <w:t>.</w:t>
      </w:r>
    </w:p>
    <w:p w14:paraId="209FBF02" w14:textId="5A2ECA11" w:rsidR="002B4F20" w:rsidRPr="008758AD" w:rsidRDefault="008F7FAC" w:rsidP="008F7FAC">
      <w:pPr>
        <w:tabs>
          <w:tab w:val="left" w:pos="720"/>
        </w:tabs>
        <w:spacing w:after="0" w:line="480" w:lineRule="auto"/>
        <w:rPr>
          <w:rFonts w:ascii="Times New Roman" w:hAnsi="Times New Roman" w:cs="Times New Roman"/>
          <w:sz w:val="24"/>
          <w:szCs w:val="24"/>
        </w:rPr>
      </w:pPr>
      <w:r w:rsidRPr="008F7FAC">
        <w:rPr>
          <w:rFonts w:ascii="Times New Roman" w:hAnsi="Times New Roman" w:cs="Times New Roman"/>
          <w:b/>
          <w:color w:val="333333"/>
          <w:sz w:val="24"/>
          <w:szCs w:val="24"/>
        </w:rPr>
        <w:t>Limitations</w:t>
      </w:r>
      <w:r w:rsidR="00577CF0">
        <w:rPr>
          <w:rFonts w:ascii="Times New Roman" w:hAnsi="Times New Roman" w:cs="Times New Roman"/>
          <w:sz w:val="24"/>
          <w:szCs w:val="24"/>
        </w:rPr>
        <w:br/>
      </w:r>
      <w:r w:rsidR="00437989">
        <w:rPr>
          <w:rFonts w:ascii="Times New Roman" w:hAnsi="Times New Roman" w:cs="Times New Roman"/>
          <w:sz w:val="24"/>
          <w:szCs w:val="24"/>
        </w:rPr>
        <w:tab/>
      </w:r>
      <w:r>
        <w:rPr>
          <w:rFonts w:ascii="Times New Roman" w:hAnsi="Times New Roman" w:cs="Times New Roman"/>
          <w:sz w:val="24"/>
          <w:szCs w:val="24"/>
        </w:rPr>
        <w:t>L</w:t>
      </w:r>
      <w:r w:rsidR="00417D0B">
        <w:rPr>
          <w:rFonts w:ascii="Times New Roman" w:hAnsi="Times New Roman" w:cs="Times New Roman"/>
          <w:sz w:val="24"/>
          <w:szCs w:val="24"/>
        </w:rPr>
        <w:t>imitations of this process included the ability to interpret each comment with 100% accuracy due to the fact that d</w:t>
      </w:r>
      <w:r w:rsidR="00293B50">
        <w:rPr>
          <w:rFonts w:ascii="Times New Roman" w:hAnsi="Times New Roman" w:cs="Times New Roman"/>
          <w:sz w:val="24"/>
          <w:szCs w:val="24"/>
        </w:rPr>
        <w:t>uring the conversion from PDF to Word, some text quality was lost. The Excel was reviewed carefully to clean up text that was jumbled during the convers</w:t>
      </w:r>
      <w:r w:rsidR="00FF104D">
        <w:rPr>
          <w:rFonts w:ascii="Times New Roman" w:hAnsi="Times New Roman" w:cs="Times New Roman"/>
          <w:sz w:val="24"/>
          <w:szCs w:val="24"/>
        </w:rPr>
        <w:t xml:space="preserve">ion by referring back to the original PDF document. </w:t>
      </w:r>
      <w:r w:rsidR="00EF451E">
        <w:rPr>
          <w:rFonts w:ascii="Times New Roman" w:hAnsi="Times New Roman" w:cs="Times New Roman"/>
          <w:sz w:val="24"/>
          <w:szCs w:val="24"/>
        </w:rPr>
        <w:t xml:space="preserve">Comments that were clearly duplicates </w:t>
      </w:r>
      <w:r w:rsidR="00077414">
        <w:rPr>
          <w:rFonts w:ascii="Times New Roman" w:hAnsi="Times New Roman" w:cs="Times New Roman"/>
          <w:sz w:val="24"/>
          <w:szCs w:val="24"/>
        </w:rPr>
        <w:t>were deleted.</w:t>
      </w:r>
      <w:r w:rsidR="00EF451E">
        <w:rPr>
          <w:rFonts w:ascii="Times New Roman" w:hAnsi="Times New Roman" w:cs="Times New Roman"/>
          <w:sz w:val="24"/>
          <w:szCs w:val="24"/>
        </w:rPr>
        <w:t xml:space="preserve"> </w:t>
      </w:r>
      <w:r w:rsidR="005F57D9">
        <w:rPr>
          <w:rFonts w:ascii="Times New Roman" w:hAnsi="Times New Roman" w:cs="Times New Roman"/>
          <w:sz w:val="24"/>
          <w:szCs w:val="24"/>
        </w:rPr>
        <w:t>Coders also noted that some comments were submitted via email after attempts to use the online for</w:t>
      </w:r>
      <w:r w:rsidR="008758AD">
        <w:rPr>
          <w:rFonts w:ascii="Times New Roman" w:hAnsi="Times New Roman" w:cs="Times New Roman"/>
          <w:sz w:val="24"/>
          <w:szCs w:val="24"/>
        </w:rPr>
        <w:t xml:space="preserve">m failed. It </w:t>
      </w:r>
      <w:r w:rsidR="005F57D9">
        <w:rPr>
          <w:rFonts w:ascii="Times New Roman" w:hAnsi="Times New Roman" w:cs="Times New Roman"/>
          <w:sz w:val="24"/>
          <w:szCs w:val="24"/>
        </w:rPr>
        <w:t xml:space="preserve">is not possible to know how many commenters tried to submit the online form without success and did not try to find an alternative method to submit their </w:t>
      </w:r>
      <w:r w:rsidR="005F57D9">
        <w:rPr>
          <w:rFonts w:ascii="Times New Roman" w:hAnsi="Times New Roman" w:cs="Times New Roman"/>
          <w:sz w:val="24"/>
          <w:szCs w:val="24"/>
        </w:rPr>
        <w:lastRenderedPageBreak/>
        <w:t xml:space="preserve">comments. </w:t>
      </w:r>
      <w:r w:rsidR="00823DD1">
        <w:rPr>
          <w:rFonts w:ascii="Times New Roman" w:hAnsi="Times New Roman" w:cs="Times New Roman"/>
          <w:sz w:val="24"/>
          <w:szCs w:val="24"/>
        </w:rPr>
        <w:t xml:space="preserve">Evaluation of the feedback submitted is limited </w:t>
      </w:r>
      <w:r w:rsidR="00990F0A">
        <w:rPr>
          <w:rFonts w:ascii="Times New Roman" w:hAnsi="Times New Roman" w:cs="Times New Roman"/>
          <w:sz w:val="24"/>
          <w:szCs w:val="24"/>
        </w:rPr>
        <w:t xml:space="preserve">to </w:t>
      </w:r>
      <w:r w:rsidR="00823DD1">
        <w:rPr>
          <w:rFonts w:ascii="Times New Roman" w:hAnsi="Times New Roman" w:cs="Times New Roman"/>
          <w:sz w:val="24"/>
          <w:szCs w:val="24"/>
        </w:rPr>
        <w:t>the time at which it was submitted</w:t>
      </w:r>
      <w:r w:rsidR="00990F0A">
        <w:rPr>
          <w:rFonts w:ascii="Times New Roman" w:hAnsi="Times New Roman" w:cs="Times New Roman"/>
          <w:sz w:val="24"/>
          <w:szCs w:val="24"/>
        </w:rPr>
        <w:t>,</w:t>
      </w:r>
      <w:r w:rsidR="00823DD1">
        <w:rPr>
          <w:rFonts w:ascii="Times New Roman" w:hAnsi="Times New Roman" w:cs="Times New Roman"/>
          <w:sz w:val="24"/>
          <w:szCs w:val="24"/>
        </w:rPr>
        <w:t xml:space="preserve"> which was immediately after the release of the College Scorecard. It does not allow for a “real time” evaluation after a year or two has passed since its release. Comments submitted measured immediate sentiment as opposed to sentiment after the Scorecard has been in use for some time</w:t>
      </w:r>
      <w:r w:rsidR="00990F0A">
        <w:rPr>
          <w:rFonts w:ascii="Times New Roman" w:hAnsi="Times New Roman" w:cs="Times New Roman"/>
          <w:sz w:val="24"/>
          <w:szCs w:val="24"/>
        </w:rPr>
        <w:t>, offering the opportunity for re-review and evaluation</w:t>
      </w:r>
      <w:r w:rsidR="00823DD1">
        <w:rPr>
          <w:rFonts w:ascii="Times New Roman" w:hAnsi="Times New Roman" w:cs="Times New Roman"/>
          <w:sz w:val="24"/>
          <w:szCs w:val="24"/>
        </w:rPr>
        <w:t xml:space="preserve">. </w:t>
      </w:r>
    </w:p>
    <w:p w14:paraId="134FBD3B" w14:textId="77777777" w:rsidR="003770E9" w:rsidRDefault="003770E9" w:rsidP="00A14702">
      <w:pPr>
        <w:tabs>
          <w:tab w:val="left" w:pos="720"/>
        </w:tabs>
        <w:spacing w:after="0" w:line="480" w:lineRule="auto"/>
        <w:rPr>
          <w:rFonts w:ascii="Times New Roman" w:hAnsi="Times New Roman" w:cs="Times New Roman"/>
          <w:b/>
          <w:sz w:val="24"/>
          <w:szCs w:val="24"/>
        </w:rPr>
      </w:pPr>
    </w:p>
    <w:p w14:paraId="2354A610" w14:textId="77777777" w:rsidR="00AB506A" w:rsidRDefault="00AB506A" w:rsidP="00A14702">
      <w:pPr>
        <w:spacing w:after="0"/>
        <w:rPr>
          <w:rFonts w:ascii="Times New Roman" w:hAnsi="Times New Roman" w:cs="Times New Roman"/>
          <w:b/>
          <w:sz w:val="24"/>
          <w:szCs w:val="24"/>
        </w:rPr>
      </w:pPr>
      <w:r>
        <w:rPr>
          <w:rFonts w:ascii="Times New Roman" w:hAnsi="Times New Roman" w:cs="Times New Roman"/>
          <w:b/>
          <w:sz w:val="24"/>
          <w:szCs w:val="24"/>
        </w:rPr>
        <w:br w:type="page"/>
      </w:r>
    </w:p>
    <w:p w14:paraId="4527E0DF" w14:textId="77C77B43" w:rsidR="009C5CF4" w:rsidRDefault="00AC56FA" w:rsidP="00AA5F05">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Chapter 4: Findings</w:t>
      </w:r>
    </w:p>
    <w:p w14:paraId="6E51D047" w14:textId="24B22DD2" w:rsidR="00D94027" w:rsidRDefault="00857877" w:rsidP="00D94027">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AE57D1">
        <w:rPr>
          <w:rFonts w:ascii="Times New Roman" w:hAnsi="Times New Roman" w:cs="Times New Roman"/>
          <w:sz w:val="24"/>
          <w:szCs w:val="24"/>
        </w:rPr>
        <w:t>To begin review</w:t>
      </w:r>
      <w:r w:rsidR="00FA65FE">
        <w:rPr>
          <w:rFonts w:ascii="Times New Roman" w:hAnsi="Times New Roman" w:cs="Times New Roman"/>
          <w:sz w:val="24"/>
          <w:szCs w:val="24"/>
        </w:rPr>
        <w:t xml:space="preserve"> </w:t>
      </w:r>
      <w:r w:rsidR="00AE57D1">
        <w:rPr>
          <w:rFonts w:ascii="Times New Roman" w:hAnsi="Times New Roman" w:cs="Times New Roman"/>
          <w:sz w:val="24"/>
          <w:szCs w:val="24"/>
        </w:rPr>
        <w:t xml:space="preserve">of the data, a word frequency search was performed. </w:t>
      </w:r>
      <w:r w:rsidR="00B305D5">
        <w:rPr>
          <w:rFonts w:ascii="Times New Roman" w:hAnsi="Times New Roman" w:cs="Times New Roman"/>
          <w:sz w:val="24"/>
          <w:szCs w:val="24"/>
        </w:rPr>
        <w:t xml:space="preserve">Table </w:t>
      </w:r>
      <w:r w:rsidR="00B63734">
        <w:rPr>
          <w:rFonts w:ascii="Times New Roman" w:hAnsi="Times New Roman" w:cs="Times New Roman"/>
          <w:sz w:val="24"/>
          <w:szCs w:val="24"/>
        </w:rPr>
        <w:t>2</w:t>
      </w:r>
      <w:r w:rsidR="00A714E6">
        <w:rPr>
          <w:rFonts w:ascii="Times New Roman" w:hAnsi="Times New Roman" w:cs="Times New Roman"/>
          <w:sz w:val="24"/>
          <w:szCs w:val="24"/>
        </w:rPr>
        <w:t xml:space="preserve"> represents </w:t>
      </w:r>
      <w:r w:rsidR="00BB0205">
        <w:rPr>
          <w:rFonts w:ascii="Times New Roman" w:hAnsi="Times New Roman" w:cs="Times New Roman"/>
          <w:sz w:val="24"/>
          <w:szCs w:val="24"/>
        </w:rPr>
        <w:t>the top five</w:t>
      </w:r>
      <w:r w:rsidR="00FA65FE">
        <w:rPr>
          <w:rFonts w:ascii="Times New Roman" w:hAnsi="Times New Roman" w:cs="Times New Roman"/>
          <w:sz w:val="24"/>
          <w:szCs w:val="24"/>
        </w:rPr>
        <w:t xml:space="preserve"> most frequentl</w:t>
      </w:r>
      <w:r w:rsidR="00F923CF">
        <w:rPr>
          <w:rFonts w:ascii="Times New Roman" w:hAnsi="Times New Roman" w:cs="Times New Roman"/>
          <w:sz w:val="24"/>
          <w:szCs w:val="24"/>
        </w:rPr>
        <w:t>y occurring words</w:t>
      </w:r>
      <w:r w:rsidR="00C004CC">
        <w:rPr>
          <w:rFonts w:ascii="Times New Roman" w:hAnsi="Times New Roman" w:cs="Times New Roman"/>
          <w:sz w:val="24"/>
          <w:szCs w:val="24"/>
        </w:rPr>
        <w:t xml:space="preserve"> across the four constituency groups </w:t>
      </w:r>
      <w:r w:rsidR="00F923CF">
        <w:rPr>
          <w:rFonts w:ascii="Times New Roman" w:hAnsi="Times New Roman" w:cs="Times New Roman"/>
          <w:sz w:val="24"/>
          <w:szCs w:val="24"/>
        </w:rPr>
        <w:t xml:space="preserve">excluding </w:t>
      </w:r>
      <w:r w:rsidR="00FA65FE">
        <w:rPr>
          <w:rFonts w:ascii="Times New Roman" w:hAnsi="Times New Roman" w:cs="Times New Roman"/>
          <w:sz w:val="24"/>
          <w:szCs w:val="24"/>
        </w:rPr>
        <w:t xml:space="preserve">stop words. </w:t>
      </w:r>
      <w:r w:rsidR="00FB0E73">
        <w:rPr>
          <w:rFonts w:ascii="Times New Roman" w:hAnsi="Times New Roman" w:cs="Times New Roman"/>
          <w:sz w:val="24"/>
          <w:szCs w:val="24"/>
        </w:rPr>
        <w:t xml:space="preserve">As opposed to a top </w:t>
      </w:r>
      <w:r w:rsidR="00AB506A">
        <w:rPr>
          <w:rFonts w:ascii="Times New Roman" w:hAnsi="Times New Roman" w:cs="Times New Roman"/>
          <w:sz w:val="24"/>
          <w:szCs w:val="24"/>
        </w:rPr>
        <w:t>10</w:t>
      </w:r>
      <w:r w:rsidR="00FB0E73">
        <w:rPr>
          <w:rFonts w:ascii="Times New Roman" w:hAnsi="Times New Roman" w:cs="Times New Roman"/>
          <w:sz w:val="24"/>
          <w:szCs w:val="24"/>
        </w:rPr>
        <w:t>, or mo</w:t>
      </w:r>
      <w:r w:rsidR="00F92AF1">
        <w:rPr>
          <w:rFonts w:ascii="Times New Roman" w:hAnsi="Times New Roman" w:cs="Times New Roman"/>
          <w:sz w:val="24"/>
          <w:szCs w:val="24"/>
        </w:rPr>
        <w:t>re, list of words, by using a cut off of weighted percentage of use of a word at 1.0</w:t>
      </w:r>
      <w:r w:rsidR="00AB506A">
        <w:rPr>
          <w:rFonts w:ascii="Times New Roman" w:hAnsi="Times New Roman" w:cs="Times New Roman"/>
          <w:sz w:val="24"/>
          <w:szCs w:val="24"/>
        </w:rPr>
        <w:t xml:space="preserve"> percent</w:t>
      </w:r>
      <w:r w:rsidR="00F92AF1">
        <w:rPr>
          <w:rFonts w:ascii="Times New Roman" w:hAnsi="Times New Roman" w:cs="Times New Roman"/>
          <w:sz w:val="24"/>
          <w:szCs w:val="24"/>
        </w:rPr>
        <w:t xml:space="preserve">, </w:t>
      </w:r>
      <w:r w:rsidR="00BB0205">
        <w:rPr>
          <w:rFonts w:ascii="Times New Roman" w:hAnsi="Times New Roman" w:cs="Times New Roman"/>
          <w:sz w:val="24"/>
          <w:szCs w:val="24"/>
        </w:rPr>
        <w:t xml:space="preserve">the top </w:t>
      </w:r>
      <w:r w:rsidR="00AB506A">
        <w:rPr>
          <w:rFonts w:ascii="Times New Roman" w:hAnsi="Times New Roman" w:cs="Times New Roman"/>
          <w:sz w:val="24"/>
          <w:szCs w:val="24"/>
        </w:rPr>
        <w:t>5</w:t>
      </w:r>
      <w:r w:rsidR="00BB0205">
        <w:rPr>
          <w:rFonts w:ascii="Times New Roman" w:hAnsi="Times New Roman" w:cs="Times New Roman"/>
          <w:sz w:val="24"/>
          <w:szCs w:val="24"/>
        </w:rPr>
        <w:t xml:space="preserve"> </w:t>
      </w:r>
      <w:r w:rsidR="00FB0E73">
        <w:rPr>
          <w:rFonts w:ascii="Times New Roman" w:hAnsi="Times New Roman" w:cs="Times New Roman"/>
          <w:sz w:val="24"/>
          <w:szCs w:val="24"/>
        </w:rPr>
        <w:t xml:space="preserve">words were chosen for evaluation because there was considerable drop-off in the number of meaningful word </w:t>
      </w:r>
      <w:r w:rsidR="00BB0205">
        <w:rPr>
          <w:rFonts w:ascii="Times New Roman" w:hAnsi="Times New Roman" w:cs="Times New Roman"/>
          <w:sz w:val="24"/>
          <w:szCs w:val="24"/>
        </w:rPr>
        <w:t>frequencies beyond the top five</w:t>
      </w:r>
      <w:r w:rsidR="00FB0E73">
        <w:rPr>
          <w:rFonts w:ascii="Times New Roman" w:hAnsi="Times New Roman" w:cs="Times New Roman"/>
          <w:sz w:val="24"/>
          <w:szCs w:val="24"/>
        </w:rPr>
        <w:t>. Due to the large amount of text in comments submitted</w:t>
      </w:r>
      <w:r w:rsidR="00F92AF1">
        <w:rPr>
          <w:rFonts w:ascii="Times New Roman" w:hAnsi="Times New Roman" w:cs="Times New Roman"/>
          <w:sz w:val="24"/>
          <w:szCs w:val="24"/>
        </w:rPr>
        <w:t xml:space="preserve">, words beyond the top </w:t>
      </w:r>
      <w:r w:rsidR="00BB0205">
        <w:rPr>
          <w:rFonts w:ascii="Times New Roman" w:hAnsi="Times New Roman" w:cs="Times New Roman"/>
          <w:sz w:val="24"/>
          <w:szCs w:val="24"/>
        </w:rPr>
        <w:t>five</w:t>
      </w:r>
      <w:r w:rsidR="00FB0E73">
        <w:rPr>
          <w:rFonts w:ascii="Times New Roman" w:hAnsi="Times New Roman" w:cs="Times New Roman"/>
          <w:sz w:val="24"/>
          <w:szCs w:val="24"/>
        </w:rPr>
        <w:t xml:space="preserve"> were unrelated to the overall sentiment of the comments. </w:t>
      </w:r>
      <w:r w:rsidR="00A51F68">
        <w:rPr>
          <w:rFonts w:ascii="Times New Roman" w:hAnsi="Times New Roman" w:cs="Times New Roman"/>
          <w:sz w:val="24"/>
          <w:szCs w:val="24"/>
        </w:rPr>
        <w:t>Stop words were words that were</w:t>
      </w:r>
      <w:r w:rsidR="00F923CF">
        <w:rPr>
          <w:rFonts w:ascii="Times New Roman" w:hAnsi="Times New Roman" w:cs="Times New Roman"/>
          <w:sz w:val="24"/>
          <w:szCs w:val="24"/>
        </w:rPr>
        <w:t xml:space="preserve"> no</w:t>
      </w:r>
      <w:r w:rsidR="00A51F68">
        <w:rPr>
          <w:rFonts w:ascii="Times New Roman" w:hAnsi="Times New Roman" w:cs="Times New Roman"/>
          <w:sz w:val="24"/>
          <w:szCs w:val="24"/>
        </w:rPr>
        <w:t>t relevant or descriptive and did</w:t>
      </w:r>
      <w:r w:rsidR="00F923CF">
        <w:rPr>
          <w:rFonts w:ascii="Times New Roman" w:hAnsi="Times New Roman" w:cs="Times New Roman"/>
          <w:sz w:val="24"/>
          <w:szCs w:val="24"/>
        </w:rPr>
        <w:t xml:space="preserve"> not have an impact on the results</w:t>
      </w:r>
      <w:r w:rsidR="00AF18D0">
        <w:rPr>
          <w:rFonts w:ascii="Times New Roman" w:hAnsi="Times New Roman" w:cs="Times New Roman"/>
          <w:sz w:val="24"/>
          <w:szCs w:val="24"/>
        </w:rPr>
        <w:t xml:space="preserve">. </w:t>
      </w:r>
      <w:r w:rsidR="00FB0E73">
        <w:rPr>
          <w:rFonts w:ascii="Times New Roman" w:hAnsi="Times New Roman" w:cs="Times New Roman"/>
          <w:sz w:val="24"/>
          <w:szCs w:val="24"/>
        </w:rPr>
        <w:t xml:space="preserve">Stop words include </w:t>
      </w:r>
      <w:r w:rsidR="00B06DEF">
        <w:rPr>
          <w:rFonts w:ascii="Times New Roman" w:hAnsi="Times New Roman" w:cs="Times New Roman"/>
          <w:sz w:val="24"/>
          <w:szCs w:val="24"/>
        </w:rPr>
        <w:t>words</w:t>
      </w:r>
      <w:r w:rsidR="00FB0E73">
        <w:rPr>
          <w:rFonts w:ascii="Times New Roman" w:hAnsi="Times New Roman" w:cs="Times New Roman"/>
          <w:sz w:val="24"/>
          <w:szCs w:val="24"/>
        </w:rPr>
        <w:t xml:space="preserve"> that mark nouns such as “the</w:t>
      </w:r>
      <w:r w:rsidR="00AB506A">
        <w:rPr>
          <w:rFonts w:ascii="Times New Roman" w:hAnsi="Times New Roman" w:cs="Times New Roman"/>
          <w:sz w:val="24"/>
          <w:szCs w:val="24"/>
        </w:rPr>
        <w:t>,</w:t>
      </w:r>
      <w:r w:rsidR="00FB0E73">
        <w:rPr>
          <w:rFonts w:ascii="Times New Roman" w:hAnsi="Times New Roman" w:cs="Times New Roman"/>
          <w:sz w:val="24"/>
          <w:szCs w:val="24"/>
        </w:rPr>
        <w:t>” “a</w:t>
      </w:r>
      <w:r w:rsidR="00AB506A">
        <w:rPr>
          <w:rFonts w:ascii="Times New Roman" w:hAnsi="Times New Roman" w:cs="Times New Roman"/>
          <w:sz w:val="24"/>
          <w:szCs w:val="24"/>
        </w:rPr>
        <w:t>,</w:t>
      </w:r>
      <w:r w:rsidR="00FB0E73">
        <w:rPr>
          <w:rFonts w:ascii="Times New Roman" w:hAnsi="Times New Roman" w:cs="Times New Roman"/>
          <w:sz w:val="24"/>
          <w:szCs w:val="24"/>
        </w:rPr>
        <w:t>” “an</w:t>
      </w:r>
      <w:r w:rsidR="00AB506A">
        <w:rPr>
          <w:rFonts w:ascii="Times New Roman" w:hAnsi="Times New Roman" w:cs="Times New Roman"/>
          <w:sz w:val="24"/>
          <w:szCs w:val="24"/>
        </w:rPr>
        <w:t>,</w:t>
      </w:r>
      <w:r w:rsidR="00FB0E73">
        <w:rPr>
          <w:rFonts w:ascii="Times New Roman" w:hAnsi="Times New Roman" w:cs="Times New Roman"/>
          <w:sz w:val="24"/>
          <w:szCs w:val="24"/>
        </w:rPr>
        <w:t>” and “another”</w:t>
      </w:r>
      <w:r w:rsidR="00AB506A">
        <w:rPr>
          <w:rFonts w:ascii="Times New Roman" w:hAnsi="Times New Roman" w:cs="Times New Roman"/>
          <w:sz w:val="24"/>
          <w:szCs w:val="24"/>
        </w:rPr>
        <w:t>;</w:t>
      </w:r>
      <w:r w:rsidR="00FB0E73">
        <w:rPr>
          <w:rFonts w:ascii="Times New Roman" w:hAnsi="Times New Roman" w:cs="Times New Roman"/>
          <w:sz w:val="24"/>
          <w:szCs w:val="24"/>
        </w:rPr>
        <w:t xml:space="preserve"> coordinating conjunctions such as “for</w:t>
      </w:r>
      <w:r w:rsidR="00AB506A">
        <w:rPr>
          <w:rFonts w:ascii="Times New Roman" w:hAnsi="Times New Roman" w:cs="Times New Roman"/>
          <w:sz w:val="24"/>
          <w:szCs w:val="24"/>
        </w:rPr>
        <w:t>,</w:t>
      </w:r>
      <w:r w:rsidR="00FB0E73">
        <w:rPr>
          <w:rFonts w:ascii="Times New Roman" w:hAnsi="Times New Roman" w:cs="Times New Roman"/>
          <w:sz w:val="24"/>
          <w:szCs w:val="24"/>
        </w:rPr>
        <w:t>” “an</w:t>
      </w:r>
      <w:r w:rsidR="00AB506A">
        <w:rPr>
          <w:rFonts w:ascii="Times New Roman" w:hAnsi="Times New Roman" w:cs="Times New Roman"/>
          <w:sz w:val="24"/>
          <w:szCs w:val="24"/>
        </w:rPr>
        <w:t>,</w:t>
      </w:r>
      <w:r w:rsidR="00FB0E73">
        <w:rPr>
          <w:rFonts w:ascii="Times New Roman" w:hAnsi="Times New Roman" w:cs="Times New Roman"/>
          <w:sz w:val="24"/>
          <w:szCs w:val="24"/>
        </w:rPr>
        <w:t>”</w:t>
      </w:r>
      <w:r w:rsidR="00B06DEF">
        <w:rPr>
          <w:rFonts w:ascii="Times New Roman" w:hAnsi="Times New Roman" w:cs="Times New Roman"/>
          <w:sz w:val="24"/>
          <w:szCs w:val="24"/>
        </w:rPr>
        <w:t xml:space="preserve"> “nor</w:t>
      </w:r>
      <w:r w:rsidR="00AB506A">
        <w:rPr>
          <w:rFonts w:ascii="Times New Roman" w:hAnsi="Times New Roman" w:cs="Times New Roman"/>
          <w:sz w:val="24"/>
          <w:szCs w:val="24"/>
        </w:rPr>
        <w:t>,</w:t>
      </w:r>
      <w:r w:rsidR="00B06DEF">
        <w:rPr>
          <w:rFonts w:ascii="Times New Roman" w:hAnsi="Times New Roman" w:cs="Times New Roman"/>
          <w:sz w:val="24"/>
          <w:szCs w:val="24"/>
        </w:rPr>
        <w:t>” “but</w:t>
      </w:r>
      <w:r w:rsidR="00AB506A">
        <w:rPr>
          <w:rFonts w:ascii="Times New Roman" w:hAnsi="Times New Roman" w:cs="Times New Roman"/>
          <w:sz w:val="24"/>
          <w:szCs w:val="24"/>
        </w:rPr>
        <w:t>,</w:t>
      </w:r>
      <w:r w:rsidR="00B06DEF">
        <w:rPr>
          <w:rFonts w:ascii="Times New Roman" w:hAnsi="Times New Roman" w:cs="Times New Roman"/>
          <w:sz w:val="24"/>
          <w:szCs w:val="24"/>
        </w:rPr>
        <w:t>” “or</w:t>
      </w:r>
      <w:r w:rsidR="00AB506A">
        <w:rPr>
          <w:rFonts w:ascii="Times New Roman" w:hAnsi="Times New Roman" w:cs="Times New Roman"/>
          <w:sz w:val="24"/>
          <w:szCs w:val="24"/>
        </w:rPr>
        <w:t>,</w:t>
      </w:r>
      <w:r w:rsidR="00B06DEF">
        <w:rPr>
          <w:rFonts w:ascii="Times New Roman" w:hAnsi="Times New Roman" w:cs="Times New Roman"/>
          <w:sz w:val="24"/>
          <w:szCs w:val="24"/>
        </w:rPr>
        <w:t>” and “so”</w:t>
      </w:r>
      <w:r w:rsidR="00AB506A">
        <w:rPr>
          <w:rFonts w:ascii="Times New Roman" w:hAnsi="Times New Roman" w:cs="Times New Roman"/>
          <w:sz w:val="24"/>
          <w:szCs w:val="24"/>
        </w:rPr>
        <w:t>;</w:t>
      </w:r>
      <w:r w:rsidR="00B06DEF">
        <w:rPr>
          <w:rFonts w:ascii="Times New Roman" w:hAnsi="Times New Roman" w:cs="Times New Roman"/>
          <w:sz w:val="24"/>
          <w:szCs w:val="24"/>
        </w:rPr>
        <w:t xml:space="preserve"> and prepositions. </w:t>
      </w:r>
      <w:r w:rsidR="00FB0E73">
        <w:rPr>
          <w:rFonts w:ascii="Times New Roman" w:hAnsi="Times New Roman" w:cs="Times New Roman"/>
          <w:sz w:val="24"/>
          <w:szCs w:val="24"/>
        </w:rPr>
        <w:t>Th</w:t>
      </w:r>
      <w:r w:rsidR="00F923CF">
        <w:rPr>
          <w:rFonts w:ascii="Times New Roman" w:hAnsi="Times New Roman" w:cs="Times New Roman"/>
          <w:sz w:val="24"/>
          <w:szCs w:val="24"/>
        </w:rPr>
        <w:t>e columns</w:t>
      </w:r>
      <w:r w:rsidR="00FA65FE">
        <w:rPr>
          <w:rFonts w:ascii="Times New Roman" w:hAnsi="Times New Roman" w:cs="Times New Roman"/>
          <w:sz w:val="24"/>
          <w:szCs w:val="24"/>
        </w:rPr>
        <w:t xml:space="preserve"> from left to right</w:t>
      </w:r>
      <w:r w:rsidR="002C547C">
        <w:rPr>
          <w:rFonts w:ascii="Times New Roman" w:hAnsi="Times New Roman" w:cs="Times New Roman"/>
          <w:sz w:val="24"/>
          <w:szCs w:val="24"/>
        </w:rPr>
        <w:t xml:space="preserve"> </w:t>
      </w:r>
      <w:r w:rsidR="00FA65FE">
        <w:rPr>
          <w:rFonts w:ascii="Times New Roman" w:hAnsi="Times New Roman" w:cs="Times New Roman"/>
          <w:sz w:val="24"/>
          <w:szCs w:val="24"/>
        </w:rPr>
        <w:t xml:space="preserve">are the most frequently occurring word, the </w:t>
      </w:r>
      <w:r w:rsidR="00F923CF">
        <w:rPr>
          <w:rFonts w:ascii="Times New Roman" w:hAnsi="Times New Roman" w:cs="Times New Roman"/>
          <w:sz w:val="24"/>
          <w:szCs w:val="24"/>
        </w:rPr>
        <w:t>count (</w:t>
      </w:r>
      <w:r w:rsidR="00FA65FE">
        <w:rPr>
          <w:rFonts w:ascii="Times New Roman" w:hAnsi="Times New Roman" w:cs="Times New Roman"/>
          <w:sz w:val="24"/>
          <w:szCs w:val="24"/>
        </w:rPr>
        <w:t>number</w:t>
      </w:r>
      <w:r w:rsidR="00F923CF">
        <w:rPr>
          <w:rFonts w:ascii="Times New Roman" w:hAnsi="Times New Roman" w:cs="Times New Roman"/>
          <w:sz w:val="24"/>
          <w:szCs w:val="24"/>
        </w:rPr>
        <w:t xml:space="preserve"> of times the word and similar words occurred)</w:t>
      </w:r>
      <w:r w:rsidR="00FA65FE">
        <w:rPr>
          <w:rFonts w:ascii="Times New Roman" w:hAnsi="Times New Roman" w:cs="Times New Roman"/>
          <w:sz w:val="24"/>
          <w:szCs w:val="24"/>
        </w:rPr>
        <w:t>, the weighted percentage</w:t>
      </w:r>
      <w:r w:rsidR="00F923CF">
        <w:rPr>
          <w:rFonts w:ascii="Times New Roman" w:hAnsi="Times New Roman" w:cs="Times New Roman"/>
          <w:sz w:val="24"/>
          <w:szCs w:val="24"/>
        </w:rPr>
        <w:t xml:space="preserve"> </w:t>
      </w:r>
      <w:r w:rsidR="008231A4">
        <w:rPr>
          <w:rFonts w:ascii="Times New Roman" w:hAnsi="Times New Roman" w:cs="Times New Roman"/>
          <w:sz w:val="24"/>
          <w:szCs w:val="24"/>
        </w:rPr>
        <w:t xml:space="preserve">which assigns a </w:t>
      </w:r>
      <w:r w:rsidR="00F923CF">
        <w:rPr>
          <w:rFonts w:ascii="Times New Roman" w:hAnsi="Times New Roman" w:cs="Times New Roman"/>
          <w:sz w:val="24"/>
          <w:szCs w:val="24"/>
        </w:rPr>
        <w:t xml:space="preserve">portion </w:t>
      </w:r>
      <w:r w:rsidR="008231A4">
        <w:rPr>
          <w:rFonts w:ascii="Times New Roman" w:hAnsi="Times New Roman" w:cs="Times New Roman"/>
          <w:sz w:val="24"/>
          <w:szCs w:val="24"/>
        </w:rPr>
        <w:t>of the word’s frequency to each group (</w:t>
      </w:r>
      <w:r w:rsidR="00FA65FE">
        <w:rPr>
          <w:rFonts w:ascii="Times New Roman" w:hAnsi="Times New Roman" w:cs="Times New Roman"/>
          <w:sz w:val="24"/>
          <w:szCs w:val="24"/>
        </w:rPr>
        <w:t>the frequency of the word relative to the total words</w:t>
      </w:r>
      <w:r w:rsidR="00F923CF">
        <w:rPr>
          <w:rFonts w:ascii="Times New Roman" w:hAnsi="Times New Roman" w:cs="Times New Roman"/>
          <w:sz w:val="24"/>
          <w:szCs w:val="24"/>
        </w:rPr>
        <w:t xml:space="preserve"> and similar words counted</w:t>
      </w:r>
      <w:r w:rsidR="008231A4">
        <w:rPr>
          <w:rFonts w:ascii="Times New Roman" w:hAnsi="Times New Roman" w:cs="Times New Roman"/>
          <w:sz w:val="24"/>
          <w:szCs w:val="24"/>
        </w:rPr>
        <w:t>), and the similar words</w:t>
      </w:r>
      <w:r w:rsidR="002C547C">
        <w:rPr>
          <w:rFonts w:ascii="Times New Roman" w:hAnsi="Times New Roman" w:cs="Times New Roman"/>
          <w:sz w:val="24"/>
          <w:szCs w:val="24"/>
        </w:rPr>
        <w:t>,</w:t>
      </w:r>
      <w:r w:rsidR="008231A4">
        <w:rPr>
          <w:rFonts w:ascii="Times New Roman" w:hAnsi="Times New Roman" w:cs="Times New Roman"/>
          <w:sz w:val="24"/>
          <w:szCs w:val="24"/>
        </w:rPr>
        <w:t xml:space="preserve"> </w:t>
      </w:r>
      <w:r w:rsidR="00F923CF">
        <w:rPr>
          <w:rFonts w:ascii="Times New Roman" w:hAnsi="Times New Roman" w:cs="Times New Roman"/>
          <w:sz w:val="24"/>
          <w:szCs w:val="24"/>
        </w:rPr>
        <w:t xml:space="preserve">and the number of references coded </w:t>
      </w:r>
      <w:r w:rsidR="00CF18F5">
        <w:rPr>
          <w:rFonts w:ascii="Times New Roman" w:hAnsi="Times New Roman" w:cs="Times New Roman"/>
          <w:sz w:val="24"/>
          <w:szCs w:val="24"/>
        </w:rPr>
        <w:t>as either positive or negative by the software</w:t>
      </w:r>
      <w:r w:rsidR="00AB506A">
        <w:rPr>
          <w:rFonts w:ascii="Times New Roman" w:hAnsi="Times New Roman" w:cs="Times New Roman"/>
          <w:sz w:val="24"/>
          <w:szCs w:val="24"/>
        </w:rPr>
        <w:t xml:space="preserve"> (see Table </w:t>
      </w:r>
      <w:r w:rsidR="002C4FA2">
        <w:rPr>
          <w:rFonts w:ascii="Times New Roman" w:hAnsi="Times New Roman" w:cs="Times New Roman"/>
          <w:sz w:val="24"/>
          <w:szCs w:val="24"/>
        </w:rPr>
        <w:t>2</w:t>
      </w:r>
      <w:r w:rsidR="00AB506A">
        <w:rPr>
          <w:rFonts w:ascii="Times New Roman" w:hAnsi="Times New Roman" w:cs="Times New Roman"/>
          <w:sz w:val="24"/>
          <w:szCs w:val="24"/>
        </w:rPr>
        <w:t>)</w:t>
      </w:r>
      <w:r w:rsidR="00CF18F5">
        <w:rPr>
          <w:rFonts w:ascii="Times New Roman" w:hAnsi="Times New Roman" w:cs="Times New Roman"/>
          <w:sz w:val="24"/>
          <w:szCs w:val="24"/>
        </w:rPr>
        <w:t>.</w:t>
      </w:r>
      <w:r w:rsidR="00D94027">
        <w:rPr>
          <w:rFonts w:ascii="Times New Roman" w:hAnsi="Times New Roman" w:cs="Times New Roman"/>
          <w:sz w:val="24"/>
          <w:szCs w:val="24"/>
        </w:rPr>
        <w:t xml:space="preserve"> </w:t>
      </w:r>
    </w:p>
    <w:p w14:paraId="2F179F2D" w14:textId="26AEA8E1" w:rsidR="00D94027" w:rsidRDefault="00D94027" w:rsidP="00D94027">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Table 3 represents the order in which the top five most frequently occurring words across the four constituency groups. The columns from left to right are the top five most frequently occurring word, and the order in which the word appeared for each constituency. In this table, students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the top word across all four groups and ratings was the second most frequently used words across three of the four groups. </w:t>
      </w:r>
    </w:p>
    <w:p w14:paraId="05174B43" w14:textId="10837F30" w:rsidR="00AB506A" w:rsidRDefault="00AB506A" w:rsidP="00A14702">
      <w:pPr>
        <w:tabs>
          <w:tab w:val="left" w:pos="720"/>
        </w:tabs>
        <w:spacing w:after="0" w:line="480" w:lineRule="auto"/>
        <w:ind w:firstLine="720"/>
        <w:rPr>
          <w:rFonts w:ascii="Times New Roman" w:hAnsi="Times New Roman" w:cs="Times New Roman"/>
          <w:sz w:val="24"/>
          <w:szCs w:val="24"/>
        </w:rPr>
      </w:pPr>
    </w:p>
    <w:p w14:paraId="76CFCA7F" w14:textId="77777777" w:rsidR="00AB506A" w:rsidRDefault="00AB506A" w:rsidP="00A14702">
      <w:pPr>
        <w:spacing w:after="0"/>
        <w:rPr>
          <w:rFonts w:ascii="Times New Roman" w:hAnsi="Times New Roman" w:cs="Times New Roman"/>
          <w:sz w:val="24"/>
          <w:szCs w:val="24"/>
        </w:rPr>
      </w:pPr>
      <w:r>
        <w:rPr>
          <w:rFonts w:ascii="Times New Roman" w:hAnsi="Times New Roman" w:cs="Times New Roman"/>
          <w:sz w:val="24"/>
          <w:szCs w:val="24"/>
        </w:rPr>
        <w:br w:type="page"/>
      </w:r>
    </w:p>
    <w:p w14:paraId="1626C2DB" w14:textId="7F168F7B" w:rsidR="00F923CF" w:rsidRPr="003F1E0F" w:rsidRDefault="003F1E0F" w:rsidP="003F1E0F">
      <w:pPr>
        <w:rPr>
          <w:rFonts w:ascii="Times New Roman" w:hAnsi="Times New Roman" w:cs="Times New Roman"/>
          <w:b/>
          <w:sz w:val="24"/>
          <w:szCs w:val="24"/>
        </w:rPr>
      </w:pPr>
      <w:r w:rsidRPr="00D924CF">
        <w:rPr>
          <w:rFonts w:ascii="Times New Roman" w:hAnsi="Times New Roman" w:cs="Times New Roman"/>
          <w:b/>
          <w:sz w:val="24"/>
          <w:szCs w:val="24"/>
        </w:rPr>
        <w:lastRenderedPageBreak/>
        <w:t xml:space="preserve">Table </w:t>
      </w:r>
      <w:r>
        <w:rPr>
          <w:rFonts w:ascii="Times New Roman" w:hAnsi="Times New Roman" w:cs="Times New Roman"/>
          <w:b/>
          <w:sz w:val="24"/>
          <w:szCs w:val="24"/>
        </w:rPr>
        <w:t>2</w:t>
      </w:r>
      <w:r w:rsidRPr="00D924CF">
        <w:rPr>
          <w:rFonts w:ascii="Times New Roman" w:hAnsi="Times New Roman" w:cs="Times New Roman"/>
          <w:b/>
          <w:sz w:val="24"/>
          <w:szCs w:val="24"/>
        </w:rPr>
        <w:t xml:space="preserve">   </w:t>
      </w:r>
      <w:r>
        <w:rPr>
          <w:rFonts w:ascii="Times New Roman" w:hAnsi="Times New Roman" w:cs="Times New Roman"/>
          <w:b/>
          <w:sz w:val="24"/>
          <w:szCs w:val="24"/>
        </w:rPr>
        <w:t>Top five most frequently used words by all constituencies</w:t>
      </w:r>
    </w:p>
    <w:tbl>
      <w:tblPr>
        <w:tblStyle w:val="TableGrid"/>
        <w:tblW w:w="0" w:type="auto"/>
        <w:jc w:val="center"/>
        <w:tblLook w:val="04A0" w:firstRow="1" w:lastRow="0" w:firstColumn="1" w:lastColumn="0" w:noHBand="0" w:noVBand="1"/>
      </w:tblPr>
      <w:tblGrid>
        <w:gridCol w:w="1552"/>
        <w:gridCol w:w="967"/>
        <w:gridCol w:w="1329"/>
        <w:gridCol w:w="2364"/>
        <w:gridCol w:w="1565"/>
        <w:gridCol w:w="1573"/>
      </w:tblGrid>
      <w:tr w:rsidR="002B35B9" w:rsidRPr="00670287" w14:paraId="563AEAE0" w14:textId="6BC9F175" w:rsidTr="00B06DEF">
        <w:trPr>
          <w:trHeight w:val="1187"/>
          <w:jc w:val="center"/>
        </w:trPr>
        <w:tc>
          <w:tcPr>
            <w:tcW w:w="1552" w:type="dxa"/>
            <w:vAlign w:val="center"/>
            <w:hideMark/>
          </w:tcPr>
          <w:p w14:paraId="5141D730" w14:textId="77777777" w:rsidR="002B35B9" w:rsidRPr="00DE7307" w:rsidRDefault="002B35B9" w:rsidP="00AB506A">
            <w:pPr>
              <w:tabs>
                <w:tab w:val="left" w:pos="720"/>
              </w:tabs>
              <w:jc w:val="center"/>
              <w:rPr>
                <w:rFonts w:ascii="Times New Roman" w:hAnsi="Times New Roman" w:cs="Times New Roman"/>
                <w:bCs/>
                <w:sz w:val="24"/>
                <w:szCs w:val="24"/>
              </w:rPr>
            </w:pPr>
            <w:r w:rsidRPr="00DE7307">
              <w:rPr>
                <w:rFonts w:ascii="Times New Roman" w:hAnsi="Times New Roman" w:cs="Times New Roman"/>
                <w:bCs/>
                <w:sz w:val="24"/>
                <w:szCs w:val="24"/>
              </w:rPr>
              <w:t>Word</w:t>
            </w:r>
          </w:p>
        </w:tc>
        <w:tc>
          <w:tcPr>
            <w:tcW w:w="967" w:type="dxa"/>
            <w:vAlign w:val="center"/>
            <w:hideMark/>
          </w:tcPr>
          <w:p w14:paraId="65E92347" w14:textId="77777777" w:rsidR="002B35B9" w:rsidRPr="00DE7307" w:rsidRDefault="002B35B9" w:rsidP="00A14702">
            <w:pPr>
              <w:tabs>
                <w:tab w:val="left" w:pos="720"/>
              </w:tabs>
              <w:jc w:val="center"/>
              <w:rPr>
                <w:rFonts w:ascii="Times New Roman" w:hAnsi="Times New Roman" w:cs="Times New Roman"/>
                <w:bCs/>
                <w:sz w:val="24"/>
                <w:szCs w:val="24"/>
              </w:rPr>
            </w:pPr>
            <w:r w:rsidRPr="00DE7307">
              <w:rPr>
                <w:rFonts w:ascii="Times New Roman" w:hAnsi="Times New Roman" w:cs="Times New Roman"/>
                <w:bCs/>
                <w:sz w:val="24"/>
                <w:szCs w:val="24"/>
              </w:rPr>
              <w:t>Count</w:t>
            </w:r>
          </w:p>
        </w:tc>
        <w:tc>
          <w:tcPr>
            <w:tcW w:w="1329" w:type="dxa"/>
            <w:vAlign w:val="center"/>
            <w:hideMark/>
          </w:tcPr>
          <w:p w14:paraId="3BFB48A3" w14:textId="156CCD89" w:rsidR="002B35B9" w:rsidRPr="00DE7307" w:rsidRDefault="002B35B9" w:rsidP="00A07ED3">
            <w:pPr>
              <w:tabs>
                <w:tab w:val="left" w:pos="720"/>
              </w:tabs>
              <w:jc w:val="center"/>
              <w:rPr>
                <w:rFonts w:ascii="Times New Roman" w:hAnsi="Times New Roman" w:cs="Times New Roman"/>
                <w:bCs/>
                <w:sz w:val="24"/>
                <w:szCs w:val="24"/>
              </w:rPr>
            </w:pPr>
            <w:r w:rsidRPr="00DE7307">
              <w:rPr>
                <w:rFonts w:ascii="Times New Roman" w:hAnsi="Times New Roman" w:cs="Times New Roman"/>
                <w:bCs/>
                <w:sz w:val="24"/>
                <w:szCs w:val="24"/>
              </w:rPr>
              <w:t>Weighted %</w:t>
            </w:r>
          </w:p>
        </w:tc>
        <w:tc>
          <w:tcPr>
            <w:tcW w:w="2364" w:type="dxa"/>
            <w:vAlign w:val="center"/>
            <w:hideMark/>
          </w:tcPr>
          <w:p w14:paraId="321E79FF" w14:textId="77777777" w:rsidR="002B35B9" w:rsidRPr="00DE7307" w:rsidRDefault="002B35B9" w:rsidP="00A07ED3">
            <w:pPr>
              <w:tabs>
                <w:tab w:val="left" w:pos="720"/>
              </w:tabs>
              <w:jc w:val="center"/>
              <w:rPr>
                <w:rFonts w:ascii="Times New Roman" w:hAnsi="Times New Roman" w:cs="Times New Roman"/>
                <w:bCs/>
                <w:sz w:val="24"/>
                <w:szCs w:val="24"/>
              </w:rPr>
            </w:pPr>
            <w:r w:rsidRPr="00DE7307">
              <w:rPr>
                <w:rFonts w:ascii="Times New Roman" w:hAnsi="Times New Roman" w:cs="Times New Roman"/>
                <w:bCs/>
                <w:sz w:val="24"/>
                <w:szCs w:val="24"/>
              </w:rPr>
              <w:t>Similar Words</w:t>
            </w:r>
          </w:p>
        </w:tc>
        <w:tc>
          <w:tcPr>
            <w:tcW w:w="1565" w:type="dxa"/>
            <w:vAlign w:val="center"/>
          </w:tcPr>
          <w:p w14:paraId="701066DD" w14:textId="18623AAB" w:rsidR="002B35B9" w:rsidRPr="00DE7307" w:rsidRDefault="002B35B9" w:rsidP="00A07ED3">
            <w:pPr>
              <w:tabs>
                <w:tab w:val="left" w:pos="720"/>
              </w:tabs>
              <w:jc w:val="center"/>
              <w:rPr>
                <w:rFonts w:ascii="Times New Roman" w:hAnsi="Times New Roman" w:cs="Times New Roman"/>
                <w:bCs/>
                <w:sz w:val="24"/>
                <w:szCs w:val="24"/>
              </w:rPr>
            </w:pPr>
            <w:r w:rsidRPr="00DE7307">
              <w:rPr>
                <w:rFonts w:ascii="Times New Roman" w:hAnsi="Times New Roman" w:cs="Times New Roman"/>
                <w:bCs/>
                <w:sz w:val="24"/>
                <w:szCs w:val="24"/>
              </w:rPr>
              <w:t>Positive</w:t>
            </w:r>
          </w:p>
        </w:tc>
        <w:tc>
          <w:tcPr>
            <w:tcW w:w="1573" w:type="dxa"/>
            <w:vAlign w:val="center"/>
          </w:tcPr>
          <w:p w14:paraId="3D41048C" w14:textId="411C89BC" w:rsidR="002B35B9" w:rsidRPr="00DE7307" w:rsidRDefault="002549E2" w:rsidP="00A07ED3">
            <w:pPr>
              <w:tabs>
                <w:tab w:val="left" w:pos="720"/>
              </w:tabs>
              <w:jc w:val="center"/>
              <w:rPr>
                <w:rFonts w:ascii="Times New Roman" w:hAnsi="Times New Roman" w:cs="Times New Roman"/>
                <w:bCs/>
                <w:sz w:val="24"/>
                <w:szCs w:val="24"/>
              </w:rPr>
            </w:pPr>
            <w:r w:rsidRPr="00DE7307">
              <w:rPr>
                <w:rFonts w:ascii="Times New Roman" w:hAnsi="Times New Roman" w:cs="Times New Roman"/>
                <w:bCs/>
                <w:sz w:val="24"/>
                <w:szCs w:val="24"/>
              </w:rPr>
              <w:t>Negative</w:t>
            </w:r>
          </w:p>
        </w:tc>
      </w:tr>
      <w:tr w:rsidR="002B35B9" w:rsidRPr="00670287" w14:paraId="5722D72A" w14:textId="02585032" w:rsidTr="00B06DEF">
        <w:trPr>
          <w:trHeight w:val="618"/>
          <w:jc w:val="center"/>
        </w:trPr>
        <w:tc>
          <w:tcPr>
            <w:tcW w:w="1552" w:type="dxa"/>
            <w:vAlign w:val="center"/>
            <w:hideMark/>
          </w:tcPr>
          <w:p w14:paraId="2D5178E8" w14:textId="07DCAF73" w:rsidR="002B35B9" w:rsidRPr="00670287" w:rsidRDefault="00AB506A" w:rsidP="00AB506A">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S</w:t>
            </w:r>
            <w:r w:rsidR="002B35B9" w:rsidRPr="00670287">
              <w:rPr>
                <w:rFonts w:ascii="Times New Roman" w:hAnsi="Times New Roman" w:cs="Times New Roman"/>
                <w:sz w:val="24"/>
                <w:szCs w:val="24"/>
              </w:rPr>
              <w:t>tudents</w:t>
            </w:r>
          </w:p>
        </w:tc>
        <w:tc>
          <w:tcPr>
            <w:tcW w:w="967" w:type="dxa"/>
            <w:vAlign w:val="center"/>
            <w:hideMark/>
          </w:tcPr>
          <w:p w14:paraId="2998147B" w14:textId="77777777" w:rsidR="002B35B9" w:rsidRPr="00670287" w:rsidRDefault="002B35B9" w:rsidP="00A14702">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3898</w:t>
            </w:r>
          </w:p>
        </w:tc>
        <w:tc>
          <w:tcPr>
            <w:tcW w:w="1329" w:type="dxa"/>
            <w:vAlign w:val="center"/>
            <w:hideMark/>
          </w:tcPr>
          <w:p w14:paraId="4A566F00"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3.7</w:t>
            </w:r>
          </w:p>
        </w:tc>
        <w:tc>
          <w:tcPr>
            <w:tcW w:w="2364" w:type="dxa"/>
            <w:vAlign w:val="center"/>
            <w:hideMark/>
          </w:tcPr>
          <w:p w14:paraId="70ED354E"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student, students, students', students’</w:t>
            </w:r>
          </w:p>
        </w:tc>
        <w:tc>
          <w:tcPr>
            <w:tcW w:w="1565" w:type="dxa"/>
            <w:vAlign w:val="center"/>
          </w:tcPr>
          <w:p w14:paraId="01387A90" w14:textId="2971D0C1"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362</w:t>
            </w:r>
          </w:p>
        </w:tc>
        <w:tc>
          <w:tcPr>
            <w:tcW w:w="1573" w:type="dxa"/>
            <w:vAlign w:val="center"/>
          </w:tcPr>
          <w:p w14:paraId="11093FC5" w14:textId="1BDA34E4"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242</w:t>
            </w:r>
          </w:p>
        </w:tc>
      </w:tr>
      <w:tr w:rsidR="002B35B9" w:rsidRPr="00670287" w14:paraId="3E7495D9" w14:textId="2AE0257D" w:rsidTr="00B06DEF">
        <w:trPr>
          <w:trHeight w:val="1543"/>
          <w:jc w:val="center"/>
        </w:trPr>
        <w:tc>
          <w:tcPr>
            <w:tcW w:w="1552" w:type="dxa"/>
            <w:vAlign w:val="center"/>
            <w:hideMark/>
          </w:tcPr>
          <w:p w14:paraId="6EA53A66" w14:textId="77777777" w:rsidR="002B35B9" w:rsidRPr="00670287" w:rsidRDefault="002B35B9" w:rsidP="00AB506A">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institutions</w:t>
            </w:r>
          </w:p>
        </w:tc>
        <w:tc>
          <w:tcPr>
            <w:tcW w:w="967" w:type="dxa"/>
            <w:vAlign w:val="center"/>
            <w:hideMark/>
          </w:tcPr>
          <w:p w14:paraId="53BE5A95" w14:textId="77777777" w:rsidR="002B35B9" w:rsidRPr="00670287" w:rsidRDefault="002B35B9" w:rsidP="00A14702">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2719</w:t>
            </w:r>
          </w:p>
        </w:tc>
        <w:tc>
          <w:tcPr>
            <w:tcW w:w="1329" w:type="dxa"/>
            <w:vAlign w:val="center"/>
            <w:hideMark/>
          </w:tcPr>
          <w:p w14:paraId="48A5E5F6"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2.58</w:t>
            </w:r>
          </w:p>
        </w:tc>
        <w:tc>
          <w:tcPr>
            <w:tcW w:w="2364" w:type="dxa"/>
            <w:vAlign w:val="center"/>
            <w:hideMark/>
          </w:tcPr>
          <w:p w14:paraId="1F73F46C"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institute, institutes, instituting, institution, institution', institutional, institutionally, institutions, institutions', institutions’</w:t>
            </w:r>
          </w:p>
        </w:tc>
        <w:tc>
          <w:tcPr>
            <w:tcW w:w="1565" w:type="dxa"/>
            <w:vAlign w:val="center"/>
          </w:tcPr>
          <w:p w14:paraId="3BC07E7A" w14:textId="3F8614BA"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228</w:t>
            </w:r>
          </w:p>
        </w:tc>
        <w:tc>
          <w:tcPr>
            <w:tcW w:w="1573" w:type="dxa"/>
            <w:vAlign w:val="center"/>
          </w:tcPr>
          <w:p w14:paraId="740AEA5F" w14:textId="485F37E8"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153</w:t>
            </w:r>
          </w:p>
        </w:tc>
      </w:tr>
      <w:tr w:rsidR="002B35B9" w:rsidRPr="00670287" w14:paraId="2894DE57" w14:textId="61CE4708" w:rsidTr="00B06DEF">
        <w:trPr>
          <w:trHeight w:val="618"/>
          <w:jc w:val="center"/>
        </w:trPr>
        <w:tc>
          <w:tcPr>
            <w:tcW w:w="1552" w:type="dxa"/>
            <w:vAlign w:val="center"/>
            <w:hideMark/>
          </w:tcPr>
          <w:p w14:paraId="19A56BAB" w14:textId="1258B8BC" w:rsidR="002B35B9" w:rsidRPr="00670287" w:rsidRDefault="00AB506A" w:rsidP="00AB506A">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R</w:t>
            </w:r>
            <w:r w:rsidR="002B35B9" w:rsidRPr="00670287">
              <w:rPr>
                <w:rFonts w:ascii="Times New Roman" w:hAnsi="Times New Roman" w:cs="Times New Roman"/>
                <w:sz w:val="24"/>
                <w:szCs w:val="24"/>
              </w:rPr>
              <w:t>atings</w:t>
            </w:r>
          </w:p>
        </w:tc>
        <w:tc>
          <w:tcPr>
            <w:tcW w:w="967" w:type="dxa"/>
            <w:vAlign w:val="center"/>
            <w:hideMark/>
          </w:tcPr>
          <w:p w14:paraId="7A203DAF" w14:textId="77777777" w:rsidR="002B35B9" w:rsidRPr="00670287" w:rsidRDefault="002B35B9" w:rsidP="00A14702">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2516</w:t>
            </w:r>
          </w:p>
        </w:tc>
        <w:tc>
          <w:tcPr>
            <w:tcW w:w="1329" w:type="dxa"/>
            <w:vAlign w:val="center"/>
            <w:hideMark/>
          </w:tcPr>
          <w:p w14:paraId="41EB561D"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2.39</w:t>
            </w:r>
          </w:p>
        </w:tc>
        <w:tc>
          <w:tcPr>
            <w:tcW w:w="2364" w:type="dxa"/>
            <w:vAlign w:val="center"/>
            <w:hideMark/>
          </w:tcPr>
          <w:p w14:paraId="7C5373F8"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rate, 'rate', rated, rates, rating, ratings, ratings'</w:t>
            </w:r>
          </w:p>
        </w:tc>
        <w:tc>
          <w:tcPr>
            <w:tcW w:w="1565" w:type="dxa"/>
            <w:vAlign w:val="center"/>
          </w:tcPr>
          <w:p w14:paraId="1DA87DCB" w14:textId="342135DA"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394</w:t>
            </w:r>
          </w:p>
        </w:tc>
        <w:tc>
          <w:tcPr>
            <w:tcW w:w="1573" w:type="dxa"/>
            <w:vAlign w:val="center"/>
          </w:tcPr>
          <w:p w14:paraId="4187D5F2" w14:textId="6AAC5E8F"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359</w:t>
            </w:r>
          </w:p>
        </w:tc>
      </w:tr>
      <w:tr w:rsidR="002B35B9" w:rsidRPr="00670287" w14:paraId="7AD98B8D" w14:textId="13278F2A" w:rsidTr="00B06DEF">
        <w:trPr>
          <w:trHeight w:val="618"/>
          <w:jc w:val="center"/>
        </w:trPr>
        <w:tc>
          <w:tcPr>
            <w:tcW w:w="1552" w:type="dxa"/>
            <w:vAlign w:val="center"/>
            <w:hideMark/>
          </w:tcPr>
          <w:p w14:paraId="72228326" w14:textId="3AFCA8D3" w:rsidR="002B35B9" w:rsidRPr="00670287" w:rsidRDefault="00AB506A" w:rsidP="00AB506A">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S</w:t>
            </w:r>
            <w:r w:rsidR="002B35B9" w:rsidRPr="00670287">
              <w:rPr>
                <w:rFonts w:ascii="Times New Roman" w:hAnsi="Times New Roman" w:cs="Times New Roman"/>
                <w:sz w:val="24"/>
                <w:szCs w:val="24"/>
              </w:rPr>
              <w:t>ystems</w:t>
            </w:r>
          </w:p>
        </w:tc>
        <w:tc>
          <w:tcPr>
            <w:tcW w:w="967" w:type="dxa"/>
            <w:vAlign w:val="center"/>
            <w:hideMark/>
          </w:tcPr>
          <w:p w14:paraId="310E36F3" w14:textId="77777777" w:rsidR="002B35B9" w:rsidRPr="00670287" w:rsidRDefault="002B35B9" w:rsidP="00A14702">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1789</w:t>
            </w:r>
          </w:p>
        </w:tc>
        <w:tc>
          <w:tcPr>
            <w:tcW w:w="1329" w:type="dxa"/>
            <w:vAlign w:val="center"/>
            <w:hideMark/>
          </w:tcPr>
          <w:p w14:paraId="095EE2B8"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1.7</w:t>
            </w:r>
          </w:p>
        </w:tc>
        <w:tc>
          <w:tcPr>
            <w:tcW w:w="2364" w:type="dxa"/>
            <w:vAlign w:val="center"/>
            <w:hideMark/>
          </w:tcPr>
          <w:p w14:paraId="182C698A"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system, system', systemized, systems, systems'</w:t>
            </w:r>
          </w:p>
        </w:tc>
        <w:tc>
          <w:tcPr>
            <w:tcW w:w="1565" w:type="dxa"/>
            <w:vAlign w:val="center"/>
          </w:tcPr>
          <w:p w14:paraId="52E6AD9E" w14:textId="5746F123"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173</w:t>
            </w:r>
          </w:p>
        </w:tc>
        <w:tc>
          <w:tcPr>
            <w:tcW w:w="1573" w:type="dxa"/>
            <w:vAlign w:val="center"/>
          </w:tcPr>
          <w:p w14:paraId="6FAC0776" w14:textId="0AD26396"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184</w:t>
            </w:r>
          </w:p>
        </w:tc>
      </w:tr>
      <w:tr w:rsidR="002B35B9" w:rsidRPr="00670287" w14:paraId="1BFD6341" w14:textId="35A72577" w:rsidTr="00B06DEF">
        <w:trPr>
          <w:trHeight w:val="309"/>
          <w:jc w:val="center"/>
        </w:trPr>
        <w:tc>
          <w:tcPr>
            <w:tcW w:w="1552" w:type="dxa"/>
            <w:vAlign w:val="center"/>
            <w:hideMark/>
          </w:tcPr>
          <w:p w14:paraId="06CB97D0" w14:textId="43D2BB34" w:rsidR="002B35B9" w:rsidRPr="00670287" w:rsidRDefault="00AB506A" w:rsidP="00AB506A">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D</w:t>
            </w:r>
            <w:r w:rsidR="002B35B9" w:rsidRPr="00670287">
              <w:rPr>
                <w:rFonts w:ascii="Times New Roman" w:hAnsi="Times New Roman" w:cs="Times New Roman"/>
                <w:sz w:val="24"/>
                <w:szCs w:val="24"/>
              </w:rPr>
              <w:t>ata</w:t>
            </w:r>
          </w:p>
        </w:tc>
        <w:tc>
          <w:tcPr>
            <w:tcW w:w="967" w:type="dxa"/>
            <w:vAlign w:val="center"/>
            <w:hideMark/>
          </w:tcPr>
          <w:p w14:paraId="4B8BB624" w14:textId="77777777" w:rsidR="002B35B9" w:rsidRPr="00670287" w:rsidRDefault="002B35B9" w:rsidP="00A14702">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1309</w:t>
            </w:r>
          </w:p>
        </w:tc>
        <w:tc>
          <w:tcPr>
            <w:tcW w:w="1329" w:type="dxa"/>
            <w:vAlign w:val="center"/>
            <w:hideMark/>
          </w:tcPr>
          <w:p w14:paraId="49D76A08"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1.24</w:t>
            </w:r>
          </w:p>
        </w:tc>
        <w:tc>
          <w:tcPr>
            <w:tcW w:w="2364" w:type="dxa"/>
            <w:vAlign w:val="center"/>
            <w:hideMark/>
          </w:tcPr>
          <w:p w14:paraId="680B7E69" w14:textId="77777777" w:rsidR="002B35B9" w:rsidRPr="00670287" w:rsidRDefault="002B35B9" w:rsidP="00A07ED3">
            <w:pPr>
              <w:tabs>
                <w:tab w:val="left" w:pos="720"/>
              </w:tabs>
              <w:jc w:val="center"/>
              <w:rPr>
                <w:rFonts w:ascii="Times New Roman" w:hAnsi="Times New Roman" w:cs="Times New Roman"/>
                <w:sz w:val="24"/>
                <w:szCs w:val="24"/>
              </w:rPr>
            </w:pPr>
            <w:r w:rsidRPr="00670287">
              <w:rPr>
                <w:rFonts w:ascii="Times New Roman" w:hAnsi="Times New Roman" w:cs="Times New Roman"/>
                <w:sz w:val="24"/>
                <w:szCs w:val="24"/>
              </w:rPr>
              <w:t>data</w:t>
            </w:r>
          </w:p>
        </w:tc>
        <w:tc>
          <w:tcPr>
            <w:tcW w:w="1565" w:type="dxa"/>
            <w:vAlign w:val="center"/>
          </w:tcPr>
          <w:p w14:paraId="5BB49066" w14:textId="3BDE9C77"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121</w:t>
            </w:r>
          </w:p>
        </w:tc>
        <w:tc>
          <w:tcPr>
            <w:tcW w:w="1573" w:type="dxa"/>
            <w:vAlign w:val="center"/>
          </w:tcPr>
          <w:p w14:paraId="685519C6" w14:textId="22D153B5" w:rsidR="002B35B9" w:rsidRPr="00670287" w:rsidRDefault="002B35B9" w:rsidP="00A07ED3">
            <w:pPr>
              <w:tabs>
                <w:tab w:val="left" w:pos="720"/>
              </w:tabs>
              <w:jc w:val="center"/>
              <w:rPr>
                <w:rFonts w:ascii="Times New Roman" w:hAnsi="Times New Roman" w:cs="Times New Roman"/>
                <w:sz w:val="24"/>
                <w:szCs w:val="24"/>
              </w:rPr>
            </w:pPr>
            <w:r>
              <w:rPr>
                <w:rFonts w:ascii="Times New Roman" w:hAnsi="Times New Roman" w:cs="Times New Roman"/>
                <w:sz w:val="24"/>
                <w:szCs w:val="24"/>
              </w:rPr>
              <w:t>124</w:t>
            </w:r>
          </w:p>
        </w:tc>
      </w:tr>
    </w:tbl>
    <w:p w14:paraId="72F1A6DC" w14:textId="73DB6E28" w:rsidR="00670287" w:rsidRDefault="00670287" w:rsidP="00AB506A">
      <w:pPr>
        <w:tabs>
          <w:tab w:val="left" w:pos="720"/>
        </w:tabs>
        <w:spacing w:after="0" w:line="480" w:lineRule="auto"/>
        <w:rPr>
          <w:rFonts w:ascii="Times New Roman" w:hAnsi="Times New Roman" w:cs="Times New Roman"/>
          <w:sz w:val="24"/>
          <w:szCs w:val="24"/>
        </w:rPr>
      </w:pPr>
    </w:p>
    <w:p w14:paraId="787918AA" w14:textId="77777777" w:rsidR="001171E1" w:rsidRDefault="001171E1" w:rsidP="00A14702">
      <w:pPr>
        <w:tabs>
          <w:tab w:val="left" w:pos="720"/>
        </w:tabs>
        <w:spacing w:after="0" w:line="480" w:lineRule="auto"/>
        <w:rPr>
          <w:rFonts w:ascii="Times New Roman" w:hAnsi="Times New Roman" w:cs="Times New Roman"/>
          <w:sz w:val="24"/>
          <w:szCs w:val="24"/>
        </w:rPr>
      </w:pPr>
    </w:p>
    <w:p w14:paraId="5204BE6A" w14:textId="77777777" w:rsidR="001171E1" w:rsidRDefault="001171E1" w:rsidP="00A14702">
      <w:pPr>
        <w:tabs>
          <w:tab w:val="left" w:pos="720"/>
        </w:tabs>
        <w:spacing w:after="0" w:line="480" w:lineRule="auto"/>
        <w:rPr>
          <w:rFonts w:ascii="Times New Roman" w:hAnsi="Times New Roman" w:cs="Times New Roman"/>
          <w:sz w:val="24"/>
          <w:szCs w:val="24"/>
        </w:rPr>
      </w:pPr>
    </w:p>
    <w:p w14:paraId="5ED7B5CF" w14:textId="77777777" w:rsidR="001171E1" w:rsidRDefault="001171E1" w:rsidP="00A14702">
      <w:pPr>
        <w:tabs>
          <w:tab w:val="left" w:pos="720"/>
        </w:tabs>
        <w:spacing w:after="0" w:line="480" w:lineRule="auto"/>
        <w:rPr>
          <w:rFonts w:ascii="Times New Roman" w:hAnsi="Times New Roman" w:cs="Times New Roman"/>
          <w:sz w:val="24"/>
          <w:szCs w:val="24"/>
        </w:rPr>
      </w:pPr>
    </w:p>
    <w:p w14:paraId="7D2152A4" w14:textId="77777777" w:rsidR="001171E1" w:rsidRDefault="001171E1" w:rsidP="00A14702">
      <w:pPr>
        <w:tabs>
          <w:tab w:val="left" w:pos="720"/>
        </w:tabs>
        <w:spacing w:after="0" w:line="480" w:lineRule="auto"/>
        <w:rPr>
          <w:rFonts w:ascii="Times New Roman" w:hAnsi="Times New Roman" w:cs="Times New Roman"/>
          <w:sz w:val="24"/>
          <w:szCs w:val="24"/>
        </w:rPr>
      </w:pPr>
    </w:p>
    <w:p w14:paraId="03979B31" w14:textId="77777777" w:rsidR="001171E1" w:rsidRDefault="001171E1" w:rsidP="00A14702">
      <w:pPr>
        <w:tabs>
          <w:tab w:val="left" w:pos="720"/>
        </w:tabs>
        <w:spacing w:after="0" w:line="480" w:lineRule="auto"/>
        <w:rPr>
          <w:rFonts w:ascii="Times New Roman" w:hAnsi="Times New Roman" w:cs="Times New Roman"/>
          <w:sz w:val="24"/>
          <w:szCs w:val="24"/>
        </w:rPr>
      </w:pPr>
    </w:p>
    <w:p w14:paraId="3B108D83" w14:textId="77777777" w:rsidR="001171E1" w:rsidRDefault="001171E1" w:rsidP="00A14702">
      <w:pPr>
        <w:tabs>
          <w:tab w:val="left" w:pos="720"/>
        </w:tabs>
        <w:spacing w:after="0" w:line="480" w:lineRule="auto"/>
        <w:rPr>
          <w:rFonts w:ascii="Times New Roman" w:hAnsi="Times New Roman" w:cs="Times New Roman"/>
          <w:sz w:val="24"/>
          <w:szCs w:val="24"/>
        </w:rPr>
      </w:pPr>
    </w:p>
    <w:p w14:paraId="2C1A9EAB" w14:textId="77777777" w:rsidR="001171E1" w:rsidRDefault="001171E1" w:rsidP="00A14702">
      <w:pPr>
        <w:tabs>
          <w:tab w:val="left" w:pos="720"/>
        </w:tabs>
        <w:spacing w:after="0" w:line="480" w:lineRule="auto"/>
        <w:rPr>
          <w:rFonts w:ascii="Times New Roman" w:hAnsi="Times New Roman" w:cs="Times New Roman"/>
          <w:sz w:val="24"/>
          <w:szCs w:val="24"/>
        </w:rPr>
      </w:pPr>
    </w:p>
    <w:p w14:paraId="5CB8C131" w14:textId="77777777" w:rsidR="001171E1" w:rsidRDefault="001171E1" w:rsidP="00A14702">
      <w:pPr>
        <w:tabs>
          <w:tab w:val="left" w:pos="720"/>
        </w:tabs>
        <w:spacing w:after="0" w:line="480" w:lineRule="auto"/>
        <w:rPr>
          <w:rFonts w:ascii="Times New Roman" w:hAnsi="Times New Roman" w:cs="Times New Roman"/>
          <w:sz w:val="24"/>
          <w:szCs w:val="24"/>
        </w:rPr>
      </w:pPr>
    </w:p>
    <w:p w14:paraId="64266E3D" w14:textId="77777777" w:rsidR="001171E1" w:rsidRDefault="001171E1" w:rsidP="00A14702">
      <w:pPr>
        <w:tabs>
          <w:tab w:val="left" w:pos="720"/>
        </w:tabs>
        <w:spacing w:after="0" w:line="480" w:lineRule="auto"/>
        <w:rPr>
          <w:rFonts w:ascii="Times New Roman" w:hAnsi="Times New Roman" w:cs="Times New Roman"/>
          <w:sz w:val="24"/>
          <w:szCs w:val="24"/>
        </w:rPr>
      </w:pPr>
    </w:p>
    <w:p w14:paraId="29E1636C" w14:textId="77777777" w:rsidR="001171E1" w:rsidRDefault="001171E1" w:rsidP="00A14702">
      <w:pPr>
        <w:tabs>
          <w:tab w:val="left" w:pos="720"/>
        </w:tabs>
        <w:spacing w:after="0" w:line="480" w:lineRule="auto"/>
        <w:rPr>
          <w:rFonts w:ascii="Times New Roman" w:hAnsi="Times New Roman" w:cs="Times New Roman"/>
          <w:sz w:val="24"/>
          <w:szCs w:val="24"/>
        </w:rPr>
      </w:pPr>
    </w:p>
    <w:p w14:paraId="1F6465F3" w14:textId="2C3289E8" w:rsidR="00AB506A" w:rsidRDefault="00AB506A" w:rsidP="00A14702">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7FC87068" w14:textId="6448840F" w:rsidR="00246C28" w:rsidRDefault="00F36183" w:rsidP="00246C28">
      <w:pPr>
        <w:rPr>
          <w:rFonts w:ascii="Times New Roman" w:hAnsi="Times New Roman" w:cs="Times New Roman"/>
          <w:b/>
          <w:sz w:val="24"/>
          <w:szCs w:val="24"/>
        </w:rPr>
      </w:pPr>
      <w:r w:rsidRPr="00D924CF">
        <w:rPr>
          <w:rFonts w:ascii="Times New Roman" w:hAnsi="Times New Roman" w:cs="Times New Roman"/>
          <w:b/>
          <w:sz w:val="24"/>
          <w:szCs w:val="24"/>
        </w:rPr>
        <w:lastRenderedPageBreak/>
        <w:t xml:space="preserve">Table </w:t>
      </w:r>
      <w:r>
        <w:rPr>
          <w:rFonts w:ascii="Times New Roman" w:hAnsi="Times New Roman" w:cs="Times New Roman"/>
          <w:b/>
          <w:sz w:val="24"/>
          <w:szCs w:val="24"/>
        </w:rPr>
        <w:t>3   Order of how words appeared by constituency</w:t>
      </w:r>
    </w:p>
    <w:tbl>
      <w:tblPr>
        <w:tblStyle w:val="TableGrid"/>
        <w:tblpPr w:leftFromText="180" w:rightFromText="180" w:vertAnchor="text" w:horzAnchor="margin" w:tblpY="67"/>
        <w:tblW w:w="0" w:type="auto"/>
        <w:tblLook w:val="04A0" w:firstRow="1" w:lastRow="0" w:firstColumn="1" w:lastColumn="0" w:noHBand="0" w:noVBand="1"/>
      </w:tblPr>
      <w:tblGrid>
        <w:gridCol w:w="1870"/>
        <w:gridCol w:w="1870"/>
        <w:gridCol w:w="1870"/>
        <w:gridCol w:w="1870"/>
        <w:gridCol w:w="1870"/>
      </w:tblGrid>
      <w:tr w:rsidR="000B70A5" w14:paraId="2EC5353E" w14:textId="77777777" w:rsidTr="000B70A5">
        <w:tc>
          <w:tcPr>
            <w:tcW w:w="1870" w:type="dxa"/>
          </w:tcPr>
          <w:p w14:paraId="6D9F81C4"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p>
        </w:tc>
        <w:tc>
          <w:tcPr>
            <w:tcW w:w="1870" w:type="dxa"/>
          </w:tcPr>
          <w:p w14:paraId="1B423703" w14:textId="77777777" w:rsidR="000B70A5" w:rsidRPr="00EC43B6" w:rsidRDefault="000B70A5" w:rsidP="000B70A5">
            <w:pPr>
              <w:tabs>
                <w:tab w:val="left" w:pos="720"/>
              </w:tabs>
              <w:jc w:val="center"/>
              <w:rPr>
                <w:rFonts w:ascii="Times New Roman" w:hAnsi="Times New Roman" w:cs="Times New Roman"/>
                <w:sz w:val="24"/>
                <w:szCs w:val="24"/>
              </w:rPr>
            </w:pPr>
            <w:r w:rsidRPr="00EC43B6">
              <w:rPr>
                <w:rFonts w:ascii="Times New Roman" w:hAnsi="Times New Roman" w:cs="Times New Roman"/>
                <w:sz w:val="24"/>
                <w:szCs w:val="24"/>
              </w:rPr>
              <w:t>Const. 1 (High School Teachers)</w:t>
            </w:r>
          </w:p>
        </w:tc>
        <w:tc>
          <w:tcPr>
            <w:tcW w:w="1870" w:type="dxa"/>
          </w:tcPr>
          <w:p w14:paraId="56453CD7" w14:textId="77777777" w:rsidR="000B70A5" w:rsidRPr="00597743" w:rsidRDefault="000B70A5" w:rsidP="000B70A5">
            <w:pPr>
              <w:tabs>
                <w:tab w:val="left" w:pos="720"/>
              </w:tabs>
              <w:jc w:val="center"/>
              <w:rPr>
                <w:rFonts w:ascii="Times New Roman" w:hAnsi="Times New Roman" w:cs="Times New Roman"/>
                <w:sz w:val="24"/>
                <w:szCs w:val="24"/>
              </w:rPr>
            </w:pPr>
            <w:r w:rsidRPr="00EC43B6">
              <w:rPr>
                <w:rFonts w:ascii="Times New Roman" w:hAnsi="Times New Roman" w:cs="Times New Roman"/>
                <w:sz w:val="24"/>
                <w:szCs w:val="24"/>
              </w:rPr>
              <w:t>Const. 2 (Memb</w:t>
            </w:r>
            <w:r w:rsidRPr="00597743">
              <w:rPr>
                <w:rFonts w:ascii="Times New Roman" w:hAnsi="Times New Roman" w:cs="Times New Roman"/>
                <w:sz w:val="24"/>
                <w:szCs w:val="24"/>
              </w:rPr>
              <w:t>er of the Public)</w:t>
            </w:r>
          </w:p>
        </w:tc>
        <w:tc>
          <w:tcPr>
            <w:tcW w:w="1870" w:type="dxa"/>
          </w:tcPr>
          <w:p w14:paraId="393BDA46" w14:textId="77777777" w:rsidR="000B70A5" w:rsidRPr="00597743" w:rsidRDefault="000B70A5" w:rsidP="000B70A5">
            <w:pPr>
              <w:tabs>
                <w:tab w:val="left" w:pos="720"/>
              </w:tabs>
              <w:jc w:val="center"/>
              <w:rPr>
                <w:rFonts w:ascii="Times New Roman" w:hAnsi="Times New Roman" w:cs="Times New Roman"/>
                <w:sz w:val="24"/>
                <w:szCs w:val="24"/>
              </w:rPr>
            </w:pPr>
            <w:r w:rsidRPr="00597743">
              <w:rPr>
                <w:rFonts w:ascii="Times New Roman" w:hAnsi="Times New Roman" w:cs="Times New Roman"/>
                <w:sz w:val="24"/>
                <w:szCs w:val="24"/>
              </w:rPr>
              <w:t>Const. 3 (College &amp; University Faculty &amp; Staff</w:t>
            </w:r>
          </w:p>
        </w:tc>
        <w:tc>
          <w:tcPr>
            <w:tcW w:w="1870" w:type="dxa"/>
          </w:tcPr>
          <w:p w14:paraId="483184EC" w14:textId="77777777" w:rsidR="000B70A5" w:rsidRPr="00597743" w:rsidRDefault="000B70A5" w:rsidP="000B70A5">
            <w:pPr>
              <w:tabs>
                <w:tab w:val="left" w:pos="720"/>
              </w:tabs>
              <w:jc w:val="center"/>
              <w:rPr>
                <w:rFonts w:ascii="Times New Roman" w:hAnsi="Times New Roman" w:cs="Times New Roman"/>
                <w:sz w:val="24"/>
                <w:szCs w:val="24"/>
              </w:rPr>
            </w:pPr>
            <w:r w:rsidRPr="00597743">
              <w:rPr>
                <w:rFonts w:ascii="Times New Roman" w:hAnsi="Times New Roman" w:cs="Times New Roman"/>
                <w:sz w:val="24"/>
                <w:szCs w:val="24"/>
              </w:rPr>
              <w:t>Const. 4 (Special Interest Groups)</w:t>
            </w:r>
          </w:p>
        </w:tc>
      </w:tr>
      <w:tr w:rsidR="000B70A5" w14:paraId="3D4F8D9A" w14:textId="77777777" w:rsidTr="000B70A5">
        <w:tc>
          <w:tcPr>
            <w:tcW w:w="1870" w:type="dxa"/>
          </w:tcPr>
          <w:p w14:paraId="5E984764"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r w:rsidRPr="00EC43B6">
              <w:rPr>
                <w:rFonts w:ascii="Times New Roman" w:hAnsi="Times New Roman" w:cs="Times New Roman"/>
                <w:sz w:val="24"/>
                <w:szCs w:val="24"/>
              </w:rPr>
              <w:t>Students</w:t>
            </w:r>
          </w:p>
        </w:tc>
        <w:tc>
          <w:tcPr>
            <w:tcW w:w="1870" w:type="dxa"/>
          </w:tcPr>
          <w:p w14:paraId="12F7A631"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1</w:t>
            </w:r>
            <w:r w:rsidRPr="00191E3F">
              <w:rPr>
                <w:rFonts w:ascii="Times New Roman" w:hAnsi="Times New Roman" w:cs="Times New Roman"/>
                <w:sz w:val="24"/>
                <w:szCs w:val="24"/>
                <w:vertAlign w:val="superscript"/>
              </w:rPr>
              <w:t>st</w:t>
            </w:r>
          </w:p>
        </w:tc>
        <w:tc>
          <w:tcPr>
            <w:tcW w:w="1870" w:type="dxa"/>
          </w:tcPr>
          <w:p w14:paraId="41AF57A1"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1</w:t>
            </w:r>
            <w:r w:rsidRPr="00191E3F">
              <w:rPr>
                <w:rFonts w:ascii="Times New Roman" w:hAnsi="Times New Roman" w:cs="Times New Roman"/>
                <w:sz w:val="24"/>
                <w:szCs w:val="24"/>
                <w:vertAlign w:val="superscript"/>
              </w:rPr>
              <w:t>st</w:t>
            </w:r>
          </w:p>
        </w:tc>
        <w:tc>
          <w:tcPr>
            <w:tcW w:w="1870" w:type="dxa"/>
          </w:tcPr>
          <w:p w14:paraId="7EC18D4E"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1</w:t>
            </w:r>
            <w:r w:rsidRPr="00191E3F">
              <w:rPr>
                <w:rFonts w:ascii="Times New Roman" w:hAnsi="Times New Roman" w:cs="Times New Roman"/>
                <w:sz w:val="24"/>
                <w:szCs w:val="24"/>
                <w:vertAlign w:val="superscript"/>
              </w:rPr>
              <w:t>st</w:t>
            </w:r>
          </w:p>
        </w:tc>
        <w:tc>
          <w:tcPr>
            <w:tcW w:w="1870" w:type="dxa"/>
          </w:tcPr>
          <w:p w14:paraId="6256F706"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1</w:t>
            </w:r>
            <w:r w:rsidRPr="00191E3F">
              <w:rPr>
                <w:rFonts w:ascii="Times New Roman" w:hAnsi="Times New Roman" w:cs="Times New Roman"/>
                <w:sz w:val="24"/>
                <w:szCs w:val="24"/>
                <w:vertAlign w:val="superscript"/>
              </w:rPr>
              <w:t>st</w:t>
            </w:r>
          </w:p>
        </w:tc>
      </w:tr>
      <w:tr w:rsidR="000B70A5" w14:paraId="5E4021FC" w14:textId="77777777" w:rsidTr="000B70A5">
        <w:tc>
          <w:tcPr>
            <w:tcW w:w="1870" w:type="dxa"/>
          </w:tcPr>
          <w:p w14:paraId="2FF8206B"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r w:rsidRPr="00EC43B6">
              <w:rPr>
                <w:rFonts w:ascii="Times New Roman" w:hAnsi="Times New Roman" w:cs="Times New Roman"/>
                <w:sz w:val="24"/>
                <w:szCs w:val="24"/>
              </w:rPr>
              <w:t>Institutions</w:t>
            </w:r>
          </w:p>
        </w:tc>
        <w:tc>
          <w:tcPr>
            <w:tcW w:w="1870" w:type="dxa"/>
          </w:tcPr>
          <w:p w14:paraId="5D0069AF"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5</w:t>
            </w:r>
            <w:r w:rsidRPr="00191E3F">
              <w:rPr>
                <w:rFonts w:ascii="Times New Roman" w:hAnsi="Times New Roman" w:cs="Times New Roman"/>
                <w:sz w:val="24"/>
                <w:szCs w:val="24"/>
                <w:vertAlign w:val="superscript"/>
              </w:rPr>
              <w:t>th</w:t>
            </w:r>
          </w:p>
        </w:tc>
        <w:tc>
          <w:tcPr>
            <w:tcW w:w="1870" w:type="dxa"/>
          </w:tcPr>
          <w:p w14:paraId="73E33CFB"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3</w:t>
            </w:r>
            <w:r w:rsidRPr="00191E3F">
              <w:rPr>
                <w:rFonts w:ascii="Times New Roman" w:hAnsi="Times New Roman" w:cs="Times New Roman"/>
                <w:sz w:val="24"/>
                <w:szCs w:val="24"/>
                <w:vertAlign w:val="superscript"/>
              </w:rPr>
              <w:t>rd</w:t>
            </w:r>
          </w:p>
        </w:tc>
        <w:tc>
          <w:tcPr>
            <w:tcW w:w="1870" w:type="dxa"/>
          </w:tcPr>
          <w:p w14:paraId="6FA7644A"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5</w:t>
            </w:r>
            <w:r w:rsidRPr="00191E3F">
              <w:rPr>
                <w:rFonts w:ascii="Times New Roman" w:hAnsi="Times New Roman" w:cs="Times New Roman"/>
                <w:sz w:val="24"/>
                <w:szCs w:val="24"/>
                <w:vertAlign w:val="superscript"/>
              </w:rPr>
              <w:t>th</w:t>
            </w:r>
          </w:p>
        </w:tc>
        <w:tc>
          <w:tcPr>
            <w:tcW w:w="1870" w:type="dxa"/>
          </w:tcPr>
          <w:p w14:paraId="03BF5583"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4</w:t>
            </w:r>
            <w:r w:rsidRPr="00191E3F">
              <w:rPr>
                <w:rFonts w:ascii="Times New Roman" w:hAnsi="Times New Roman" w:cs="Times New Roman"/>
                <w:sz w:val="24"/>
                <w:szCs w:val="24"/>
                <w:vertAlign w:val="superscript"/>
              </w:rPr>
              <w:t>th</w:t>
            </w:r>
          </w:p>
        </w:tc>
      </w:tr>
      <w:tr w:rsidR="000B70A5" w14:paraId="5521F683" w14:textId="77777777" w:rsidTr="000B70A5">
        <w:tc>
          <w:tcPr>
            <w:tcW w:w="1870" w:type="dxa"/>
          </w:tcPr>
          <w:p w14:paraId="5D649E81"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r w:rsidRPr="00EC43B6">
              <w:rPr>
                <w:rFonts w:ascii="Times New Roman" w:hAnsi="Times New Roman" w:cs="Times New Roman"/>
                <w:sz w:val="24"/>
                <w:szCs w:val="24"/>
              </w:rPr>
              <w:t>Ratings</w:t>
            </w:r>
          </w:p>
        </w:tc>
        <w:tc>
          <w:tcPr>
            <w:tcW w:w="1870" w:type="dxa"/>
          </w:tcPr>
          <w:p w14:paraId="7821B285"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3</w:t>
            </w:r>
            <w:r w:rsidRPr="00191E3F">
              <w:rPr>
                <w:rFonts w:ascii="Times New Roman" w:hAnsi="Times New Roman" w:cs="Times New Roman"/>
                <w:sz w:val="24"/>
                <w:szCs w:val="24"/>
                <w:vertAlign w:val="superscript"/>
              </w:rPr>
              <w:t>rd</w:t>
            </w:r>
          </w:p>
        </w:tc>
        <w:tc>
          <w:tcPr>
            <w:tcW w:w="1870" w:type="dxa"/>
          </w:tcPr>
          <w:p w14:paraId="3FCA9B97"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2</w:t>
            </w:r>
            <w:r w:rsidRPr="00191E3F">
              <w:rPr>
                <w:rFonts w:ascii="Times New Roman" w:hAnsi="Times New Roman" w:cs="Times New Roman"/>
                <w:sz w:val="24"/>
                <w:szCs w:val="24"/>
                <w:vertAlign w:val="superscript"/>
              </w:rPr>
              <w:t>nd</w:t>
            </w:r>
          </w:p>
        </w:tc>
        <w:tc>
          <w:tcPr>
            <w:tcW w:w="1870" w:type="dxa"/>
          </w:tcPr>
          <w:p w14:paraId="5ABFD2AF"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r w:rsidRPr="00EC43B6">
              <w:rPr>
                <w:rFonts w:ascii="Times New Roman" w:hAnsi="Times New Roman" w:cs="Times New Roman"/>
                <w:sz w:val="24"/>
                <w:szCs w:val="24"/>
              </w:rPr>
              <w:t>2</w:t>
            </w:r>
            <w:r w:rsidRPr="00191E3F">
              <w:rPr>
                <w:rFonts w:ascii="Times New Roman" w:hAnsi="Times New Roman" w:cs="Times New Roman"/>
                <w:sz w:val="24"/>
                <w:szCs w:val="24"/>
                <w:vertAlign w:val="superscript"/>
              </w:rPr>
              <w:t>nd</w:t>
            </w:r>
          </w:p>
        </w:tc>
        <w:tc>
          <w:tcPr>
            <w:tcW w:w="1870" w:type="dxa"/>
          </w:tcPr>
          <w:p w14:paraId="0C0273D2"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r w:rsidRPr="00EC43B6">
              <w:rPr>
                <w:rFonts w:ascii="Times New Roman" w:hAnsi="Times New Roman" w:cs="Times New Roman"/>
                <w:sz w:val="24"/>
                <w:szCs w:val="24"/>
              </w:rPr>
              <w:t>2</w:t>
            </w:r>
            <w:r w:rsidRPr="00191E3F">
              <w:rPr>
                <w:rFonts w:ascii="Times New Roman" w:hAnsi="Times New Roman" w:cs="Times New Roman"/>
                <w:sz w:val="24"/>
                <w:szCs w:val="24"/>
                <w:vertAlign w:val="superscript"/>
              </w:rPr>
              <w:t>nd</w:t>
            </w:r>
          </w:p>
        </w:tc>
      </w:tr>
      <w:tr w:rsidR="000B70A5" w14:paraId="6B4764FA" w14:textId="77777777" w:rsidTr="000B70A5">
        <w:tc>
          <w:tcPr>
            <w:tcW w:w="1870" w:type="dxa"/>
          </w:tcPr>
          <w:p w14:paraId="12FAD469"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r w:rsidRPr="00EC43B6">
              <w:rPr>
                <w:rFonts w:ascii="Times New Roman" w:hAnsi="Times New Roman" w:cs="Times New Roman"/>
                <w:sz w:val="24"/>
                <w:szCs w:val="24"/>
              </w:rPr>
              <w:t>Systems</w:t>
            </w:r>
          </w:p>
        </w:tc>
        <w:tc>
          <w:tcPr>
            <w:tcW w:w="1870" w:type="dxa"/>
          </w:tcPr>
          <w:p w14:paraId="3BB38B4C"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4</w:t>
            </w:r>
            <w:r w:rsidRPr="00191E3F">
              <w:rPr>
                <w:rFonts w:ascii="Times New Roman" w:hAnsi="Times New Roman" w:cs="Times New Roman"/>
                <w:sz w:val="24"/>
                <w:szCs w:val="24"/>
                <w:vertAlign w:val="superscript"/>
              </w:rPr>
              <w:t>th</w:t>
            </w:r>
          </w:p>
        </w:tc>
        <w:tc>
          <w:tcPr>
            <w:tcW w:w="1870" w:type="dxa"/>
          </w:tcPr>
          <w:p w14:paraId="71F3C390"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5</w:t>
            </w:r>
            <w:r w:rsidRPr="00191E3F">
              <w:rPr>
                <w:rFonts w:ascii="Times New Roman" w:hAnsi="Times New Roman" w:cs="Times New Roman"/>
                <w:sz w:val="24"/>
                <w:szCs w:val="24"/>
                <w:vertAlign w:val="superscript"/>
              </w:rPr>
              <w:t>th</w:t>
            </w:r>
          </w:p>
        </w:tc>
        <w:tc>
          <w:tcPr>
            <w:tcW w:w="1870" w:type="dxa"/>
          </w:tcPr>
          <w:p w14:paraId="2FA26D2A"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4</w:t>
            </w:r>
            <w:r w:rsidRPr="00191E3F">
              <w:rPr>
                <w:rFonts w:ascii="Times New Roman" w:hAnsi="Times New Roman" w:cs="Times New Roman"/>
                <w:sz w:val="24"/>
                <w:szCs w:val="24"/>
                <w:vertAlign w:val="superscript"/>
              </w:rPr>
              <w:t>th</w:t>
            </w:r>
          </w:p>
        </w:tc>
        <w:tc>
          <w:tcPr>
            <w:tcW w:w="1870" w:type="dxa"/>
          </w:tcPr>
          <w:p w14:paraId="0542B5DC"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3</w:t>
            </w:r>
            <w:r w:rsidRPr="00191E3F">
              <w:rPr>
                <w:rFonts w:ascii="Times New Roman" w:hAnsi="Times New Roman" w:cs="Times New Roman"/>
                <w:sz w:val="24"/>
                <w:szCs w:val="24"/>
                <w:vertAlign w:val="superscript"/>
              </w:rPr>
              <w:t>rd</w:t>
            </w:r>
          </w:p>
        </w:tc>
      </w:tr>
      <w:tr w:rsidR="000B70A5" w14:paraId="34780649" w14:textId="77777777" w:rsidTr="000B70A5">
        <w:tc>
          <w:tcPr>
            <w:tcW w:w="1870" w:type="dxa"/>
          </w:tcPr>
          <w:p w14:paraId="2CF9C388" w14:textId="77777777" w:rsidR="000B70A5" w:rsidRPr="00EC43B6" w:rsidRDefault="000B70A5" w:rsidP="000B70A5">
            <w:pPr>
              <w:tabs>
                <w:tab w:val="left" w:pos="720"/>
              </w:tabs>
              <w:spacing w:line="480" w:lineRule="auto"/>
              <w:jc w:val="center"/>
              <w:rPr>
                <w:rFonts w:ascii="Times New Roman" w:hAnsi="Times New Roman" w:cs="Times New Roman"/>
                <w:sz w:val="24"/>
                <w:szCs w:val="24"/>
              </w:rPr>
            </w:pPr>
            <w:r w:rsidRPr="00EC43B6">
              <w:rPr>
                <w:rFonts w:ascii="Times New Roman" w:hAnsi="Times New Roman" w:cs="Times New Roman"/>
                <w:sz w:val="24"/>
                <w:szCs w:val="24"/>
              </w:rPr>
              <w:t>Data</w:t>
            </w:r>
          </w:p>
        </w:tc>
        <w:tc>
          <w:tcPr>
            <w:tcW w:w="1870" w:type="dxa"/>
          </w:tcPr>
          <w:p w14:paraId="04CF03DD"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2</w:t>
            </w:r>
            <w:r w:rsidRPr="00191E3F">
              <w:rPr>
                <w:rFonts w:ascii="Times New Roman" w:hAnsi="Times New Roman" w:cs="Times New Roman"/>
                <w:sz w:val="24"/>
                <w:szCs w:val="24"/>
                <w:vertAlign w:val="superscript"/>
              </w:rPr>
              <w:t>nd</w:t>
            </w:r>
          </w:p>
        </w:tc>
        <w:tc>
          <w:tcPr>
            <w:tcW w:w="1870" w:type="dxa"/>
          </w:tcPr>
          <w:p w14:paraId="14D3E564"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4</w:t>
            </w:r>
            <w:r>
              <w:rPr>
                <w:rFonts w:ascii="Times New Roman" w:hAnsi="Times New Roman" w:cs="Times New Roman"/>
                <w:sz w:val="24"/>
                <w:szCs w:val="24"/>
                <w:vertAlign w:val="superscript"/>
              </w:rPr>
              <w:t>th</w:t>
            </w:r>
          </w:p>
        </w:tc>
        <w:tc>
          <w:tcPr>
            <w:tcW w:w="1870" w:type="dxa"/>
          </w:tcPr>
          <w:p w14:paraId="2013F855"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3</w:t>
            </w:r>
            <w:r w:rsidRPr="00191E3F">
              <w:rPr>
                <w:rFonts w:ascii="Times New Roman" w:hAnsi="Times New Roman" w:cs="Times New Roman"/>
                <w:sz w:val="24"/>
                <w:szCs w:val="24"/>
                <w:vertAlign w:val="superscript"/>
              </w:rPr>
              <w:t>rd</w:t>
            </w:r>
          </w:p>
        </w:tc>
        <w:tc>
          <w:tcPr>
            <w:tcW w:w="1870" w:type="dxa"/>
          </w:tcPr>
          <w:p w14:paraId="392AA7E6" w14:textId="77777777" w:rsidR="000B70A5" w:rsidRPr="00597743" w:rsidRDefault="000B70A5" w:rsidP="000B70A5">
            <w:pPr>
              <w:tabs>
                <w:tab w:val="left" w:pos="720"/>
              </w:tabs>
              <w:spacing w:line="480" w:lineRule="auto"/>
              <w:jc w:val="center"/>
              <w:rPr>
                <w:rFonts w:ascii="Times New Roman" w:hAnsi="Times New Roman" w:cs="Times New Roman"/>
                <w:sz w:val="24"/>
                <w:szCs w:val="24"/>
              </w:rPr>
            </w:pPr>
            <w:r w:rsidRPr="00597743">
              <w:rPr>
                <w:rFonts w:ascii="Times New Roman" w:hAnsi="Times New Roman" w:cs="Times New Roman"/>
                <w:sz w:val="24"/>
                <w:szCs w:val="24"/>
              </w:rPr>
              <w:t>5</w:t>
            </w:r>
            <w:r w:rsidRPr="00191E3F">
              <w:rPr>
                <w:rFonts w:ascii="Times New Roman" w:hAnsi="Times New Roman" w:cs="Times New Roman"/>
                <w:sz w:val="24"/>
                <w:szCs w:val="24"/>
                <w:vertAlign w:val="superscript"/>
              </w:rPr>
              <w:t>th</w:t>
            </w:r>
          </w:p>
        </w:tc>
      </w:tr>
    </w:tbl>
    <w:p w14:paraId="68CD8590" w14:textId="77777777" w:rsidR="00246C28" w:rsidRDefault="00246C28" w:rsidP="00246C28">
      <w:pPr>
        <w:rPr>
          <w:rFonts w:ascii="Times New Roman" w:hAnsi="Times New Roman" w:cs="Times New Roman"/>
          <w:b/>
          <w:sz w:val="24"/>
          <w:szCs w:val="24"/>
        </w:rPr>
      </w:pPr>
    </w:p>
    <w:p w14:paraId="4037D60A" w14:textId="77777777" w:rsidR="000C00A1" w:rsidRDefault="000C00A1" w:rsidP="00246C28">
      <w:pPr>
        <w:rPr>
          <w:rFonts w:ascii="Times New Roman" w:hAnsi="Times New Roman" w:cs="Times New Roman"/>
          <w:b/>
          <w:sz w:val="24"/>
          <w:szCs w:val="24"/>
        </w:rPr>
      </w:pPr>
    </w:p>
    <w:p w14:paraId="62EF9ECA" w14:textId="22EEDA42" w:rsidR="00D94C92" w:rsidRDefault="001171E1" w:rsidP="00246C28">
      <w:pPr>
        <w:rPr>
          <w:rFonts w:ascii="Times New Roman" w:hAnsi="Times New Roman" w:cs="Times New Roman"/>
          <w:b/>
          <w:sz w:val="24"/>
          <w:szCs w:val="24"/>
        </w:rPr>
      </w:pPr>
      <w:r>
        <w:rPr>
          <w:rFonts w:ascii="Times New Roman" w:hAnsi="Times New Roman" w:cs="Times New Roman"/>
          <w:b/>
          <w:sz w:val="24"/>
          <w:szCs w:val="24"/>
        </w:rPr>
        <w:t>S</w:t>
      </w:r>
      <w:r w:rsidR="00EB4F5C" w:rsidRPr="00222211">
        <w:rPr>
          <w:rFonts w:ascii="Times New Roman" w:hAnsi="Times New Roman" w:cs="Times New Roman"/>
          <w:b/>
          <w:sz w:val="24"/>
          <w:szCs w:val="24"/>
        </w:rPr>
        <w:t>tudent</w:t>
      </w:r>
      <w:r w:rsidR="00A0688F">
        <w:rPr>
          <w:rFonts w:ascii="Times New Roman" w:hAnsi="Times New Roman" w:cs="Times New Roman"/>
          <w:b/>
          <w:sz w:val="24"/>
          <w:szCs w:val="24"/>
        </w:rPr>
        <w:t>(</w:t>
      </w:r>
      <w:r w:rsidR="00EB4F5C" w:rsidRPr="00222211">
        <w:rPr>
          <w:rFonts w:ascii="Times New Roman" w:hAnsi="Times New Roman" w:cs="Times New Roman"/>
          <w:b/>
          <w:sz w:val="24"/>
          <w:szCs w:val="24"/>
        </w:rPr>
        <w:t>s</w:t>
      </w:r>
      <w:r w:rsidR="00A0688F">
        <w:rPr>
          <w:rFonts w:ascii="Times New Roman" w:hAnsi="Times New Roman" w:cs="Times New Roman"/>
          <w:b/>
          <w:sz w:val="24"/>
          <w:szCs w:val="24"/>
        </w:rPr>
        <w:t>)</w:t>
      </w:r>
    </w:p>
    <w:p w14:paraId="3AC7A813" w14:textId="748BDDD4" w:rsidR="00982A80" w:rsidRDefault="00AB506A" w:rsidP="00A07ED3">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C22BF9">
        <w:rPr>
          <w:rFonts w:ascii="Times New Roman" w:hAnsi="Times New Roman" w:cs="Times New Roman"/>
          <w:sz w:val="24"/>
          <w:szCs w:val="24"/>
        </w:rPr>
        <w:t>In this paper,</w:t>
      </w:r>
      <w:r w:rsidR="00982A80">
        <w:rPr>
          <w:rFonts w:ascii="Times New Roman" w:hAnsi="Times New Roman" w:cs="Times New Roman"/>
          <w:sz w:val="24"/>
          <w:szCs w:val="24"/>
        </w:rPr>
        <w:t xml:space="preserve"> t</w:t>
      </w:r>
      <w:r w:rsidR="00982A80" w:rsidRPr="00982A80">
        <w:rPr>
          <w:rFonts w:ascii="Times New Roman" w:hAnsi="Times New Roman" w:cs="Times New Roman"/>
          <w:sz w:val="24"/>
          <w:szCs w:val="24"/>
        </w:rPr>
        <w:t xml:space="preserve">he most frequently used word, “student” </w:t>
      </w:r>
      <w:r w:rsidR="00982A80">
        <w:rPr>
          <w:rFonts w:ascii="Times New Roman" w:hAnsi="Times New Roman" w:cs="Times New Roman"/>
          <w:sz w:val="24"/>
          <w:szCs w:val="24"/>
        </w:rPr>
        <w:t>is defined</w:t>
      </w:r>
      <w:r w:rsidR="00C22BF9">
        <w:rPr>
          <w:rFonts w:ascii="Times New Roman" w:hAnsi="Times New Roman" w:cs="Times New Roman"/>
          <w:sz w:val="24"/>
          <w:szCs w:val="24"/>
        </w:rPr>
        <w:t xml:space="preserve"> as someone who currently attends high school, someone who currently attends</w:t>
      </w:r>
      <w:r w:rsidR="00924956">
        <w:rPr>
          <w:rFonts w:ascii="Times New Roman" w:hAnsi="Times New Roman" w:cs="Times New Roman"/>
          <w:sz w:val="24"/>
          <w:szCs w:val="24"/>
        </w:rPr>
        <w:t xml:space="preserve"> a college or university, or someone who </w:t>
      </w:r>
      <w:r w:rsidR="00C22BF9">
        <w:rPr>
          <w:rFonts w:ascii="Times New Roman" w:hAnsi="Times New Roman" w:cs="Times New Roman"/>
          <w:sz w:val="24"/>
          <w:szCs w:val="24"/>
        </w:rPr>
        <w:t xml:space="preserve">has intentions of attending a college or university in the future. References to “student” </w:t>
      </w:r>
      <w:r w:rsidR="00924956">
        <w:rPr>
          <w:rFonts w:ascii="Times New Roman" w:hAnsi="Times New Roman" w:cs="Times New Roman"/>
          <w:sz w:val="24"/>
          <w:szCs w:val="24"/>
        </w:rPr>
        <w:t>by commenters were</w:t>
      </w:r>
      <w:r w:rsidR="00C22BF9">
        <w:rPr>
          <w:rFonts w:ascii="Times New Roman" w:hAnsi="Times New Roman" w:cs="Times New Roman"/>
          <w:sz w:val="24"/>
          <w:szCs w:val="24"/>
        </w:rPr>
        <w:t xml:space="preserve"> </w:t>
      </w:r>
      <w:r w:rsidR="00924956">
        <w:rPr>
          <w:rFonts w:ascii="Times New Roman" w:hAnsi="Times New Roman" w:cs="Times New Roman"/>
          <w:sz w:val="24"/>
          <w:szCs w:val="24"/>
        </w:rPr>
        <w:t>made both in</w:t>
      </w:r>
      <w:r w:rsidR="00C22BF9">
        <w:rPr>
          <w:rFonts w:ascii="Times New Roman" w:hAnsi="Times New Roman" w:cs="Times New Roman"/>
          <w:sz w:val="24"/>
          <w:szCs w:val="24"/>
        </w:rPr>
        <w:t xml:space="preserve"> first </w:t>
      </w:r>
      <w:r w:rsidR="00924956">
        <w:rPr>
          <w:rFonts w:ascii="Times New Roman" w:hAnsi="Times New Roman" w:cs="Times New Roman"/>
          <w:sz w:val="24"/>
          <w:szCs w:val="24"/>
        </w:rPr>
        <w:t>and</w:t>
      </w:r>
      <w:r w:rsidR="00C22BF9">
        <w:rPr>
          <w:rFonts w:ascii="Times New Roman" w:hAnsi="Times New Roman" w:cs="Times New Roman"/>
          <w:sz w:val="24"/>
          <w:szCs w:val="24"/>
        </w:rPr>
        <w:t xml:space="preserve"> third person fo</w:t>
      </w:r>
      <w:r w:rsidR="00924956">
        <w:rPr>
          <w:rFonts w:ascii="Times New Roman" w:hAnsi="Times New Roman" w:cs="Times New Roman"/>
          <w:sz w:val="24"/>
          <w:szCs w:val="24"/>
        </w:rPr>
        <w:t>rm</w:t>
      </w:r>
      <w:r w:rsidR="00C22BF9">
        <w:rPr>
          <w:rFonts w:ascii="Times New Roman" w:hAnsi="Times New Roman" w:cs="Times New Roman"/>
          <w:sz w:val="24"/>
          <w:szCs w:val="24"/>
        </w:rPr>
        <w:t xml:space="preserve">. </w:t>
      </w:r>
      <w:r w:rsidR="00982A80">
        <w:rPr>
          <w:rFonts w:ascii="Times New Roman" w:hAnsi="Times New Roman" w:cs="Times New Roman"/>
          <w:sz w:val="24"/>
          <w:szCs w:val="24"/>
        </w:rPr>
        <w:t xml:space="preserve"> </w:t>
      </w:r>
    </w:p>
    <w:p w14:paraId="4ABDB6F5" w14:textId="71C1ED18" w:rsidR="00982A80" w:rsidRPr="00D7631B" w:rsidRDefault="00A253FF" w:rsidP="00A253FF">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5130ED">
        <w:rPr>
          <w:rFonts w:ascii="Times New Roman" w:hAnsi="Times New Roman" w:cs="Times New Roman"/>
          <w:b/>
          <w:sz w:val="24"/>
          <w:szCs w:val="24"/>
        </w:rPr>
        <w:t>P</w:t>
      </w:r>
      <w:r w:rsidR="00982A80" w:rsidRPr="00D7631B">
        <w:rPr>
          <w:rFonts w:ascii="Times New Roman" w:hAnsi="Times New Roman" w:cs="Times New Roman"/>
          <w:b/>
          <w:sz w:val="24"/>
          <w:szCs w:val="24"/>
        </w:rPr>
        <w:t>ositive references of “</w:t>
      </w:r>
      <w:r w:rsidR="00F01ACF" w:rsidRPr="00D7631B">
        <w:rPr>
          <w:rFonts w:ascii="Times New Roman" w:hAnsi="Times New Roman" w:cs="Times New Roman"/>
          <w:b/>
          <w:sz w:val="24"/>
          <w:szCs w:val="24"/>
        </w:rPr>
        <w:t>s</w:t>
      </w:r>
      <w:r w:rsidR="00982A80" w:rsidRPr="00D7631B">
        <w:rPr>
          <w:rFonts w:ascii="Times New Roman" w:hAnsi="Times New Roman" w:cs="Times New Roman"/>
          <w:b/>
          <w:sz w:val="24"/>
          <w:szCs w:val="24"/>
        </w:rPr>
        <w:t>tudent”</w:t>
      </w:r>
    </w:p>
    <w:p w14:paraId="2C78728D" w14:textId="26D96DB1" w:rsidR="000A1D4B" w:rsidRPr="000A1D4B" w:rsidRDefault="000A1D4B" w:rsidP="00A14702">
      <w:pPr>
        <w:pStyle w:val="ListParagraph"/>
        <w:widowControl w:val="0"/>
        <w:numPr>
          <w:ilvl w:val="0"/>
          <w:numId w:val="18"/>
        </w:numPr>
        <w:tabs>
          <w:tab w:val="left" w:pos="720"/>
        </w:tabs>
        <w:autoSpaceDE w:val="0"/>
        <w:autoSpaceDN w:val="0"/>
        <w:adjustRightInd w:val="0"/>
        <w:spacing w:after="0" w:line="480" w:lineRule="auto"/>
        <w:rPr>
          <w:rFonts w:ascii="Times New Roman" w:hAnsi="Times New Roman" w:cs="Times New Roman"/>
          <w:sz w:val="24"/>
          <w:szCs w:val="24"/>
        </w:rPr>
      </w:pPr>
      <w:r w:rsidRPr="000A1D4B">
        <w:rPr>
          <w:rFonts w:ascii="Times New Roman" w:hAnsi="Times New Roman" w:cs="Times New Roman"/>
          <w:sz w:val="24"/>
          <w:szCs w:val="24"/>
        </w:rPr>
        <w:t>“Universities need to be transparent in their overall costs prior to student enrollment. A well-defined system of doing so will be of great help.”</w:t>
      </w:r>
    </w:p>
    <w:p w14:paraId="361CC941" w14:textId="540F58FE" w:rsidR="000A1D4B" w:rsidRPr="000A1D4B" w:rsidRDefault="000A1D4B" w:rsidP="00A07ED3">
      <w:pPr>
        <w:pStyle w:val="ListParagraph"/>
        <w:widowControl w:val="0"/>
        <w:numPr>
          <w:ilvl w:val="0"/>
          <w:numId w:val="18"/>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0A1D4B">
        <w:rPr>
          <w:rFonts w:ascii="Times New Roman" w:hAnsi="Times New Roman" w:cs="Times New Roman"/>
          <w:sz w:val="24"/>
          <w:szCs w:val="24"/>
        </w:rPr>
        <w:t>The Student Achievement Measure provides an excellent model for reporting student outcomes, with student outcomes reported in five categories: 1) Graduated: Reporting institution; 2) Transferred &amp; Graduated:  Other institution; 3) Enrolled:  Reporting institution; 4) Transferred &amp; Enrolled:  Other   Institution; 5) Current Status Unknown.</w:t>
      </w:r>
      <w:r>
        <w:rPr>
          <w:rFonts w:ascii="Times New Roman" w:hAnsi="Times New Roman" w:cs="Times New Roman"/>
          <w:sz w:val="24"/>
          <w:szCs w:val="24"/>
        </w:rPr>
        <w:t>”</w:t>
      </w:r>
    </w:p>
    <w:p w14:paraId="46BDF0C9" w14:textId="0C251DCF" w:rsidR="000A1D4B" w:rsidRPr="00AB506A" w:rsidRDefault="000A1D4B" w:rsidP="00A14702">
      <w:pPr>
        <w:pStyle w:val="ListParagraph"/>
        <w:widowControl w:val="0"/>
        <w:numPr>
          <w:ilvl w:val="0"/>
          <w:numId w:val="18"/>
        </w:numPr>
        <w:tabs>
          <w:tab w:val="left" w:pos="720"/>
        </w:tabs>
        <w:autoSpaceDE w:val="0"/>
        <w:autoSpaceDN w:val="0"/>
        <w:adjustRightInd w:val="0"/>
        <w:spacing w:after="0" w:line="480" w:lineRule="auto"/>
      </w:pPr>
      <w:r>
        <w:rPr>
          <w:rFonts w:ascii="Times New Roman" w:hAnsi="Times New Roman" w:cs="Times New Roman"/>
          <w:sz w:val="24"/>
          <w:szCs w:val="24"/>
        </w:rPr>
        <w:t>“</w:t>
      </w:r>
      <w:r w:rsidRPr="000A1D4B">
        <w:rPr>
          <w:rFonts w:ascii="Times New Roman" w:hAnsi="Times New Roman" w:cs="Times New Roman"/>
          <w:sz w:val="24"/>
          <w:szCs w:val="24"/>
        </w:rPr>
        <w:t>Let me say that, like all (or at least I hope all) university leaders, I support transparency and providing useful information to potential students and their families.</w:t>
      </w:r>
      <w:r>
        <w:rPr>
          <w:rFonts w:ascii="Times New Roman" w:hAnsi="Times New Roman" w:cs="Times New Roman"/>
          <w:sz w:val="24"/>
          <w:szCs w:val="24"/>
        </w:rPr>
        <w:t>”</w:t>
      </w:r>
    </w:p>
    <w:p w14:paraId="5F7F68AC" w14:textId="12A35E2D" w:rsidR="00982A80" w:rsidRPr="005130ED" w:rsidRDefault="005130ED" w:rsidP="00D7631B">
      <w:pPr>
        <w:tabs>
          <w:tab w:val="left" w:pos="720"/>
        </w:tabs>
        <w:spacing w:after="0" w:line="480" w:lineRule="auto"/>
        <w:ind w:left="720"/>
        <w:rPr>
          <w:rFonts w:ascii="Times New Roman" w:hAnsi="Times New Roman" w:cs="Times New Roman"/>
          <w:b/>
          <w:sz w:val="24"/>
          <w:szCs w:val="24"/>
        </w:rPr>
      </w:pPr>
      <w:r>
        <w:rPr>
          <w:rFonts w:ascii="Times New Roman" w:hAnsi="Times New Roman" w:cs="Times New Roman"/>
          <w:b/>
          <w:sz w:val="24"/>
          <w:szCs w:val="24"/>
        </w:rPr>
        <w:lastRenderedPageBreak/>
        <w:t>N</w:t>
      </w:r>
      <w:r w:rsidR="00982A80" w:rsidRPr="00D7631B">
        <w:rPr>
          <w:rFonts w:ascii="Times New Roman" w:hAnsi="Times New Roman" w:cs="Times New Roman"/>
          <w:b/>
          <w:sz w:val="24"/>
          <w:szCs w:val="24"/>
        </w:rPr>
        <w:t>egative references to “</w:t>
      </w:r>
      <w:r w:rsidR="00F01ACF" w:rsidRPr="00D7631B">
        <w:rPr>
          <w:rFonts w:ascii="Times New Roman" w:hAnsi="Times New Roman" w:cs="Times New Roman"/>
          <w:b/>
          <w:sz w:val="24"/>
          <w:szCs w:val="24"/>
        </w:rPr>
        <w:t>s</w:t>
      </w:r>
      <w:r w:rsidR="00982A80" w:rsidRPr="00D7631B">
        <w:rPr>
          <w:rFonts w:ascii="Times New Roman" w:hAnsi="Times New Roman" w:cs="Times New Roman"/>
          <w:b/>
          <w:sz w:val="24"/>
          <w:szCs w:val="24"/>
        </w:rPr>
        <w:t>tudent”</w:t>
      </w:r>
    </w:p>
    <w:p w14:paraId="7782BD21" w14:textId="2060992D" w:rsidR="00222211" w:rsidRPr="000B3BEC" w:rsidRDefault="000B3BEC" w:rsidP="00A14702">
      <w:pPr>
        <w:pStyle w:val="Normal0"/>
        <w:numPr>
          <w:ilvl w:val="0"/>
          <w:numId w:val="10"/>
        </w:numPr>
        <w:tabs>
          <w:tab w:val="left" w:pos="720"/>
        </w:tabs>
        <w:spacing w:line="480" w:lineRule="auto"/>
        <w:rPr>
          <w:rFonts w:ascii="Times New Roman" w:hAnsi="Times New Roman" w:cs="Times New Roman"/>
        </w:rPr>
      </w:pPr>
      <w:r w:rsidRPr="000B3BEC">
        <w:rPr>
          <w:rFonts w:ascii="Times New Roman" w:hAnsi="Times New Roman" w:cs="Times New Roman"/>
        </w:rPr>
        <w:t>“This measure would give institutions credit for enrolling students from lower family income backgrounds, but avoids creating sharply different incentives to enroll students from similar family circumstances.</w:t>
      </w:r>
      <w:r w:rsidR="005130ED">
        <w:rPr>
          <w:rFonts w:ascii="Times New Roman" w:hAnsi="Times New Roman" w:cs="Times New Roman"/>
        </w:rPr>
        <w:t>”</w:t>
      </w:r>
    </w:p>
    <w:p w14:paraId="0671C8F3" w14:textId="33D7B3F6" w:rsidR="000B3BEC" w:rsidRPr="000B3BEC" w:rsidRDefault="0002599A" w:rsidP="00A07ED3">
      <w:pPr>
        <w:pStyle w:val="Normal0"/>
        <w:numPr>
          <w:ilvl w:val="0"/>
          <w:numId w:val="10"/>
        </w:numPr>
        <w:tabs>
          <w:tab w:val="left" w:pos="720"/>
        </w:tabs>
        <w:spacing w:line="480" w:lineRule="auto"/>
        <w:rPr>
          <w:rFonts w:ascii="Times New Roman" w:hAnsi="Times New Roman" w:cs="Times New Roman"/>
        </w:rPr>
      </w:pPr>
      <w:r>
        <w:rPr>
          <w:rFonts w:ascii="Times New Roman" w:hAnsi="Times New Roman" w:cs="Times New Roman"/>
        </w:rPr>
        <w:t>“</w:t>
      </w:r>
      <w:r w:rsidR="000B3BEC" w:rsidRPr="000B3BEC">
        <w:rPr>
          <w:rFonts w:ascii="Times New Roman" w:hAnsi="Times New Roman" w:cs="Times New Roman"/>
        </w:rPr>
        <w:t>Using the projected family contribution data would look only at familiar wealth rather than individual ability to pay (i.e. even though a student has family with a high income, that family may refuse to help them pay for college), but that data would still be a more reliable indicator of low income students than Pell grant data.</w:t>
      </w:r>
      <w:r>
        <w:rPr>
          <w:rFonts w:ascii="Times New Roman" w:hAnsi="Times New Roman" w:cs="Times New Roman"/>
        </w:rPr>
        <w:t>”</w:t>
      </w:r>
    </w:p>
    <w:p w14:paraId="183E8BBF" w14:textId="44E51988" w:rsidR="000B3BEC" w:rsidRPr="000B3BEC" w:rsidRDefault="0002599A" w:rsidP="00A07ED3">
      <w:pPr>
        <w:pStyle w:val="Normal0"/>
        <w:numPr>
          <w:ilvl w:val="0"/>
          <w:numId w:val="10"/>
        </w:numPr>
        <w:tabs>
          <w:tab w:val="left" w:pos="720"/>
        </w:tabs>
        <w:spacing w:line="480" w:lineRule="auto"/>
        <w:rPr>
          <w:rFonts w:ascii="Times New Roman" w:hAnsi="Times New Roman" w:cs="Times New Roman"/>
        </w:rPr>
      </w:pPr>
      <w:r>
        <w:rPr>
          <w:rFonts w:ascii="Times New Roman" w:hAnsi="Times New Roman" w:cs="Times New Roman"/>
        </w:rPr>
        <w:t>“</w:t>
      </w:r>
      <w:r w:rsidR="000B3BEC" w:rsidRPr="000B3BEC">
        <w:rPr>
          <w:rFonts w:ascii="Times New Roman" w:hAnsi="Times New Roman" w:cs="Times New Roman"/>
        </w:rPr>
        <w:t>Although open enrollment may sound egalitarian; however, it is the road to academic perdition for many educationally unprepared students, particularly those from economically and demographically challenged areas in our nation.</w:t>
      </w:r>
      <w:r>
        <w:rPr>
          <w:rFonts w:ascii="Times New Roman" w:hAnsi="Times New Roman" w:cs="Times New Roman"/>
        </w:rPr>
        <w:t>”</w:t>
      </w:r>
    </w:p>
    <w:p w14:paraId="3C86975C" w14:textId="57F6CBD2" w:rsidR="000B3BEC" w:rsidRPr="000B3BEC" w:rsidRDefault="0002599A" w:rsidP="00A07ED3">
      <w:pPr>
        <w:pStyle w:val="Normal0"/>
        <w:numPr>
          <w:ilvl w:val="0"/>
          <w:numId w:val="10"/>
        </w:numPr>
        <w:tabs>
          <w:tab w:val="left" w:pos="720"/>
        </w:tabs>
        <w:spacing w:line="480" w:lineRule="auto"/>
        <w:rPr>
          <w:rFonts w:ascii="Times New Roman" w:hAnsi="Times New Roman" w:cs="Times New Roman"/>
        </w:rPr>
      </w:pPr>
      <w:r>
        <w:rPr>
          <w:rFonts w:ascii="Times New Roman" w:hAnsi="Times New Roman" w:cs="Times New Roman"/>
        </w:rPr>
        <w:t>“These issues are the real ‘elephant’</w:t>
      </w:r>
      <w:r w:rsidR="000B3BEC" w:rsidRPr="000B3BEC">
        <w:rPr>
          <w:rFonts w:ascii="Times New Roman" w:hAnsi="Times New Roman" w:cs="Times New Roman"/>
        </w:rPr>
        <w:t xml:space="preserve"> in the room </w:t>
      </w:r>
      <w:r>
        <w:rPr>
          <w:rFonts w:ascii="Times New Roman" w:hAnsi="Times New Roman" w:cs="Times New Roman"/>
        </w:rPr>
        <w:t>that need to addressed if this ‘rating’</w:t>
      </w:r>
      <w:r w:rsidR="000B3BEC" w:rsidRPr="000B3BEC">
        <w:rPr>
          <w:rFonts w:ascii="Times New Roman" w:hAnsi="Times New Roman" w:cs="Times New Roman"/>
        </w:rPr>
        <w:t xml:space="preserve"> system is to have any efficacy in ensuring that low-income, first-generation, and otherwise demographically and educationally disadvantaged and challenged students will ever have a chance of securing a college education and meaningful employment.</w:t>
      </w:r>
      <w:r w:rsidR="005D3B04">
        <w:rPr>
          <w:rFonts w:ascii="Times New Roman" w:hAnsi="Times New Roman" w:cs="Times New Roman"/>
        </w:rPr>
        <w:t>”</w:t>
      </w:r>
    </w:p>
    <w:p w14:paraId="2692482E" w14:textId="0E70429F" w:rsidR="000B3BEC" w:rsidRPr="000B3BEC" w:rsidRDefault="0002599A" w:rsidP="00A07ED3">
      <w:pPr>
        <w:pStyle w:val="Normal0"/>
        <w:numPr>
          <w:ilvl w:val="0"/>
          <w:numId w:val="10"/>
        </w:numPr>
        <w:tabs>
          <w:tab w:val="left" w:pos="720"/>
        </w:tabs>
        <w:spacing w:line="480" w:lineRule="auto"/>
        <w:rPr>
          <w:rFonts w:ascii="Times New Roman" w:hAnsi="Times New Roman" w:cs="Times New Roman"/>
        </w:rPr>
      </w:pPr>
      <w:r>
        <w:rPr>
          <w:rFonts w:ascii="Times New Roman" w:hAnsi="Times New Roman" w:cs="Times New Roman"/>
        </w:rPr>
        <w:t>“</w:t>
      </w:r>
      <w:r w:rsidR="000B3BEC" w:rsidRPr="000B3BEC">
        <w:rPr>
          <w:rFonts w:ascii="Times New Roman" w:hAnsi="Times New Roman" w:cs="Times New Roman"/>
        </w:rPr>
        <w:t>If the Ed Dept. really wants to expand the opportunity for more students to enroll and succeed in college, especially low-income and underrepresented students, it needs to require reports on measures of student learning sooner rather than later.</w:t>
      </w:r>
      <w:r>
        <w:rPr>
          <w:rFonts w:ascii="Times New Roman" w:hAnsi="Times New Roman" w:cs="Times New Roman"/>
        </w:rPr>
        <w:t>”</w:t>
      </w:r>
    </w:p>
    <w:p w14:paraId="5212E9EF" w14:textId="3C30CB7C" w:rsidR="000B3BEC" w:rsidRPr="000B3BEC" w:rsidRDefault="0002599A" w:rsidP="00A07ED3">
      <w:pPr>
        <w:pStyle w:val="Normal0"/>
        <w:numPr>
          <w:ilvl w:val="0"/>
          <w:numId w:val="10"/>
        </w:numPr>
        <w:tabs>
          <w:tab w:val="left" w:pos="720"/>
        </w:tabs>
        <w:spacing w:line="480" w:lineRule="auto"/>
        <w:rPr>
          <w:rFonts w:ascii="Times New Roman" w:hAnsi="Times New Roman" w:cs="Times New Roman"/>
        </w:rPr>
      </w:pPr>
      <w:r>
        <w:rPr>
          <w:rFonts w:ascii="Times New Roman" w:hAnsi="Times New Roman" w:cs="Times New Roman"/>
        </w:rPr>
        <w:t>“</w:t>
      </w:r>
      <w:r w:rsidR="005D3B04">
        <w:rPr>
          <w:rFonts w:ascii="Times New Roman" w:hAnsi="Times New Roman" w:cs="Times New Roman"/>
        </w:rPr>
        <w:t>If t</w:t>
      </w:r>
      <w:r w:rsidR="000B3BEC" w:rsidRPr="000B3BEC">
        <w:rPr>
          <w:rFonts w:ascii="Times New Roman" w:hAnsi="Times New Roman" w:cs="Times New Roman"/>
        </w:rPr>
        <w:t>he primary purpose of this ratings plan is to measure the impact and reduce the cost of a college or university education on low-income and first-generation students, we would ask that the most important issues be the ones addressed first: retention and graduation rates for all students and diverse subpopulations.</w:t>
      </w:r>
      <w:r>
        <w:rPr>
          <w:rFonts w:ascii="Times New Roman" w:hAnsi="Times New Roman" w:cs="Times New Roman"/>
        </w:rPr>
        <w:t>”</w:t>
      </w:r>
    </w:p>
    <w:p w14:paraId="1C051158" w14:textId="34E108FF" w:rsidR="000B3BEC" w:rsidRPr="009B4BC5" w:rsidRDefault="0002599A" w:rsidP="00A07ED3">
      <w:pPr>
        <w:pStyle w:val="Normal0"/>
        <w:numPr>
          <w:ilvl w:val="0"/>
          <w:numId w:val="10"/>
        </w:numPr>
        <w:tabs>
          <w:tab w:val="left" w:pos="720"/>
        </w:tabs>
        <w:spacing w:line="480" w:lineRule="auto"/>
        <w:rPr>
          <w:rFonts w:ascii="Times New Roman" w:hAnsi="Times New Roman" w:cs="Times New Roman"/>
        </w:rPr>
      </w:pPr>
      <w:r w:rsidRPr="009B4BC5">
        <w:rPr>
          <w:rFonts w:ascii="Times New Roman" w:hAnsi="Times New Roman" w:cs="Times New Roman"/>
        </w:rPr>
        <w:t>“T</w:t>
      </w:r>
      <w:r w:rsidR="000B3BEC" w:rsidRPr="009B4BC5">
        <w:rPr>
          <w:rFonts w:ascii="Times New Roman" w:hAnsi="Times New Roman" w:cs="Times New Roman"/>
        </w:rPr>
        <w:t xml:space="preserve">he fact that the idea of the university is increasingly becoming more and more of a </w:t>
      </w:r>
      <w:r w:rsidR="000B3BEC" w:rsidRPr="009B4BC5">
        <w:rPr>
          <w:rFonts w:ascii="Times New Roman" w:hAnsi="Times New Roman" w:cs="Times New Roman"/>
        </w:rPr>
        <w:lastRenderedPageBreak/>
        <w:t xml:space="preserve">costly investment into a business, it is important to protect the consumers (students) and give them the capability to rate their institutions, as well as an open forum for public opinion (that which is often kept hidden by the institutions that </w:t>
      </w:r>
      <w:r w:rsidR="00521873" w:rsidRPr="009B4BC5">
        <w:rPr>
          <w:rFonts w:ascii="Times New Roman" w:hAnsi="Times New Roman" w:cs="Times New Roman"/>
        </w:rPr>
        <w:t>they attend</w:t>
      </w:r>
      <w:r w:rsidR="000B3BEC" w:rsidRPr="009B4BC5">
        <w:rPr>
          <w:rFonts w:ascii="Times New Roman" w:hAnsi="Times New Roman" w:cs="Times New Roman"/>
        </w:rPr>
        <w:t>).</w:t>
      </w:r>
      <w:r w:rsidR="009B4BC5" w:rsidRPr="009B4BC5">
        <w:rPr>
          <w:rFonts w:ascii="Times New Roman" w:hAnsi="Times New Roman" w:cs="Times New Roman"/>
        </w:rPr>
        <w:t xml:space="preserve"> </w:t>
      </w:r>
      <w:r w:rsidR="000B3BEC" w:rsidRPr="009B4BC5">
        <w:rPr>
          <w:rFonts w:ascii="Times New Roman" w:hAnsi="Times New Roman" w:cs="Times New Roman"/>
        </w:rPr>
        <w:t>In simpler terms, the metrics already outlined (using Pell, EFC, etc.) are all useful  and should be the primary tools used by legislators since these are all quantifiable values that can drive meaningful policy; however, in addition to the quantified metrics,  a section for each institution</w:t>
      </w:r>
      <w:r w:rsidR="005130ED">
        <w:rPr>
          <w:rFonts w:ascii="Times New Roman" w:hAnsi="Times New Roman" w:cs="Times New Roman"/>
        </w:rPr>
        <w:t>’</w:t>
      </w:r>
      <w:r w:rsidR="000B3BEC" w:rsidRPr="009B4BC5">
        <w:rPr>
          <w:rFonts w:ascii="Times New Roman" w:hAnsi="Times New Roman" w:cs="Times New Roman"/>
        </w:rPr>
        <w:t>s ratings should also include the qualified metrics acquired from a student survey (overall student satisfaction, quality of specific campus services, satisfaction with  administration, truth in advertising, etc.) and present these on a 1-5 scale or something identical to show how students perceive their  institution after having already attended the institution for any  period of time.</w:t>
      </w:r>
      <w:r w:rsidRPr="009B4BC5">
        <w:rPr>
          <w:rFonts w:ascii="Times New Roman" w:hAnsi="Times New Roman" w:cs="Times New Roman"/>
        </w:rPr>
        <w:t>”</w:t>
      </w:r>
    </w:p>
    <w:p w14:paraId="41980F7C" w14:textId="3822FA93" w:rsidR="000B3BEC" w:rsidRPr="009B4BC5" w:rsidRDefault="0002599A" w:rsidP="00A07ED3">
      <w:pPr>
        <w:pStyle w:val="Normal0"/>
        <w:numPr>
          <w:ilvl w:val="0"/>
          <w:numId w:val="10"/>
        </w:numPr>
        <w:tabs>
          <w:tab w:val="left" w:pos="720"/>
        </w:tabs>
        <w:spacing w:line="480" w:lineRule="auto"/>
        <w:rPr>
          <w:rFonts w:ascii="Times New Roman" w:hAnsi="Times New Roman" w:cs="Times New Roman"/>
        </w:rPr>
      </w:pPr>
      <w:r w:rsidRPr="009B4BC5">
        <w:rPr>
          <w:rFonts w:ascii="Times New Roman" w:hAnsi="Times New Roman" w:cs="Times New Roman"/>
        </w:rPr>
        <w:t>“</w:t>
      </w:r>
      <w:r w:rsidR="000B3BEC" w:rsidRPr="009B4BC5">
        <w:rPr>
          <w:rFonts w:ascii="Times New Roman" w:hAnsi="Times New Roman" w:cs="Times New Roman"/>
        </w:rPr>
        <w:t>While we find the Department</w:t>
      </w:r>
      <w:r w:rsidR="005130ED">
        <w:rPr>
          <w:rFonts w:ascii="Times New Roman" w:hAnsi="Times New Roman" w:cs="Times New Roman"/>
        </w:rPr>
        <w:t>’</w:t>
      </w:r>
      <w:r w:rsidR="000B3BEC" w:rsidRPr="009B4BC5">
        <w:rPr>
          <w:rFonts w:ascii="Times New Roman" w:hAnsi="Times New Roman" w:cs="Times New Roman"/>
        </w:rPr>
        <w:t>s desire</w:t>
      </w:r>
      <w:r w:rsidRPr="009B4BC5">
        <w:rPr>
          <w:rFonts w:ascii="Times New Roman" w:hAnsi="Times New Roman" w:cs="Times New Roman"/>
        </w:rPr>
        <w:t xml:space="preserve"> to ‘</w:t>
      </w:r>
      <w:r w:rsidR="000B3BEC" w:rsidRPr="009B4BC5">
        <w:rPr>
          <w:rFonts w:ascii="Times New Roman" w:hAnsi="Times New Roman" w:cs="Times New Roman"/>
        </w:rPr>
        <w:t>provide information about earnings in a way that gives a useful level of infor</w:t>
      </w:r>
      <w:r w:rsidRPr="009B4BC5">
        <w:rPr>
          <w:rFonts w:ascii="Times New Roman" w:hAnsi="Times New Roman" w:cs="Times New Roman"/>
        </w:rPr>
        <w:t>mation for comparative purposes’</w:t>
      </w:r>
      <w:r w:rsidR="000B3BEC" w:rsidRPr="009B4BC5">
        <w:rPr>
          <w:rFonts w:ascii="Times New Roman" w:hAnsi="Times New Roman" w:cs="Times New Roman"/>
        </w:rPr>
        <w:t xml:space="preserve"> laudable, we do not believe there is a way to incorporate is in ratings that would be of any use to prospective students or to institutions.</w:t>
      </w:r>
      <w:r w:rsidR="005D3B04">
        <w:rPr>
          <w:rFonts w:ascii="Times New Roman" w:hAnsi="Times New Roman" w:cs="Times New Roman"/>
        </w:rPr>
        <w:t>”</w:t>
      </w:r>
    </w:p>
    <w:p w14:paraId="0EB9F7E7" w14:textId="5CF9D12C" w:rsidR="000B3BEC" w:rsidRPr="000B3BEC" w:rsidRDefault="0002599A" w:rsidP="00A07ED3">
      <w:pPr>
        <w:pStyle w:val="Normal0"/>
        <w:numPr>
          <w:ilvl w:val="0"/>
          <w:numId w:val="10"/>
        </w:numPr>
        <w:tabs>
          <w:tab w:val="left" w:pos="720"/>
        </w:tabs>
        <w:spacing w:line="480" w:lineRule="auto"/>
        <w:rPr>
          <w:rFonts w:ascii="Times New Roman" w:hAnsi="Times New Roman" w:cs="Times New Roman"/>
        </w:rPr>
      </w:pPr>
      <w:r>
        <w:rPr>
          <w:rFonts w:ascii="Times New Roman" w:hAnsi="Times New Roman" w:cs="Times New Roman"/>
        </w:rPr>
        <w:t>“</w:t>
      </w:r>
      <w:r w:rsidR="000B3BEC" w:rsidRPr="000B3BEC">
        <w:rPr>
          <w:rFonts w:ascii="Times New Roman" w:hAnsi="Times New Roman" w:cs="Times New Roman"/>
        </w:rPr>
        <w:t>We are concerned that this could lead to the opposite result from the one the Administration seeks: low-income students could end up with incomplete or faulty information that leads them to make sub-optimal choices about which schools to attend.</w:t>
      </w:r>
      <w:r>
        <w:rPr>
          <w:rFonts w:ascii="Times New Roman" w:hAnsi="Times New Roman" w:cs="Times New Roman"/>
        </w:rPr>
        <w:t>”</w:t>
      </w:r>
    </w:p>
    <w:p w14:paraId="7103011F" w14:textId="0B484F7B" w:rsidR="000B3BEC" w:rsidRDefault="0002599A" w:rsidP="00A07ED3">
      <w:pPr>
        <w:pStyle w:val="Normal0"/>
        <w:numPr>
          <w:ilvl w:val="0"/>
          <w:numId w:val="10"/>
        </w:numPr>
        <w:tabs>
          <w:tab w:val="left" w:pos="720"/>
        </w:tabs>
        <w:spacing w:line="480" w:lineRule="auto"/>
        <w:rPr>
          <w:rFonts w:ascii="Times New Roman" w:hAnsi="Times New Roman" w:cs="Times New Roman"/>
        </w:rPr>
      </w:pPr>
      <w:r>
        <w:rPr>
          <w:rFonts w:ascii="Times New Roman" w:hAnsi="Times New Roman" w:cs="Times New Roman"/>
        </w:rPr>
        <w:t>“</w:t>
      </w:r>
      <w:r w:rsidR="000B3BEC" w:rsidRPr="000B3BEC">
        <w:rPr>
          <w:rFonts w:ascii="Times New Roman" w:hAnsi="Times New Roman" w:cs="Times New Roman"/>
        </w:rPr>
        <w:t>Access and success will be harmed-not improved-by the creation of a system that places an overarching focus on metrics with little-to-no consideration of institutional mission</w:t>
      </w:r>
      <w:r w:rsidR="0000650F">
        <w:rPr>
          <w:rFonts w:ascii="Times New Roman" w:hAnsi="Times New Roman" w:cs="Times New Roman"/>
        </w:rPr>
        <w:t>…”</w:t>
      </w:r>
    </w:p>
    <w:p w14:paraId="021EF804" w14:textId="0F754B9B" w:rsidR="00D94C92" w:rsidRPr="00D94C92" w:rsidRDefault="0000650F" w:rsidP="00A07ED3">
      <w:pPr>
        <w:pStyle w:val="ListParagraph"/>
        <w:widowControl w:val="0"/>
        <w:numPr>
          <w:ilvl w:val="0"/>
          <w:numId w:val="10"/>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D94C92" w:rsidRPr="00D94C92">
        <w:rPr>
          <w:rFonts w:ascii="Times New Roman" w:hAnsi="Times New Roman" w:cs="Times New Roman"/>
          <w:sz w:val="24"/>
          <w:szCs w:val="24"/>
        </w:rPr>
        <w:t xml:space="preserve">The </w:t>
      </w:r>
      <w:r w:rsidR="005130ED">
        <w:rPr>
          <w:rFonts w:ascii="Times New Roman" w:hAnsi="Times New Roman" w:cs="Times New Roman"/>
          <w:sz w:val="24"/>
          <w:szCs w:val="24"/>
        </w:rPr>
        <w:t>“</w:t>
      </w:r>
      <w:r w:rsidR="00D94C92" w:rsidRPr="00D94C92">
        <w:rPr>
          <w:rFonts w:ascii="Times New Roman" w:hAnsi="Times New Roman" w:cs="Times New Roman"/>
          <w:sz w:val="24"/>
          <w:szCs w:val="24"/>
        </w:rPr>
        <w:t>broad-brush</w:t>
      </w:r>
      <w:r w:rsidR="005130ED">
        <w:rPr>
          <w:rFonts w:ascii="Times New Roman" w:hAnsi="Times New Roman" w:cs="Times New Roman"/>
          <w:sz w:val="24"/>
          <w:szCs w:val="24"/>
        </w:rPr>
        <w:t>”</w:t>
      </w:r>
      <w:r w:rsidR="00D94C92" w:rsidRPr="00D94C92">
        <w:rPr>
          <w:rFonts w:ascii="Times New Roman" w:hAnsi="Times New Roman" w:cs="Times New Roman"/>
          <w:sz w:val="24"/>
          <w:szCs w:val="24"/>
        </w:rPr>
        <w:t xml:space="preserve"> measures proposed to rate colleges will generate information that is generally useless to interested students and families.</w:t>
      </w:r>
      <w:r>
        <w:rPr>
          <w:rFonts w:ascii="Times New Roman" w:hAnsi="Times New Roman" w:cs="Times New Roman"/>
          <w:sz w:val="24"/>
          <w:szCs w:val="24"/>
        </w:rPr>
        <w:t>”</w:t>
      </w:r>
    </w:p>
    <w:p w14:paraId="73A1CD20" w14:textId="39CBE506" w:rsidR="000B3BEC" w:rsidRPr="00CB4481" w:rsidRDefault="0000650F" w:rsidP="00A07ED3">
      <w:pPr>
        <w:pStyle w:val="ListParagraph"/>
        <w:widowControl w:val="0"/>
        <w:numPr>
          <w:ilvl w:val="0"/>
          <w:numId w:val="10"/>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D94C92" w:rsidRPr="00D94C92">
        <w:rPr>
          <w:rFonts w:ascii="Times New Roman" w:hAnsi="Times New Roman" w:cs="Times New Roman"/>
          <w:sz w:val="24"/>
          <w:szCs w:val="24"/>
        </w:rPr>
        <w:t xml:space="preserve">Rating the effectiveness of institutions, given the wide range of student diversity and </w:t>
      </w:r>
      <w:r w:rsidR="00D94C92" w:rsidRPr="00D94C92">
        <w:rPr>
          <w:rFonts w:ascii="Times New Roman" w:hAnsi="Times New Roman" w:cs="Times New Roman"/>
          <w:sz w:val="24"/>
          <w:szCs w:val="24"/>
        </w:rPr>
        <w:lastRenderedPageBreak/>
        <w:t>mission complexity, is very misguided.</w:t>
      </w:r>
      <w:r>
        <w:rPr>
          <w:rFonts w:ascii="Times New Roman" w:hAnsi="Times New Roman" w:cs="Times New Roman"/>
          <w:sz w:val="24"/>
          <w:szCs w:val="24"/>
        </w:rPr>
        <w:t>”</w:t>
      </w:r>
    </w:p>
    <w:p w14:paraId="3F57CC02" w14:textId="21E22BAA" w:rsidR="0086671C" w:rsidRDefault="00582AB2" w:rsidP="00D7631B">
      <w:pPr>
        <w:tabs>
          <w:tab w:val="left" w:pos="720"/>
        </w:tabs>
        <w:spacing w:after="0" w:line="480" w:lineRule="auto"/>
        <w:ind w:left="720"/>
        <w:rPr>
          <w:rFonts w:ascii="Times New Roman" w:hAnsi="Times New Roman" w:cs="Times New Roman"/>
          <w:sz w:val="24"/>
          <w:szCs w:val="24"/>
        </w:rPr>
      </w:pPr>
      <w:r w:rsidRPr="00582AB2">
        <w:rPr>
          <w:rFonts w:ascii="Times New Roman" w:hAnsi="Times New Roman" w:cs="Times New Roman"/>
          <w:sz w:val="24"/>
          <w:szCs w:val="24"/>
        </w:rPr>
        <w:t xml:space="preserve">When evaluating the College Scorecard with regard to students, commenters indicate potential value in the system, but </w:t>
      </w:r>
      <w:r w:rsidR="00A253FF">
        <w:rPr>
          <w:rFonts w:ascii="Times New Roman" w:hAnsi="Times New Roman" w:cs="Times New Roman"/>
          <w:sz w:val="24"/>
          <w:szCs w:val="24"/>
        </w:rPr>
        <w:t xml:space="preserve">also </w:t>
      </w:r>
      <w:r w:rsidRPr="00582AB2">
        <w:rPr>
          <w:rFonts w:ascii="Times New Roman" w:hAnsi="Times New Roman" w:cs="Times New Roman"/>
          <w:sz w:val="24"/>
          <w:szCs w:val="24"/>
        </w:rPr>
        <w:t>indicate there are weaknesses within the structure of the Scorecard. The criticism is similar to the structure of USNWR and Kiplinger in that the systems are not equal across the board in terms of measurement, data, and structure used to determine final rankings, ratings, or evaluations of colleges and universities.</w:t>
      </w:r>
      <w:r w:rsidR="00A253FF">
        <w:rPr>
          <w:rFonts w:ascii="Times New Roman" w:hAnsi="Times New Roman" w:cs="Times New Roman"/>
          <w:sz w:val="24"/>
          <w:szCs w:val="24"/>
        </w:rPr>
        <w:tab/>
      </w:r>
    </w:p>
    <w:p w14:paraId="3E2354BD" w14:textId="581E8B20" w:rsidR="00A253FF" w:rsidRPr="00A14702" w:rsidRDefault="00A253FF" w:rsidP="00A253FF">
      <w:pPr>
        <w:tabs>
          <w:tab w:val="left" w:pos="720"/>
        </w:tabs>
        <w:spacing w:after="0" w:line="480" w:lineRule="auto"/>
        <w:rPr>
          <w:rFonts w:ascii="Times New Roman" w:hAnsi="Times New Roman" w:cs="Times New Roman"/>
          <w:b/>
          <w:sz w:val="24"/>
          <w:szCs w:val="24"/>
        </w:rPr>
      </w:pPr>
      <w:r w:rsidRPr="00A14702">
        <w:rPr>
          <w:rFonts w:ascii="Times New Roman" w:hAnsi="Times New Roman" w:cs="Times New Roman"/>
          <w:b/>
          <w:sz w:val="24"/>
          <w:szCs w:val="24"/>
        </w:rPr>
        <w:t>Institution</w:t>
      </w:r>
    </w:p>
    <w:p w14:paraId="326AB5B4" w14:textId="30801E9E" w:rsidR="00A0688F" w:rsidRDefault="00A253FF" w:rsidP="00A253FF">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A0688F">
        <w:rPr>
          <w:rFonts w:ascii="Times New Roman" w:hAnsi="Times New Roman" w:cs="Times New Roman"/>
          <w:sz w:val="24"/>
          <w:szCs w:val="24"/>
        </w:rPr>
        <w:t>In the comments submitted, the second most frequently used word, “institution</w:t>
      </w:r>
      <w:r w:rsidR="00A0688F" w:rsidRPr="00982A80">
        <w:rPr>
          <w:rFonts w:ascii="Times New Roman" w:hAnsi="Times New Roman" w:cs="Times New Roman"/>
          <w:sz w:val="24"/>
          <w:szCs w:val="24"/>
        </w:rPr>
        <w:t>”,</w:t>
      </w:r>
      <w:r w:rsidR="00A0688F">
        <w:rPr>
          <w:rFonts w:ascii="Times New Roman" w:hAnsi="Times New Roman" w:cs="Times New Roman"/>
          <w:color w:val="000000"/>
          <w:sz w:val="24"/>
          <w:szCs w:val="24"/>
          <w:shd w:val="clear" w:color="auto" w:fill="FFFFFF"/>
        </w:rPr>
        <w:t xml:space="preserve"> </w:t>
      </w:r>
      <w:r w:rsidR="00A0688F">
        <w:rPr>
          <w:rFonts w:ascii="Times New Roman" w:hAnsi="Times New Roman" w:cs="Times New Roman"/>
          <w:sz w:val="24"/>
          <w:szCs w:val="24"/>
        </w:rPr>
        <w:t xml:space="preserve">refers to two-year colleges, four-year colleges and </w:t>
      </w:r>
      <w:r w:rsidR="00CB2260">
        <w:rPr>
          <w:rFonts w:ascii="Times New Roman" w:hAnsi="Times New Roman" w:cs="Times New Roman"/>
          <w:sz w:val="24"/>
          <w:szCs w:val="24"/>
        </w:rPr>
        <w:t>universities, public</w:t>
      </w:r>
      <w:r w:rsidR="00A0688F">
        <w:rPr>
          <w:rFonts w:ascii="Times New Roman" w:hAnsi="Times New Roman" w:cs="Times New Roman"/>
          <w:sz w:val="24"/>
          <w:szCs w:val="24"/>
        </w:rPr>
        <w:t xml:space="preserve"> and private colleges and universities.  </w:t>
      </w:r>
    </w:p>
    <w:p w14:paraId="48D487C2" w14:textId="7CB1CEA1" w:rsidR="00A0688F" w:rsidRPr="005130ED" w:rsidRDefault="00A253FF" w:rsidP="00AB506A">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5130ED" w:rsidRPr="005130ED">
        <w:rPr>
          <w:rFonts w:ascii="Times New Roman" w:hAnsi="Times New Roman" w:cs="Times New Roman"/>
          <w:b/>
          <w:sz w:val="24"/>
          <w:szCs w:val="24"/>
        </w:rPr>
        <w:t>P</w:t>
      </w:r>
      <w:r w:rsidR="00A0688F" w:rsidRPr="00D7631B">
        <w:rPr>
          <w:rFonts w:ascii="Times New Roman" w:hAnsi="Times New Roman" w:cs="Times New Roman"/>
          <w:b/>
          <w:sz w:val="24"/>
          <w:szCs w:val="24"/>
        </w:rPr>
        <w:t>ositive references to “</w:t>
      </w:r>
      <w:r w:rsidR="00F01ACF" w:rsidRPr="00D7631B">
        <w:rPr>
          <w:rFonts w:ascii="Times New Roman" w:hAnsi="Times New Roman" w:cs="Times New Roman"/>
          <w:b/>
          <w:sz w:val="24"/>
          <w:szCs w:val="24"/>
        </w:rPr>
        <w:t>i</w:t>
      </w:r>
      <w:r w:rsidR="00A0688F" w:rsidRPr="00D7631B">
        <w:rPr>
          <w:rFonts w:ascii="Times New Roman" w:hAnsi="Times New Roman" w:cs="Times New Roman"/>
          <w:b/>
          <w:sz w:val="24"/>
          <w:szCs w:val="24"/>
        </w:rPr>
        <w:t>nstitution”</w:t>
      </w:r>
    </w:p>
    <w:p w14:paraId="449438E4" w14:textId="6726F760" w:rsidR="006A25E5" w:rsidRPr="006A25E5" w:rsidRDefault="006A25E5" w:rsidP="00AB506A">
      <w:pPr>
        <w:pStyle w:val="ListParagraph"/>
        <w:widowControl w:val="0"/>
        <w:numPr>
          <w:ilvl w:val="0"/>
          <w:numId w:val="19"/>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6A25E5">
        <w:rPr>
          <w:rFonts w:ascii="Times New Roman" w:hAnsi="Times New Roman" w:cs="Times New Roman"/>
          <w:sz w:val="24"/>
          <w:szCs w:val="24"/>
        </w:rPr>
        <w:t>This is a good measure of institutional performance and would help, in particular, first-generation, low-income and non-traditional students who are known to under-perform at some institutions due not to academic preparation, aptitude or ability.</w:t>
      </w:r>
      <w:r>
        <w:rPr>
          <w:rFonts w:ascii="Times New Roman" w:hAnsi="Times New Roman" w:cs="Times New Roman"/>
          <w:sz w:val="24"/>
          <w:szCs w:val="24"/>
        </w:rPr>
        <w:t>”</w:t>
      </w:r>
    </w:p>
    <w:p w14:paraId="02AE6BC4" w14:textId="4615D134" w:rsidR="006A25E5" w:rsidRPr="006A25E5" w:rsidRDefault="006A25E5" w:rsidP="00AB506A">
      <w:pPr>
        <w:pStyle w:val="ListParagraph"/>
        <w:widowControl w:val="0"/>
        <w:numPr>
          <w:ilvl w:val="0"/>
          <w:numId w:val="19"/>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6A25E5">
        <w:rPr>
          <w:rFonts w:ascii="Times New Roman" w:hAnsi="Times New Roman" w:cs="Times New Roman"/>
          <w:sz w:val="24"/>
          <w:szCs w:val="24"/>
        </w:rPr>
        <w:t>Perhaps if the Department of Education creates some sort of metric to determine how well or how bad institutions are performing at this level, it will encourage those institutions that are not doing well in this category to allocate more</w:t>
      </w:r>
      <w:r>
        <w:rPr>
          <w:rFonts w:ascii="Times New Roman" w:hAnsi="Times New Roman" w:cs="Times New Roman"/>
          <w:sz w:val="24"/>
          <w:szCs w:val="24"/>
        </w:rPr>
        <w:t xml:space="preserve"> resources towards low-income </w:t>
      </w:r>
      <w:r w:rsidRPr="006A25E5">
        <w:rPr>
          <w:rFonts w:ascii="Times New Roman" w:hAnsi="Times New Roman" w:cs="Times New Roman"/>
          <w:sz w:val="24"/>
          <w:szCs w:val="24"/>
        </w:rPr>
        <w:t>students.</w:t>
      </w:r>
      <w:r>
        <w:rPr>
          <w:rFonts w:ascii="Times New Roman" w:hAnsi="Times New Roman" w:cs="Times New Roman"/>
          <w:sz w:val="24"/>
          <w:szCs w:val="24"/>
        </w:rPr>
        <w:t>”</w:t>
      </w:r>
    </w:p>
    <w:p w14:paraId="27338CBE" w14:textId="34830394" w:rsidR="006A25E5" w:rsidRPr="006A25E5" w:rsidRDefault="006A25E5" w:rsidP="00AB506A">
      <w:pPr>
        <w:pStyle w:val="ListParagraph"/>
        <w:widowControl w:val="0"/>
        <w:numPr>
          <w:ilvl w:val="0"/>
          <w:numId w:val="19"/>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6A25E5">
        <w:rPr>
          <w:rFonts w:ascii="Times New Roman" w:hAnsi="Times New Roman" w:cs="Times New Roman"/>
          <w:sz w:val="24"/>
          <w:szCs w:val="24"/>
        </w:rPr>
        <w:t>This measure would give institutions credit for enrolling students from lower family income backgrounds</w:t>
      </w:r>
      <w:r w:rsidR="004E30ED">
        <w:rPr>
          <w:rFonts w:ascii="Times New Roman" w:hAnsi="Times New Roman" w:cs="Times New Roman"/>
          <w:sz w:val="24"/>
          <w:szCs w:val="24"/>
        </w:rPr>
        <w:t>”</w:t>
      </w:r>
    </w:p>
    <w:p w14:paraId="36275EDC" w14:textId="56A7F30A" w:rsidR="006A25E5" w:rsidRPr="006A25E5" w:rsidRDefault="006A25E5" w:rsidP="00AB506A">
      <w:pPr>
        <w:pStyle w:val="ListParagraph"/>
        <w:widowControl w:val="0"/>
        <w:numPr>
          <w:ilvl w:val="0"/>
          <w:numId w:val="19"/>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6A25E5">
        <w:rPr>
          <w:rFonts w:ascii="Times New Roman" w:hAnsi="Times New Roman" w:cs="Times New Roman"/>
          <w:sz w:val="24"/>
          <w:szCs w:val="24"/>
        </w:rPr>
        <w:t xml:space="preserve">I appreciate the Department's suggestion to provide space for individual institutions to add additional information to their searchable page in the database that will be created in </w:t>
      </w:r>
      <w:r w:rsidRPr="006A25E5">
        <w:rPr>
          <w:rFonts w:ascii="Times New Roman" w:hAnsi="Times New Roman" w:cs="Times New Roman"/>
          <w:sz w:val="24"/>
          <w:szCs w:val="24"/>
        </w:rPr>
        <w:lastRenderedPageBreak/>
        <w:t>this process.</w:t>
      </w:r>
      <w:r>
        <w:rPr>
          <w:rFonts w:ascii="Times New Roman" w:hAnsi="Times New Roman" w:cs="Times New Roman"/>
          <w:sz w:val="24"/>
          <w:szCs w:val="24"/>
        </w:rPr>
        <w:t>”</w:t>
      </w:r>
    </w:p>
    <w:p w14:paraId="5579BA90" w14:textId="317E3B8C" w:rsidR="006A25E5" w:rsidRPr="006A25E5" w:rsidRDefault="006A25E5" w:rsidP="00AB506A">
      <w:pPr>
        <w:pStyle w:val="ListParagraph"/>
        <w:widowControl w:val="0"/>
        <w:numPr>
          <w:ilvl w:val="0"/>
          <w:numId w:val="19"/>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6A25E5">
        <w:rPr>
          <w:rFonts w:ascii="Times New Roman" w:hAnsi="Times New Roman" w:cs="Times New Roman"/>
          <w:sz w:val="24"/>
          <w:szCs w:val="24"/>
        </w:rPr>
        <w:t>I strongly support this effort to provide ratings of higher education institutions</w:t>
      </w:r>
      <w:r>
        <w:rPr>
          <w:rFonts w:ascii="Times New Roman" w:hAnsi="Times New Roman" w:cs="Times New Roman"/>
          <w:sz w:val="24"/>
          <w:szCs w:val="24"/>
        </w:rPr>
        <w:t>.”</w:t>
      </w:r>
    </w:p>
    <w:p w14:paraId="737F1CF9" w14:textId="0FB8C557" w:rsidR="006A25E5" w:rsidRPr="006A25E5" w:rsidRDefault="006A25E5" w:rsidP="00AB506A">
      <w:pPr>
        <w:pStyle w:val="ListParagraph"/>
        <w:widowControl w:val="0"/>
        <w:numPr>
          <w:ilvl w:val="0"/>
          <w:numId w:val="19"/>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6A25E5">
        <w:rPr>
          <w:rFonts w:ascii="Times New Roman" w:hAnsi="Times New Roman" w:cs="Times New Roman"/>
          <w:sz w:val="24"/>
          <w:szCs w:val="24"/>
        </w:rPr>
        <w:t>Providing this information publicly supports institutional accountability, which is also assured through the accrediting associations.</w:t>
      </w:r>
      <w:r>
        <w:rPr>
          <w:rFonts w:ascii="Times New Roman" w:hAnsi="Times New Roman" w:cs="Times New Roman"/>
          <w:sz w:val="24"/>
          <w:szCs w:val="24"/>
        </w:rPr>
        <w:t>”</w:t>
      </w:r>
    </w:p>
    <w:p w14:paraId="346F1934" w14:textId="56C7707C" w:rsidR="00A0688F" w:rsidRPr="005130ED" w:rsidRDefault="00A253FF" w:rsidP="00AB506A">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5130ED" w:rsidRPr="00D7631B">
        <w:rPr>
          <w:rFonts w:ascii="Times New Roman" w:hAnsi="Times New Roman" w:cs="Times New Roman"/>
          <w:b/>
          <w:sz w:val="24"/>
          <w:szCs w:val="24"/>
        </w:rPr>
        <w:t>N</w:t>
      </w:r>
      <w:r w:rsidR="00A0688F" w:rsidRPr="00D7631B">
        <w:rPr>
          <w:rFonts w:ascii="Times New Roman" w:hAnsi="Times New Roman" w:cs="Times New Roman"/>
          <w:b/>
          <w:sz w:val="24"/>
          <w:szCs w:val="24"/>
        </w:rPr>
        <w:t>egative references to “institution”</w:t>
      </w:r>
    </w:p>
    <w:p w14:paraId="4FEACDB1" w14:textId="024EC162" w:rsidR="00D94C92" w:rsidRPr="00D94C92" w:rsidRDefault="00D94C92"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D94C92">
        <w:rPr>
          <w:rFonts w:ascii="Times New Roman" w:hAnsi="Times New Roman" w:cs="Times New Roman"/>
          <w:sz w:val="24"/>
          <w:szCs w:val="24"/>
        </w:rPr>
        <w:t>Perhaps if the Department of Education creates some sort of metric to determine how well or how bad institutions are performing at this level, it will encourage those institutions that are not doing well in this category to allocate more resources towards low</w:t>
      </w:r>
      <w:r w:rsidRPr="009B4BC5">
        <w:rPr>
          <w:rFonts w:ascii="Times New Roman" w:hAnsi="Times New Roman" w:cs="Times New Roman"/>
          <w:sz w:val="24"/>
          <w:szCs w:val="24"/>
        </w:rPr>
        <w:t>-income students.”</w:t>
      </w:r>
    </w:p>
    <w:p w14:paraId="24634D25" w14:textId="5E00B7D5" w:rsidR="00D94C92" w:rsidRPr="00D94C92" w:rsidRDefault="004E30ED"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“It is likely not true that the data we have will nonetheless enable us to provide a fairer assessment of institutional performance</w:t>
      </w:r>
      <w:r w:rsidR="006A3065">
        <w:rPr>
          <w:rFonts w:ascii="Times New Roman" w:hAnsi="Times New Roman" w:cs="Times New Roman"/>
          <w:sz w:val="24"/>
          <w:szCs w:val="24"/>
        </w:rPr>
        <w:t>.</w:t>
      </w:r>
      <w:r>
        <w:rPr>
          <w:rFonts w:ascii="Times New Roman" w:hAnsi="Times New Roman" w:cs="Times New Roman"/>
          <w:sz w:val="24"/>
          <w:szCs w:val="24"/>
        </w:rPr>
        <w:t>”</w:t>
      </w:r>
    </w:p>
    <w:p w14:paraId="1DD6B026" w14:textId="081C4B4C" w:rsidR="00D94C92" w:rsidRPr="00D94C92" w:rsidRDefault="00D94C92"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6A3065">
        <w:rPr>
          <w:rFonts w:ascii="Times New Roman" w:hAnsi="Times New Roman" w:cs="Times New Roman"/>
          <w:sz w:val="24"/>
          <w:szCs w:val="24"/>
        </w:rPr>
        <w:t>Such a system as proposed does not account for the diversity and complexity of the nation’s higher education entities and is a particular egregious for non-profit sector institutions.”</w:t>
      </w:r>
    </w:p>
    <w:p w14:paraId="255BD82D" w14:textId="04AFE00D" w:rsidR="00D94C92" w:rsidRPr="00D94C92" w:rsidRDefault="00DF145C"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“A one-size fits all ranking system devalues this diversity, potentially putting at risk the financial health of vibrant, important institutions.” </w:t>
      </w:r>
    </w:p>
    <w:p w14:paraId="149873A8" w14:textId="340DECD2" w:rsidR="00D94C92" w:rsidRPr="00D94C92" w:rsidRDefault="00D94C92"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D94C92">
        <w:rPr>
          <w:rFonts w:ascii="Times New Roman" w:hAnsi="Times New Roman" w:cs="Times New Roman"/>
          <w:sz w:val="24"/>
          <w:szCs w:val="24"/>
        </w:rPr>
        <w:t>The component of the plan that would adjust outcomes for institutional-level characteristics, such as selectivity and endowment size, would have the effect of penalizing institutions that have been able to invest significant resources in the success of their students.</w:t>
      </w:r>
      <w:r>
        <w:rPr>
          <w:rFonts w:ascii="Times New Roman" w:hAnsi="Times New Roman" w:cs="Times New Roman"/>
          <w:sz w:val="24"/>
          <w:szCs w:val="24"/>
        </w:rPr>
        <w:t>”</w:t>
      </w:r>
    </w:p>
    <w:p w14:paraId="50B8B4F0" w14:textId="6E68D273" w:rsidR="00D94C92" w:rsidRPr="00D94C92" w:rsidRDefault="00D94C92"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D94C92">
        <w:rPr>
          <w:rFonts w:ascii="Times New Roman" w:hAnsi="Times New Roman" w:cs="Times New Roman"/>
          <w:sz w:val="24"/>
          <w:szCs w:val="24"/>
        </w:rPr>
        <w:t xml:space="preserve">But dividing institutions into too-granular groupings, while maintaining the current proposed categorization, risks classifying high-quality institutions as "poorly-performing" (we presume, based on the Framework, that institutions' ratings will vary depending upon </w:t>
      </w:r>
      <w:r w:rsidRPr="00D94C92">
        <w:rPr>
          <w:rFonts w:ascii="Times New Roman" w:hAnsi="Times New Roman" w:cs="Times New Roman"/>
          <w:sz w:val="24"/>
          <w:szCs w:val="24"/>
        </w:rPr>
        <w:lastRenderedPageBreak/>
        <w:t>t</w:t>
      </w:r>
      <w:r>
        <w:rPr>
          <w:rFonts w:ascii="Times New Roman" w:hAnsi="Times New Roman" w:cs="Times New Roman"/>
          <w:sz w:val="24"/>
          <w:szCs w:val="24"/>
        </w:rPr>
        <w:t>he institutional grouping used).”</w:t>
      </w:r>
    </w:p>
    <w:p w14:paraId="0BC08763" w14:textId="66E6212F" w:rsidR="00D94C92" w:rsidRPr="00D94C92" w:rsidRDefault="00D94C92"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D94C92">
        <w:rPr>
          <w:rFonts w:ascii="Times New Roman" w:hAnsi="Times New Roman" w:cs="Times New Roman"/>
          <w:sz w:val="24"/>
          <w:szCs w:val="24"/>
        </w:rPr>
        <w:t>We want the department to focus on initiatives that will support, not punish, our nation's higher education institutions.</w:t>
      </w:r>
      <w:r>
        <w:rPr>
          <w:rFonts w:ascii="Times New Roman" w:hAnsi="Times New Roman" w:cs="Times New Roman"/>
          <w:sz w:val="24"/>
          <w:szCs w:val="24"/>
        </w:rPr>
        <w:t>”</w:t>
      </w:r>
    </w:p>
    <w:p w14:paraId="5A497140" w14:textId="667A5CC8" w:rsidR="00D94C92" w:rsidRPr="00D94C92" w:rsidRDefault="00D94C92"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D94C92">
        <w:rPr>
          <w:rFonts w:ascii="Times New Roman" w:hAnsi="Times New Roman" w:cs="Times New Roman"/>
          <w:sz w:val="24"/>
          <w:szCs w:val="24"/>
        </w:rPr>
        <w:t>The data driven testing, scoring, comparing, profit -minded number crunching that does not consider the divergent unique histories of our individual institutions undermines the value of our greatest human capital-bright American minds which are pawned at the expense of political and corporate special interests.</w:t>
      </w:r>
      <w:r>
        <w:rPr>
          <w:rFonts w:ascii="Times New Roman" w:hAnsi="Times New Roman" w:cs="Times New Roman"/>
          <w:sz w:val="24"/>
          <w:szCs w:val="24"/>
        </w:rPr>
        <w:t>”</w:t>
      </w:r>
    </w:p>
    <w:p w14:paraId="21B5753B" w14:textId="04205493" w:rsidR="00D94C92" w:rsidRPr="00D94C92" w:rsidRDefault="00D94C92"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D94C92">
        <w:rPr>
          <w:rFonts w:ascii="Times New Roman" w:hAnsi="Times New Roman" w:cs="Times New Roman"/>
          <w:sz w:val="24"/>
          <w:szCs w:val="24"/>
        </w:rPr>
        <w:t>We recommend separating four-year, for-profit institutions from four-year, non-profit institutions to provide students valuable information about these programs' differing outcomes when making a decision of which school to attend.</w:t>
      </w:r>
      <w:r>
        <w:rPr>
          <w:rFonts w:ascii="Times New Roman" w:hAnsi="Times New Roman" w:cs="Times New Roman"/>
          <w:sz w:val="24"/>
          <w:szCs w:val="24"/>
        </w:rPr>
        <w:t>”</w:t>
      </w:r>
    </w:p>
    <w:p w14:paraId="60C68810" w14:textId="7C825AB9" w:rsidR="003728C7" w:rsidRDefault="00D94C92" w:rsidP="00AB506A">
      <w:pPr>
        <w:pStyle w:val="ListParagraph"/>
        <w:widowControl w:val="0"/>
        <w:numPr>
          <w:ilvl w:val="0"/>
          <w:numId w:val="11"/>
        </w:numPr>
        <w:tabs>
          <w:tab w:val="left" w:pos="720"/>
        </w:tabs>
        <w:autoSpaceDE w:val="0"/>
        <w:autoSpaceDN w:val="0"/>
        <w:adjustRightInd w:val="0"/>
        <w:spacing w:after="0" w:line="480" w:lineRule="auto"/>
        <w:rPr>
          <w:rFonts w:ascii="Times New Roman" w:hAnsi="Times New Roman" w:cs="Times New Roman"/>
          <w:sz w:val="24"/>
          <w:szCs w:val="24"/>
        </w:rPr>
      </w:pPr>
      <w:r w:rsidRPr="009B4BC5">
        <w:rPr>
          <w:rFonts w:ascii="Times New Roman" w:hAnsi="Times New Roman" w:cs="Times New Roman"/>
          <w:sz w:val="24"/>
          <w:szCs w:val="24"/>
        </w:rPr>
        <w:t xml:space="preserve">“We also urge the Administration keep in mind the unintended consequences of a universal rating system for assessment of </w:t>
      </w:r>
      <w:r w:rsidR="009B4BC5" w:rsidRPr="009B4BC5">
        <w:rPr>
          <w:rFonts w:ascii="Times New Roman" w:hAnsi="Times New Roman" w:cs="Times New Roman"/>
          <w:sz w:val="24"/>
          <w:szCs w:val="24"/>
        </w:rPr>
        <w:t xml:space="preserve"> </w:t>
      </w:r>
      <w:r w:rsidRPr="009B4BC5">
        <w:rPr>
          <w:rFonts w:ascii="Times New Roman" w:hAnsi="Times New Roman" w:cs="Times New Roman"/>
          <w:sz w:val="24"/>
          <w:szCs w:val="24"/>
        </w:rPr>
        <w:t>institutional performance, such as colleges and universities manipulating outcomes in student success in order to receive federal student aid (e.g., lowering the requirements for graduation in order to improve the institution's rating), or in changing the admission criteria so that access is no</w:t>
      </w:r>
      <w:r w:rsidR="009B4BC5" w:rsidRPr="009B4BC5">
        <w:rPr>
          <w:rFonts w:ascii="Times New Roman" w:hAnsi="Times New Roman" w:cs="Times New Roman"/>
          <w:sz w:val="24"/>
          <w:szCs w:val="24"/>
        </w:rPr>
        <w:t>w</w:t>
      </w:r>
      <w:r w:rsidRPr="009B4BC5">
        <w:rPr>
          <w:rFonts w:ascii="Times New Roman" w:hAnsi="Times New Roman" w:cs="Times New Roman"/>
          <w:sz w:val="24"/>
          <w:szCs w:val="24"/>
        </w:rPr>
        <w:t xml:space="preserve"> limited to students who come from privileged backgrounds that predispose them for success in college.”</w:t>
      </w:r>
    </w:p>
    <w:p w14:paraId="016BC33B" w14:textId="5B676D66" w:rsidR="00615C62" w:rsidRDefault="00A253FF" w:rsidP="00AB506A">
      <w:pPr>
        <w:widowControl w:val="0"/>
        <w:tabs>
          <w:tab w:val="left" w:pos="720"/>
        </w:tabs>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1A37AB">
        <w:rPr>
          <w:rFonts w:ascii="Times New Roman" w:hAnsi="Times New Roman" w:cs="Times New Roman"/>
          <w:sz w:val="24"/>
          <w:szCs w:val="24"/>
        </w:rPr>
        <w:t>Commenters indicated that the system has potential to help keep institutions accountable</w:t>
      </w:r>
      <w:r w:rsidR="00533779">
        <w:rPr>
          <w:rFonts w:ascii="Times New Roman" w:hAnsi="Times New Roman" w:cs="Times New Roman"/>
          <w:sz w:val="24"/>
          <w:szCs w:val="24"/>
        </w:rPr>
        <w:t xml:space="preserve"> and provides an avenue to greater transparency with regards to reporting key statistics and outcomes, but fear that yet another system of ranking, rating, and scoring does not take into account aspects that cannot be evaluated due to the unique nature of institutional mission. For example, an institution that produces technical degrees may lead to employment at a lower rate of pay over the course of a lifetime where institutions the produce bachelor’s degrees may lead to higher rates of pay over the course of a lifetime. </w:t>
      </w:r>
    </w:p>
    <w:p w14:paraId="26340C10" w14:textId="77777777" w:rsidR="004B68D1" w:rsidRDefault="004B68D1" w:rsidP="00AB506A">
      <w:pPr>
        <w:widowControl w:val="0"/>
        <w:tabs>
          <w:tab w:val="left" w:pos="720"/>
        </w:tabs>
        <w:autoSpaceDE w:val="0"/>
        <w:autoSpaceDN w:val="0"/>
        <w:adjustRightInd w:val="0"/>
        <w:spacing w:after="0" w:line="480" w:lineRule="auto"/>
        <w:rPr>
          <w:rFonts w:ascii="Times New Roman" w:hAnsi="Times New Roman" w:cs="Times New Roman"/>
          <w:b/>
          <w:sz w:val="24"/>
          <w:szCs w:val="24"/>
        </w:rPr>
      </w:pPr>
    </w:p>
    <w:p w14:paraId="7AB2D766" w14:textId="6468DEB1" w:rsidR="006E0718" w:rsidRPr="006E0718" w:rsidRDefault="006E0718" w:rsidP="00AB506A">
      <w:pPr>
        <w:widowControl w:val="0"/>
        <w:tabs>
          <w:tab w:val="left" w:pos="720"/>
        </w:tabs>
        <w:autoSpaceDE w:val="0"/>
        <w:autoSpaceDN w:val="0"/>
        <w:adjustRightInd w:val="0"/>
        <w:spacing w:after="0" w:line="480" w:lineRule="auto"/>
        <w:rPr>
          <w:rFonts w:ascii="Times New Roman" w:hAnsi="Times New Roman" w:cs="Times New Roman"/>
          <w:b/>
          <w:sz w:val="24"/>
          <w:szCs w:val="24"/>
        </w:rPr>
      </w:pPr>
      <w:r w:rsidRPr="006E0718">
        <w:rPr>
          <w:rFonts w:ascii="Times New Roman" w:hAnsi="Times New Roman" w:cs="Times New Roman"/>
          <w:b/>
          <w:sz w:val="24"/>
          <w:szCs w:val="24"/>
        </w:rPr>
        <w:t>Ratings</w:t>
      </w:r>
      <w:r w:rsidR="003728C7" w:rsidRPr="006E0718">
        <w:rPr>
          <w:rFonts w:ascii="Times New Roman" w:hAnsi="Times New Roman" w:cs="Times New Roman"/>
          <w:b/>
          <w:sz w:val="24"/>
          <w:szCs w:val="24"/>
        </w:rPr>
        <w:t xml:space="preserve">     </w:t>
      </w:r>
    </w:p>
    <w:p w14:paraId="692ED7E0" w14:textId="40ED871C" w:rsidR="003728C7" w:rsidRPr="003728C7" w:rsidRDefault="003728C7" w:rsidP="00AB506A">
      <w:pPr>
        <w:widowControl w:val="0"/>
        <w:tabs>
          <w:tab w:val="left" w:pos="720"/>
        </w:tabs>
        <w:autoSpaceDE w:val="0"/>
        <w:autoSpaceDN w:val="0"/>
        <w:adjustRightInd w:val="0"/>
        <w:spacing w:after="0" w:line="480" w:lineRule="auto"/>
        <w:ind w:firstLine="720"/>
        <w:rPr>
          <w:rFonts w:ascii="Times New Roman" w:hAnsi="Times New Roman" w:cs="Times New Roman"/>
          <w:sz w:val="24"/>
          <w:szCs w:val="24"/>
        </w:rPr>
      </w:pPr>
      <w:r w:rsidRPr="003728C7">
        <w:rPr>
          <w:rFonts w:ascii="Times New Roman" w:hAnsi="Times New Roman" w:cs="Times New Roman"/>
          <w:sz w:val="24"/>
          <w:szCs w:val="24"/>
        </w:rPr>
        <w:t>In the comments submitted, the third most frequently used word, “ratings”</w:t>
      </w:r>
      <w:r w:rsidR="00FD55C0">
        <w:rPr>
          <w:rFonts w:ascii="Times New Roman" w:hAnsi="Times New Roman" w:cs="Times New Roman"/>
          <w:sz w:val="24"/>
          <w:szCs w:val="24"/>
        </w:rPr>
        <w:t xml:space="preserve"> </w:t>
      </w:r>
      <w:r w:rsidRPr="003728C7">
        <w:rPr>
          <w:rFonts w:ascii="Times New Roman" w:hAnsi="Times New Roman" w:cs="Times New Roman"/>
          <w:sz w:val="24"/>
          <w:szCs w:val="24"/>
        </w:rPr>
        <w:t xml:space="preserve">refers to the process used by the College Scorecard in which an overall assessment of </w:t>
      </w:r>
      <w:r>
        <w:rPr>
          <w:rFonts w:ascii="Times New Roman" w:hAnsi="Times New Roman" w:cs="Times New Roman"/>
          <w:sz w:val="24"/>
          <w:szCs w:val="24"/>
        </w:rPr>
        <w:t xml:space="preserve">its </w:t>
      </w:r>
      <w:r w:rsidRPr="003728C7">
        <w:rPr>
          <w:rFonts w:ascii="Times New Roman" w:hAnsi="Times New Roman" w:cs="Times New Roman"/>
          <w:sz w:val="24"/>
          <w:szCs w:val="24"/>
        </w:rPr>
        <w:t xml:space="preserve">value or worth </w:t>
      </w:r>
      <w:r>
        <w:rPr>
          <w:rFonts w:ascii="Times New Roman" w:hAnsi="Times New Roman" w:cs="Times New Roman"/>
          <w:sz w:val="24"/>
          <w:szCs w:val="24"/>
        </w:rPr>
        <w:t xml:space="preserve">as </w:t>
      </w:r>
      <w:r w:rsidR="00FD55C0">
        <w:rPr>
          <w:rFonts w:ascii="Times New Roman" w:hAnsi="Times New Roman" w:cs="Times New Roman"/>
          <w:sz w:val="24"/>
          <w:szCs w:val="24"/>
        </w:rPr>
        <w:t>assessed</w:t>
      </w:r>
      <w:r>
        <w:rPr>
          <w:rFonts w:ascii="Times New Roman" w:hAnsi="Times New Roman" w:cs="Times New Roman"/>
          <w:sz w:val="24"/>
          <w:szCs w:val="24"/>
        </w:rPr>
        <w:t xml:space="preserve"> by the commenters. </w:t>
      </w:r>
      <w:r w:rsidRPr="003728C7">
        <w:rPr>
          <w:rFonts w:ascii="Times New Roman" w:hAnsi="Times New Roman" w:cs="Times New Roman"/>
          <w:sz w:val="24"/>
          <w:szCs w:val="24"/>
        </w:rPr>
        <w:t xml:space="preserve">   </w:t>
      </w:r>
    </w:p>
    <w:p w14:paraId="7D5B0890" w14:textId="7982758E" w:rsidR="0090715B" w:rsidRPr="005130ED" w:rsidRDefault="00A253FF" w:rsidP="00AB506A">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5130ED">
        <w:rPr>
          <w:rFonts w:ascii="Times New Roman" w:hAnsi="Times New Roman" w:cs="Times New Roman"/>
          <w:b/>
          <w:sz w:val="24"/>
          <w:szCs w:val="24"/>
        </w:rPr>
        <w:t>P</w:t>
      </w:r>
      <w:r w:rsidR="0090715B" w:rsidRPr="00D7631B">
        <w:rPr>
          <w:rFonts w:ascii="Times New Roman" w:hAnsi="Times New Roman" w:cs="Times New Roman"/>
          <w:b/>
          <w:sz w:val="24"/>
          <w:szCs w:val="24"/>
        </w:rPr>
        <w:t>ositive references to “</w:t>
      </w:r>
      <w:r w:rsidR="00D07811" w:rsidRPr="00D7631B">
        <w:rPr>
          <w:rFonts w:ascii="Times New Roman" w:hAnsi="Times New Roman" w:cs="Times New Roman"/>
          <w:b/>
          <w:sz w:val="24"/>
          <w:szCs w:val="24"/>
        </w:rPr>
        <w:t>ratings</w:t>
      </w:r>
      <w:r w:rsidR="0090715B" w:rsidRPr="00D7631B">
        <w:rPr>
          <w:rFonts w:ascii="Times New Roman" w:hAnsi="Times New Roman" w:cs="Times New Roman"/>
          <w:b/>
          <w:sz w:val="24"/>
          <w:szCs w:val="24"/>
        </w:rPr>
        <w:t>”</w:t>
      </w:r>
    </w:p>
    <w:p w14:paraId="52CB4E06" w14:textId="1F812B5A" w:rsidR="00BB2729" w:rsidRPr="00BB2729" w:rsidRDefault="00FD4B67" w:rsidP="00AB506A">
      <w:pPr>
        <w:pStyle w:val="ListParagraph"/>
        <w:widowControl w:val="0"/>
        <w:numPr>
          <w:ilvl w:val="0"/>
          <w:numId w:val="2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BB2729" w:rsidRPr="00BB2729">
        <w:rPr>
          <w:rFonts w:ascii="Times New Roman" w:hAnsi="Times New Roman" w:cs="Times New Roman"/>
          <w:sz w:val="24"/>
          <w:szCs w:val="24"/>
        </w:rPr>
        <w:t>In fact, the College Scorecard system already reports on the most critical aspects of the new rating system, in our opinion, retention and graduation.</w:t>
      </w:r>
      <w:r>
        <w:rPr>
          <w:rFonts w:ascii="Times New Roman" w:hAnsi="Times New Roman" w:cs="Times New Roman"/>
          <w:sz w:val="24"/>
          <w:szCs w:val="24"/>
        </w:rPr>
        <w:t>”</w:t>
      </w:r>
    </w:p>
    <w:p w14:paraId="369F2E81" w14:textId="36DC3500" w:rsidR="00BB2729" w:rsidRPr="00BB2729" w:rsidRDefault="00FD4B67" w:rsidP="00AB506A">
      <w:pPr>
        <w:pStyle w:val="ListParagraph"/>
        <w:widowControl w:val="0"/>
        <w:numPr>
          <w:ilvl w:val="0"/>
          <w:numId w:val="21"/>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BB2729" w:rsidRPr="00BB2729">
        <w:rPr>
          <w:rFonts w:ascii="Times New Roman" w:hAnsi="Times New Roman" w:cs="Times New Roman"/>
          <w:sz w:val="24"/>
          <w:szCs w:val="24"/>
        </w:rPr>
        <w:t>If the primary purpose of this ratings plan is to measure the impact and reduce the cost of a college or university education on low-income and first-generation students, we would ask that the most important issues be the ones addressed first: retention and graduation rates for all students and diverse subpopulations.</w:t>
      </w:r>
      <w:r>
        <w:rPr>
          <w:rFonts w:ascii="Times New Roman" w:hAnsi="Times New Roman" w:cs="Times New Roman"/>
          <w:sz w:val="24"/>
          <w:szCs w:val="24"/>
        </w:rPr>
        <w:t>”</w:t>
      </w:r>
    </w:p>
    <w:p w14:paraId="1E89C4F8" w14:textId="353C2403" w:rsidR="00BB2729" w:rsidRPr="00BB2729" w:rsidRDefault="00FD4B67" w:rsidP="00AB506A">
      <w:pPr>
        <w:pStyle w:val="ListParagraph"/>
        <w:widowControl w:val="0"/>
        <w:numPr>
          <w:ilvl w:val="0"/>
          <w:numId w:val="20"/>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BB2729" w:rsidRPr="00BB2729">
        <w:rPr>
          <w:rFonts w:ascii="Times New Roman" w:hAnsi="Times New Roman" w:cs="Times New Roman"/>
          <w:sz w:val="24"/>
          <w:szCs w:val="24"/>
        </w:rPr>
        <w:t>I have strong interest in the positive outcomes that can be achieved by the proposed college rating system.</w:t>
      </w:r>
      <w:r>
        <w:rPr>
          <w:rFonts w:ascii="Times New Roman" w:hAnsi="Times New Roman" w:cs="Times New Roman"/>
          <w:sz w:val="24"/>
          <w:szCs w:val="24"/>
        </w:rPr>
        <w:t>”</w:t>
      </w:r>
    </w:p>
    <w:p w14:paraId="49E2C338" w14:textId="3A8F21DF" w:rsidR="00BB2729" w:rsidRPr="00BB2729" w:rsidRDefault="00FD4B67" w:rsidP="00AB506A">
      <w:pPr>
        <w:pStyle w:val="ListParagraph"/>
        <w:widowControl w:val="0"/>
        <w:numPr>
          <w:ilvl w:val="0"/>
          <w:numId w:val="20"/>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BB2729" w:rsidRPr="00BB2729">
        <w:rPr>
          <w:rFonts w:ascii="Times New Roman" w:hAnsi="Times New Roman" w:cs="Times New Roman"/>
          <w:sz w:val="24"/>
          <w:szCs w:val="24"/>
        </w:rPr>
        <w:t>After carefully examining the draft metrics proposed for potential inclusion in the Postsecondary Institution Ratings System (PIRS), I have the following comments and suggestions: First, I am encouraged by the decision to exclude non degree-granting colleges (mainly small for-profit colleges) from PIRS, as they are already subject to gainful employment.</w:t>
      </w:r>
      <w:r>
        <w:rPr>
          <w:rFonts w:ascii="Times New Roman" w:hAnsi="Times New Roman" w:cs="Times New Roman"/>
          <w:sz w:val="24"/>
          <w:szCs w:val="24"/>
        </w:rPr>
        <w:t>”</w:t>
      </w:r>
    </w:p>
    <w:p w14:paraId="0C8517C6" w14:textId="7511EBE1" w:rsidR="00BB2729" w:rsidRPr="00BB2729" w:rsidRDefault="00FD4B67" w:rsidP="00AB506A">
      <w:pPr>
        <w:pStyle w:val="ListParagraph"/>
        <w:widowControl w:val="0"/>
        <w:numPr>
          <w:ilvl w:val="0"/>
          <w:numId w:val="20"/>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BB2729" w:rsidRPr="00BB2729">
        <w:rPr>
          <w:rFonts w:ascii="Times New Roman" w:hAnsi="Times New Roman" w:cs="Times New Roman"/>
          <w:sz w:val="24"/>
          <w:szCs w:val="24"/>
        </w:rPr>
        <w:t>Further, we endorse the Department's proposal to avoid the "false precision" of fine-grained rankings in favor of a three</w:t>
      </w:r>
      <w:r w:rsidR="00BB2729" w:rsidRPr="00BB2729">
        <w:rPr>
          <w:rFonts w:ascii="Times New Roman" w:hAnsi="Times New Roman" w:cs="Times New Roman"/>
          <w:sz w:val="24"/>
          <w:szCs w:val="24"/>
        </w:rPr>
        <w:softHyphen/>
        <w:t xml:space="preserve"> category rating designed to highlight high- and low-performing institutions.</w:t>
      </w:r>
      <w:r>
        <w:rPr>
          <w:rFonts w:ascii="Times New Roman" w:hAnsi="Times New Roman" w:cs="Times New Roman"/>
          <w:sz w:val="24"/>
          <w:szCs w:val="24"/>
        </w:rPr>
        <w:t>”</w:t>
      </w:r>
    </w:p>
    <w:p w14:paraId="353E01ED" w14:textId="2B0D39C5" w:rsidR="00BB2729" w:rsidRPr="00BB2729" w:rsidRDefault="00FD4B67" w:rsidP="00AB506A">
      <w:pPr>
        <w:pStyle w:val="ListParagraph"/>
        <w:widowControl w:val="0"/>
        <w:numPr>
          <w:ilvl w:val="0"/>
          <w:numId w:val="20"/>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BB2729" w:rsidRPr="00BB2729">
        <w:rPr>
          <w:rFonts w:ascii="Times New Roman" w:hAnsi="Times New Roman" w:cs="Times New Roman"/>
          <w:sz w:val="24"/>
          <w:szCs w:val="24"/>
        </w:rPr>
        <w:t xml:space="preserve">The proposed rating system remains faithful to the President's original intent to measure </w:t>
      </w:r>
      <w:r w:rsidR="00BB2729" w:rsidRPr="00BB2729">
        <w:rPr>
          <w:rFonts w:ascii="Times New Roman" w:hAnsi="Times New Roman" w:cs="Times New Roman"/>
          <w:sz w:val="24"/>
          <w:szCs w:val="24"/>
        </w:rPr>
        <w:lastRenderedPageBreak/>
        <w:t>institutional performance with respect to his three overarching priorities: access to higher education for low-income families, affordability and excellent outcomes.</w:t>
      </w:r>
      <w:r>
        <w:rPr>
          <w:rFonts w:ascii="Times New Roman" w:hAnsi="Times New Roman" w:cs="Times New Roman"/>
          <w:sz w:val="24"/>
          <w:szCs w:val="24"/>
        </w:rPr>
        <w:t>”</w:t>
      </w:r>
    </w:p>
    <w:p w14:paraId="3AA14FCD" w14:textId="44889214" w:rsidR="0090715B" w:rsidRPr="00BB2729" w:rsidRDefault="00FD4B67" w:rsidP="00AB506A">
      <w:pPr>
        <w:pStyle w:val="ListParagraph"/>
        <w:widowControl w:val="0"/>
        <w:numPr>
          <w:ilvl w:val="0"/>
          <w:numId w:val="20"/>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BB2729" w:rsidRPr="00BB2729">
        <w:rPr>
          <w:rFonts w:ascii="Times New Roman" w:hAnsi="Times New Roman" w:cs="Times New Roman"/>
          <w:sz w:val="24"/>
          <w:szCs w:val="24"/>
        </w:rPr>
        <w:t>The draft framework fully describes the many challenges of constructing such a rating system and offers a nuanced assessment of the alternatives for measuring institutional performance.</w:t>
      </w:r>
      <w:r>
        <w:rPr>
          <w:rFonts w:ascii="Times New Roman" w:hAnsi="Times New Roman" w:cs="Times New Roman"/>
          <w:sz w:val="24"/>
          <w:szCs w:val="24"/>
        </w:rPr>
        <w:t>”</w:t>
      </w:r>
    </w:p>
    <w:p w14:paraId="17A486C6" w14:textId="2EAA6F90" w:rsidR="00EB4F5C" w:rsidRPr="005130ED" w:rsidRDefault="00A253FF" w:rsidP="00AB506A">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5130ED" w:rsidRPr="00D7631B">
        <w:rPr>
          <w:rFonts w:ascii="Times New Roman" w:hAnsi="Times New Roman" w:cs="Times New Roman"/>
          <w:b/>
          <w:sz w:val="24"/>
          <w:szCs w:val="24"/>
        </w:rPr>
        <w:t>N</w:t>
      </w:r>
      <w:r w:rsidR="0090715B" w:rsidRPr="00D7631B">
        <w:rPr>
          <w:rFonts w:ascii="Times New Roman" w:hAnsi="Times New Roman" w:cs="Times New Roman"/>
          <w:b/>
          <w:sz w:val="24"/>
          <w:szCs w:val="24"/>
        </w:rPr>
        <w:t>egative references to “</w:t>
      </w:r>
      <w:r w:rsidR="00D07811" w:rsidRPr="00D7631B">
        <w:rPr>
          <w:rFonts w:ascii="Times New Roman" w:hAnsi="Times New Roman" w:cs="Times New Roman"/>
          <w:b/>
          <w:sz w:val="24"/>
          <w:szCs w:val="24"/>
        </w:rPr>
        <w:t>ratings</w:t>
      </w:r>
      <w:r w:rsidR="0090715B" w:rsidRPr="00D7631B">
        <w:rPr>
          <w:rFonts w:ascii="Times New Roman" w:hAnsi="Times New Roman" w:cs="Times New Roman"/>
          <w:b/>
          <w:sz w:val="24"/>
          <w:szCs w:val="24"/>
        </w:rPr>
        <w:t>”</w:t>
      </w:r>
    </w:p>
    <w:p w14:paraId="6BF55956" w14:textId="1DB402C2" w:rsidR="00C840F0" w:rsidRPr="00C840F0" w:rsidRDefault="00574367" w:rsidP="00AB506A">
      <w:pPr>
        <w:pStyle w:val="ListParagraph"/>
        <w:widowControl w:val="0"/>
        <w:numPr>
          <w:ilvl w:val="0"/>
          <w:numId w:val="1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C840F0" w:rsidRPr="00C840F0">
        <w:rPr>
          <w:rFonts w:ascii="Times New Roman" w:hAnsi="Times New Roman" w:cs="Times New Roman"/>
          <w:sz w:val="24"/>
          <w:szCs w:val="24"/>
        </w:rPr>
        <w:t>The current plan to rate colleges and universities is yet another ill-informed decision by the Department of Education.</w:t>
      </w:r>
      <w:r>
        <w:rPr>
          <w:rFonts w:ascii="Times New Roman" w:hAnsi="Times New Roman" w:cs="Times New Roman"/>
          <w:sz w:val="24"/>
          <w:szCs w:val="24"/>
        </w:rPr>
        <w:t>”</w:t>
      </w:r>
    </w:p>
    <w:p w14:paraId="38D294AB" w14:textId="17B9B501" w:rsidR="00C840F0" w:rsidRPr="00C840F0" w:rsidRDefault="00574367" w:rsidP="00AB506A">
      <w:pPr>
        <w:pStyle w:val="ListParagraph"/>
        <w:widowControl w:val="0"/>
        <w:numPr>
          <w:ilvl w:val="0"/>
          <w:numId w:val="1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C840F0" w:rsidRPr="00C840F0">
        <w:rPr>
          <w:rFonts w:ascii="Times New Roman" w:hAnsi="Times New Roman" w:cs="Times New Roman"/>
          <w:sz w:val="24"/>
          <w:szCs w:val="24"/>
        </w:rPr>
        <w:t xml:space="preserve">A simplistic rating system will undermine our country's access and completion goals </w:t>
      </w:r>
      <w:r w:rsidR="0000650F">
        <w:rPr>
          <w:rFonts w:ascii="Times New Roman" w:hAnsi="Times New Roman" w:cs="Times New Roman"/>
          <w:sz w:val="24"/>
          <w:szCs w:val="24"/>
        </w:rPr>
        <w:t>–</w:t>
      </w:r>
      <w:r w:rsidR="00C840F0" w:rsidRPr="00C840F0">
        <w:rPr>
          <w:rFonts w:ascii="Times New Roman" w:hAnsi="Times New Roman" w:cs="Times New Roman"/>
          <w:sz w:val="24"/>
          <w:szCs w:val="24"/>
        </w:rPr>
        <w:t xml:space="preserve"> goals</w:t>
      </w:r>
      <w:r w:rsidR="0000650F">
        <w:rPr>
          <w:rFonts w:ascii="Times New Roman" w:hAnsi="Times New Roman" w:cs="Times New Roman"/>
          <w:sz w:val="24"/>
          <w:szCs w:val="24"/>
        </w:rPr>
        <w:t>…”</w:t>
      </w:r>
    </w:p>
    <w:p w14:paraId="57A74D31" w14:textId="29BDB23C" w:rsidR="00C840F0" w:rsidRPr="00C840F0" w:rsidRDefault="00574367" w:rsidP="00AB506A">
      <w:pPr>
        <w:pStyle w:val="ListParagraph"/>
        <w:widowControl w:val="0"/>
        <w:numPr>
          <w:ilvl w:val="0"/>
          <w:numId w:val="1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C840F0" w:rsidRPr="00C840F0">
        <w:rPr>
          <w:rFonts w:ascii="Times New Roman" w:hAnsi="Times New Roman" w:cs="Times New Roman"/>
          <w:sz w:val="24"/>
          <w:szCs w:val="24"/>
        </w:rPr>
        <w:t>The proposed step of tying federal student aid to a subjective and likely arbitrary rating of "best value" is irresponsible.</w:t>
      </w:r>
      <w:r>
        <w:rPr>
          <w:rFonts w:ascii="Times New Roman" w:hAnsi="Times New Roman" w:cs="Times New Roman"/>
          <w:sz w:val="24"/>
          <w:szCs w:val="24"/>
        </w:rPr>
        <w:t>”</w:t>
      </w:r>
    </w:p>
    <w:p w14:paraId="12E647E5" w14:textId="4A48A162" w:rsidR="00C840F0" w:rsidRPr="00C840F0" w:rsidRDefault="00574367" w:rsidP="00AB506A">
      <w:pPr>
        <w:pStyle w:val="ListParagraph"/>
        <w:widowControl w:val="0"/>
        <w:numPr>
          <w:ilvl w:val="0"/>
          <w:numId w:val="1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C840F0" w:rsidRPr="00C840F0">
        <w:rPr>
          <w:rFonts w:ascii="Times New Roman" w:hAnsi="Times New Roman" w:cs="Times New Roman"/>
          <w:sz w:val="24"/>
          <w:szCs w:val="24"/>
        </w:rPr>
        <w:t>College ratings systems cannot be valid or reliable because they inevitably assign arbitrary weights to criteria that usually measure proxies for quality (not quality itself), and then aggregate those bogus measures into one ultimately meaningless numerical score.</w:t>
      </w:r>
      <w:r>
        <w:rPr>
          <w:rFonts w:ascii="Times New Roman" w:hAnsi="Times New Roman" w:cs="Times New Roman"/>
          <w:sz w:val="24"/>
          <w:szCs w:val="24"/>
        </w:rPr>
        <w:t>”</w:t>
      </w:r>
    </w:p>
    <w:p w14:paraId="6924276C" w14:textId="2251157E" w:rsidR="00C840F0" w:rsidRPr="00C840F0" w:rsidRDefault="00574367" w:rsidP="00AB506A">
      <w:pPr>
        <w:pStyle w:val="ListParagraph"/>
        <w:widowControl w:val="0"/>
        <w:numPr>
          <w:ilvl w:val="0"/>
          <w:numId w:val="1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C840F0" w:rsidRPr="00C840F0">
        <w:rPr>
          <w:rFonts w:ascii="Times New Roman" w:hAnsi="Times New Roman" w:cs="Times New Roman"/>
          <w:sz w:val="24"/>
          <w:szCs w:val="24"/>
        </w:rPr>
        <w:t>It is not possible, therefore, for any uniform rating system to actually be helpful in influencing college decision-making; in fact, a rating system could contribute to poor decision making based on the relative importance of any one student's situation.</w:t>
      </w:r>
      <w:r>
        <w:rPr>
          <w:rFonts w:ascii="Times New Roman" w:hAnsi="Times New Roman" w:cs="Times New Roman"/>
          <w:sz w:val="24"/>
          <w:szCs w:val="24"/>
        </w:rPr>
        <w:t>”</w:t>
      </w:r>
    </w:p>
    <w:p w14:paraId="280212E4" w14:textId="21F52D4D" w:rsidR="00C840F0" w:rsidRPr="00C840F0" w:rsidRDefault="00574367" w:rsidP="00AB506A">
      <w:pPr>
        <w:pStyle w:val="ListParagraph"/>
        <w:widowControl w:val="0"/>
        <w:numPr>
          <w:ilvl w:val="0"/>
          <w:numId w:val="1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C840F0" w:rsidRPr="00C840F0">
        <w:rPr>
          <w:rFonts w:ascii="Times New Roman" w:hAnsi="Times New Roman" w:cs="Times New Roman"/>
          <w:sz w:val="24"/>
          <w:szCs w:val="24"/>
        </w:rPr>
        <w:t>The Department of Education has proposed a plan to rate colleges and universities using the same type of accountability system that has failed the K-12 education system.</w:t>
      </w:r>
      <w:r>
        <w:rPr>
          <w:rFonts w:ascii="Times New Roman" w:hAnsi="Times New Roman" w:cs="Times New Roman"/>
          <w:sz w:val="24"/>
          <w:szCs w:val="24"/>
        </w:rPr>
        <w:t>”</w:t>
      </w:r>
    </w:p>
    <w:p w14:paraId="2F19702F" w14:textId="0FFF518B" w:rsidR="00C840F0" w:rsidRPr="00C840F0" w:rsidRDefault="00574367" w:rsidP="00AB506A">
      <w:pPr>
        <w:pStyle w:val="ListParagraph"/>
        <w:widowControl w:val="0"/>
        <w:numPr>
          <w:ilvl w:val="0"/>
          <w:numId w:val="1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C840F0" w:rsidRPr="00C840F0">
        <w:rPr>
          <w:rFonts w:ascii="Times New Roman" w:hAnsi="Times New Roman" w:cs="Times New Roman"/>
          <w:sz w:val="24"/>
          <w:szCs w:val="24"/>
        </w:rPr>
        <w:t xml:space="preserve">By focusing on outcomes such as graduation rates, this plan doesn't adequately acknowledge the diversity of missions of institutions, particularly those of community </w:t>
      </w:r>
      <w:r w:rsidR="00C840F0" w:rsidRPr="00C840F0">
        <w:rPr>
          <w:rFonts w:ascii="Times New Roman" w:hAnsi="Times New Roman" w:cs="Times New Roman"/>
          <w:sz w:val="24"/>
          <w:szCs w:val="24"/>
        </w:rPr>
        <w:lastRenderedPageBreak/>
        <w:t>colleges, which are designed for open access</w:t>
      </w:r>
      <w:r>
        <w:rPr>
          <w:rFonts w:ascii="Times New Roman" w:hAnsi="Times New Roman" w:cs="Times New Roman"/>
          <w:sz w:val="24"/>
          <w:szCs w:val="24"/>
        </w:rPr>
        <w:t>.”</w:t>
      </w:r>
    </w:p>
    <w:p w14:paraId="4C610545" w14:textId="2446F0D1" w:rsidR="00E9225E" w:rsidRDefault="00574367" w:rsidP="00AB506A">
      <w:pPr>
        <w:pStyle w:val="ListParagraph"/>
        <w:widowControl w:val="0"/>
        <w:numPr>
          <w:ilvl w:val="0"/>
          <w:numId w:val="1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“As mentioned in the</w:t>
      </w:r>
      <w:r w:rsidR="00C840F0" w:rsidRPr="00C840F0">
        <w:rPr>
          <w:rFonts w:ascii="Times New Roman" w:hAnsi="Times New Roman" w:cs="Times New Roman"/>
          <w:sz w:val="24"/>
          <w:szCs w:val="24"/>
        </w:rPr>
        <w:t xml:space="preserve"> recommendations sent to Secretary Duncan on January 30, 2015, I am particularly concerned that access to and success in higher education will be harmed by the creation of a simplistic rating system that places an overarching focus on metrics with little to no consideration of institutional mission.</w:t>
      </w:r>
      <w:r>
        <w:rPr>
          <w:rFonts w:ascii="Times New Roman" w:hAnsi="Times New Roman" w:cs="Times New Roman"/>
          <w:sz w:val="24"/>
          <w:szCs w:val="24"/>
        </w:rPr>
        <w:t>”</w:t>
      </w:r>
    </w:p>
    <w:p w14:paraId="50915638" w14:textId="204B616A" w:rsidR="00BF1217" w:rsidRPr="00BF1217" w:rsidRDefault="00A253FF" w:rsidP="00AB506A">
      <w:pPr>
        <w:widowControl w:val="0"/>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BF1217">
        <w:rPr>
          <w:rFonts w:ascii="Times New Roman" w:hAnsi="Times New Roman" w:cs="Times New Roman"/>
          <w:sz w:val="24"/>
          <w:szCs w:val="24"/>
        </w:rPr>
        <w:t xml:space="preserve">Commenters expressed appreciation of the opportunity to give input, but </w:t>
      </w:r>
      <w:r w:rsidR="007D21DB">
        <w:rPr>
          <w:rFonts w:ascii="Times New Roman" w:hAnsi="Times New Roman" w:cs="Times New Roman"/>
          <w:sz w:val="24"/>
          <w:szCs w:val="24"/>
        </w:rPr>
        <w:t xml:space="preserve">the overarching sentiment </w:t>
      </w:r>
      <w:r w:rsidR="00BF1217">
        <w:rPr>
          <w:rFonts w:ascii="Times New Roman" w:hAnsi="Times New Roman" w:cs="Times New Roman"/>
          <w:sz w:val="24"/>
          <w:szCs w:val="24"/>
        </w:rPr>
        <w:t xml:space="preserve">indicated the College Scorecard, along with USNWR and Kiplinger do not provide fair and accurate measures due to the design being overly simplistic, not including the proper measures, or by not including relevant measures of institutional performance. </w:t>
      </w:r>
    </w:p>
    <w:p w14:paraId="437768A9" w14:textId="31CD8533" w:rsidR="00E9225E" w:rsidRPr="006E0718" w:rsidRDefault="00EB4F5C" w:rsidP="00AB506A">
      <w:pPr>
        <w:tabs>
          <w:tab w:val="left" w:pos="720"/>
        </w:tabs>
        <w:spacing w:after="0" w:line="480" w:lineRule="auto"/>
        <w:rPr>
          <w:rFonts w:ascii="Times New Roman" w:hAnsi="Times New Roman" w:cs="Times New Roman"/>
          <w:b/>
          <w:sz w:val="24"/>
          <w:szCs w:val="24"/>
        </w:rPr>
      </w:pPr>
      <w:r w:rsidRPr="00222211">
        <w:rPr>
          <w:rFonts w:ascii="Times New Roman" w:hAnsi="Times New Roman" w:cs="Times New Roman"/>
          <w:b/>
          <w:sz w:val="24"/>
          <w:szCs w:val="24"/>
        </w:rPr>
        <w:t>S</w:t>
      </w:r>
      <w:r w:rsidR="00E9225E">
        <w:rPr>
          <w:rFonts w:ascii="Times New Roman" w:hAnsi="Times New Roman" w:cs="Times New Roman"/>
          <w:b/>
          <w:sz w:val="24"/>
          <w:szCs w:val="24"/>
        </w:rPr>
        <w:t>ystems</w:t>
      </w:r>
      <w:r w:rsidR="00E9225E" w:rsidRPr="006E0718">
        <w:rPr>
          <w:rFonts w:ascii="Times New Roman" w:hAnsi="Times New Roman" w:cs="Times New Roman"/>
          <w:b/>
          <w:sz w:val="24"/>
          <w:szCs w:val="24"/>
        </w:rPr>
        <w:t xml:space="preserve">   </w:t>
      </w:r>
    </w:p>
    <w:p w14:paraId="56F6EFEA" w14:textId="41674251" w:rsidR="00E9225E" w:rsidRPr="00E9225E" w:rsidRDefault="00E9225E" w:rsidP="00AB506A">
      <w:pPr>
        <w:widowControl w:val="0"/>
        <w:tabs>
          <w:tab w:val="left" w:pos="720"/>
        </w:tabs>
        <w:autoSpaceDE w:val="0"/>
        <w:autoSpaceDN w:val="0"/>
        <w:adjustRightInd w:val="0"/>
        <w:spacing w:after="0" w:line="480" w:lineRule="auto"/>
        <w:ind w:firstLine="720"/>
        <w:rPr>
          <w:rFonts w:ascii="Times New Roman" w:hAnsi="Times New Roman" w:cs="Times New Roman"/>
          <w:sz w:val="24"/>
          <w:szCs w:val="24"/>
        </w:rPr>
      </w:pPr>
      <w:r w:rsidRPr="00E9225E">
        <w:rPr>
          <w:rFonts w:ascii="Times New Roman" w:hAnsi="Times New Roman" w:cs="Times New Roman"/>
          <w:sz w:val="24"/>
          <w:szCs w:val="24"/>
        </w:rPr>
        <w:t>In the comments submitted, the fourth most frequently used word, “systems</w:t>
      </w:r>
      <w:r w:rsidR="00A253FF">
        <w:rPr>
          <w:rFonts w:ascii="Times New Roman" w:hAnsi="Times New Roman" w:cs="Times New Roman"/>
          <w:sz w:val="24"/>
          <w:szCs w:val="24"/>
        </w:rPr>
        <w:t>,</w:t>
      </w:r>
      <w:r w:rsidRPr="00E9225E">
        <w:rPr>
          <w:rFonts w:ascii="Times New Roman" w:hAnsi="Times New Roman" w:cs="Times New Roman"/>
          <w:sz w:val="24"/>
          <w:szCs w:val="24"/>
        </w:rPr>
        <w:t xml:space="preserve">” refers to the </w:t>
      </w:r>
      <w:r>
        <w:rPr>
          <w:rFonts w:ascii="Times New Roman" w:hAnsi="Times New Roman" w:cs="Times New Roman"/>
          <w:sz w:val="24"/>
          <w:szCs w:val="24"/>
        </w:rPr>
        <w:t>pieces of data and information</w:t>
      </w:r>
      <w:r w:rsidRPr="00E9225E">
        <w:rPr>
          <w:rFonts w:ascii="Times New Roman" w:hAnsi="Times New Roman" w:cs="Times New Roman"/>
          <w:sz w:val="24"/>
          <w:szCs w:val="24"/>
        </w:rPr>
        <w:t xml:space="preserve"> used by the </w:t>
      </w:r>
      <w:r>
        <w:rPr>
          <w:rFonts w:ascii="Times New Roman" w:hAnsi="Times New Roman" w:cs="Times New Roman"/>
          <w:sz w:val="24"/>
          <w:szCs w:val="24"/>
        </w:rPr>
        <w:t xml:space="preserve">Department of Education in the creations of the </w:t>
      </w:r>
      <w:r w:rsidRPr="00E9225E">
        <w:rPr>
          <w:rFonts w:ascii="Times New Roman" w:hAnsi="Times New Roman" w:cs="Times New Roman"/>
          <w:sz w:val="24"/>
          <w:szCs w:val="24"/>
        </w:rPr>
        <w:t xml:space="preserve">College Scorecard </w:t>
      </w:r>
      <w:r>
        <w:rPr>
          <w:rFonts w:ascii="Times New Roman" w:hAnsi="Times New Roman" w:cs="Times New Roman"/>
          <w:sz w:val="24"/>
          <w:szCs w:val="24"/>
        </w:rPr>
        <w:t xml:space="preserve">and </w:t>
      </w:r>
      <w:r w:rsidRPr="00E9225E">
        <w:rPr>
          <w:rFonts w:ascii="Times New Roman" w:hAnsi="Times New Roman" w:cs="Times New Roman"/>
          <w:sz w:val="24"/>
          <w:szCs w:val="24"/>
        </w:rPr>
        <w:t xml:space="preserve">an overall assessment of </w:t>
      </w:r>
      <w:r>
        <w:rPr>
          <w:rFonts w:ascii="Times New Roman" w:hAnsi="Times New Roman" w:cs="Times New Roman"/>
          <w:sz w:val="24"/>
          <w:szCs w:val="24"/>
        </w:rPr>
        <w:t xml:space="preserve">said system </w:t>
      </w:r>
      <w:r w:rsidRPr="00E9225E">
        <w:rPr>
          <w:rFonts w:ascii="Times New Roman" w:hAnsi="Times New Roman" w:cs="Times New Roman"/>
          <w:sz w:val="24"/>
          <w:szCs w:val="24"/>
        </w:rPr>
        <w:t>as seen by the commenters.</w:t>
      </w:r>
    </w:p>
    <w:p w14:paraId="01102F37" w14:textId="269D0D8C" w:rsidR="00E9225E" w:rsidRPr="005130ED" w:rsidRDefault="00A253FF" w:rsidP="00AB506A">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5130ED">
        <w:rPr>
          <w:rFonts w:ascii="Times New Roman" w:hAnsi="Times New Roman" w:cs="Times New Roman"/>
          <w:b/>
          <w:sz w:val="24"/>
          <w:szCs w:val="24"/>
        </w:rPr>
        <w:t>P</w:t>
      </w:r>
      <w:r w:rsidR="00E9225E" w:rsidRPr="00D7631B">
        <w:rPr>
          <w:rFonts w:ascii="Times New Roman" w:hAnsi="Times New Roman" w:cs="Times New Roman"/>
          <w:b/>
          <w:sz w:val="24"/>
          <w:szCs w:val="24"/>
        </w:rPr>
        <w:t>ositive references to “system(s)”</w:t>
      </w:r>
    </w:p>
    <w:p w14:paraId="626BB05F" w14:textId="2D8ADB55" w:rsidR="0027559C" w:rsidRPr="0027559C" w:rsidRDefault="004D556F" w:rsidP="00AB506A">
      <w:pPr>
        <w:pStyle w:val="ListParagraph"/>
        <w:widowControl w:val="0"/>
        <w:numPr>
          <w:ilvl w:val="0"/>
          <w:numId w:val="2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27559C" w:rsidRPr="0027559C">
        <w:rPr>
          <w:rFonts w:ascii="Times New Roman" w:hAnsi="Times New Roman" w:cs="Times New Roman"/>
          <w:sz w:val="24"/>
          <w:szCs w:val="24"/>
        </w:rPr>
        <w:t>It contains ideas that stand to strengthen the American system of higher education.</w:t>
      </w:r>
      <w:r>
        <w:rPr>
          <w:rFonts w:ascii="Times New Roman" w:hAnsi="Times New Roman" w:cs="Times New Roman"/>
          <w:sz w:val="24"/>
          <w:szCs w:val="24"/>
        </w:rPr>
        <w:t>”</w:t>
      </w:r>
    </w:p>
    <w:p w14:paraId="3B400515" w14:textId="6CAB440E" w:rsidR="0027559C" w:rsidRPr="0027559C" w:rsidRDefault="004D556F" w:rsidP="00AB506A">
      <w:pPr>
        <w:pStyle w:val="ListParagraph"/>
        <w:widowControl w:val="0"/>
        <w:numPr>
          <w:ilvl w:val="0"/>
          <w:numId w:val="2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27559C" w:rsidRPr="0027559C">
        <w:rPr>
          <w:rFonts w:ascii="Times New Roman" w:hAnsi="Times New Roman" w:cs="Times New Roman"/>
          <w:sz w:val="24"/>
          <w:szCs w:val="24"/>
        </w:rPr>
        <w:t>A college ratings system will only help students if they are aware of such a tool and are able to use and understand it.</w:t>
      </w:r>
      <w:r>
        <w:rPr>
          <w:rFonts w:ascii="Times New Roman" w:hAnsi="Times New Roman" w:cs="Times New Roman"/>
          <w:sz w:val="24"/>
          <w:szCs w:val="24"/>
        </w:rPr>
        <w:t>”</w:t>
      </w:r>
    </w:p>
    <w:p w14:paraId="5E8EA05B" w14:textId="7C551020" w:rsidR="0027559C" w:rsidRPr="0027559C" w:rsidRDefault="004D556F" w:rsidP="00AB506A">
      <w:pPr>
        <w:pStyle w:val="ListParagraph"/>
        <w:widowControl w:val="0"/>
        <w:numPr>
          <w:ilvl w:val="0"/>
          <w:numId w:val="2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27559C" w:rsidRPr="0027559C">
        <w:rPr>
          <w:rFonts w:ascii="Times New Roman" w:hAnsi="Times New Roman" w:cs="Times New Roman"/>
          <w:sz w:val="24"/>
          <w:szCs w:val="24"/>
        </w:rPr>
        <w:t>We do find that the proposed federal ratings system does address some of the flaws inherent in ranking systems like the U.S. News &amp; World Report ranking system in that it takes into consideration a number of metrics that focus on mission differentiation.</w:t>
      </w:r>
      <w:r>
        <w:rPr>
          <w:rFonts w:ascii="Times New Roman" w:hAnsi="Times New Roman" w:cs="Times New Roman"/>
          <w:sz w:val="24"/>
          <w:szCs w:val="24"/>
        </w:rPr>
        <w:t>”</w:t>
      </w:r>
    </w:p>
    <w:p w14:paraId="25B3E6FA" w14:textId="4980AA9A" w:rsidR="0027559C" w:rsidRPr="0027559C" w:rsidRDefault="004D556F" w:rsidP="00AB506A">
      <w:pPr>
        <w:pStyle w:val="ListParagraph"/>
        <w:widowControl w:val="0"/>
        <w:numPr>
          <w:ilvl w:val="0"/>
          <w:numId w:val="2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27559C" w:rsidRPr="0027559C">
        <w:rPr>
          <w:rFonts w:ascii="Times New Roman" w:hAnsi="Times New Roman" w:cs="Times New Roman"/>
          <w:sz w:val="24"/>
          <w:szCs w:val="24"/>
        </w:rPr>
        <w:t>The system is intended to inform institutional improvement, consumer choice, policymaking, and accountability.</w:t>
      </w:r>
      <w:r>
        <w:rPr>
          <w:rFonts w:ascii="Times New Roman" w:hAnsi="Times New Roman" w:cs="Times New Roman"/>
          <w:sz w:val="24"/>
          <w:szCs w:val="24"/>
        </w:rPr>
        <w:t>”</w:t>
      </w:r>
    </w:p>
    <w:p w14:paraId="7EA38C5C" w14:textId="537476BE" w:rsidR="006A7FDF" w:rsidRPr="006A7FDF" w:rsidRDefault="004D556F" w:rsidP="006A7FDF">
      <w:pPr>
        <w:pStyle w:val="ListParagraph"/>
        <w:widowControl w:val="0"/>
        <w:numPr>
          <w:ilvl w:val="0"/>
          <w:numId w:val="22"/>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27559C" w:rsidRPr="0027559C">
        <w:rPr>
          <w:rFonts w:ascii="Times New Roman" w:hAnsi="Times New Roman" w:cs="Times New Roman"/>
          <w:sz w:val="24"/>
          <w:szCs w:val="24"/>
        </w:rPr>
        <w:t xml:space="preserve">The draft framework fully describes the many challenges of constructing such a rating </w:t>
      </w:r>
      <w:r w:rsidR="0027559C" w:rsidRPr="0027559C">
        <w:rPr>
          <w:rFonts w:ascii="Times New Roman" w:hAnsi="Times New Roman" w:cs="Times New Roman"/>
          <w:sz w:val="24"/>
          <w:szCs w:val="24"/>
        </w:rPr>
        <w:lastRenderedPageBreak/>
        <w:t xml:space="preserve">system and offers a nuanced assessment of the alternatives for measuring institutional </w:t>
      </w:r>
      <w:r w:rsidR="007D21DB" w:rsidRPr="0027559C">
        <w:rPr>
          <w:rFonts w:ascii="Times New Roman" w:hAnsi="Times New Roman" w:cs="Times New Roman"/>
          <w:sz w:val="24"/>
          <w:szCs w:val="24"/>
        </w:rPr>
        <w:t>performance</w:t>
      </w:r>
      <w:r w:rsidR="008D3CE4" w:rsidRPr="0027559C">
        <w:rPr>
          <w:rFonts w:ascii="Times New Roman" w:hAnsi="Times New Roman" w:cs="Times New Roman"/>
          <w:sz w:val="24"/>
          <w:szCs w:val="24"/>
        </w:rPr>
        <w:t>.</w:t>
      </w:r>
      <w:r w:rsidR="008D3CE4">
        <w:rPr>
          <w:rFonts w:ascii="Times New Roman" w:hAnsi="Times New Roman" w:cs="Times New Roman"/>
          <w:sz w:val="24"/>
          <w:szCs w:val="24"/>
        </w:rPr>
        <w:t>”</w:t>
      </w:r>
      <w:r w:rsidR="00282BD7" w:rsidRPr="006A7FDF">
        <w:rPr>
          <w:rFonts w:ascii="Times New Roman" w:hAnsi="Times New Roman" w:cs="Times New Roman"/>
          <w:sz w:val="24"/>
          <w:szCs w:val="24"/>
        </w:rPr>
        <w:t xml:space="preserve"> By</w:t>
      </w:r>
      <w:r w:rsidR="0027559C" w:rsidRPr="006A7FDF">
        <w:rPr>
          <w:rFonts w:ascii="Times New Roman" w:hAnsi="Times New Roman" w:cs="Times New Roman"/>
          <w:sz w:val="24"/>
          <w:szCs w:val="24"/>
        </w:rPr>
        <w:t xml:space="preserve"> shedding light on key measures, the ratings system will support greater accountability and incentivize schools to make greater progress in these areas of shared priorities, especially at serving and graduating low income and first generation students and holding down the cost of college</w:t>
      </w:r>
      <w:r w:rsidRPr="006A7FDF">
        <w:rPr>
          <w:rFonts w:ascii="Times New Roman" w:hAnsi="Times New Roman" w:cs="Times New Roman"/>
          <w:sz w:val="24"/>
          <w:szCs w:val="24"/>
        </w:rPr>
        <w:t>.”</w:t>
      </w:r>
    </w:p>
    <w:p w14:paraId="10719483" w14:textId="29134721" w:rsidR="00E9225E" w:rsidRPr="005130ED" w:rsidRDefault="005130ED" w:rsidP="00A14702">
      <w:pPr>
        <w:tabs>
          <w:tab w:val="left" w:pos="720"/>
        </w:tabs>
        <w:spacing w:after="0" w:line="480" w:lineRule="auto"/>
        <w:ind w:left="720"/>
        <w:rPr>
          <w:rFonts w:ascii="Times New Roman" w:hAnsi="Times New Roman" w:cs="Times New Roman"/>
          <w:b/>
          <w:sz w:val="24"/>
          <w:szCs w:val="24"/>
        </w:rPr>
      </w:pPr>
      <w:r w:rsidRPr="00D7631B">
        <w:rPr>
          <w:rFonts w:ascii="Times New Roman" w:hAnsi="Times New Roman" w:cs="Times New Roman"/>
          <w:b/>
          <w:sz w:val="24"/>
          <w:szCs w:val="24"/>
        </w:rPr>
        <w:t>N</w:t>
      </w:r>
      <w:r w:rsidR="00E9225E" w:rsidRPr="00D7631B">
        <w:rPr>
          <w:rFonts w:ascii="Times New Roman" w:hAnsi="Times New Roman" w:cs="Times New Roman"/>
          <w:b/>
          <w:sz w:val="24"/>
          <w:szCs w:val="24"/>
        </w:rPr>
        <w:t>egative references to “system(s)”</w:t>
      </w:r>
    </w:p>
    <w:p w14:paraId="218B438E" w14:textId="42D43C81" w:rsidR="00702346" w:rsidRPr="00877F61" w:rsidRDefault="00877F61" w:rsidP="00AB506A">
      <w:pPr>
        <w:pStyle w:val="ListParagraph"/>
        <w:widowControl w:val="0"/>
        <w:numPr>
          <w:ilvl w:val="0"/>
          <w:numId w:val="13"/>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702346" w:rsidRPr="00877F61">
        <w:rPr>
          <w:rFonts w:ascii="Times New Roman" w:hAnsi="Times New Roman" w:cs="Times New Roman"/>
          <w:sz w:val="24"/>
          <w:szCs w:val="24"/>
        </w:rPr>
        <w:t>Any rating/funding system that puts pressure on college teachers to pass students who have not fulfilled course requirements will similarly devalue the Bachelor's Degree and destroy th</w:t>
      </w:r>
      <w:r>
        <w:rPr>
          <w:rFonts w:ascii="Times New Roman" w:hAnsi="Times New Roman" w:cs="Times New Roman"/>
          <w:sz w:val="24"/>
          <w:szCs w:val="24"/>
        </w:rPr>
        <w:t>e integrity of higher education.”</w:t>
      </w:r>
    </w:p>
    <w:p w14:paraId="61175229" w14:textId="25781EBC" w:rsidR="00702346" w:rsidRPr="00877F61" w:rsidRDefault="00877F61" w:rsidP="00AB506A">
      <w:pPr>
        <w:pStyle w:val="ListParagraph"/>
        <w:widowControl w:val="0"/>
        <w:numPr>
          <w:ilvl w:val="0"/>
          <w:numId w:val="13"/>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702346" w:rsidRPr="00877F61">
        <w:rPr>
          <w:rFonts w:ascii="Times New Roman" w:hAnsi="Times New Roman" w:cs="Times New Roman"/>
          <w:sz w:val="24"/>
          <w:szCs w:val="24"/>
        </w:rPr>
        <w:t>If the purpose of this exercise is to ensure funding for the institution, it is then flawed at its inception and serves only to support a decaying system of academia.</w:t>
      </w:r>
      <w:r>
        <w:rPr>
          <w:rFonts w:ascii="Times New Roman" w:hAnsi="Times New Roman" w:cs="Times New Roman"/>
          <w:sz w:val="24"/>
          <w:szCs w:val="24"/>
        </w:rPr>
        <w:t>”</w:t>
      </w:r>
    </w:p>
    <w:p w14:paraId="10B2952A" w14:textId="1B649988" w:rsidR="00877F61" w:rsidRPr="00877F61" w:rsidRDefault="00877F61" w:rsidP="00AB506A">
      <w:pPr>
        <w:pStyle w:val="ListParagraph"/>
        <w:widowControl w:val="0"/>
        <w:numPr>
          <w:ilvl w:val="0"/>
          <w:numId w:val="13"/>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877F61">
        <w:rPr>
          <w:rFonts w:ascii="Times New Roman" w:hAnsi="Times New Roman" w:cs="Times New Roman"/>
          <w:sz w:val="24"/>
          <w:szCs w:val="24"/>
        </w:rPr>
        <w:t>It is inappropriate for the federal government to engage in a college rating system.</w:t>
      </w:r>
      <w:r>
        <w:rPr>
          <w:rFonts w:ascii="Times New Roman" w:hAnsi="Times New Roman" w:cs="Times New Roman"/>
          <w:sz w:val="24"/>
          <w:szCs w:val="24"/>
        </w:rPr>
        <w:t>”</w:t>
      </w:r>
    </w:p>
    <w:p w14:paraId="63B61225" w14:textId="7EC1315A" w:rsidR="00877F61" w:rsidRPr="00877F61" w:rsidRDefault="00877F61" w:rsidP="00AB506A">
      <w:pPr>
        <w:pStyle w:val="ListParagraph"/>
        <w:widowControl w:val="0"/>
        <w:numPr>
          <w:ilvl w:val="0"/>
          <w:numId w:val="13"/>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877F61">
        <w:rPr>
          <w:rFonts w:ascii="Times New Roman" w:hAnsi="Times New Roman" w:cs="Times New Roman"/>
          <w:sz w:val="24"/>
          <w:szCs w:val="24"/>
        </w:rPr>
        <w:t>A one-size fits all ranking system devalues this diversity, potentially putting at risk the financial health of vibrant, important institutions.</w:t>
      </w:r>
      <w:r>
        <w:rPr>
          <w:rFonts w:ascii="Times New Roman" w:hAnsi="Times New Roman" w:cs="Times New Roman"/>
          <w:sz w:val="24"/>
          <w:szCs w:val="24"/>
        </w:rPr>
        <w:t>”</w:t>
      </w:r>
    </w:p>
    <w:p w14:paraId="19D2DF03" w14:textId="71D067CB" w:rsidR="00877F61" w:rsidRPr="00877F61" w:rsidRDefault="00877F61" w:rsidP="00AB506A">
      <w:pPr>
        <w:pStyle w:val="ListParagraph"/>
        <w:widowControl w:val="0"/>
        <w:numPr>
          <w:ilvl w:val="0"/>
          <w:numId w:val="13"/>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877F61">
        <w:rPr>
          <w:rFonts w:ascii="Times New Roman" w:hAnsi="Times New Roman" w:cs="Times New Roman"/>
          <w:sz w:val="24"/>
          <w:szCs w:val="24"/>
        </w:rPr>
        <w:t>Without clear guidance on how to calculate each data element of the rating system, schools may provide differing statistics, making any subsequent comparison of institutions inaccurate and confusing.</w:t>
      </w:r>
      <w:r>
        <w:rPr>
          <w:rFonts w:ascii="Times New Roman" w:hAnsi="Times New Roman" w:cs="Times New Roman"/>
          <w:sz w:val="24"/>
          <w:szCs w:val="24"/>
        </w:rPr>
        <w:t>”</w:t>
      </w:r>
    </w:p>
    <w:p w14:paraId="742989CB" w14:textId="16AB3F8F" w:rsidR="00702346" w:rsidRDefault="00877F61" w:rsidP="00AB506A">
      <w:pPr>
        <w:pStyle w:val="ListParagraph"/>
        <w:widowControl w:val="0"/>
        <w:numPr>
          <w:ilvl w:val="0"/>
          <w:numId w:val="13"/>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877F61">
        <w:rPr>
          <w:rFonts w:ascii="Times New Roman" w:hAnsi="Times New Roman" w:cs="Times New Roman"/>
          <w:sz w:val="24"/>
          <w:szCs w:val="24"/>
        </w:rPr>
        <w:t>Should the Department move forward with creating a 1.0 version that relies solely on federal sources, then the ratings system will be sharing information with prospective students and families that can mischaracterize institutions and even mislead prospective students and families about the value an institution can offer.</w:t>
      </w:r>
      <w:r>
        <w:rPr>
          <w:rFonts w:ascii="Times New Roman" w:hAnsi="Times New Roman" w:cs="Times New Roman"/>
          <w:sz w:val="24"/>
          <w:szCs w:val="24"/>
        </w:rPr>
        <w:t>”</w:t>
      </w:r>
    </w:p>
    <w:p w14:paraId="42B2095F" w14:textId="1C408687" w:rsidR="00FF534F" w:rsidRPr="00FF534F" w:rsidRDefault="006A7FDF" w:rsidP="00AB506A">
      <w:pPr>
        <w:widowControl w:val="0"/>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FF534F">
        <w:rPr>
          <w:rFonts w:ascii="Times New Roman" w:hAnsi="Times New Roman" w:cs="Times New Roman"/>
          <w:sz w:val="24"/>
          <w:szCs w:val="24"/>
        </w:rPr>
        <w:t xml:space="preserve">Comments related to system indicated that a pre-determined system of evaluation is faulty because it does not allow for extenuating processes or situations that fall outside the norm. </w:t>
      </w:r>
      <w:r w:rsidR="00FF534F">
        <w:rPr>
          <w:rFonts w:ascii="Times New Roman" w:hAnsi="Times New Roman" w:cs="Times New Roman"/>
          <w:sz w:val="24"/>
          <w:szCs w:val="24"/>
        </w:rPr>
        <w:lastRenderedPageBreak/>
        <w:t xml:space="preserve">Systems include base structure, but do not allow for things that fall outside that structure such as overall institutional mission, which varies greatly across the colleges and universities in the US. </w:t>
      </w:r>
    </w:p>
    <w:p w14:paraId="1A09BF85" w14:textId="786AF935" w:rsidR="005B75B1" w:rsidRDefault="00EB4F5C" w:rsidP="00AB506A">
      <w:pPr>
        <w:tabs>
          <w:tab w:val="left" w:pos="720"/>
        </w:tabs>
        <w:spacing w:after="0" w:line="480" w:lineRule="auto"/>
        <w:rPr>
          <w:rFonts w:ascii="Times New Roman" w:hAnsi="Times New Roman" w:cs="Times New Roman"/>
          <w:sz w:val="24"/>
          <w:szCs w:val="24"/>
        </w:rPr>
      </w:pPr>
      <w:r w:rsidRPr="00222211">
        <w:rPr>
          <w:rFonts w:ascii="Times New Roman" w:hAnsi="Times New Roman" w:cs="Times New Roman"/>
          <w:b/>
          <w:sz w:val="24"/>
          <w:szCs w:val="24"/>
        </w:rPr>
        <w:t>Data</w:t>
      </w:r>
      <w:r w:rsidR="005B75B1" w:rsidRPr="005B75B1">
        <w:rPr>
          <w:rFonts w:ascii="Times New Roman" w:hAnsi="Times New Roman" w:cs="Times New Roman"/>
          <w:sz w:val="24"/>
          <w:szCs w:val="24"/>
        </w:rPr>
        <w:t xml:space="preserve"> </w:t>
      </w:r>
    </w:p>
    <w:p w14:paraId="45F8C471" w14:textId="38085572" w:rsidR="00EB4F5C" w:rsidRPr="00C9663F" w:rsidRDefault="005B75B1" w:rsidP="00AB506A">
      <w:pPr>
        <w:tabs>
          <w:tab w:val="left" w:pos="720"/>
        </w:tabs>
        <w:spacing w:after="0" w:line="480" w:lineRule="auto"/>
        <w:ind w:firstLine="720"/>
        <w:rPr>
          <w:rFonts w:ascii="Times New Roman" w:hAnsi="Times New Roman" w:cs="Times New Roman"/>
          <w:b/>
          <w:sz w:val="24"/>
          <w:szCs w:val="24"/>
        </w:rPr>
      </w:pPr>
      <w:r w:rsidRPr="00C9663F">
        <w:rPr>
          <w:rFonts w:ascii="Times New Roman" w:hAnsi="Times New Roman" w:cs="Times New Roman"/>
          <w:sz w:val="24"/>
          <w:szCs w:val="24"/>
        </w:rPr>
        <w:t xml:space="preserve">In the comments submitted, the fifth most frequently used word, “data”, </w:t>
      </w:r>
      <w:r w:rsidR="00972DB7">
        <w:rPr>
          <w:rFonts w:ascii="Times New Roman" w:hAnsi="Times New Roman" w:cs="Times New Roman"/>
          <w:sz w:val="24"/>
          <w:szCs w:val="24"/>
        </w:rPr>
        <w:t>i</w:t>
      </w:r>
      <w:r w:rsidRPr="00C9663F">
        <w:rPr>
          <w:rFonts w:ascii="Times New Roman" w:hAnsi="Times New Roman" w:cs="Times New Roman"/>
          <w:sz w:val="24"/>
          <w:szCs w:val="24"/>
        </w:rPr>
        <w:t>n the context of this paper, “data” refers to the pieces of information</w:t>
      </w:r>
      <w:r w:rsidR="00C9663F">
        <w:rPr>
          <w:rFonts w:ascii="Times New Roman" w:hAnsi="Times New Roman" w:cs="Times New Roman"/>
          <w:sz w:val="24"/>
          <w:szCs w:val="24"/>
        </w:rPr>
        <w:t xml:space="preserve"> and its use as utilized and incorporated </w:t>
      </w:r>
      <w:r w:rsidRPr="00C9663F">
        <w:rPr>
          <w:rFonts w:ascii="Times New Roman" w:hAnsi="Times New Roman" w:cs="Times New Roman"/>
          <w:sz w:val="24"/>
          <w:szCs w:val="24"/>
        </w:rPr>
        <w:t xml:space="preserve">by the Department of Education in the creation of the College Scorecard and an overall assessment </w:t>
      </w:r>
      <w:r w:rsidR="00C9663F">
        <w:rPr>
          <w:rFonts w:ascii="Times New Roman" w:hAnsi="Times New Roman" w:cs="Times New Roman"/>
          <w:sz w:val="24"/>
          <w:szCs w:val="24"/>
        </w:rPr>
        <w:t>the data points</w:t>
      </w:r>
      <w:r w:rsidRPr="00C9663F">
        <w:rPr>
          <w:rFonts w:ascii="Times New Roman" w:hAnsi="Times New Roman" w:cs="Times New Roman"/>
          <w:sz w:val="24"/>
          <w:szCs w:val="24"/>
        </w:rPr>
        <w:t xml:space="preserve"> as seen by the commenters.    </w:t>
      </w:r>
    </w:p>
    <w:p w14:paraId="5A926011" w14:textId="05A9FEDA" w:rsidR="00C9663F" w:rsidRPr="005130ED" w:rsidRDefault="006A7FDF" w:rsidP="00AB506A">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5130ED">
        <w:rPr>
          <w:rFonts w:ascii="Times New Roman" w:hAnsi="Times New Roman" w:cs="Times New Roman"/>
          <w:b/>
          <w:sz w:val="24"/>
          <w:szCs w:val="24"/>
        </w:rPr>
        <w:t>P</w:t>
      </w:r>
      <w:r w:rsidR="00C9663F" w:rsidRPr="00D7631B">
        <w:rPr>
          <w:rFonts w:ascii="Times New Roman" w:hAnsi="Times New Roman" w:cs="Times New Roman"/>
          <w:b/>
          <w:sz w:val="24"/>
          <w:szCs w:val="24"/>
        </w:rPr>
        <w:t>ositive references to “data”</w:t>
      </w:r>
    </w:p>
    <w:p w14:paraId="09021E1B" w14:textId="7ACFF686" w:rsidR="00CB24D2" w:rsidRPr="00CB24D2" w:rsidRDefault="00A72F60" w:rsidP="00AB506A">
      <w:pPr>
        <w:pStyle w:val="ListParagraph"/>
        <w:widowControl w:val="0"/>
        <w:numPr>
          <w:ilvl w:val="0"/>
          <w:numId w:val="23"/>
        </w:numPr>
        <w:tabs>
          <w:tab w:val="left" w:pos="720"/>
        </w:tabs>
        <w:autoSpaceDE w:val="0"/>
        <w:autoSpaceDN w:val="0"/>
        <w:adjustRightInd w:val="0"/>
        <w:spacing w:after="0" w:line="480" w:lineRule="auto"/>
        <w:rPr>
          <w:rFonts w:ascii="Times New Roman" w:hAnsi="Times New Roman" w:cs="Times New Roman"/>
          <w:sz w:val="24"/>
          <w:szCs w:val="24"/>
        </w:rPr>
      </w:pPr>
      <w:r w:rsidRPr="009B4BC5">
        <w:rPr>
          <w:rFonts w:ascii="Times New Roman" w:hAnsi="Times New Roman" w:cs="Times New Roman"/>
          <w:sz w:val="24"/>
          <w:szCs w:val="24"/>
        </w:rPr>
        <w:t>“</w:t>
      </w:r>
      <w:r w:rsidR="00CB24D2" w:rsidRPr="009B4BC5">
        <w:rPr>
          <w:rFonts w:ascii="Times New Roman" w:hAnsi="Times New Roman" w:cs="Times New Roman"/>
          <w:sz w:val="24"/>
          <w:szCs w:val="24"/>
        </w:rPr>
        <w:t>You have</w:t>
      </w:r>
      <w:r w:rsidR="00CB24D2" w:rsidRPr="00CB24D2">
        <w:rPr>
          <w:rFonts w:ascii="Times New Roman" w:hAnsi="Times New Roman" w:cs="Times New Roman"/>
          <w:sz w:val="24"/>
          <w:szCs w:val="24"/>
        </w:rPr>
        <w:t xml:space="preserve"> got to include the four-year graduation rate data and to count it as a huge positive in this endeavor.</w:t>
      </w:r>
      <w:r>
        <w:rPr>
          <w:rFonts w:ascii="Times New Roman" w:hAnsi="Times New Roman" w:cs="Times New Roman"/>
          <w:sz w:val="24"/>
          <w:szCs w:val="24"/>
        </w:rPr>
        <w:t>”</w:t>
      </w:r>
    </w:p>
    <w:p w14:paraId="58DCF5A0" w14:textId="23425DCB" w:rsidR="00CB24D2" w:rsidRPr="00CB24D2" w:rsidRDefault="00CB24D2" w:rsidP="00AB506A">
      <w:pPr>
        <w:pStyle w:val="ListParagraph"/>
        <w:widowControl w:val="0"/>
        <w:numPr>
          <w:ilvl w:val="0"/>
          <w:numId w:val="23"/>
        </w:numPr>
        <w:tabs>
          <w:tab w:val="left" w:pos="720"/>
        </w:tabs>
        <w:autoSpaceDE w:val="0"/>
        <w:autoSpaceDN w:val="0"/>
        <w:adjustRightInd w:val="0"/>
        <w:spacing w:after="0" w:line="480" w:lineRule="auto"/>
        <w:rPr>
          <w:rFonts w:ascii="Times New Roman" w:hAnsi="Times New Roman" w:cs="Times New Roman"/>
          <w:sz w:val="24"/>
          <w:szCs w:val="24"/>
        </w:rPr>
      </w:pPr>
      <w:r w:rsidRPr="00CB24D2">
        <w:rPr>
          <w:rFonts w:ascii="Times New Roman" w:hAnsi="Times New Roman" w:cs="Times New Roman"/>
          <w:sz w:val="24"/>
          <w:szCs w:val="24"/>
        </w:rPr>
        <w:t>"The Ed Dept. said that it planned to primarily rely on data sources to which it already had access.</w:t>
      </w:r>
      <w:r w:rsidR="00A72F60">
        <w:rPr>
          <w:rFonts w:ascii="Times New Roman" w:hAnsi="Times New Roman" w:cs="Times New Roman"/>
          <w:sz w:val="24"/>
          <w:szCs w:val="24"/>
        </w:rPr>
        <w:t>”</w:t>
      </w:r>
    </w:p>
    <w:p w14:paraId="146F4147" w14:textId="04747739" w:rsidR="00CB24D2" w:rsidRPr="00CB24D2" w:rsidRDefault="00A72F60" w:rsidP="00AB506A">
      <w:pPr>
        <w:pStyle w:val="ListParagraph"/>
        <w:widowControl w:val="0"/>
        <w:numPr>
          <w:ilvl w:val="0"/>
          <w:numId w:val="23"/>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CB24D2" w:rsidRPr="00CB24D2">
        <w:rPr>
          <w:rFonts w:ascii="Times New Roman" w:hAnsi="Times New Roman" w:cs="Times New Roman"/>
          <w:sz w:val="24"/>
          <w:szCs w:val="24"/>
        </w:rPr>
        <w:t>I am glad to see discussions of multiple data sources in the draft metrics, I think the focus in the short term has to be using IPEDS data and previously-collected NSLDS data for student loan repayment or default rates.</w:t>
      </w:r>
      <w:r>
        <w:rPr>
          <w:rFonts w:ascii="Times New Roman" w:hAnsi="Times New Roman" w:cs="Times New Roman"/>
          <w:sz w:val="24"/>
          <w:szCs w:val="24"/>
        </w:rPr>
        <w:t>”</w:t>
      </w:r>
    </w:p>
    <w:p w14:paraId="643EE93D" w14:textId="77777777" w:rsidR="006A7FDF" w:rsidRDefault="00A72F60" w:rsidP="00A14702">
      <w:pPr>
        <w:pStyle w:val="ListParagraph"/>
        <w:widowControl w:val="0"/>
        <w:numPr>
          <w:ilvl w:val="0"/>
          <w:numId w:val="23"/>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CB24D2" w:rsidRPr="00CB24D2">
        <w:rPr>
          <w:rFonts w:ascii="Times New Roman" w:hAnsi="Times New Roman" w:cs="Times New Roman"/>
          <w:sz w:val="24"/>
          <w:szCs w:val="24"/>
        </w:rPr>
        <w:t>We appreciate that the Department has acknowledged the limitations in the current IPEDS Graduation Rate surveys, and is considering using data from the Outcome Measures Component, which will capture data on part-time students; transfer-in students; and students who subsequently enroll at other institutions - data which is not currently captured by the IPEDS Graduation Rate surveys.</w:t>
      </w:r>
      <w:r>
        <w:rPr>
          <w:rFonts w:ascii="Times New Roman" w:hAnsi="Times New Roman" w:cs="Times New Roman"/>
          <w:sz w:val="24"/>
          <w:szCs w:val="24"/>
        </w:rPr>
        <w:t>”</w:t>
      </w:r>
    </w:p>
    <w:p w14:paraId="3BDA9CA9" w14:textId="5C86AEFC" w:rsidR="00441517" w:rsidRPr="006A7FDF" w:rsidRDefault="00A72F60" w:rsidP="00A14702">
      <w:pPr>
        <w:pStyle w:val="ListParagraph"/>
        <w:widowControl w:val="0"/>
        <w:numPr>
          <w:ilvl w:val="0"/>
          <w:numId w:val="23"/>
        </w:numPr>
        <w:tabs>
          <w:tab w:val="left" w:pos="720"/>
        </w:tabs>
        <w:autoSpaceDE w:val="0"/>
        <w:autoSpaceDN w:val="0"/>
        <w:adjustRightInd w:val="0"/>
        <w:spacing w:after="0" w:line="480" w:lineRule="auto"/>
        <w:rPr>
          <w:rFonts w:ascii="Times New Roman" w:hAnsi="Times New Roman" w:cs="Times New Roman"/>
          <w:sz w:val="24"/>
          <w:szCs w:val="24"/>
        </w:rPr>
      </w:pPr>
      <w:r w:rsidRPr="006A7FDF">
        <w:rPr>
          <w:rFonts w:ascii="Times New Roman" w:hAnsi="Times New Roman" w:cs="Times New Roman"/>
          <w:sz w:val="24"/>
          <w:szCs w:val="24"/>
        </w:rPr>
        <w:t>“</w:t>
      </w:r>
      <w:r w:rsidR="00CB24D2" w:rsidRPr="006A7FDF">
        <w:rPr>
          <w:rFonts w:ascii="Times New Roman" w:hAnsi="Times New Roman" w:cs="Times New Roman"/>
          <w:sz w:val="24"/>
          <w:szCs w:val="24"/>
        </w:rPr>
        <w:t>Generating and making public data on individual college programs will often provide a more helpful unit of comparison/analysis than one based on entire institutions.</w:t>
      </w:r>
      <w:r w:rsidRPr="006A7FDF">
        <w:rPr>
          <w:rFonts w:ascii="Times New Roman" w:hAnsi="Times New Roman" w:cs="Times New Roman"/>
          <w:sz w:val="24"/>
          <w:szCs w:val="24"/>
        </w:rPr>
        <w:t>”</w:t>
      </w:r>
    </w:p>
    <w:p w14:paraId="6A13F7A7" w14:textId="2B9FABA4" w:rsidR="005B75B1" w:rsidRPr="005130ED" w:rsidRDefault="006A7FDF" w:rsidP="00AB506A">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5130ED" w:rsidRPr="00D7631B">
        <w:rPr>
          <w:rFonts w:ascii="Times New Roman" w:hAnsi="Times New Roman" w:cs="Times New Roman"/>
          <w:b/>
          <w:sz w:val="24"/>
          <w:szCs w:val="24"/>
        </w:rPr>
        <w:t>N</w:t>
      </w:r>
      <w:r w:rsidR="00C9663F" w:rsidRPr="00D7631B">
        <w:rPr>
          <w:rFonts w:ascii="Times New Roman" w:hAnsi="Times New Roman" w:cs="Times New Roman"/>
          <w:b/>
          <w:sz w:val="24"/>
          <w:szCs w:val="24"/>
        </w:rPr>
        <w:t>egative references to “data”</w:t>
      </w:r>
    </w:p>
    <w:p w14:paraId="26583B86" w14:textId="7D451CB4" w:rsidR="00263129" w:rsidRPr="00263129" w:rsidRDefault="006E5084" w:rsidP="00AB506A">
      <w:pPr>
        <w:pStyle w:val="ListParagraph"/>
        <w:widowControl w:val="0"/>
        <w:numPr>
          <w:ilvl w:val="0"/>
          <w:numId w:val="14"/>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w:t>
      </w:r>
      <w:r w:rsidR="00263129" w:rsidRPr="00263129">
        <w:rPr>
          <w:rFonts w:ascii="Times New Roman" w:hAnsi="Times New Roman" w:cs="Times New Roman"/>
          <w:sz w:val="24"/>
          <w:szCs w:val="24"/>
        </w:rPr>
        <w:t>Using the projected family contribution data would look only at familiar wealth rather than individual ability to pay (i.e. even though a student has family with a high income, that family may refuse to help them pay for college), but that data would still be a more reliable indicator of low income students than Pell grant data.</w:t>
      </w:r>
      <w:r>
        <w:rPr>
          <w:rFonts w:ascii="Times New Roman" w:hAnsi="Times New Roman" w:cs="Times New Roman"/>
          <w:sz w:val="24"/>
          <w:szCs w:val="24"/>
        </w:rPr>
        <w:t>”</w:t>
      </w:r>
    </w:p>
    <w:p w14:paraId="0262CA43" w14:textId="50F6CD87" w:rsidR="00263129" w:rsidRPr="006E5084" w:rsidRDefault="006E5084" w:rsidP="00AB506A">
      <w:pPr>
        <w:pStyle w:val="ListParagraph"/>
        <w:widowControl w:val="0"/>
        <w:numPr>
          <w:ilvl w:val="0"/>
          <w:numId w:val="14"/>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263129" w:rsidRPr="00263129">
        <w:rPr>
          <w:rFonts w:ascii="Times New Roman" w:hAnsi="Times New Roman" w:cs="Times New Roman"/>
          <w:sz w:val="24"/>
          <w:szCs w:val="24"/>
        </w:rPr>
        <w:t>Overturning the ban on student unit record data would significantly improve the quality of the data, but this is a great time to have a conversation about what information should be collected and processed for both public-sector and private-sector accountability systems.</w:t>
      </w:r>
      <w:r>
        <w:rPr>
          <w:rFonts w:ascii="Times New Roman" w:hAnsi="Times New Roman" w:cs="Times New Roman"/>
          <w:sz w:val="24"/>
          <w:szCs w:val="24"/>
        </w:rPr>
        <w:t>”</w:t>
      </w:r>
    </w:p>
    <w:p w14:paraId="07E667D8" w14:textId="639189CD" w:rsidR="00263129" w:rsidRPr="006E5084" w:rsidRDefault="006E5084" w:rsidP="00AB506A">
      <w:pPr>
        <w:pStyle w:val="ListParagraph"/>
        <w:widowControl w:val="0"/>
        <w:numPr>
          <w:ilvl w:val="0"/>
          <w:numId w:val="14"/>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“H</w:t>
      </w:r>
      <w:r w:rsidR="00263129" w:rsidRPr="00263129">
        <w:rPr>
          <w:rFonts w:ascii="Times New Roman" w:hAnsi="Times New Roman" w:cs="Times New Roman"/>
          <w:sz w:val="24"/>
          <w:szCs w:val="24"/>
        </w:rPr>
        <w:t>igher education is a complicated beast and what we can most effectively do is make available relevant data and let students interpret them to for their circumstances</w:t>
      </w:r>
      <w:r>
        <w:rPr>
          <w:rFonts w:ascii="Times New Roman" w:hAnsi="Times New Roman" w:cs="Times New Roman"/>
          <w:sz w:val="24"/>
          <w:szCs w:val="24"/>
        </w:rPr>
        <w:t>.”</w:t>
      </w:r>
    </w:p>
    <w:p w14:paraId="2BCC008B" w14:textId="4055C839" w:rsidR="00263129" w:rsidRPr="006E5084" w:rsidRDefault="006E5084" w:rsidP="00AB506A">
      <w:pPr>
        <w:pStyle w:val="ListParagraph"/>
        <w:widowControl w:val="0"/>
        <w:numPr>
          <w:ilvl w:val="0"/>
          <w:numId w:val="14"/>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263129" w:rsidRPr="00263129">
        <w:rPr>
          <w:rFonts w:ascii="Times New Roman" w:hAnsi="Times New Roman" w:cs="Times New Roman"/>
          <w:sz w:val="24"/>
          <w:szCs w:val="24"/>
        </w:rPr>
        <w:t>Much of the available data is lagging substantially, makes it difficult for colleges to make changes and influence ratings in a timely manner in the event that problems arise.</w:t>
      </w:r>
      <w:r>
        <w:rPr>
          <w:rFonts w:ascii="Times New Roman" w:hAnsi="Times New Roman" w:cs="Times New Roman"/>
          <w:sz w:val="24"/>
          <w:szCs w:val="24"/>
        </w:rPr>
        <w:t>”</w:t>
      </w:r>
    </w:p>
    <w:p w14:paraId="0484CBBC" w14:textId="0F1CDDC7" w:rsidR="00263129" w:rsidRDefault="006E5084" w:rsidP="00AB506A">
      <w:pPr>
        <w:pStyle w:val="ListParagraph"/>
        <w:widowControl w:val="0"/>
        <w:numPr>
          <w:ilvl w:val="0"/>
          <w:numId w:val="14"/>
        </w:numPr>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w:t>
      </w:r>
      <w:r w:rsidR="00263129" w:rsidRPr="00263129">
        <w:rPr>
          <w:rFonts w:ascii="Times New Roman" w:hAnsi="Times New Roman" w:cs="Times New Roman"/>
          <w:sz w:val="24"/>
          <w:szCs w:val="24"/>
        </w:rPr>
        <w:t>We echo the conclusions made by scores of others in this comment process that current federal data on student outcomes is flawed and widespread legitimate disagreement exists about appropriate metrics and, as such, the rating system as designed will do more harm than good.</w:t>
      </w:r>
      <w:r>
        <w:rPr>
          <w:rFonts w:ascii="Times New Roman" w:hAnsi="Times New Roman" w:cs="Times New Roman"/>
          <w:sz w:val="24"/>
          <w:szCs w:val="24"/>
        </w:rPr>
        <w:t>”</w:t>
      </w:r>
    </w:p>
    <w:p w14:paraId="67F91705" w14:textId="77777777" w:rsidR="006A7FDF" w:rsidRDefault="006A7FDF" w:rsidP="00AB506A">
      <w:pPr>
        <w:widowControl w:val="0"/>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003D1D97">
        <w:rPr>
          <w:rFonts w:ascii="Times New Roman" w:hAnsi="Times New Roman" w:cs="Times New Roman"/>
          <w:sz w:val="24"/>
          <w:szCs w:val="24"/>
        </w:rPr>
        <w:t>The use of data in the College Scorecard is seen as commenters as being overly limited, data that is dated at the time of report, and void of additional relative data in ways that are similar to the criticism of USNWR and Kiplinger.</w:t>
      </w:r>
    </w:p>
    <w:p w14:paraId="6174E432" w14:textId="6383DB99" w:rsidR="00441517" w:rsidRDefault="006A7FDF" w:rsidP="00AB506A">
      <w:pPr>
        <w:widowControl w:val="0"/>
        <w:tabs>
          <w:tab w:val="left" w:pos="72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b/>
          <w:sz w:val="24"/>
          <w:szCs w:val="24"/>
        </w:rPr>
        <w:t>Analysis</w:t>
      </w:r>
    </w:p>
    <w:p w14:paraId="7DAACC1E" w14:textId="54FF05EA" w:rsidR="007E3BF4" w:rsidRDefault="006A7FDF" w:rsidP="00AB506A">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7E3BF4">
        <w:rPr>
          <w:rFonts w:ascii="Times New Roman" w:hAnsi="Times New Roman" w:cs="Times New Roman"/>
          <w:sz w:val="24"/>
          <w:szCs w:val="24"/>
        </w:rPr>
        <w:t xml:space="preserve">Utilizing Knox and McAlister’s table to evaluate user evaluation, I have expanded their table to include the conditions as used in the context of this paper and made a determination as to </w:t>
      </w:r>
      <w:r>
        <w:rPr>
          <w:rFonts w:ascii="Times New Roman" w:hAnsi="Times New Roman" w:cs="Times New Roman"/>
          <w:sz w:val="24"/>
          <w:szCs w:val="24"/>
        </w:rPr>
        <w:lastRenderedPageBreak/>
        <w:t>whether</w:t>
      </w:r>
      <w:r w:rsidR="007E3BF4">
        <w:rPr>
          <w:rFonts w:ascii="Times New Roman" w:hAnsi="Times New Roman" w:cs="Times New Roman"/>
          <w:sz w:val="24"/>
          <w:szCs w:val="24"/>
        </w:rPr>
        <w:t xml:space="preserve"> the condition was met, partially met, or not met to further examine the release and call for feedback regarding the College Scorecard. </w:t>
      </w:r>
    </w:p>
    <w:p w14:paraId="5692BD0B" w14:textId="140F8059" w:rsidR="004161EE" w:rsidRDefault="004161EE" w:rsidP="00AB506A">
      <w:pPr>
        <w:tabs>
          <w:tab w:val="left" w:pos="720"/>
        </w:tabs>
        <w:spacing w:after="0" w:line="480" w:lineRule="auto"/>
        <w:rPr>
          <w:rFonts w:ascii="Times New Roman" w:hAnsi="Times New Roman" w:cs="Times New Roman"/>
          <w:sz w:val="24"/>
          <w:szCs w:val="24"/>
        </w:rPr>
      </w:pPr>
    </w:p>
    <w:p w14:paraId="31BB975F" w14:textId="6B93C277" w:rsidR="004161EE" w:rsidRDefault="004161EE" w:rsidP="00AB506A">
      <w:pPr>
        <w:tabs>
          <w:tab w:val="left" w:pos="720"/>
        </w:tabs>
        <w:spacing w:after="0" w:line="480" w:lineRule="auto"/>
        <w:rPr>
          <w:rFonts w:ascii="Times New Roman" w:hAnsi="Times New Roman" w:cs="Times New Roman"/>
          <w:sz w:val="24"/>
          <w:szCs w:val="24"/>
        </w:rPr>
      </w:pPr>
    </w:p>
    <w:p w14:paraId="1E9849BE" w14:textId="338DFA6B" w:rsidR="004161EE" w:rsidRDefault="004161EE" w:rsidP="00AB506A">
      <w:pPr>
        <w:tabs>
          <w:tab w:val="left" w:pos="720"/>
        </w:tabs>
        <w:spacing w:after="0" w:line="480" w:lineRule="auto"/>
        <w:rPr>
          <w:rFonts w:ascii="Times New Roman" w:hAnsi="Times New Roman" w:cs="Times New Roman"/>
          <w:sz w:val="24"/>
          <w:szCs w:val="24"/>
        </w:rPr>
      </w:pPr>
    </w:p>
    <w:p w14:paraId="68CCABA4" w14:textId="0336A6C3" w:rsidR="004161EE" w:rsidRDefault="004161EE" w:rsidP="00AB506A">
      <w:pPr>
        <w:tabs>
          <w:tab w:val="left" w:pos="720"/>
        </w:tabs>
        <w:spacing w:after="0" w:line="480" w:lineRule="auto"/>
        <w:rPr>
          <w:rFonts w:ascii="Times New Roman" w:hAnsi="Times New Roman" w:cs="Times New Roman"/>
          <w:sz w:val="24"/>
          <w:szCs w:val="24"/>
        </w:rPr>
      </w:pPr>
    </w:p>
    <w:p w14:paraId="62A84B06" w14:textId="5F60523C" w:rsidR="004161EE" w:rsidRDefault="004161EE" w:rsidP="00AB506A">
      <w:pPr>
        <w:tabs>
          <w:tab w:val="left" w:pos="720"/>
        </w:tabs>
        <w:spacing w:after="0" w:line="480" w:lineRule="auto"/>
        <w:rPr>
          <w:rFonts w:ascii="Times New Roman" w:hAnsi="Times New Roman" w:cs="Times New Roman"/>
          <w:sz w:val="24"/>
          <w:szCs w:val="24"/>
        </w:rPr>
      </w:pPr>
    </w:p>
    <w:p w14:paraId="0D3FB2DF" w14:textId="4959000D" w:rsidR="004161EE" w:rsidRDefault="004161EE" w:rsidP="00AB506A">
      <w:pPr>
        <w:tabs>
          <w:tab w:val="left" w:pos="720"/>
        </w:tabs>
        <w:spacing w:after="0" w:line="480" w:lineRule="auto"/>
        <w:rPr>
          <w:rFonts w:ascii="Times New Roman" w:hAnsi="Times New Roman" w:cs="Times New Roman"/>
          <w:sz w:val="24"/>
          <w:szCs w:val="24"/>
        </w:rPr>
      </w:pPr>
    </w:p>
    <w:p w14:paraId="7663BBB3" w14:textId="3B7866DC" w:rsidR="004161EE" w:rsidRDefault="004161EE" w:rsidP="00AB506A">
      <w:pPr>
        <w:tabs>
          <w:tab w:val="left" w:pos="720"/>
        </w:tabs>
        <w:spacing w:after="0" w:line="480" w:lineRule="auto"/>
        <w:rPr>
          <w:rFonts w:ascii="Times New Roman" w:hAnsi="Times New Roman" w:cs="Times New Roman"/>
          <w:sz w:val="24"/>
          <w:szCs w:val="24"/>
        </w:rPr>
      </w:pPr>
    </w:p>
    <w:p w14:paraId="150EDBA5" w14:textId="791B2F7F" w:rsidR="004161EE" w:rsidRDefault="004161EE" w:rsidP="00AB506A">
      <w:pPr>
        <w:tabs>
          <w:tab w:val="left" w:pos="720"/>
        </w:tabs>
        <w:spacing w:after="0" w:line="480" w:lineRule="auto"/>
        <w:rPr>
          <w:rFonts w:ascii="Times New Roman" w:hAnsi="Times New Roman" w:cs="Times New Roman"/>
          <w:sz w:val="24"/>
          <w:szCs w:val="24"/>
        </w:rPr>
      </w:pPr>
    </w:p>
    <w:p w14:paraId="22FA1F63" w14:textId="11CBAD46" w:rsidR="004161EE" w:rsidRDefault="004161EE" w:rsidP="00AB506A">
      <w:pPr>
        <w:tabs>
          <w:tab w:val="left" w:pos="720"/>
        </w:tabs>
        <w:spacing w:after="0" w:line="480" w:lineRule="auto"/>
        <w:rPr>
          <w:rFonts w:ascii="Times New Roman" w:hAnsi="Times New Roman" w:cs="Times New Roman"/>
          <w:sz w:val="24"/>
          <w:szCs w:val="24"/>
        </w:rPr>
      </w:pPr>
    </w:p>
    <w:p w14:paraId="4DC2FEE4" w14:textId="29C817F2" w:rsidR="004161EE" w:rsidRDefault="004161EE" w:rsidP="00AB506A">
      <w:pPr>
        <w:tabs>
          <w:tab w:val="left" w:pos="720"/>
        </w:tabs>
        <w:spacing w:after="0" w:line="480" w:lineRule="auto"/>
        <w:rPr>
          <w:rFonts w:ascii="Times New Roman" w:hAnsi="Times New Roman" w:cs="Times New Roman"/>
          <w:sz w:val="24"/>
          <w:szCs w:val="24"/>
        </w:rPr>
      </w:pPr>
    </w:p>
    <w:p w14:paraId="7C4B6771" w14:textId="37F37922" w:rsidR="004161EE" w:rsidRDefault="004161EE" w:rsidP="00AB506A">
      <w:pPr>
        <w:tabs>
          <w:tab w:val="left" w:pos="720"/>
        </w:tabs>
        <w:spacing w:after="0" w:line="480" w:lineRule="auto"/>
        <w:rPr>
          <w:rFonts w:ascii="Times New Roman" w:hAnsi="Times New Roman" w:cs="Times New Roman"/>
          <w:sz w:val="24"/>
          <w:szCs w:val="24"/>
        </w:rPr>
      </w:pPr>
    </w:p>
    <w:p w14:paraId="127ADAD5" w14:textId="1FB143B0" w:rsidR="004161EE" w:rsidRDefault="004161EE" w:rsidP="00AB506A">
      <w:pPr>
        <w:tabs>
          <w:tab w:val="left" w:pos="720"/>
        </w:tabs>
        <w:spacing w:after="0" w:line="480" w:lineRule="auto"/>
        <w:rPr>
          <w:rFonts w:ascii="Times New Roman" w:hAnsi="Times New Roman" w:cs="Times New Roman"/>
          <w:sz w:val="24"/>
          <w:szCs w:val="24"/>
        </w:rPr>
      </w:pPr>
    </w:p>
    <w:p w14:paraId="6E7E7AF8" w14:textId="6C3D8D26" w:rsidR="004161EE" w:rsidRDefault="004161EE" w:rsidP="00AB506A">
      <w:pPr>
        <w:tabs>
          <w:tab w:val="left" w:pos="720"/>
        </w:tabs>
        <w:spacing w:after="0" w:line="480" w:lineRule="auto"/>
        <w:rPr>
          <w:rFonts w:ascii="Times New Roman" w:hAnsi="Times New Roman" w:cs="Times New Roman"/>
          <w:sz w:val="24"/>
          <w:szCs w:val="24"/>
        </w:rPr>
      </w:pPr>
    </w:p>
    <w:p w14:paraId="105CDAD3" w14:textId="58A736F1" w:rsidR="004161EE" w:rsidRDefault="004161EE" w:rsidP="00AB506A">
      <w:pPr>
        <w:tabs>
          <w:tab w:val="left" w:pos="720"/>
        </w:tabs>
        <w:spacing w:after="0" w:line="480" w:lineRule="auto"/>
        <w:rPr>
          <w:rFonts w:ascii="Times New Roman" w:hAnsi="Times New Roman" w:cs="Times New Roman"/>
          <w:sz w:val="24"/>
          <w:szCs w:val="24"/>
        </w:rPr>
      </w:pPr>
    </w:p>
    <w:p w14:paraId="21F39431" w14:textId="24A97427" w:rsidR="004161EE" w:rsidRDefault="004161EE" w:rsidP="00AB506A">
      <w:pPr>
        <w:tabs>
          <w:tab w:val="left" w:pos="720"/>
        </w:tabs>
        <w:spacing w:after="0" w:line="480" w:lineRule="auto"/>
        <w:rPr>
          <w:rFonts w:ascii="Times New Roman" w:hAnsi="Times New Roman" w:cs="Times New Roman"/>
          <w:sz w:val="24"/>
          <w:szCs w:val="24"/>
        </w:rPr>
      </w:pPr>
    </w:p>
    <w:p w14:paraId="13D9D509" w14:textId="407B65EB" w:rsidR="004161EE" w:rsidRDefault="004161EE" w:rsidP="00AB506A">
      <w:pPr>
        <w:tabs>
          <w:tab w:val="left" w:pos="720"/>
        </w:tabs>
        <w:spacing w:after="0" w:line="480" w:lineRule="auto"/>
        <w:rPr>
          <w:rFonts w:ascii="Times New Roman" w:hAnsi="Times New Roman" w:cs="Times New Roman"/>
          <w:sz w:val="24"/>
          <w:szCs w:val="24"/>
        </w:rPr>
      </w:pPr>
    </w:p>
    <w:p w14:paraId="5901C8A7" w14:textId="17208FB1" w:rsidR="004161EE" w:rsidRDefault="004161EE" w:rsidP="00AB506A">
      <w:pPr>
        <w:tabs>
          <w:tab w:val="left" w:pos="720"/>
        </w:tabs>
        <w:spacing w:after="0" w:line="480" w:lineRule="auto"/>
        <w:rPr>
          <w:rFonts w:ascii="Times New Roman" w:hAnsi="Times New Roman" w:cs="Times New Roman"/>
          <w:sz w:val="24"/>
          <w:szCs w:val="24"/>
        </w:rPr>
      </w:pPr>
    </w:p>
    <w:p w14:paraId="5735310C" w14:textId="26EF6DE8" w:rsidR="004161EE" w:rsidRDefault="004161EE" w:rsidP="00AB506A">
      <w:pPr>
        <w:tabs>
          <w:tab w:val="left" w:pos="720"/>
        </w:tabs>
        <w:spacing w:after="0" w:line="480" w:lineRule="auto"/>
        <w:rPr>
          <w:rFonts w:ascii="Times New Roman" w:hAnsi="Times New Roman" w:cs="Times New Roman"/>
          <w:sz w:val="24"/>
          <w:szCs w:val="24"/>
        </w:rPr>
      </w:pPr>
    </w:p>
    <w:p w14:paraId="4A583180" w14:textId="4556CC63" w:rsidR="004161EE" w:rsidRDefault="004161EE" w:rsidP="00AB506A">
      <w:pPr>
        <w:tabs>
          <w:tab w:val="left" w:pos="720"/>
        </w:tabs>
        <w:spacing w:after="0" w:line="480" w:lineRule="auto"/>
        <w:rPr>
          <w:rFonts w:ascii="Times New Roman" w:hAnsi="Times New Roman" w:cs="Times New Roman"/>
          <w:sz w:val="24"/>
          <w:szCs w:val="24"/>
        </w:rPr>
      </w:pPr>
    </w:p>
    <w:p w14:paraId="2DEBD34C" w14:textId="77777777" w:rsidR="004161EE" w:rsidRDefault="004161EE" w:rsidP="00AB506A">
      <w:pPr>
        <w:tabs>
          <w:tab w:val="left" w:pos="720"/>
        </w:tabs>
        <w:spacing w:after="0" w:line="480" w:lineRule="auto"/>
        <w:rPr>
          <w:rFonts w:ascii="Times New Roman" w:hAnsi="Times New Roman" w:cs="Times New Roman"/>
          <w:sz w:val="24"/>
          <w:szCs w:val="24"/>
        </w:rPr>
      </w:pPr>
    </w:p>
    <w:p w14:paraId="1C659EC6" w14:textId="76804388" w:rsidR="007E3BF4" w:rsidRDefault="007E3BF4" w:rsidP="00AB506A">
      <w:pPr>
        <w:tabs>
          <w:tab w:val="left" w:pos="720"/>
        </w:tabs>
        <w:spacing w:after="0"/>
        <w:rPr>
          <w:rFonts w:ascii="Times New Roman" w:hAnsi="Times New Roman" w:cs="Times New Roman"/>
          <w:b/>
          <w:sz w:val="24"/>
          <w:szCs w:val="24"/>
        </w:rPr>
      </w:pPr>
    </w:p>
    <w:p w14:paraId="31AB9DEF" w14:textId="77777777" w:rsidR="000C00A1" w:rsidRDefault="000C00A1" w:rsidP="00AB506A">
      <w:pPr>
        <w:tabs>
          <w:tab w:val="left" w:pos="720"/>
        </w:tabs>
        <w:spacing w:after="0"/>
        <w:rPr>
          <w:rFonts w:ascii="Times New Roman" w:hAnsi="Times New Roman" w:cs="Times New Roman"/>
          <w:b/>
          <w:sz w:val="24"/>
          <w:szCs w:val="24"/>
        </w:rPr>
      </w:pPr>
    </w:p>
    <w:p w14:paraId="0188DFC9" w14:textId="22257B2B" w:rsidR="007E3BF4" w:rsidRDefault="00936889" w:rsidP="00615C62">
      <w:pPr>
        <w:rPr>
          <w:rFonts w:ascii="Times New Roman" w:hAnsi="Times New Roman" w:cs="Times New Roman"/>
          <w:b/>
          <w:sz w:val="24"/>
          <w:szCs w:val="24"/>
        </w:rPr>
      </w:pPr>
      <w:r>
        <w:rPr>
          <w:rFonts w:ascii="Times New Roman" w:hAnsi="Times New Roman" w:cs="Times New Roman"/>
          <w:b/>
          <w:sz w:val="24"/>
          <w:szCs w:val="24"/>
        </w:rPr>
        <w:lastRenderedPageBreak/>
        <w:t>Table 4</w:t>
      </w:r>
      <w:r w:rsidR="007E3BF4" w:rsidRPr="00557AF7">
        <w:rPr>
          <w:rFonts w:ascii="Times New Roman" w:hAnsi="Times New Roman" w:cs="Times New Roman"/>
          <w:b/>
          <w:sz w:val="24"/>
          <w:szCs w:val="24"/>
        </w:rPr>
        <w:t xml:space="preserve">   User feedback conditions</w:t>
      </w:r>
    </w:p>
    <w:tbl>
      <w:tblPr>
        <w:tblStyle w:val="TableGrid"/>
        <w:tblW w:w="0" w:type="auto"/>
        <w:tblInd w:w="85" w:type="dxa"/>
        <w:tblLook w:val="04A0" w:firstRow="1" w:lastRow="0" w:firstColumn="1" w:lastColumn="0" w:noHBand="0" w:noVBand="1"/>
      </w:tblPr>
      <w:tblGrid>
        <w:gridCol w:w="1710"/>
        <w:gridCol w:w="2790"/>
        <w:gridCol w:w="2430"/>
        <w:gridCol w:w="2183"/>
      </w:tblGrid>
      <w:tr w:rsidR="007E3BF4" w14:paraId="0B9DFF18" w14:textId="77777777" w:rsidTr="00E06B48">
        <w:trPr>
          <w:cantSplit/>
        </w:trPr>
        <w:tc>
          <w:tcPr>
            <w:tcW w:w="1710" w:type="dxa"/>
          </w:tcPr>
          <w:p w14:paraId="755EED0B" w14:textId="77777777" w:rsidR="007E3BF4" w:rsidRPr="00A41933" w:rsidRDefault="007E3BF4" w:rsidP="00AB506A">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Evaluation Question</w:t>
            </w:r>
          </w:p>
        </w:tc>
        <w:tc>
          <w:tcPr>
            <w:tcW w:w="2790" w:type="dxa"/>
          </w:tcPr>
          <w:p w14:paraId="55B8A99E" w14:textId="77777777" w:rsidR="007E3BF4" w:rsidRPr="00A41933" w:rsidRDefault="007E3BF4" w:rsidP="00AB506A">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Most Appropriate Conditions</w:t>
            </w:r>
          </w:p>
        </w:tc>
        <w:tc>
          <w:tcPr>
            <w:tcW w:w="2430" w:type="dxa"/>
          </w:tcPr>
          <w:p w14:paraId="284FFE86" w14:textId="77777777" w:rsidR="007E3BF4" w:rsidRPr="00A41933" w:rsidRDefault="007E3BF4" w:rsidP="00AB506A">
            <w:pPr>
              <w:tabs>
                <w:tab w:val="left" w:pos="720"/>
                <w:tab w:val="left" w:pos="1260"/>
              </w:tabs>
              <w:jc w:val="center"/>
              <w:rPr>
                <w:rFonts w:ascii="Times New Roman" w:hAnsi="Times New Roman" w:cs="Times New Roman"/>
                <w:b/>
                <w:sz w:val="24"/>
                <w:szCs w:val="24"/>
              </w:rPr>
            </w:pPr>
            <w:r>
              <w:rPr>
                <w:rFonts w:ascii="Times New Roman" w:hAnsi="Times New Roman" w:cs="Times New Roman"/>
                <w:b/>
                <w:sz w:val="24"/>
                <w:szCs w:val="24"/>
              </w:rPr>
              <w:t>In the Context of this paper</w:t>
            </w:r>
          </w:p>
        </w:tc>
        <w:tc>
          <w:tcPr>
            <w:tcW w:w="2183" w:type="dxa"/>
          </w:tcPr>
          <w:p w14:paraId="1FE41247" w14:textId="77777777" w:rsidR="007E3BF4" w:rsidRPr="00A41933" w:rsidRDefault="007E3BF4" w:rsidP="00AB506A">
            <w:pPr>
              <w:tabs>
                <w:tab w:val="left" w:pos="720"/>
                <w:tab w:val="left" w:pos="1260"/>
              </w:tabs>
              <w:jc w:val="center"/>
              <w:rPr>
                <w:rFonts w:ascii="Times New Roman" w:hAnsi="Times New Roman" w:cs="Times New Roman"/>
                <w:b/>
                <w:sz w:val="24"/>
                <w:szCs w:val="24"/>
              </w:rPr>
            </w:pPr>
            <w:r>
              <w:rPr>
                <w:rFonts w:ascii="Times New Roman" w:hAnsi="Times New Roman" w:cs="Times New Roman"/>
                <w:b/>
                <w:sz w:val="24"/>
                <w:szCs w:val="24"/>
              </w:rPr>
              <w:t xml:space="preserve">Were the Conditions Met in the Open Call for Feedback about the College Scorecard </w:t>
            </w:r>
          </w:p>
        </w:tc>
      </w:tr>
      <w:tr w:rsidR="007E3BF4" w14:paraId="05C344F6" w14:textId="77777777" w:rsidTr="003B366D">
        <w:trPr>
          <w:cantSplit/>
        </w:trPr>
        <w:tc>
          <w:tcPr>
            <w:tcW w:w="1710" w:type="dxa"/>
          </w:tcPr>
          <w:p w14:paraId="474FF244"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Who is the user? </w:t>
            </w:r>
          </w:p>
        </w:tc>
        <w:tc>
          <w:tcPr>
            <w:tcW w:w="2790" w:type="dxa"/>
          </w:tcPr>
          <w:p w14:paraId="610DFD88"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Person actually using the service; user group(s) clearly identifiable; strong group cohesiveness from which a representative sample is drawn. </w:t>
            </w:r>
          </w:p>
        </w:tc>
        <w:tc>
          <w:tcPr>
            <w:tcW w:w="2430" w:type="dxa"/>
          </w:tcPr>
          <w:p w14:paraId="70C43AA5"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Someone who currently attends high school; someone who currently attends a college or university;</w:t>
            </w:r>
          </w:p>
          <w:p w14:paraId="330ACFE4"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someone who has intentions of attending a college or university in the future;</w:t>
            </w:r>
          </w:p>
          <w:p w14:paraId="40D632B9"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some who has an interest in colleges or universities because they are assisting another with the college search process;</w:t>
            </w:r>
          </w:p>
          <w:p w14:paraId="7464B553"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someone who works, or has worked at a college or university; </w:t>
            </w:r>
          </w:p>
          <w:p w14:paraId="568D345A"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a company or program has a relationship with a college or university;</w:t>
            </w:r>
          </w:p>
          <w:p w14:paraId="021E3CA3"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a company or organization that has influence with the college seeking or attending community</w:t>
            </w:r>
          </w:p>
        </w:tc>
        <w:tc>
          <w:tcPr>
            <w:tcW w:w="2183" w:type="dxa"/>
          </w:tcPr>
          <w:p w14:paraId="5D08E7D2" w14:textId="77777777" w:rsidR="007E3BF4" w:rsidRPr="00972765" w:rsidRDefault="007E3BF4" w:rsidP="00AB506A">
            <w:pPr>
              <w:tabs>
                <w:tab w:val="left" w:pos="720"/>
                <w:tab w:val="left" w:pos="1260"/>
              </w:tabs>
              <w:rPr>
                <w:rFonts w:ascii="Times New Roman" w:hAnsi="Times New Roman" w:cs="Times New Roman"/>
                <w:i/>
                <w:sz w:val="24"/>
                <w:szCs w:val="24"/>
              </w:rPr>
            </w:pPr>
            <w:r w:rsidRPr="00972765">
              <w:rPr>
                <w:rFonts w:ascii="Times New Roman" w:hAnsi="Times New Roman" w:cs="Times New Roman"/>
                <w:i/>
                <w:sz w:val="24"/>
                <w:szCs w:val="24"/>
              </w:rPr>
              <w:t>Conditions met:</w:t>
            </w:r>
          </w:p>
          <w:p w14:paraId="39B23C62"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Users who submitted feedback represented high school teachers, members of the public, college and university staff and faculty, and special interest groups, all of whom have influence on college seeking and/or college attending students and their families</w:t>
            </w:r>
          </w:p>
        </w:tc>
      </w:tr>
    </w:tbl>
    <w:p w14:paraId="410A95F1" w14:textId="274F823A" w:rsidR="00E06B48" w:rsidRDefault="00E06B48"/>
    <w:p w14:paraId="3043A3CB" w14:textId="4EED2BA5" w:rsidR="00E06B48" w:rsidRDefault="00E06B48"/>
    <w:p w14:paraId="7BB03939" w14:textId="202F6702" w:rsidR="00E06B48" w:rsidRDefault="00E06B48"/>
    <w:p w14:paraId="558F6E20" w14:textId="0F3E6D6F" w:rsidR="00E06B48" w:rsidRDefault="00E06B48"/>
    <w:p w14:paraId="68F8F325" w14:textId="5637FCC2" w:rsidR="004161EE" w:rsidRDefault="004161EE"/>
    <w:p w14:paraId="3CE8813C" w14:textId="43489C52" w:rsidR="004161EE" w:rsidRDefault="004161EE"/>
    <w:p w14:paraId="53A1DC24" w14:textId="75F4863E" w:rsidR="004161EE" w:rsidRDefault="004161EE"/>
    <w:p w14:paraId="40CEFBB9" w14:textId="77777777" w:rsidR="004161EE" w:rsidRDefault="004161EE"/>
    <w:p w14:paraId="332AE547" w14:textId="1E3843C5" w:rsidR="00E06B48" w:rsidRPr="00530990" w:rsidRDefault="00530990">
      <w:pPr>
        <w:rPr>
          <w:rFonts w:ascii="Times New Roman" w:hAnsi="Times New Roman" w:cs="Times New Roman"/>
          <w:b/>
          <w:sz w:val="24"/>
        </w:rPr>
      </w:pPr>
      <w:r w:rsidRPr="00530990">
        <w:rPr>
          <w:rFonts w:ascii="Times New Roman" w:hAnsi="Times New Roman" w:cs="Times New Roman"/>
          <w:b/>
          <w:sz w:val="24"/>
        </w:rPr>
        <w:lastRenderedPageBreak/>
        <w:t>Table 4 Continued</w:t>
      </w:r>
    </w:p>
    <w:tbl>
      <w:tblPr>
        <w:tblStyle w:val="TableGrid"/>
        <w:tblW w:w="0" w:type="auto"/>
        <w:tblInd w:w="85" w:type="dxa"/>
        <w:tblLook w:val="04A0" w:firstRow="1" w:lastRow="0" w:firstColumn="1" w:lastColumn="0" w:noHBand="0" w:noVBand="1"/>
      </w:tblPr>
      <w:tblGrid>
        <w:gridCol w:w="1710"/>
        <w:gridCol w:w="2790"/>
        <w:gridCol w:w="2430"/>
        <w:gridCol w:w="2183"/>
      </w:tblGrid>
      <w:tr w:rsidR="00530990" w14:paraId="3C6BA4F5" w14:textId="77777777" w:rsidTr="00530990">
        <w:tc>
          <w:tcPr>
            <w:tcW w:w="1710" w:type="dxa"/>
          </w:tcPr>
          <w:p w14:paraId="310DF6E1"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Evaluation Question</w:t>
            </w:r>
          </w:p>
        </w:tc>
        <w:tc>
          <w:tcPr>
            <w:tcW w:w="2790" w:type="dxa"/>
          </w:tcPr>
          <w:p w14:paraId="7FC4D63F"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Most Appropriate Conditions</w:t>
            </w:r>
          </w:p>
        </w:tc>
        <w:tc>
          <w:tcPr>
            <w:tcW w:w="2430" w:type="dxa"/>
          </w:tcPr>
          <w:p w14:paraId="3D5C3E26"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Pr>
                <w:rFonts w:ascii="Times New Roman" w:hAnsi="Times New Roman" w:cs="Times New Roman"/>
                <w:b/>
                <w:sz w:val="24"/>
                <w:szCs w:val="24"/>
              </w:rPr>
              <w:t>In the Context of this paper</w:t>
            </w:r>
          </w:p>
        </w:tc>
        <w:tc>
          <w:tcPr>
            <w:tcW w:w="2183" w:type="dxa"/>
          </w:tcPr>
          <w:p w14:paraId="16C91D09"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Pr>
                <w:rFonts w:ascii="Times New Roman" w:hAnsi="Times New Roman" w:cs="Times New Roman"/>
                <w:b/>
                <w:sz w:val="24"/>
                <w:szCs w:val="24"/>
              </w:rPr>
              <w:t xml:space="preserve">Were the Conditions Met in the Open Call for Feedback about the College Scorecard </w:t>
            </w:r>
          </w:p>
        </w:tc>
      </w:tr>
      <w:tr w:rsidR="007E3BF4" w14:paraId="6EC87641" w14:textId="77777777" w:rsidTr="00530990">
        <w:trPr>
          <w:cantSplit/>
        </w:trPr>
        <w:tc>
          <w:tcPr>
            <w:tcW w:w="1710" w:type="dxa"/>
          </w:tcPr>
          <w:p w14:paraId="2F393E2D"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Value of user input? </w:t>
            </w:r>
          </w:p>
        </w:tc>
        <w:tc>
          <w:tcPr>
            <w:tcW w:w="2790" w:type="dxa"/>
          </w:tcPr>
          <w:p w14:paraId="42130FA7"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Most valuable where:</w:t>
            </w:r>
          </w:p>
          <w:p w14:paraId="704C4232"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interests of professionals and users diverge; </w:t>
            </w:r>
          </w:p>
          <w:p w14:paraId="389471C6"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users can competently judge effectiveness—knowledge, information, choice;</w:t>
            </w:r>
          </w:p>
          <w:p w14:paraId="31DD8B47"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objective and subjective indicators used concurrently;</w:t>
            </w:r>
          </w:p>
          <w:p w14:paraId="1B34EE2C"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role of users as evaluators is negotiated in advance with other stakeholders.</w:t>
            </w:r>
          </w:p>
        </w:tc>
        <w:tc>
          <w:tcPr>
            <w:tcW w:w="2430" w:type="dxa"/>
          </w:tcPr>
          <w:p w14:paraId="58A1DD7B"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Commenters included constituencies of people who are educated with regards to rankings, ratings, and evaluations due to their position, roles, jobs, and backgrounds</w:t>
            </w:r>
          </w:p>
        </w:tc>
        <w:tc>
          <w:tcPr>
            <w:tcW w:w="2183" w:type="dxa"/>
          </w:tcPr>
          <w:p w14:paraId="54BAAD2C" w14:textId="77777777" w:rsidR="007E3BF4" w:rsidRDefault="007E3BF4" w:rsidP="00AB506A">
            <w:pPr>
              <w:tabs>
                <w:tab w:val="left" w:pos="720"/>
                <w:tab w:val="left" w:pos="1260"/>
              </w:tabs>
              <w:rPr>
                <w:rFonts w:ascii="Times New Roman" w:hAnsi="Times New Roman" w:cs="Times New Roman"/>
                <w:sz w:val="24"/>
                <w:szCs w:val="24"/>
              </w:rPr>
            </w:pPr>
            <w:r w:rsidRPr="00D10DAE">
              <w:rPr>
                <w:rFonts w:ascii="Times New Roman" w:hAnsi="Times New Roman" w:cs="Times New Roman"/>
                <w:i/>
                <w:sz w:val="24"/>
                <w:szCs w:val="24"/>
              </w:rPr>
              <w:t>Conditions partially met</w:t>
            </w:r>
            <w:r>
              <w:rPr>
                <w:rFonts w:ascii="Times New Roman" w:hAnsi="Times New Roman" w:cs="Times New Roman"/>
                <w:sz w:val="24"/>
                <w:szCs w:val="24"/>
              </w:rPr>
              <w:t>:</w:t>
            </w:r>
          </w:p>
          <w:p w14:paraId="189243A2"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Commenters included constituencies of people who could competently judge the structure of the College Scorecard;</w:t>
            </w:r>
          </w:p>
          <w:p w14:paraId="3E395EBD"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Commenters were able to use both objective and subjective measures concurrently;</w:t>
            </w:r>
          </w:p>
          <w:p w14:paraId="39F45E0A"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No indication in documentation of the definition of “user” or the role of the user’s feedback by the Department of Education</w:t>
            </w:r>
          </w:p>
        </w:tc>
      </w:tr>
    </w:tbl>
    <w:p w14:paraId="679B5DB2" w14:textId="63CADD36" w:rsidR="00530990" w:rsidRDefault="00530990"/>
    <w:p w14:paraId="7895488A" w14:textId="58CA5FBF" w:rsidR="00530990" w:rsidRDefault="00530990"/>
    <w:p w14:paraId="66C81686" w14:textId="271F5DEC" w:rsidR="00530990" w:rsidRDefault="00530990"/>
    <w:p w14:paraId="7962E512" w14:textId="5BAF1B1C" w:rsidR="00530990" w:rsidRDefault="00530990"/>
    <w:p w14:paraId="67AFD9F6" w14:textId="6669DDC1" w:rsidR="00530990" w:rsidRDefault="00530990"/>
    <w:p w14:paraId="066D1C12" w14:textId="7A775AE3" w:rsidR="00530990" w:rsidRDefault="00530990"/>
    <w:p w14:paraId="4FE6AD86" w14:textId="0C84CC78" w:rsidR="00530990" w:rsidRDefault="00530990"/>
    <w:p w14:paraId="5DA4E1FF" w14:textId="06DC165B" w:rsidR="00530990" w:rsidRDefault="00530990"/>
    <w:p w14:paraId="445258E1" w14:textId="1A6D3198" w:rsidR="00530990" w:rsidRDefault="00530990"/>
    <w:p w14:paraId="6A144598" w14:textId="4B70E790" w:rsidR="00530990" w:rsidRDefault="00530990"/>
    <w:p w14:paraId="4570648A" w14:textId="26994A07" w:rsidR="00530990" w:rsidRDefault="00530990"/>
    <w:p w14:paraId="61B9C41C" w14:textId="2986F559" w:rsidR="00530990" w:rsidRPr="00530990" w:rsidRDefault="00530990">
      <w:pPr>
        <w:rPr>
          <w:rFonts w:ascii="Times New Roman" w:hAnsi="Times New Roman" w:cs="Times New Roman"/>
          <w:b/>
          <w:sz w:val="24"/>
        </w:rPr>
      </w:pPr>
      <w:r w:rsidRPr="00530990">
        <w:rPr>
          <w:rFonts w:ascii="Times New Roman" w:hAnsi="Times New Roman" w:cs="Times New Roman"/>
          <w:b/>
          <w:sz w:val="24"/>
        </w:rPr>
        <w:lastRenderedPageBreak/>
        <w:t>Table 4 Continued</w:t>
      </w:r>
    </w:p>
    <w:tbl>
      <w:tblPr>
        <w:tblStyle w:val="TableGrid"/>
        <w:tblW w:w="0" w:type="auto"/>
        <w:tblInd w:w="85" w:type="dxa"/>
        <w:tblLook w:val="04A0" w:firstRow="1" w:lastRow="0" w:firstColumn="1" w:lastColumn="0" w:noHBand="0" w:noVBand="1"/>
      </w:tblPr>
      <w:tblGrid>
        <w:gridCol w:w="1710"/>
        <w:gridCol w:w="2790"/>
        <w:gridCol w:w="2430"/>
        <w:gridCol w:w="2183"/>
      </w:tblGrid>
      <w:tr w:rsidR="00530990" w14:paraId="60959274" w14:textId="77777777" w:rsidTr="00530990">
        <w:tc>
          <w:tcPr>
            <w:tcW w:w="1710" w:type="dxa"/>
          </w:tcPr>
          <w:p w14:paraId="4958ADEE"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Evaluation Question</w:t>
            </w:r>
          </w:p>
        </w:tc>
        <w:tc>
          <w:tcPr>
            <w:tcW w:w="2790" w:type="dxa"/>
          </w:tcPr>
          <w:p w14:paraId="6A155BF3"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Most Appropriate Conditions</w:t>
            </w:r>
          </w:p>
        </w:tc>
        <w:tc>
          <w:tcPr>
            <w:tcW w:w="2430" w:type="dxa"/>
          </w:tcPr>
          <w:p w14:paraId="507566F9"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Pr>
                <w:rFonts w:ascii="Times New Roman" w:hAnsi="Times New Roman" w:cs="Times New Roman"/>
                <w:b/>
                <w:sz w:val="24"/>
                <w:szCs w:val="24"/>
              </w:rPr>
              <w:t>In the Context of this paper</w:t>
            </w:r>
          </w:p>
        </w:tc>
        <w:tc>
          <w:tcPr>
            <w:tcW w:w="2183" w:type="dxa"/>
          </w:tcPr>
          <w:p w14:paraId="42FC354D"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Pr>
                <w:rFonts w:ascii="Times New Roman" w:hAnsi="Times New Roman" w:cs="Times New Roman"/>
                <w:b/>
                <w:sz w:val="24"/>
                <w:szCs w:val="24"/>
              </w:rPr>
              <w:t xml:space="preserve">Were the Conditions Met in the Open Call for Feedback about the College Scorecard </w:t>
            </w:r>
          </w:p>
        </w:tc>
      </w:tr>
      <w:tr w:rsidR="007E3BF4" w14:paraId="682198F2" w14:textId="77777777" w:rsidTr="00530990">
        <w:trPr>
          <w:cantSplit/>
        </w:trPr>
        <w:tc>
          <w:tcPr>
            <w:tcW w:w="1710" w:type="dxa"/>
          </w:tcPr>
          <w:p w14:paraId="1B6D868A"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Stage of input?</w:t>
            </w:r>
          </w:p>
        </w:tc>
        <w:tc>
          <w:tcPr>
            <w:tcW w:w="2790" w:type="dxa"/>
          </w:tcPr>
          <w:p w14:paraId="53CF1766"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When policy is first introduced or substantially revised;</w:t>
            </w:r>
          </w:p>
          <w:p w14:paraId="4AC197E5"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Summative evaluations or impact measurement;</w:t>
            </w:r>
          </w:p>
          <w:p w14:paraId="7FECFEFC"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Degree of discretion and flexibility afforded to evaluator—evaluation timeframe may be driven by funding requirements. </w:t>
            </w:r>
          </w:p>
        </w:tc>
        <w:tc>
          <w:tcPr>
            <w:tcW w:w="2430" w:type="dxa"/>
          </w:tcPr>
          <w:p w14:paraId="41FEFEBC"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Open call for feedback was made by the Department of Education prior to the official release of the already developed Scorecard</w:t>
            </w:r>
          </w:p>
        </w:tc>
        <w:tc>
          <w:tcPr>
            <w:tcW w:w="2183" w:type="dxa"/>
          </w:tcPr>
          <w:p w14:paraId="6E7F4F6E" w14:textId="77777777" w:rsidR="007E3BF4" w:rsidRPr="00EB0846" w:rsidRDefault="007E3BF4" w:rsidP="00AB506A">
            <w:pPr>
              <w:tabs>
                <w:tab w:val="left" w:pos="720"/>
                <w:tab w:val="left" w:pos="1260"/>
              </w:tabs>
              <w:rPr>
                <w:rFonts w:ascii="Times New Roman" w:hAnsi="Times New Roman" w:cs="Times New Roman"/>
                <w:i/>
                <w:sz w:val="24"/>
                <w:szCs w:val="24"/>
              </w:rPr>
            </w:pPr>
            <w:r w:rsidRPr="00EB0846">
              <w:rPr>
                <w:rFonts w:ascii="Times New Roman" w:hAnsi="Times New Roman" w:cs="Times New Roman"/>
                <w:i/>
                <w:sz w:val="24"/>
                <w:szCs w:val="24"/>
              </w:rPr>
              <w:t>Condition</w:t>
            </w:r>
            <w:r>
              <w:rPr>
                <w:rFonts w:ascii="Times New Roman" w:hAnsi="Times New Roman" w:cs="Times New Roman"/>
                <w:i/>
                <w:sz w:val="24"/>
                <w:szCs w:val="24"/>
              </w:rPr>
              <w:t xml:space="preserve"> partially</w:t>
            </w:r>
            <w:r w:rsidRPr="00EB0846">
              <w:rPr>
                <w:rFonts w:ascii="Times New Roman" w:hAnsi="Times New Roman" w:cs="Times New Roman"/>
                <w:i/>
                <w:sz w:val="24"/>
                <w:szCs w:val="24"/>
              </w:rPr>
              <w:t xml:space="preserve"> met:</w:t>
            </w:r>
          </w:p>
          <w:p w14:paraId="251726B3"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Open call for feedback was made after the structure of the Scorecard was established;</w:t>
            </w:r>
          </w:p>
          <w:p w14:paraId="04345EB3"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commenters had discretion and flexibility in the submission of their comments as comments were not limited to answering pre-determined questions or pre-determined amount of words or characters allowed</w:t>
            </w:r>
          </w:p>
        </w:tc>
      </w:tr>
      <w:tr w:rsidR="007E3BF4" w14:paraId="2B73D60F" w14:textId="77777777" w:rsidTr="00530990">
        <w:trPr>
          <w:cantSplit/>
        </w:trPr>
        <w:tc>
          <w:tcPr>
            <w:tcW w:w="1710" w:type="dxa"/>
          </w:tcPr>
          <w:p w14:paraId="6BF56449"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Level of input?</w:t>
            </w:r>
          </w:p>
        </w:tc>
        <w:tc>
          <w:tcPr>
            <w:tcW w:w="2790" w:type="dxa"/>
          </w:tcPr>
          <w:p w14:paraId="401545B2"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Responding to service provision levels and quality;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-specific;</w:t>
            </w:r>
          </w:p>
          <w:p w14:paraId="0B1F9D34"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Local service delivery.</w:t>
            </w:r>
          </w:p>
        </w:tc>
        <w:tc>
          <w:tcPr>
            <w:tcW w:w="2430" w:type="dxa"/>
          </w:tcPr>
          <w:p w14:paraId="56DE77B5"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Level of input followed the establishment of the design, structure, and inputs of the Scorecard</w:t>
            </w:r>
          </w:p>
        </w:tc>
        <w:tc>
          <w:tcPr>
            <w:tcW w:w="2183" w:type="dxa"/>
          </w:tcPr>
          <w:p w14:paraId="2FA32DDA" w14:textId="77777777" w:rsidR="007E3BF4" w:rsidRPr="005101B1" w:rsidRDefault="007E3BF4" w:rsidP="00AB506A">
            <w:pPr>
              <w:tabs>
                <w:tab w:val="left" w:pos="720"/>
                <w:tab w:val="left" w:pos="1260"/>
              </w:tabs>
              <w:rPr>
                <w:rFonts w:ascii="Times New Roman" w:hAnsi="Times New Roman" w:cs="Times New Roman"/>
                <w:i/>
                <w:sz w:val="24"/>
                <w:szCs w:val="24"/>
              </w:rPr>
            </w:pPr>
            <w:r w:rsidRPr="005101B1">
              <w:rPr>
                <w:rFonts w:ascii="Times New Roman" w:hAnsi="Times New Roman" w:cs="Times New Roman"/>
                <w:i/>
                <w:sz w:val="24"/>
                <w:szCs w:val="24"/>
              </w:rPr>
              <w:t>Condition partially met:</w:t>
            </w:r>
          </w:p>
          <w:p w14:paraId="2222C888"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input from stakeholders should have been allowed in the pre-development, development, and post-development stages prior to official release</w:t>
            </w:r>
          </w:p>
        </w:tc>
      </w:tr>
    </w:tbl>
    <w:p w14:paraId="4EC64D6C" w14:textId="51CF1CC7" w:rsidR="00530990" w:rsidRDefault="00530990"/>
    <w:p w14:paraId="118FDB0F" w14:textId="5239B303" w:rsidR="00530990" w:rsidRDefault="00530990"/>
    <w:p w14:paraId="0A9568B0" w14:textId="74157086" w:rsidR="00530990" w:rsidRDefault="00530990"/>
    <w:p w14:paraId="758AAB7A" w14:textId="37121C1A" w:rsidR="00530990" w:rsidRDefault="00530990"/>
    <w:p w14:paraId="4CCCD3E8" w14:textId="16DAA21A" w:rsidR="00530990" w:rsidRDefault="00530990"/>
    <w:p w14:paraId="5C89892C" w14:textId="14365BDA" w:rsidR="00530990" w:rsidRPr="00530990" w:rsidRDefault="00530990">
      <w:pPr>
        <w:rPr>
          <w:rFonts w:ascii="Times New Roman" w:hAnsi="Times New Roman" w:cs="Times New Roman"/>
          <w:b/>
          <w:sz w:val="24"/>
        </w:rPr>
      </w:pPr>
      <w:r w:rsidRPr="00530990">
        <w:rPr>
          <w:rFonts w:ascii="Times New Roman" w:hAnsi="Times New Roman" w:cs="Times New Roman"/>
          <w:b/>
          <w:sz w:val="24"/>
        </w:rPr>
        <w:lastRenderedPageBreak/>
        <w:t>Table 4 Continued</w:t>
      </w:r>
    </w:p>
    <w:tbl>
      <w:tblPr>
        <w:tblStyle w:val="TableGrid"/>
        <w:tblW w:w="0" w:type="auto"/>
        <w:tblInd w:w="85" w:type="dxa"/>
        <w:tblLook w:val="04A0" w:firstRow="1" w:lastRow="0" w:firstColumn="1" w:lastColumn="0" w:noHBand="0" w:noVBand="1"/>
      </w:tblPr>
      <w:tblGrid>
        <w:gridCol w:w="1710"/>
        <w:gridCol w:w="2790"/>
        <w:gridCol w:w="2430"/>
        <w:gridCol w:w="2183"/>
      </w:tblGrid>
      <w:tr w:rsidR="00530990" w14:paraId="3169120E" w14:textId="77777777" w:rsidTr="00530990">
        <w:tc>
          <w:tcPr>
            <w:tcW w:w="1710" w:type="dxa"/>
          </w:tcPr>
          <w:p w14:paraId="45B3B15E"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Evaluation Question</w:t>
            </w:r>
          </w:p>
        </w:tc>
        <w:tc>
          <w:tcPr>
            <w:tcW w:w="2790" w:type="dxa"/>
          </w:tcPr>
          <w:p w14:paraId="19A82A55"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sidRPr="00A41933">
              <w:rPr>
                <w:rFonts w:ascii="Times New Roman" w:hAnsi="Times New Roman" w:cs="Times New Roman"/>
                <w:b/>
                <w:sz w:val="24"/>
                <w:szCs w:val="24"/>
              </w:rPr>
              <w:t>Most Appropriate Conditions</w:t>
            </w:r>
          </w:p>
        </w:tc>
        <w:tc>
          <w:tcPr>
            <w:tcW w:w="2430" w:type="dxa"/>
          </w:tcPr>
          <w:p w14:paraId="636CC7C8"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Pr>
                <w:rFonts w:ascii="Times New Roman" w:hAnsi="Times New Roman" w:cs="Times New Roman"/>
                <w:b/>
                <w:sz w:val="24"/>
                <w:szCs w:val="24"/>
              </w:rPr>
              <w:t>In the Context of this paper</w:t>
            </w:r>
          </w:p>
        </w:tc>
        <w:tc>
          <w:tcPr>
            <w:tcW w:w="2183" w:type="dxa"/>
          </w:tcPr>
          <w:p w14:paraId="5F3939BE" w14:textId="77777777" w:rsidR="00530990" w:rsidRPr="00A41933" w:rsidRDefault="00530990" w:rsidP="00E12EB3">
            <w:pPr>
              <w:tabs>
                <w:tab w:val="left" w:pos="720"/>
                <w:tab w:val="left" w:pos="1260"/>
              </w:tabs>
              <w:jc w:val="center"/>
              <w:rPr>
                <w:rFonts w:ascii="Times New Roman" w:hAnsi="Times New Roman" w:cs="Times New Roman"/>
                <w:b/>
                <w:sz w:val="24"/>
                <w:szCs w:val="24"/>
              </w:rPr>
            </w:pPr>
            <w:r>
              <w:rPr>
                <w:rFonts w:ascii="Times New Roman" w:hAnsi="Times New Roman" w:cs="Times New Roman"/>
                <w:b/>
                <w:sz w:val="24"/>
                <w:szCs w:val="24"/>
              </w:rPr>
              <w:t xml:space="preserve">Were the Conditions Met in the Open Call for Feedback about the College Scorecard </w:t>
            </w:r>
          </w:p>
        </w:tc>
      </w:tr>
      <w:tr w:rsidR="007E3BF4" w14:paraId="383E4E37" w14:textId="77777777" w:rsidTr="00530990">
        <w:trPr>
          <w:cantSplit/>
        </w:trPr>
        <w:tc>
          <w:tcPr>
            <w:tcW w:w="1710" w:type="dxa"/>
          </w:tcPr>
          <w:p w14:paraId="15E7D053"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Cost of input?</w:t>
            </w:r>
          </w:p>
        </w:tc>
        <w:tc>
          <w:tcPr>
            <w:tcW w:w="2790" w:type="dxa"/>
          </w:tcPr>
          <w:p w14:paraId="792FAF94"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 xml:space="preserve">Resources (money, time, and methodological expertise) to elicit the views of the representative user sample. </w:t>
            </w:r>
          </w:p>
        </w:tc>
        <w:tc>
          <w:tcPr>
            <w:tcW w:w="2430" w:type="dxa"/>
          </w:tcPr>
          <w:p w14:paraId="356FC025"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Unknown with regards to resources required to develop by the US Department of Education</w:t>
            </w:r>
          </w:p>
        </w:tc>
        <w:tc>
          <w:tcPr>
            <w:tcW w:w="2183" w:type="dxa"/>
          </w:tcPr>
          <w:p w14:paraId="1B2B1D31" w14:textId="77777777" w:rsidR="007E3BF4" w:rsidRPr="00972765" w:rsidRDefault="007E3BF4" w:rsidP="00AB506A">
            <w:pPr>
              <w:tabs>
                <w:tab w:val="left" w:pos="720"/>
                <w:tab w:val="left" w:pos="1260"/>
              </w:tabs>
              <w:rPr>
                <w:rFonts w:ascii="Times New Roman" w:hAnsi="Times New Roman" w:cs="Times New Roman"/>
                <w:i/>
                <w:sz w:val="24"/>
                <w:szCs w:val="24"/>
              </w:rPr>
            </w:pPr>
            <w:r w:rsidRPr="00972765">
              <w:rPr>
                <w:rFonts w:ascii="Times New Roman" w:hAnsi="Times New Roman" w:cs="Times New Roman"/>
                <w:i/>
                <w:sz w:val="24"/>
                <w:szCs w:val="24"/>
              </w:rPr>
              <w:t>Condition met:</w:t>
            </w:r>
          </w:p>
          <w:p w14:paraId="600B9ACB" w14:textId="77777777" w:rsidR="007E3BF4" w:rsidRDefault="007E3BF4" w:rsidP="00AB506A">
            <w:pPr>
              <w:tabs>
                <w:tab w:val="left" w:pos="720"/>
                <w:tab w:val="left" w:pos="1260"/>
              </w:tabs>
              <w:rPr>
                <w:rFonts w:ascii="Times New Roman" w:hAnsi="Times New Roman" w:cs="Times New Roman"/>
                <w:sz w:val="24"/>
                <w:szCs w:val="24"/>
              </w:rPr>
            </w:pPr>
            <w:r>
              <w:rPr>
                <w:rFonts w:ascii="Times New Roman" w:hAnsi="Times New Roman" w:cs="Times New Roman"/>
                <w:sz w:val="24"/>
                <w:szCs w:val="24"/>
              </w:rPr>
              <w:t>Submission of comments was free and comments were submitted by a sufficient representative user sample with proper knowledge of colleges and universities</w:t>
            </w:r>
          </w:p>
        </w:tc>
      </w:tr>
    </w:tbl>
    <w:p w14:paraId="494B601B" w14:textId="77777777" w:rsidR="007E3BF4" w:rsidRDefault="007E3BF4" w:rsidP="00AB506A">
      <w:pPr>
        <w:tabs>
          <w:tab w:val="left" w:pos="720"/>
        </w:tabs>
        <w:spacing w:after="0" w:line="480" w:lineRule="auto"/>
        <w:ind w:firstLine="720"/>
        <w:rPr>
          <w:rFonts w:ascii="Times New Roman" w:hAnsi="Times New Roman" w:cs="Times New Roman"/>
          <w:sz w:val="24"/>
          <w:szCs w:val="24"/>
        </w:rPr>
      </w:pPr>
    </w:p>
    <w:p w14:paraId="7DD6F1E5" w14:textId="60697166" w:rsidR="001171E1" w:rsidRDefault="001171E1" w:rsidP="00E06B48">
      <w:pPr>
        <w:tabs>
          <w:tab w:val="left" w:pos="720"/>
        </w:tabs>
        <w:spacing w:after="0" w:line="480" w:lineRule="auto"/>
        <w:rPr>
          <w:rFonts w:ascii="Times New Roman" w:hAnsi="Times New Roman" w:cs="Times New Roman"/>
          <w:sz w:val="24"/>
          <w:szCs w:val="24"/>
        </w:rPr>
      </w:pPr>
    </w:p>
    <w:p w14:paraId="6BB2DAA0" w14:textId="79279047" w:rsidR="007E3BF4" w:rsidRDefault="007E3BF4" w:rsidP="00AB506A">
      <w:pPr>
        <w:tabs>
          <w:tab w:val="left" w:pos="7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shown above, the call for feedback regarding the College Scorecard met the criteria for user feedback in the areas of who the users are and the cost of input, partially met the criteria of the value, stage, and level of input, and did not have any areas that did not meet (in any way) the criteria. Thus, the Scorecard could be said to have some initial value, but leaves room for improvement by way of incorporating user feedback into further revisions of the overall structure, design, and outputs. </w:t>
      </w:r>
    </w:p>
    <w:p w14:paraId="45AB4489" w14:textId="77777777" w:rsidR="00CD6795" w:rsidRDefault="00CD6795" w:rsidP="00CD6795">
      <w:pPr>
        <w:rPr>
          <w:rFonts w:ascii="Times New Roman" w:hAnsi="Times New Roman" w:cs="Times New Roman"/>
          <w:b/>
          <w:sz w:val="24"/>
          <w:szCs w:val="24"/>
        </w:rPr>
      </w:pPr>
      <w:r w:rsidRPr="001B6967">
        <w:rPr>
          <w:rFonts w:ascii="Times New Roman" w:hAnsi="Times New Roman" w:cs="Times New Roman"/>
          <w:b/>
          <w:sz w:val="24"/>
          <w:szCs w:val="24"/>
        </w:rPr>
        <w:t>Online Feedback</w:t>
      </w:r>
    </w:p>
    <w:p w14:paraId="01B4328A" w14:textId="77777777" w:rsidR="005130ED" w:rsidRDefault="00CD6795" w:rsidP="00D763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evaluating comments submitted in response to the open call for feedback by Department of Education about the College Scorecard, it is important to have some understanding of what motivates people to submit feedback. What is their motive for doing so? What do they hope to achieve by doing so? </w:t>
      </w:r>
    </w:p>
    <w:p w14:paraId="1990E005" w14:textId="77777777" w:rsidR="005130ED" w:rsidRDefault="00CD6795" w:rsidP="00D7631B">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“Online user reviews can influence product sales through either </w:t>
      </w:r>
      <w:r w:rsidRPr="00D62484">
        <w:rPr>
          <w:rFonts w:ascii="Times New Roman" w:hAnsi="Times New Roman" w:cs="Times New Roman"/>
          <w:i/>
          <w:sz w:val="24"/>
          <w:szCs w:val="24"/>
        </w:rPr>
        <w:t>awareness</w:t>
      </w:r>
      <w:r>
        <w:rPr>
          <w:rFonts w:ascii="Times New Roman" w:hAnsi="Times New Roman" w:cs="Times New Roman"/>
          <w:sz w:val="24"/>
          <w:szCs w:val="24"/>
        </w:rPr>
        <w:t xml:space="preserve"> effect or </w:t>
      </w:r>
      <w:r w:rsidRPr="00D62484">
        <w:rPr>
          <w:rFonts w:ascii="Times New Roman" w:hAnsi="Times New Roman" w:cs="Times New Roman"/>
          <w:i/>
          <w:sz w:val="24"/>
          <w:szCs w:val="24"/>
        </w:rPr>
        <w:t>persuasive</w:t>
      </w:r>
      <w:r>
        <w:rPr>
          <w:rFonts w:ascii="Times New Roman" w:hAnsi="Times New Roman" w:cs="Times New Roman"/>
          <w:sz w:val="24"/>
          <w:szCs w:val="24"/>
        </w:rPr>
        <w:t xml:space="preserve"> effects. Awareness effects indicate that reviews convey the existence of the product and thereby put it in the choice set of consumers. Persuasive effects, in contrast, are to shape consumers’ attitudes and evaluation towards the product and ultimately influence their purchase decision” (</w:t>
      </w:r>
      <w:proofErr w:type="spellStart"/>
      <w:r>
        <w:rPr>
          <w:rFonts w:ascii="Times New Roman" w:hAnsi="Times New Roman" w:cs="Times New Roman"/>
          <w:sz w:val="24"/>
          <w:szCs w:val="24"/>
        </w:rPr>
        <w:t>Duan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Whinston</w:t>
      </w:r>
      <w:proofErr w:type="spellEnd"/>
      <w:r>
        <w:rPr>
          <w:rFonts w:ascii="Times New Roman" w:hAnsi="Times New Roman" w:cs="Times New Roman"/>
          <w:sz w:val="24"/>
          <w:szCs w:val="24"/>
        </w:rPr>
        <w:t xml:space="preserve">, 2008, p. 1007). </w:t>
      </w:r>
    </w:p>
    <w:p w14:paraId="1223653F" w14:textId="39F613C5" w:rsidR="005130ED" w:rsidRDefault="00CD6795" w:rsidP="005130E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the case of feedback submitted about the College Scorecard, “commenters” included people who have a vested interest in higher education in the US, as determined by this study to include high school teachers, members of the public, college and university faculty and staff, and special interest groups. These groups are fully aware of the existence of rating and ranking systems such as USNWR, Kiplinger, and now the College Scorecard and are aware of the role these systems play in the minds of college consumers. When the Department of Education released the College Scorecard and asked for online feedback, groups with interest in higher education were possibly motivated to submit feedback because such systems have the ability to sway public opinion about colleges and universities </w:t>
      </w:r>
      <w:r w:rsidR="005130ED">
        <w:rPr>
          <w:rFonts w:ascii="Times New Roman" w:hAnsi="Times New Roman" w:cs="Times New Roman"/>
          <w:sz w:val="24"/>
          <w:szCs w:val="24"/>
        </w:rPr>
        <w:t>regarding</w:t>
      </w:r>
      <w:r>
        <w:rPr>
          <w:rFonts w:ascii="Times New Roman" w:hAnsi="Times New Roman" w:cs="Times New Roman"/>
          <w:sz w:val="24"/>
          <w:szCs w:val="24"/>
        </w:rPr>
        <w:t xml:space="preserve"> their value to students, communities, and future employers of their graduates.  Therefore, the awareness of a new system of evaluation, which has the potential to positively or negatively affect enrollment, could be considered a factor for 335 commenters to provide feedback </w:t>
      </w:r>
      <w:r w:rsidR="005130ED">
        <w:rPr>
          <w:rFonts w:ascii="Times New Roman" w:hAnsi="Times New Roman" w:cs="Times New Roman"/>
          <w:sz w:val="24"/>
          <w:szCs w:val="24"/>
        </w:rPr>
        <w:t>about</w:t>
      </w:r>
      <w:r>
        <w:rPr>
          <w:rFonts w:ascii="Times New Roman" w:hAnsi="Times New Roman" w:cs="Times New Roman"/>
          <w:sz w:val="24"/>
          <w:szCs w:val="24"/>
        </w:rPr>
        <w:t xml:space="preserve"> the Scorecard’s design and usefulness. </w:t>
      </w:r>
    </w:p>
    <w:p w14:paraId="67BA5F05" w14:textId="72EFDFDA" w:rsidR="00CD6795" w:rsidRDefault="00CD6795" w:rsidP="00D763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Commenters potentially also saw the opportunity to provide feedback as a chance to be persuasive enough to influence the Department of Education to make changes to the College Scorecard. The Department of Education cannot directly influence a college or university to promote the use of the College Scorecard, but could possibly indirectly influence colleges and universities to promote its use by incorporating feedback submitted into design and functionality changes. For example, if the majority of commenters felt a key piece of uniform data was </w:t>
      </w:r>
      <w:r>
        <w:rPr>
          <w:rFonts w:ascii="Times New Roman" w:hAnsi="Times New Roman" w:cs="Times New Roman"/>
          <w:sz w:val="24"/>
          <w:szCs w:val="24"/>
        </w:rPr>
        <w:lastRenderedPageBreak/>
        <w:t xml:space="preserve">missing from the Scorecard, the Department of Education could incorporate the element and communicate to commenters that the change had been made in an effort to show that the feedback was heard and acted upon.      </w:t>
      </w:r>
    </w:p>
    <w:p w14:paraId="35394796" w14:textId="30615099" w:rsidR="00CD6795" w:rsidRDefault="00CD6795" w:rsidP="00D763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Providing feedback is more than simply typing words into a text box. It requires knowledge of the product, use of the product, and an investment of time to formulate and submit well thought out responses. Writing a review “requires a reviewer to write the experience into a coherent message and put it in the system” (Tong, Want, Tan, and </w:t>
      </w:r>
      <w:proofErr w:type="spellStart"/>
      <w:r>
        <w:rPr>
          <w:rFonts w:ascii="Times New Roman" w:hAnsi="Times New Roman" w:cs="Times New Roman"/>
          <w:sz w:val="24"/>
          <w:szCs w:val="24"/>
        </w:rPr>
        <w:t>Teo</w:t>
      </w:r>
      <w:proofErr w:type="spellEnd"/>
      <w:r>
        <w:rPr>
          <w:rFonts w:ascii="Times New Roman" w:hAnsi="Times New Roman" w:cs="Times New Roman"/>
          <w:sz w:val="24"/>
          <w:szCs w:val="24"/>
        </w:rPr>
        <w:t xml:space="preserve">, 2013, p. 562). As noted by Tong, Want, Tan, and </w:t>
      </w:r>
      <w:proofErr w:type="spellStart"/>
      <w:r>
        <w:rPr>
          <w:rFonts w:ascii="Times New Roman" w:hAnsi="Times New Roman" w:cs="Times New Roman"/>
          <w:sz w:val="24"/>
          <w:szCs w:val="24"/>
        </w:rPr>
        <w:t>Teo</w:t>
      </w:r>
      <w:proofErr w:type="spellEnd"/>
      <w:r>
        <w:rPr>
          <w:rFonts w:ascii="Times New Roman" w:hAnsi="Times New Roman" w:cs="Times New Roman"/>
          <w:sz w:val="24"/>
          <w:szCs w:val="24"/>
        </w:rPr>
        <w:t xml:space="preserve">, “Information contributed to an OFS (online feedback system) may be perceived as a free public good from which others could benefit” (2013, p. 562). Again, because of the vested interest commenters of the College Scorecard have in how evaluation systems influence college choice by consumers, they may have been more motivated to submit comprehensive and well-constructed comments to benefit not only themselves, but ultimately the end users of the system. </w:t>
      </w:r>
    </w:p>
    <w:p w14:paraId="717C0E2C" w14:textId="1416716C" w:rsidR="00CD6795" w:rsidRDefault="00CD6795" w:rsidP="00CD6795">
      <w:pPr>
        <w:spacing w:after="0" w:line="480" w:lineRule="auto"/>
        <w:ind w:left="720" w:right="720"/>
        <w:rPr>
          <w:rFonts w:ascii="Times New Roman" w:eastAsia="Times New Roman" w:hAnsi="Times New Roman" w:cs="Times New Roman"/>
          <w:sz w:val="24"/>
          <w:szCs w:val="24"/>
        </w:rPr>
      </w:pPr>
      <w:r>
        <w:rPr>
          <w:rFonts w:ascii="Times New Roman" w:hAnsi="Times New Roman" w:cs="Times New Roman"/>
          <w:sz w:val="24"/>
          <w:szCs w:val="24"/>
        </w:rPr>
        <w:t xml:space="preserve">“Motivation can manifest itself in three ways resulting in different experiences and consequences: </w:t>
      </w:r>
      <w:proofErr w:type="spellStart"/>
      <w:r>
        <w:rPr>
          <w:rFonts w:ascii="Times New Roman" w:hAnsi="Times New Roman" w:cs="Times New Roman"/>
          <w:sz w:val="24"/>
          <w:szCs w:val="24"/>
        </w:rPr>
        <w:t>amotivation</w:t>
      </w:r>
      <w:proofErr w:type="spellEnd"/>
      <w:r>
        <w:rPr>
          <w:rFonts w:ascii="Times New Roman" w:hAnsi="Times New Roman" w:cs="Times New Roman"/>
          <w:sz w:val="24"/>
          <w:szCs w:val="24"/>
        </w:rPr>
        <w:t xml:space="preserve"> (when he/she shows a lack of purpose or inspiration with respect to the activity and hence is less likely to perform it.). Intrinsic motivation (when he/she derives satisfaction and psychological well-being from performing the activity), or extrinsic motivation (when an individual performs the activity with a view toward securing certain outcomes as a result of participation)” (</w:t>
      </w:r>
      <w:r>
        <w:rPr>
          <w:rFonts w:ascii="Times New Roman" w:eastAsia="Times New Roman" w:hAnsi="Times New Roman" w:cs="Times New Roman"/>
          <w:sz w:val="24"/>
          <w:szCs w:val="24"/>
        </w:rPr>
        <w:t>Tong, et al., 2013</w:t>
      </w:r>
      <w:r w:rsidRPr="00EC70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 563</w:t>
      </w:r>
      <w:r w:rsidRPr="00EC7048">
        <w:rPr>
          <w:rFonts w:ascii="Times New Roman" w:eastAsia="Times New Roman" w:hAnsi="Times New Roman" w:cs="Times New Roman"/>
          <w:sz w:val="24"/>
          <w:szCs w:val="24"/>
        </w:rPr>
        <w:t>).</w:t>
      </w:r>
    </w:p>
    <w:p w14:paraId="3F388F2B" w14:textId="2DCC25E4" w:rsidR="00CD6795" w:rsidRPr="001B6967" w:rsidRDefault="00CD6795" w:rsidP="00D7631B">
      <w:pPr>
        <w:spacing w:after="0" w:line="48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College Scorecard commenters most likely were motivated extrinsically with hopes of influencing the final College Scorecard product. When thinking in terms of the number of people who could have potentially submitted feedback, that number could </w:t>
      </w:r>
      <w:r>
        <w:rPr>
          <w:rFonts w:ascii="Times New Roman" w:hAnsi="Times New Roman" w:cs="Times New Roman"/>
          <w:sz w:val="24"/>
          <w:szCs w:val="24"/>
        </w:rPr>
        <w:lastRenderedPageBreak/>
        <w:t xml:space="preserve">have easily been in the thousands to hundreds of thousands when considering how many high school age students and parents are in the US, high school teachers and counselors, and college and university faculty, staff and administrators. When considering this pool of people in the US, 335 comments is very small, which would indicate that the majority of people were either unaware of the open call for feedback or </w:t>
      </w:r>
      <w:r w:rsidR="00D7631B">
        <w:rPr>
          <w:rFonts w:ascii="Times New Roman" w:hAnsi="Times New Roman" w:cs="Times New Roman"/>
          <w:sz w:val="24"/>
          <w:szCs w:val="24"/>
        </w:rPr>
        <w:t>un</w:t>
      </w:r>
      <w:r>
        <w:rPr>
          <w:rFonts w:ascii="Times New Roman" w:hAnsi="Times New Roman" w:cs="Times New Roman"/>
          <w:sz w:val="24"/>
          <w:szCs w:val="24"/>
        </w:rPr>
        <w:t xml:space="preserve">motivated to provide feedback, possibly feeling as if their comments would not matter or make a difference.  </w:t>
      </w:r>
    </w:p>
    <w:p w14:paraId="05ED0E8E" w14:textId="77777777" w:rsidR="00CD6795" w:rsidRDefault="00CD6795" w:rsidP="00AB506A">
      <w:pPr>
        <w:tabs>
          <w:tab w:val="left" w:pos="720"/>
        </w:tabs>
        <w:spacing w:after="0" w:line="480" w:lineRule="auto"/>
        <w:ind w:firstLine="720"/>
        <w:rPr>
          <w:rFonts w:ascii="Times New Roman" w:hAnsi="Times New Roman" w:cs="Times New Roman"/>
          <w:sz w:val="24"/>
          <w:szCs w:val="24"/>
        </w:rPr>
      </w:pPr>
    </w:p>
    <w:p w14:paraId="3250D8AB" w14:textId="77777777" w:rsidR="006A7FDF" w:rsidRDefault="006A7FDF">
      <w:pPr>
        <w:rPr>
          <w:rFonts w:ascii="Times New Roman" w:hAnsi="Times New Roman" w:cs="Times New Roman"/>
          <w:b/>
          <w:sz w:val="24"/>
          <w:szCs w:val="24"/>
        </w:rPr>
      </w:pPr>
      <w:r>
        <w:rPr>
          <w:rFonts w:ascii="Times New Roman" w:hAnsi="Times New Roman" w:cs="Times New Roman"/>
          <w:b/>
          <w:sz w:val="24"/>
          <w:szCs w:val="24"/>
        </w:rPr>
        <w:br w:type="page"/>
      </w:r>
    </w:p>
    <w:p w14:paraId="039A9569" w14:textId="00B4DE2B" w:rsidR="00C9656B" w:rsidRDefault="00AC56FA" w:rsidP="00AA5F05">
      <w:pPr>
        <w:tabs>
          <w:tab w:val="left" w:pos="720"/>
        </w:tabs>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Chapter 5: Conclusions and Recommendations</w:t>
      </w:r>
    </w:p>
    <w:p w14:paraId="5980F991" w14:textId="511E3A8F" w:rsidR="00573029" w:rsidRDefault="006A7FDF" w:rsidP="006A7FDF">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CF18F5">
        <w:rPr>
          <w:rFonts w:ascii="Times New Roman" w:hAnsi="Times New Roman" w:cs="Times New Roman"/>
          <w:sz w:val="24"/>
          <w:szCs w:val="24"/>
        </w:rPr>
        <w:t xml:space="preserve">The world of higher education exists to serve students who have the desire to elevate their knowledge of the world around them, who want to specialize their academic interests and </w:t>
      </w:r>
      <w:r w:rsidR="00F00159" w:rsidRPr="009B4BC5">
        <w:rPr>
          <w:rFonts w:ascii="Times New Roman" w:hAnsi="Times New Roman" w:cs="Times New Roman"/>
          <w:sz w:val="24"/>
          <w:szCs w:val="24"/>
        </w:rPr>
        <w:t xml:space="preserve">parlay </w:t>
      </w:r>
      <w:r w:rsidR="00CF18F5" w:rsidRPr="009B4BC5">
        <w:rPr>
          <w:rFonts w:ascii="Times New Roman" w:hAnsi="Times New Roman" w:cs="Times New Roman"/>
          <w:sz w:val="24"/>
          <w:szCs w:val="24"/>
        </w:rPr>
        <w:t>abilities</w:t>
      </w:r>
      <w:r w:rsidR="00CF18F5">
        <w:rPr>
          <w:rFonts w:ascii="Times New Roman" w:hAnsi="Times New Roman" w:cs="Times New Roman"/>
          <w:sz w:val="24"/>
          <w:szCs w:val="24"/>
        </w:rPr>
        <w:t xml:space="preserve"> into a career, and who want to become well-rounded citizens of the world. The competition for students is fierce. Students </w:t>
      </w:r>
      <w:r w:rsidR="00CF18F5" w:rsidRPr="009B4BC5">
        <w:rPr>
          <w:rFonts w:ascii="Times New Roman" w:hAnsi="Times New Roman" w:cs="Times New Roman"/>
          <w:sz w:val="24"/>
          <w:szCs w:val="24"/>
        </w:rPr>
        <w:t xml:space="preserve">have </w:t>
      </w:r>
      <w:r w:rsidR="009B4BC5" w:rsidRPr="009B4BC5">
        <w:rPr>
          <w:rFonts w:ascii="Times New Roman" w:hAnsi="Times New Roman" w:cs="Times New Roman"/>
          <w:sz w:val="24"/>
          <w:szCs w:val="24"/>
        </w:rPr>
        <w:t>endless</w:t>
      </w:r>
      <w:r w:rsidR="009B4BC5">
        <w:rPr>
          <w:rFonts w:ascii="Times New Roman" w:hAnsi="Times New Roman" w:cs="Times New Roman"/>
          <w:sz w:val="24"/>
          <w:szCs w:val="24"/>
        </w:rPr>
        <w:t xml:space="preserve"> </w:t>
      </w:r>
      <w:r w:rsidR="00CF18F5" w:rsidRPr="009B4BC5">
        <w:rPr>
          <w:rFonts w:ascii="Times New Roman" w:hAnsi="Times New Roman" w:cs="Times New Roman"/>
          <w:sz w:val="24"/>
          <w:szCs w:val="24"/>
        </w:rPr>
        <w:t xml:space="preserve">options </w:t>
      </w:r>
      <w:r w:rsidR="00CF18F5">
        <w:rPr>
          <w:rFonts w:ascii="Times New Roman" w:hAnsi="Times New Roman" w:cs="Times New Roman"/>
          <w:sz w:val="24"/>
          <w:szCs w:val="24"/>
        </w:rPr>
        <w:t>when considering a place of higher</w:t>
      </w:r>
      <w:r w:rsidR="00390A60">
        <w:rPr>
          <w:rFonts w:ascii="Times New Roman" w:hAnsi="Times New Roman" w:cs="Times New Roman"/>
          <w:sz w:val="24"/>
          <w:szCs w:val="24"/>
        </w:rPr>
        <w:t xml:space="preserve"> education</w:t>
      </w:r>
      <w:r w:rsidR="00573029">
        <w:rPr>
          <w:rFonts w:ascii="Times New Roman" w:hAnsi="Times New Roman" w:cs="Times New Roman"/>
          <w:sz w:val="24"/>
          <w:szCs w:val="24"/>
        </w:rPr>
        <w:t>:</w:t>
      </w:r>
      <w:r w:rsidR="00CF18F5">
        <w:rPr>
          <w:rFonts w:ascii="Times New Roman" w:hAnsi="Times New Roman" w:cs="Times New Roman"/>
          <w:sz w:val="24"/>
          <w:szCs w:val="24"/>
        </w:rPr>
        <w:t xml:space="preserve"> size, location, program offerings, and price, just to name a few. </w:t>
      </w:r>
      <w:r w:rsidR="00390A60">
        <w:rPr>
          <w:rFonts w:ascii="Times New Roman" w:hAnsi="Times New Roman" w:cs="Times New Roman"/>
          <w:sz w:val="24"/>
          <w:szCs w:val="24"/>
        </w:rPr>
        <w:t xml:space="preserve">Colleges and Universities constantly evaluate the ways in which they can promote their unique brand to prospective students. If a USNWR, </w:t>
      </w:r>
      <w:r w:rsidR="009B4BC5" w:rsidRPr="009B4BC5">
        <w:rPr>
          <w:rFonts w:ascii="Times New Roman" w:hAnsi="Times New Roman" w:cs="Times New Roman"/>
          <w:sz w:val="24"/>
          <w:szCs w:val="24"/>
        </w:rPr>
        <w:t>K</w:t>
      </w:r>
      <w:r w:rsidR="00390A60" w:rsidRPr="009B4BC5">
        <w:rPr>
          <w:rFonts w:ascii="Times New Roman" w:hAnsi="Times New Roman" w:cs="Times New Roman"/>
          <w:sz w:val="24"/>
          <w:szCs w:val="24"/>
        </w:rPr>
        <w:t>iplinger</w:t>
      </w:r>
      <w:r w:rsidR="00390A60">
        <w:rPr>
          <w:rFonts w:ascii="Times New Roman" w:hAnsi="Times New Roman" w:cs="Times New Roman"/>
          <w:sz w:val="24"/>
          <w:szCs w:val="24"/>
        </w:rPr>
        <w:t xml:space="preserve">, or College Scorecard rating or ranking will assist a college or university in selling their brand, they are bound to use that information in their marketing materials and messages. If their rating or </w:t>
      </w:r>
      <w:r w:rsidR="00390A60" w:rsidRPr="009B4BC5">
        <w:rPr>
          <w:rFonts w:ascii="Times New Roman" w:hAnsi="Times New Roman" w:cs="Times New Roman"/>
          <w:sz w:val="24"/>
          <w:szCs w:val="24"/>
        </w:rPr>
        <w:t xml:space="preserve">ranking is not </w:t>
      </w:r>
      <w:r w:rsidR="009B4BC5" w:rsidRPr="00D33CDF">
        <w:rPr>
          <w:rFonts w:ascii="Times New Roman" w:hAnsi="Times New Roman" w:cs="Times New Roman"/>
          <w:sz w:val="24"/>
          <w:szCs w:val="24"/>
        </w:rPr>
        <w:t>complimentary</w:t>
      </w:r>
      <w:r w:rsidR="00573029">
        <w:rPr>
          <w:rFonts w:ascii="Times New Roman" w:hAnsi="Times New Roman" w:cs="Times New Roman"/>
          <w:sz w:val="24"/>
          <w:szCs w:val="24"/>
        </w:rPr>
        <w:t>,</w:t>
      </w:r>
      <w:r w:rsidR="00390A60" w:rsidRPr="009B4BC5">
        <w:rPr>
          <w:rFonts w:ascii="Times New Roman" w:hAnsi="Times New Roman" w:cs="Times New Roman"/>
          <w:sz w:val="24"/>
          <w:szCs w:val="24"/>
        </w:rPr>
        <w:t xml:space="preserve"> they</w:t>
      </w:r>
      <w:r w:rsidR="00390A60">
        <w:rPr>
          <w:rFonts w:ascii="Times New Roman" w:hAnsi="Times New Roman" w:cs="Times New Roman"/>
          <w:sz w:val="24"/>
          <w:szCs w:val="24"/>
        </w:rPr>
        <w:t xml:space="preserve"> will simply ignore that information and direct the attention of students to other areas where they excel. </w:t>
      </w:r>
      <w:r w:rsidR="00C407A7">
        <w:rPr>
          <w:rFonts w:ascii="Times New Roman" w:hAnsi="Times New Roman" w:cs="Times New Roman"/>
          <w:sz w:val="24"/>
          <w:szCs w:val="24"/>
        </w:rPr>
        <w:t>As with already well established ranking and ratings such as USNWR and Kiplinger, the College Scorecard</w:t>
      </w:r>
      <w:r w:rsidR="00573029">
        <w:rPr>
          <w:rFonts w:ascii="Times New Roman" w:hAnsi="Times New Roman" w:cs="Times New Roman"/>
          <w:sz w:val="24"/>
          <w:szCs w:val="24"/>
        </w:rPr>
        <w:t>’s reception</w:t>
      </w:r>
      <w:r w:rsidR="00C407A7">
        <w:rPr>
          <w:rFonts w:ascii="Times New Roman" w:hAnsi="Times New Roman" w:cs="Times New Roman"/>
          <w:sz w:val="24"/>
          <w:szCs w:val="24"/>
        </w:rPr>
        <w:t xml:space="preserve"> is largely the same among constituencies who have a role or interest in the college selection process</w:t>
      </w:r>
      <w:r w:rsidR="00573029">
        <w:rPr>
          <w:rFonts w:ascii="Times New Roman" w:hAnsi="Times New Roman" w:cs="Times New Roman"/>
          <w:sz w:val="24"/>
          <w:szCs w:val="24"/>
        </w:rPr>
        <w:t>:</w:t>
      </w:r>
      <w:r w:rsidR="00C407A7">
        <w:rPr>
          <w:rFonts w:ascii="Times New Roman" w:hAnsi="Times New Roman" w:cs="Times New Roman"/>
          <w:sz w:val="24"/>
          <w:szCs w:val="24"/>
        </w:rPr>
        <w:t xml:space="preserve"> there is no way to truly compare one college or university to another in a manner that is fair across the board, due to the fact that the methodologies used by each ranking, rating, or scorecard are similar, yet different enough to </w:t>
      </w:r>
      <w:r w:rsidR="00F00159" w:rsidRPr="00D33CDF">
        <w:rPr>
          <w:rFonts w:ascii="Times New Roman" w:hAnsi="Times New Roman" w:cs="Times New Roman"/>
          <w:sz w:val="24"/>
          <w:szCs w:val="24"/>
        </w:rPr>
        <w:t xml:space="preserve">produce </w:t>
      </w:r>
      <w:r w:rsidR="00C407A7" w:rsidRPr="00D33CDF">
        <w:rPr>
          <w:rFonts w:ascii="Times New Roman" w:hAnsi="Times New Roman" w:cs="Times New Roman"/>
          <w:sz w:val="24"/>
          <w:szCs w:val="24"/>
        </w:rPr>
        <w:t>results</w:t>
      </w:r>
      <w:r w:rsidR="00C407A7">
        <w:rPr>
          <w:rFonts w:ascii="Times New Roman" w:hAnsi="Times New Roman" w:cs="Times New Roman"/>
          <w:sz w:val="24"/>
          <w:szCs w:val="24"/>
        </w:rPr>
        <w:t xml:space="preserve"> which cannot create a truly fair comparison. </w:t>
      </w:r>
    </w:p>
    <w:p w14:paraId="61F3EE41" w14:textId="77777777" w:rsidR="00573029" w:rsidRDefault="00A53654" w:rsidP="005760A7">
      <w:pPr>
        <w:tabs>
          <w:tab w:val="left" w:pos="72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“Criticism of college and university rankings now has its own Wikipedia page. And leaders at historically black colleges and universities, women’s institutions and schools that serve large numbers of low-income and first generation students express some of the deepest frustrations over national rankings. List focused tightly on endowment levels, selectivity and SAT scores ignore the work these institutions do to promote economic </w:t>
      </w:r>
      <w:r>
        <w:rPr>
          <w:rFonts w:ascii="Times New Roman" w:hAnsi="Times New Roman" w:cs="Times New Roman"/>
          <w:sz w:val="24"/>
          <w:szCs w:val="24"/>
        </w:rPr>
        <w:lastRenderedPageBreak/>
        <w:t xml:space="preserve">mobility in the </w:t>
      </w:r>
      <w:r w:rsidR="00B35A3E">
        <w:rPr>
          <w:rFonts w:ascii="Times New Roman" w:hAnsi="Times New Roman" w:cs="Times New Roman"/>
          <w:sz w:val="24"/>
          <w:szCs w:val="24"/>
        </w:rPr>
        <w:t>United</w:t>
      </w:r>
      <w:r>
        <w:rPr>
          <w:rFonts w:ascii="Times New Roman" w:hAnsi="Times New Roman" w:cs="Times New Roman"/>
          <w:sz w:val="24"/>
          <w:szCs w:val="24"/>
        </w:rPr>
        <w:t xml:space="preserve"> States, says Walter Kimbrough, president of Dillard University in New Orleans” (</w:t>
      </w:r>
      <w:proofErr w:type="spellStart"/>
      <w:r>
        <w:rPr>
          <w:rFonts w:ascii="Times New Roman" w:hAnsi="Times New Roman" w:cs="Times New Roman"/>
          <w:sz w:val="24"/>
          <w:szCs w:val="24"/>
        </w:rPr>
        <w:t>Zalaznick</w:t>
      </w:r>
      <w:proofErr w:type="spellEnd"/>
      <w:r>
        <w:rPr>
          <w:rFonts w:ascii="Times New Roman" w:hAnsi="Times New Roman" w:cs="Times New Roman"/>
          <w:sz w:val="24"/>
          <w:szCs w:val="24"/>
        </w:rPr>
        <w:t>, June 2016).</w:t>
      </w:r>
    </w:p>
    <w:p w14:paraId="640DD377" w14:textId="616B4D50" w:rsidR="00573029" w:rsidRDefault="00ED3922" w:rsidP="006A7FDF">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However, if properly understood in their full context, </w:t>
      </w:r>
    </w:p>
    <w:p w14:paraId="3F3AB872" w14:textId="01767339" w:rsidR="00CF18F5" w:rsidRDefault="00ED3922" w:rsidP="005760A7">
      <w:pPr>
        <w:tabs>
          <w:tab w:val="left" w:pos="720"/>
        </w:tabs>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“rankings can provide students with valuable information about cost and outcomes. ‘They help people avoid making pretty large mistakes by letting them screen out colleges where students graduate with high debt and low earnings’, </w:t>
      </w:r>
      <w:proofErr w:type="spellStart"/>
      <w:r>
        <w:rPr>
          <w:rFonts w:ascii="Times New Roman" w:hAnsi="Times New Roman" w:cs="Times New Roman"/>
          <w:sz w:val="24"/>
          <w:szCs w:val="24"/>
        </w:rPr>
        <w:t>Matsudaira</w:t>
      </w:r>
      <w:proofErr w:type="spellEnd"/>
      <w:r>
        <w:rPr>
          <w:rFonts w:ascii="Times New Roman" w:hAnsi="Times New Roman" w:cs="Times New Roman"/>
          <w:sz w:val="24"/>
          <w:szCs w:val="24"/>
        </w:rPr>
        <w:t xml:space="preserve"> says. ‘It’s all about intelligent design so rankings incentivize things we actually want institutions to devote resources to’ (</w:t>
      </w:r>
      <w:proofErr w:type="spellStart"/>
      <w:r>
        <w:rPr>
          <w:rFonts w:ascii="Times New Roman" w:hAnsi="Times New Roman" w:cs="Times New Roman"/>
          <w:sz w:val="24"/>
          <w:szCs w:val="24"/>
        </w:rPr>
        <w:t>Zalaznick</w:t>
      </w:r>
      <w:proofErr w:type="spellEnd"/>
      <w:r>
        <w:rPr>
          <w:rFonts w:ascii="Times New Roman" w:hAnsi="Times New Roman" w:cs="Times New Roman"/>
          <w:sz w:val="24"/>
          <w:szCs w:val="24"/>
        </w:rPr>
        <w:t xml:space="preserve">, June 2016). </w:t>
      </w:r>
    </w:p>
    <w:p w14:paraId="382EEFE7" w14:textId="537A7B19" w:rsidR="00573029" w:rsidRDefault="00573029" w:rsidP="00573029">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FE3877">
        <w:rPr>
          <w:rFonts w:ascii="Times New Roman" w:hAnsi="Times New Roman" w:cs="Times New Roman"/>
          <w:sz w:val="24"/>
          <w:szCs w:val="24"/>
        </w:rPr>
        <w:t>The overall findings of the present study</w:t>
      </w:r>
      <w:r>
        <w:rPr>
          <w:rFonts w:ascii="Times New Roman" w:hAnsi="Times New Roman" w:cs="Times New Roman"/>
          <w:sz w:val="24"/>
          <w:szCs w:val="24"/>
        </w:rPr>
        <w:t xml:space="preserve"> indicate</w:t>
      </w:r>
      <w:r w:rsidR="00F83C86">
        <w:rPr>
          <w:rFonts w:ascii="Times New Roman" w:hAnsi="Times New Roman" w:cs="Times New Roman"/>
          <w:sz w:val="24"/>
          <w:szCs w:val="24"/>
        </w:rPr>
        <w:t xml:space="preserve"> the overall reception of the College Scorecard by constituencies with a vested interest in higher education</w:t>
      </w:r>
      <w:r w:rsidR="00964BF4">
        <w:rPr>
          <w:rFonts w:ascii="Times New Roman" w:hAnsi="Times New Roman" w:cs="Times New Roman"/>
          <w:sz w:val="24"/>
          <w:szCs w:val="24"/>
        </w:rPr>
        <w:t xml:space="preserve"> to be </w:t>
      </w:r>
      <w:r w:rsidR="00F83C86">
        <w:rPr>
          <w:rFonts w:ascii="Times New Roman" w:hAnsi="Times New Roman" w:cs="Times New Roman"/>
          <w:sz w:val="24"/>
          <w:szCs w:val="24"/>
        </w:rPr>
        <w:t xml:space="preserve">the Scorecard is similar to rankings and ratings already </w:t>
      </w:r>
      <w:r w:rsidR="002C7C32">
        <w:rPr>
          <w:rFonts w:ascii="Times New Roman" w:hAnsi="Times New Roman" w:cs="Times New Roman"/>
          <w:sz w:val="24"/>
          <w:szCs w:val="24"/>
        </w:rPr>
        <w:t>executed</w:t>
      </w:r>
      <w:r w:rsidR="00F83C86">
        <w:rPr>
          <w:rFonts w:ascii="Times New Roman" w:hAnsi="Times New Roman" w:cs="Times New Roman"/>
          <w:sz w:val="24"/>
          <w:szCs w:val="24"/>
        </w:rPr>
        <w:t xml:space="preserve"> each year by companies like USNWR and Kiplinger, meaning th</w:t>
      </w:r>
      <w:r w:rsidR="00964BF4">
        <w:rPr>
          <w:rFonts w:ascii="Times New Roman" w:hAnsi="Times New Roman" w:cs="Times New Roman"/>
          <w:sz w:val="24"/>
          <w:szCs w:val="24"/>
        </w:rPr>
        <w:t>at while the</w:t>
      </w:r>
      <w:r w:rsidR="00F83C86">
        <w:rPr>
          <w:rFonts w:ascii="Times New Roman" w:hAnsi="Times New Roman" w:cs="Times New Roman"/>
          <w:sz w:val="24"/>
          <w:szCs w:val="24"/>
        </w:rPr>
        <w:t xml:space="preserve"> ideology and intent may be good,</w:t>
      </w:r>
      <w:r w:rsidR="00964BF4">
        <w:rPr>
          <w:rFonts w:ascii="Times New Roman" w:hAnsi="Times New Roman" w:cs="Times New Roman"/>
          <w:sz w:val="24"/>
          <w:szCs w:val="24"/>
        </w:rPr>
        <w:t xml:space="preserve"> </w:t>
      </w:r>
      <w:r w:rsidR="00F83C86">
        <w:rPr>
          <w:rFonts w:ascii="Times New Roman" w:hAnsi="Times New Roman" w:cs="Times New Roman"/>
          <w:sz w:val="24"/>
          <w:szCs w:val="24"/>
        </w:rPr>
        <w:t xml:space="preserve">the execution is lacking in its ability to achieve fair and equal </w:t>
      </w:r>
      <w:r w:rsidR="00964BF4">
        <w:rPr>
          <w:rFonts w:ascii="Times New Roman" w:hAnsi="Times New Roman" w:cs="Times New Roman"/>
          <w:sz w:val="24"/>
          <w:szCs w:val="24"/>
        </w:rPr>
        <w:t xml:space="preserve">unilateral </w:t>
      </w:r>
      <w:r w:rsidR="00F83C86">
        <w:rPr>
          <w:rFonts w:ascii="Times New Roman" w:hAnsi="Times New Roman" w:cs="Times New Roman"/>
          <w:sz w:val="24"/>
          <w:szCs w:val="24"/>
        </w:rPr>
        <w:t>comparisons</w:t>
      </w:r>
      <w:r w:rsidR="00964BF4">
        <w:rPr>
          <w:rFonts w:ascii="Times New Roman" w:hAnsi="Times New Roman" w:cs="Times New Roman"/>
          <w:sz w:val="24"/>
          <w:szCs w:val="24"/>
        </w:rPr>
        <w:t xml:space="preserve"> between institutions</w:t>
      </w:r>
      <w:r w:rsidR="00F83C86">
        <w:rPr>
          <w:rFonts w:ascii="Times New Roman" w:hAnsi="Times New Roman" w:cs="Times New Roman"/>
          <w:sz w:val="24"/>
          <w:szCs w:val="24"/>
        </w:rPr>
        <w:t xml:space="preserve">. </w:t>
      </w:r>
      <w:r w:rsidR="00B02F16">
        <w:rPr>
          <w:rFonts w:ascii="Times New Roman" w:hAnsi="Times New Roman" w:cs="Times New Roman"/>
          <w:sz w:val="24"/>
          <w:szCs w:val="24"/>
        </w:rPr>
        <w:t>This finding was made by evaluating comments submitted to the US Department of Education via either an online</w:t>
      </w:r>
      <w:r w:rsidR="002C7C32">
        <w:rPr>
          <w:rFonts w:ascii="Times New Roman" w:hAnsi="Times New Roman" w:cs="Times New Roman"/>
          <w:sz w:val="24"/>
          <w:szCs w:val="24"/>
        </w:rPr>
        <w:t xml:space="preserve"> form</w:t>
      </w:r>
      <w:r w:rsidR="00B02F16">
        <w:rPr>
          <w:rFonts w:ascii="Times New Roman" w:hAnsi="Times New Roman" w:cs="Times New Roman"/>
          <w:sz w:val="24"/>
          <w:szCs w:val="24"/>
        </w:rPr>
        <w:t xml:space="preserve"> or </w:t>
      </w:r>
      <w:r w:rsidR="002C7C32">
        <w:rPr>
          <w:rFonts w:ascii="Times New Roman" w:hAnsi="Times New Roman" w:cs="Times New Roman"/>
          <w:sz w:val="24"/>
          <w:szCs w:val="24"/>
        </w:rPr>
        <w:t xml:space="preserve">by </w:t>
      </w:r>
      <w:r w:rsidR="00B02F16">
        <w:rPr>
          <w:rFonts w:ascii="Times New Roman" w:hAnsi="Times New Roman" w:cs="Times New Roman"/>
          <w:sz w:val="24"/>
          <w:szCs w:val="24"/>
        </w:rPr>
        <w:t xml:space="preserve">email. The comments were sorted into </w:t>
      </w:r>
      <w:r w:rsidR="002C7C32">
        <w:rPr>
          <w:rFonts w:ascii="Times New Roman" w:hAnsi="Times New Roman" w:cs="Times New Roman"/>
          <w:sz w:val="24"/>
          <w:szCs w:val="24"/>
        </w:rPr>
        <w:t>four</w:t>
      </w:r>
      <w:r w:rsidR="00B02F16">
        <w:rPr>
          <w:rFonts w:ascii="Times New Roman" w:hAnsi="Times New Roman" w:cs="Times New Roman"/>
          <w:sz w:val="24"/>
          <w:szCs w:val="24"/>
        </w:rPr>
        <w:t xml:space="preserve"> constituencies</w:t>
      </w:r>
      <w:r w:rsidR="002C7C32">
        <w:rPr>
          <w:rFonts w:ascii="Times New Roman" w:hAnsi="Times New Roman" w:cs="Times New Roman"/>
          <w:sz w:val="24"/>
          <w:szCs w:val="24"/>
        </w:rPr>
        <w:t xml:space="preserve"> of interested parties</w:t>
      </w:r>
      <w:r w:rsidR="00B02F16">
        <w:rPr>
          <w:rFonts w:ascii="Times New Roman" w:hAnsi="Times New Roman" w:cs="Times New Roman"/>
          <w:sz w:val="24"/>
          <w:szCs w:val="24"/>
        </w:rPr>
        <w:t xml:space="preserve">: high school teachers, members of the public, college and university faculty and staff, and special interest groups. Within the constituencies, comments were analyzed to determine the top 5 most frequently used words and if those words were used in context positively or negatively.  </w:t>
      </w:r>
      <w:r w:rsidR="000A583E">
        <w:rPr>
          <w:rFonts w:ascii="Times New Roman" w:hAnsi="Times New Roman" w:cs="Times New Roman"/>
          <w:sz w:val="24"/>
          <w:szCs w:val="24"/>
        </w:rPr>
        <w:t xml:space="preserve">The top 5 words were determined to be students, institutions, ratings, systems, and data. The effect and impact on students was clearly the top concern as they are the group most affected by any ranking, rating, or scorecard. Commenters stated students stand to benefit from a clearly defined system of evaluation which produces results that are easy to understand, clearly explained, well defined, and fair. </w:t>
      </w:r>
      <w:r w:rsidR="0039270E">
        <w:rPr>
          <w:rFonts w:ascii="Times New Roman" w:hAnsi="Times New Roman" w:cs="Times New Roman"/>
          <w:sz w:val="24"/>
          <w:szCs w:val="24"/>
        </w:rPr>
        <w:t xml:space="preserve">However, commenters expressed concern that no existing system of evaluation </w:t>
      </w:r>
      <w:r w:rsidR="0039270E">
        <w:rPr>
          <w:rFonts w:ascii="Times New Roman" w:hAnsi="Times New Roman" w:cs="Times New Roman"/>
          <w:sz w:val="24"/>
          <w:szCs w:val="24"/>
        </w:rPr>
        <w:lastRenderedPageBreak/>
        <w:t xml:space="preserve">accomplishes these goals due to differing methodology, the use of insider terminology, and lack of allowances made for institutions that serve minority or narrowly defined student groups. </w:t>
      </w:r>
      <w:r w:rsidR="00EC1154">
        <w:rPr>
          <w:rFonts w:ascii="Times New Roman" w:hAnsi="Times New Roman" w:cs="Times New Roman"/>
          <w:sz w:val="24"/>
          <w:szCs w:val="24"/>
        </w:rPr>
        <w:t xml:space="preserve">Building on this point, institutions was the second most frequently used word. Comments indicated that no two institutions are exactly the same. Every institution that exists operates by a unique mission statement which serves as the guiding principles for operation, student experience and outcomes at each school. </w:t>
      </w:r>
      <w:r w:rsidR="00F049CD">
        <w:rPr>
          <w:rFonts w:ascii="Times New Roman" w:hAnsi="Times New Roman" w:cs="Times New Roman"/>
          <w:sz w:val="24"/>
          <w:szCs w:val="24"/>
        </w:rPr>
        <w:t xml:space="preserve">While many schools are similar in nature, they are equally unique in their own ways, making truly fair comparisons difficult at best. </w:t>
      </w:r>
      <w:r w:rsidR="00FD64AE">
        <w:rPr>
          <w:rFonts w:ascii="Times New Roman" w:hAnsi="Times New Roman" w:cs="Times New Roman"/>
          <w:sz w:val="24"/>
          <w:szCs w:val="24"/>
        </w:rPr>
        <w:t xml:space="preserve">The third most frequently used word, ratings, demonstrated the constituencies disposition that rating systems that use different methodologies produce different results making fair comparisons impossible. </w:t>
      </w:r>
      <w:r w:rsidR="002D42AE">
        <w:rPr>
          <w:rFonts w:ascii="Times New Roman" w:hAnsi="Times New Roman" w:cs="Times New Roman"/>
          <w:sz w:val="24"/>
          <w:szCs w:val="24"/>
        </w:rPr>
        <w:t xml:space="preserve">The fourth word, systems, was related to the data points and resources used in the creation of the Scorecard. me commenters believed the Scorecard system to be useful in inclusion of information not found in USNWR or Kiplinger, but lacking in other areas such as allowances for institution specific mission statements.  Finally, data was the fifth most frequently used word and commenters enumerated ways that the Scorecard data sets readily available to the public and ways the Scorecard excluded other important data sets such as graduation rate surveys and Free Application for Federal Student Aid (FAFSA) data. </w:t>
      </w:r>
      <w:r w:rsidR="00553A8B">
        <w:rPr>
          <w:rFonts w:ascii="Times New Roman" w:hAnsi="Times New Roman" w:cs="Times New Roman"/>
          <w:sz w:val="24"/>
          <w:szCs w:val="24"/>
        </w:rPr>
        <w:t xml:space="preserve">When looking at the top five words in a cluster analysis, students was in first position across all four constituencies, ratings was in second position with three out of four constituencies, while placement of institutions, systems, and data varied across the groups. </w:t>
      </w:r>
    </w:p>
    <w:p w14:paraId="1CD1606D" w14:textId="0BD67718" w:rsidR="00252D3A" w:rsidRPr="00252D3A" w:rsidRDefault="00252D3A" w:rsidP="00573029">
      <w:pPr>
        <w:tabs>
          <w:tab w:val="left" w:pos="720"/>
        </w:tabs>
        <w:spacing w:after="0" w:line="480" w:lineRule="auto"/>
        <w:rPr>
          <w:rFonts w:ascii="Times New Roman" w:hAnsi="Times New Roman" w:cs="Times New Roman"/>
          <w:b/>
          <w:sz w:val="24"/>
          <w:szCs w:val="24"/>
        </w:rPr>
      </w:pPr>
      <w:r w:rsidRPr="00252D3A">
        <w:rPr>
          <w:rFonts w:ascii="Times New Roman" w:hAnsi="Times New Roman" w:cs="Times New Roman"/>
          <w:b/>
          <w:sz w:val="24"/>
          <w:szCs w:val="24"/>
        </w:rPr>
        <w:t xml:space="preserve">Future </w:t>
      </w:r>
      <w:r w:rsidR="00D7631B">
        <w:rPr>
          <w:rFonts w:ascii="Times New Roman" w:hAnsi="Times New Roman" w:cs="Times New Roman"/>
          <w:b/>
          <w:sz w:val="24"/>
          <w:szCs w:val="24"/>
        </w:rPr>
        <w:t>R</w:t>
      </w:r>
      <w:r w:rsidRPr="00252D3A">
        <w:rPr>
          <w:rFonts w:ascii="Times New Roman" w:hAnsi="Times New Roman" w:cs="Times New Roman"/>
          <w:b/>
          <w:sz w:val="24"/>
          <w:szCs w:val="24"/>
        </w:rPr>
        <w:t>esearch</w:t>
      </w:r>
    </w:p>
    <w:p w14:paraId="6D2E3826" w14:textId="10329F19" w:rsidR="00FF73CF" w:rsidRDefault="00390A60" w:rsidP="00AB506A">
      <w:pPr>
        <w:tabs>
          <w:tab w:val="left" w:pos="7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regards to future study, </w:t>
      </w:r>
      <w:r w:rsidR="001B412E">
        <w:rPr>
          <w:rFonts w:ascii="Times New Roman" w:hAnsi="Times New Roman" w:cs="Times New Roman"/>
          <w:sz w:val="24"/>
          <w:szCs w:val="24"/>
        </w:rPr>
        <w:t xml:space="preserve">the College Scorecard should be re-evaluated to determine </w:t>
      </w:r>
      <w:r w:rsidR="00D7631B">
        <w:rPr>
          <w:rFonts w:ascii="Times New Roman" w:hAnsi="Times New Roman" w:cs="Times New Roman"/>
          <w:sz w:val="24"/>
          <w:szCs w:val="24"/>
        </w:rPr>
        <w:t>what</w:t>
      </w:r>
      <w:r w:rsidR="001B412E">
        <w:rPr>
          <w:rFonts w:ascii="Times New Roman" w:hAnsi="Times New Roman" w:cs="Times New Roman"/>
          <w:sz w:val="24"/>
          <w:szCs w:val="24"/>
        </w:rPr>
        <w:t xml:space="preserve"> changes, if any</w:t>
      </w:r>
      <w:r w:rsidR="00D7631B">
        <w:rPr>
          <w:rFonts w:ascii="Times New Roman" w:hAnsi="Times New Roman" w:cs="Times New Roman"/>
          <w:sz w:val="24"/>
          <w:szCs w:val="24"/>
        </w:rPr>
        <w:t xml:space="preserve">, </w:t>
      </w:r>
      <w:r w:rsidR="001B412E">
        <w:rPr>
          <w:rFonts w:ascii="Times New Roman" w:hAnsi="Times New Roman" w:cs="Times New Roman"/>
          <w:sz w:val="24"/>
          <w:szCs w:val="24"/>
        </w:rPr>
        <w:t xml:space="preserve">and what were made based on comments submitted to the Department of Education. Additionally, </w:t>
      </w:r>
      <w:r>
        <w:rPr>
          <w:rFonts w:ascii="Times New Roman" w:hAnsi="Times New Roman" w:cs="Times New Roman"/>
          <w:sz w:val="24"/>
          <w:szCs w:val="24"/>
        </w:rPr>
        <w:t xml:space="preserve">surveys of new </w:t>
      </w:r>
      <w:r w:rsidR="00D7631B">
        <w:rPr>
          <w:rFonts w:ascii="Times New Roman" w:hAnsi="Times New Roman" w:cs="Times New Roman"/>
          <w:sz w:val="24"/>
          <w:szCs w:val="24"/>
        </w:rPr>
        <w:t xml:space="preserve">first-year </w:t>
      </w:r>
      <w:r>
        <w:rPr>
          <w:rFonts w:ascii="Times New Roman" w:hAnsi="Times New Roman" w:cs="Times New Roman"/>
          <w:sz w:val="24"/>
          <w:szCs w:val="24"/>
        </w:rPr>
        <w:t xml:space="preserve">college </w:t>
      </w:r>
      <w:r w:rsidR="00D7631B">
        <w:rPr>
          <w:rFonts w:ascii="Times New Roman" w:hAnsi="Times New Roman" w:cs="Times New Roman"/>
          <w:sz w:val="24"/>
          <w:szCs w:val="24"/>
        </w:rPr>
        <w:t>students</w:t>
      </w:r>
      <w:r>
        <w:rPr>
          <w:rFonts w:ascii="Times New Roman" w:hAnsi="Times New Roman" w:cs="Times New Roman"/>
          <w:sz w:val="24"/>
          <w:szCs w:val="24"/>
        </w:rPr>
        <w:t xml:space="preserve"> each year </w:t>
      </w:r>
      <w:r w:rsidR="001B412E">
        <w:rPr>
          <w:rFonts w:ascii="Times New Roman" w:hAnsi="Times New Roman" w:cs="Times New Roman"/>
          <w:sz w:val="24"/>
          <w:szCs w:val="24"/>
        </w:rPr>
        <w:t xml:space="preserve">should be </w:t>
      </w:r>
      <w:r w:rsidR="001B412E">
        <w:rPr>
          <w:rFonts w:ascii="Times New Roman" w:hAnsi="Times New Roman" w:cs="Times New Roman"/>
          <w:sz w:val="24"/>
          <w:szCs w:val="24"/>
        </w:rPr>
        <w:lastRenderedPageBreak/>
        <w:t>conducted</w:t>
      </w:r>
      <w:r>
        <w:rPr>
          <w:rFonts w:ascii="Times New Roman" w:hAnsi="Times New Roman" w:cs="Times New Roman"/>
          <w:sz w:val="24"/>
          <w:szCs w:val="24"/>
        </w:rPr>
        <w:t xml:space="preserve"> to determine if they </w:t>
      </w:r>
      <w:r w:rsidR="001B412E">
        <w:rPr>
          <w:rFonts w:ascii="Times New Roman" w:hAnsi="Times New Roman" w:cs="Times New Roman"/>
          <w:sz w:val="24"/>
          <w:szCs w:val="24"/>
        </w:rPr>
        <w:t>understood and c</w:t>
      </w:r>
      <w:r>
        <w:rPr>
          <w:rFonts w:ascii="Times New Roman" w:hAnsi="Times New Roman" w:cs="Times New Roman"/>
          <w:sz w:val="24"/>
          <w:szCs w:val="24"/>
        </w:rPr>
        <w:t xml:space="preserve">onsidered information from USNWR, Kiplinger, and/or the College Scorecard in </w:t>
      </w:r>
      <w:r w:rsidR="00CE61BC">
        <w:rPr>
          <w:rFonts w:ascii="Times New Roman" w:hAnsi="Times New Roman" w:cs="Times New Roman"/>
          <w:sz w:val="24"/>
          <w:szCs w:val="24"/>
        </w:rPr>
        <w:t>their decision making process</w:t>
      </w:r>
      <w:r w:rsidR="001B412E">
        <w:rPr>
          <w:rFonts w:ascii="Times New Roman" w:hAnsi="Times New Roman" w:cs="Times New Roman"/>
          <w:sz w:val="24"/>
          <w:szCs w:val="24"/>
        </w:rPr>
        <w:t xml:space="preserve"> and did that information help inform their choice is where to attend.</w:t>
      </w:r>
      <w:r w:rsidR="00CE61BC">
        <w:rPr>
          <w:rFonts w:ascii="Times New Roman" w:hAnsi="Times New Roman" w:cs="Times New Roman"/>
          <w:sz w:val="24"/>
          <w:szCs w:val="24"/>
        </w:rPr>
        <w:t xml:space="preserve"> Further study of the College Scorecard should include any changes made to the metrics used post-rollout or as a result of the comments submitted dur</w:t>
      </w:r>
      <w:r w:rsidR="00A43E58">
        <w:rPr>
          <w:rFonts w:ascii="Times New Roman" w:hAnsi="Times New Roman" w:cs="Times New Roman"/>
          <w:sz w:val="24"/>
          <w:szCs w:val="24"/>
        </w:rPr>
        <w:t>ing the open call for comments.</w:t>
      </w:r>
    </w:p>
    <w:p w14:paraId="7207EE58" w14:textId="00FA968E" w:rsidR="00573029" w:rsidRDefault="00573029" w:rsidP="00AB506A">
      <w:pPr>
        <w:tabs>
          <w:tab w:val="left" w:pos="7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future research about the College Scorecard itself is important, additional research also needs to be done with respect to the online feedback process. Because online feedback has lacked a true loop where researchers are able to examine how the feedback is used by organizations, additional research needs to gain access to the organizations in which this feedback is solicited to determine the extent to which it is used. If people believe their feedback is going into a black hole suggestion box, they are less likely to provide feedback in the future. Similarly, researchers have an opportunity to help organizations determine exactly how to seek the most useful feedback for the goals they are trying to achieve. An open-ended question of “what do you think?” will elicit much feedback that is not meaningful to the organization and only serves to frustrate the organization and feedback providers. In this case, the </w:t>
      </w:r>
      <w:r w:rsidR="0058557D">
        <w:rPr>
          <w:rFonts w:ascii="Times New Roman" w:hAnsi="Times New Roman" w:cs="Times New Roman"/>
          <w:sz w:val="24"/>
          <w:szCs w:val="24"/>
        </w:rPr>
        <w:t xml:space="preserve">sheer </w:t>
      </w:r>
      <w:r>
        <w:rPr>
          <w:rFonts w:ascii="Times New Roman" w:hAnsi="Times New Roman" w:cs="Times New Roman"/>
          <w:sz w:val="24"/>
          <w:szCs w:val="24"/>
        </w:rPr>
        <w:t>volume of</w:t>
      </w:r>
      <w:r w:rsidR="0058557D">
        <w:rPr>
          <w:rFonts w:ascii="Times New Roman" w:hAnsi="Times New Roman" w:cs="Times New Roman"/>
          <w:sz w:val="24"/>
          <w:szCs w:val="24"/>
        </w:rPr>
        <w:t xml:space="preserve"> feedback, both useful and tangential to the goals, demonstrates what happens when the feedback question is too open-ended.</w:t>
      </w:r>
      <w:r>
        <w:rPr>
          <w:rFonts w:ascii="Times New Roman" w:hAnsi="Times New Roman" w:cs="Times New Roman"/>
          <w:sz w:val="24"/>
          <w:szCs w:val="24"/>
        </w:rPr>
        <w:t xml:space="preserve"> </w:t>
      </w:r>
    </w:p>
    <w:p w14:paraId="0A5125A6" w14:textId="5448342F" w:rsidR="00A43E58" w:rsidRDefault="006A7FDF" w:rsidP="0054030D">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FF73CF">
        <w:rPr>
          <w:rFonts w:ascii="Times New Roman" w:hAnsi="Times New Roman" w:cs="Times New Roman"/>
          <w:sz w:val="24"/>
          <w:szCs w:val="24"/>
        </w:rPr>
        <w:t xml:space="preserve">Perhaps David Hawkins, executive director for educational content and policy at the National Association for College Admission Counseling summarized rankings, ratings, and scorecards best by saying </w:t>
      </w:r>
      <w:r w:rsidR="00600EE2">
        <w:rPr>
          <w:rFonts w:ascii="Times New Roman" w:hAnsi="Times New Roman" w:cs="Times New Roman"/>
          <w:sz w:val="24"/>
          <w:szCs w:val="24"/>
        </w:rPr>
        <w:t>“(</w:t>
      </w:r>
      <w:r w:rsidR="00FF73CF">
        <w:rPr>
          <w:rFonts w:ascii="Times New Roman" w:hAnsi="Times New Roman" w:cs="Times New Roman"/>
          <w:sz w:val="24"/>
          <w:szCs w:val="24"/>
        </w:rPr>
        <w:t>campus leaders) love it when their institutions are treated favorably, but they hate the rankings and the pressure they create” (</w:t>
      </w:r>
      <w:proofErr w:type="spellStart"/>
      <w:r w:rsidR="00FF73CF">
        <w:rPr>
          <w:rFonts w:ascii="Times New Roman" w:hAnsi="Times New Roman" w:cs="Times New Roman"/>
          <w:sz w:val="24"/>
          <w:szCs w:val="24"/>
        </w:rPr>
        <w:t>Zalaznick</w:t>
      </w:r>
      <w:proofErr w:type="spellEnd"/>
      <w:r w:rsidR="00FF73CF">
        <w:rPr>
          <w:rFonts w:ascii="Times New Roman" w:hAnsi="Times New Roman" w:cs="Times New Roman"/>
          <w:sz w:val="24"/>
          <w:szCs w:val="24"/>
        </w:rPr>
        <w:t>, June 2016). “NACAC members are engaged in a love-hate relationship with rankings” (</w:t>
      </w:r>
      <w:proofErr w:type="spellStart"/>
      <w:r w:rsidR="00FF73CF">
        <w:rPr>
          <w:rFonts w:ascii="Times New Roman" w:hAnsi="Times New Roman" w:cs="Times New Roman"/>
          <w:sz w:val="24"/>
          <w:szCs w:val="24"/>
        </w:rPr>
        <w:t>Zalaznick</w:t>
      </w:r>
      <w:proofErr w:type="spellEnd"/>
      <w:r w:rsidR="00FF73CF">
        <w:rPr>
          <w:rFonts w:ascii="Times New Roman" w:hAnsi="Times New Roman" w:cs="Times New Roman"/>
          <w:sz w:val="24"/>
          <w:szCs w:val="24"/>
        </w:rPr>
        <w:t xml:space="preserve">, June 2016). It </w:t>
      </w:r>
      <w:r w:rsidR="00FF73CF">
        <w:rPr>
          <w:rFonts w:ascii="Times New Roman" w:hAnsi="Times New Roman" w:cs="Times New Roman"/>
          <w:sz w:val="24"/>
          <w:szCs w:val="24"/>
        </w:rPr>
        <w:lastRenderedPageBreak/>
        <w:t xml:space="preserve">doesn’t seem the College Scorecard will have any impact in changing this love-hate relationship, and will only benefit students if they fully understand the information in which they seek. </w:t>
      </w:r>
    </w:p>
    <w:p w14:paraId="3B31945F" w14:textId="77777777" w:rsidR="00C72E1C" w:rsidRDefault="00C72E1C" w:rsidP="00C72E1C">
      <w:pPr>
        <w:rPr>
          <w:rFonts w:ascii="Times New Roman" w:hAnsi="Times New Roman" w:cs="Times New Roman"/>
          <w:b/>
          <w:bCs/>
          <w:sz w:val="24"/>
          <w:szCs w:val="24"/>
        </w:rPr>
      </w:pPr>
    </w:p>
    <w:p w14:paraId="651A08C9" w14:textId="77777777" w:rsidR="00C72E1C" w:rsidRDefault="00C72E1C" w:rsidP="00C72E1C">
      <w:pPr>
        <w:rPr>
          <w:rFonts w:ascii="Times New Roman" w:hAnsi="Times New Roman" w:cs="Times New Roman"/>
          <w:b/>
          <w:bCs/>
          <w:sz w:val="24"/>
          <w:szCs w:val="24"/>
        </w:rPr>
      </w:pPr>
    </w:p>
    <w:p w14:paraId="50333E7C" w14:textId="77777777" w:rsidR="00C72E1C" w:rsidRDefault="00C72E1C" w:rsidP="00C72E1C">
      <w:pPr>
        <w:rPr>
          <w:rFonts w:ascii="Times New Roman" w:hAnsi="Times New Roman" w:cs="Times New Roman"/>
          <w:b/>
          <w:bCs/>
          <w:sz w:val="24"/>
          <w:szCs w:val="24"/>
        </w:rPr>
      </w:pPr>
    </w:p>
    <w:p w14:paraId="53EF7CF3" w14:textId="77777777" w:rsidR="00C72E1C" w:rsidRDefault="00C72E1C" w:rsidP="00C72E1C">
      <w:pPr>
        <w:rPr>
          <w:rFonts w:ascii="Times New Roman" w:hAnsi="Times New Roman" w:cs="Times New Roman"/>
          <w:b/>
          <w:bCs/>
          <w:sz w:val="24"/>
          <w:szCs w:val="24"/>
        </w:rPr>
      </w:pPr>
    </w:p>
    <w:p w14:paraId="0CD4BA16" w14:textId="77777777" w:rsidR="00C72E1C" w:rsidRDefault="00C72E1C" w:rsidP="00C72E1C">
      <w:pPr>
        <w:rPr>
          <w:rFonts w:ascii="Times New Roman" w:hAnsi="Times New Roman" w:cs="Times New Roman"/>
          <w:b/>
          <w:bCs/>
          <w:sz w:val="24"/>
          <w:szCs w:val="24"/>
        </w:rPr>
      </w:pPr>
    </w:p>
    <w:p w14:paraId="4AD59A66" w14:textId="77777777" w:rsidR="00C72E1C" w:rsidRDefault="00C72E1C" w:rsidP="00C72E1C">
      <w:pPr>
        <w:rPr>
          <w:rFonts w:ascii="Times New Roman" w:hAnsi="Times New Roman" w:cs="Times New Roman"/>
          <w:b/>
          <w:bCs/>
          <w:sz w:val="24"/>
          <w:szCs w:val="24"/>
        </w:rPr>
      </w:pPr>
    </w:p>
    <w:p w14:paraId="49E728D1" w14:textId="77777777" w:rsidR="00C72E1C" w:rsidRDefault="00C72E1C" w:rsidP="00C72E1C">
      <w:pPr>
        <w:rPr>
          <w:rFonts w:ascii="Times New Roman" w:hAnsi="Times New Roman" w:cs="Times New Roman"/>
          <w:b/>
          <w:bCs/>
          <w:sz w:val="24"/>
          <w:szCs w:val="24"/>
        </w:rPr>
      </w:pPr>
    </w:p>
    <w:p w14:paraId="6093DF25" w14:textId="77777777" w:rsidR="00C72E1C" w:rsidRDefault="00C72E1C" w:rsidP="00C72E1C">
      <w:pPr>
        <w:rPr>
          <w:rFonts w:ascii="Times New Roman" w:hAnsi="Times New Roman" w:cs="Times New Roman"/>
          <w:b/>
          <w:bCs/>
          <w:sz w:val="24"/>
          <w:szCs w:val="24"/>
        </w:rPr>
      </w:pPr>
    </w:p>
    <w:p w14:paraId="78FD03C2" w14:textId="77777777" w:rsidR="00C72E1C" w:rsidRDefault="00C72E1C" w:rsidP="00C72E1C">
      <w:pPr>
        <w:rPr>
          <w:rFonts w:ascii="Times New Roman" w:hAnsi="Times New Roman" w:cs="Times New Roman"/>
          <w:b/>
          <w:bCs/>
          <w:sz w:val="24"/>
          <w:szCs w:val="24"/>
        </w:rPr>
      </w:pPr>
    </w:p>
    <w:p w14:paraId="01FE77A3" w14:textId="77777777" w:rsidR="00C72E1C" w:rsidRDefault="00C72E1C" w:rsidP="00C72E1C">
      <w:pPr>
        <w:rPr>
          <w:rFonts w:ascii="Times New Roman" w:hAnsi="Times New Roman" w:cs="Times New Roman"/>
          <w:b/>
          <w:bCs/>
          <w:sz w:val="24"/>
          <w:szCs w:val="24"/>
        </w:rPr>
      </w:pPr>
    </w:p>
    <w:p w14:paraId="1FA3DC1C" w14:textId="77777777" w:rsidR="00C72E1C" w:rsidRDefault="00C72E1C" w:rsidP="00C72E1C">
      <w:pPr>
        <w:rPr>
          <w:rFonts w:ascii="Times New Roman" w:hAnsi="Times New Roman" w:cs="Times New Roman"/>
          <w:b/>
          <w:bCs/>
          <w:sz w:val="24"/>
          <w:szCs w:val="24"/>
        </w:rPr>
      </w:pPr>
    </w:p>
    <w:p w14:paraId="08995F92" w14:textId="77777777" w:rsidR="00C72E1C" w:rsidRDefault="00C72E1C" w:rsidP="00C72E1C">
      <w:pPr>
        <w:rPr>
          <w:rFonts w:ascii="Times New Roman" w:hAnsi="Times New Roman" w:cs="Times New Roman"/>
          <w:b/>
          <w:bCs/>
          <w:sz w:val="24"/>
          <w:szCs w:val="24"/>
        </w:rPr>
      </w:pPr>
    </w:p>
    <w:p w14:paraId="1B8D00CE" w14:textId="77777777" w:rsidR="00C72E1C" w:rsidRDefault="00C72E1C" w:rsidP="00C72E1C">
      <w:pPr>
        <w:rPr>
          <w:rFonts w:ascii="Times New Roman" w:hAnsi="Times New Roman" w:cs="Times New Roman"/>
          <w:b/>
          <w:bCs/>
          <w:sz w:val="24"/>
          <w:szCs w:val="24"/>
        </w:rPr>
      </w:pPr>
    </w:p>
    <w:p w14:paraId="198DD6BA" w14:textId="77777777" w:rsidR="00C72E1C" w:rsidRDefault="00C72E1C" w:rsidP="00C72E1C">
      <w:pPr>
        <w:rPr>
          <w:rFonts w:ascii="Times New Roman" w:hAnsi="Times New Roman" w:cs="Times New Roman"/>
          <w:b/>
          <w:bCs/>
          <w:sz w:val="24"/>
          <w:szCs w:val="24"/>
        </w:rPr>
      </w:pPr>
    </w:p>
    <w:p w14:paraId="6926E54F" w14:textId="77777777" w:rsidR="00C72E1C" w:rsidRDefault="00C72E1C" w:rsidP="00C72E1C">
      <w:pPr>
        <w:rPr>
          <w:rFonts w:ascii="Times New Roman" w:hAnsi="Times New Roman" w:cs="Times New Roman"/>
          <w:b/>
          <w:bCs/>
          <w:sz w:val="24"/>
          <w:szCs w:val="24"/>
        </w:rPr>
      </w:pPr>
    </w:p>
    <w:p w14:paraId="68D52559" w14:textId="77777777" w:rsidR="00C72E1C" w:rsidRDefault="00C72E1C" w:rsidP="00C72E1C">
      <w:pPr>
        <w:rPr>
          <w:rFonts w:ascii="Times New Roman" w:hAnsi="Times New Roman" w:cs="Times New Roman"/>
          <w:b/>
          <w:bCs/>
          <w:sz w:val="24"/>
          <w:szCs w:val="24"/>
        </w:rPr>
      </w:pPr>
    </w:p>
    <w:p w14:paraId="255FFC62" w14:textId="77777777" w:rsidR="00C72E1C" w:rsidRDefault="00C72E1C" w:rsidP="00C72E1C">
      <w:pPr>
        <w:rPr>
          <w:rFonts w:ascii="Times New Roman" w:hAnsi="Times New Roman" w:cs="Times New Roman"/>
          <w:b/>
          <w:bCs/>
          <w:sz w:val="24"/>
          <w:szCs w:val="24"/>
        </w:rPr>
      </w:pPr>
    </w:p>
    <w:p w14:paraId="7620EA94" w14:textId="77777777" w:rsidR="00C72E1C" w:rsidRDefault="00C72E1C" w:rsidP="00C72E1C">
      <w:pPr>
        <w:rPr>
          <w:rFonts w:ascii="Times New Roman" w:hAnsi="Times New Roman" w:cs="Times New Roman"/>
          <w:b/>
          <w:bCs/>
          <w:sz w:val="24"/>
          <w:szCs w:val="24"/>
        </w:rPr>
      </w:pPr>
    </w:p>
    <w:p w14:paraId="1EC2C467" w14:textId="77777777" w:rsidR="00C72E1C" w:rsidRDefault="00C72E1C" w:rsidP="00C72E1C">
      <w:pPr>
        <w:rPr>
          <w:rFonts w:ascii="Times New Roman" w:hAnsi="Times New Roman" w:cs="Times New Roman"/>
          <w:b/>
          <w:bCs/>
          <w:sz w:val="24"/>
          <w:szCs w:val="24"/>
        </w:rPr>
      </w:pPr>
    </w:p>
    <w:p w14:paraId="0581CB11" w14:textId="77777777" w:rsidR="00C72E1C" w:rsidRDefault="00C72E1C" w:rsidP="00C72E1C">
      <w:pPr>
        <w:rPr>
          <w:rFonts w:ascii="Times New Roman" w:hAnsi="Times New Roman" w:cs="Times New Roman"/>
          <w:b/>
          <w:bCs/>
          <w:sz w:val="24"/>
          <w:szCs w:val="24"/>
        </w:rPr>
      </w:pPr>
    </w:p>
    <w:p w14:paraId="1DBD9E41" w14:textId="77777777" w:rsidR="00C72E1C" w:rsidRDefault="00C72E1C" w:rsidP="00C72E1C">
      <w:pPr>
        <w:rPr>
          <w:rFonts w:ascii="Times New Roman" w:hAnsi="Times New Roman" w:cs="Times New Roman"/>
          <w:b/>
          <w:bCs/>
          <w:sz w:val="24"/>
          <w:szCs w:val="24"/>
        </w:rPr>
      </w:pPr>
    </w:p>
    <w:p w14:paraId="0892F0F5" w14:textId="77777777" w:rsidR="00C72E1C" w:rsidRDefault="00C72E1C" w:rsidP="00C72E1C">
      <w:pPr>
        <w:rPr>
          <w:rFonts w:ascii="Times New Roman" w:hAnsi="Times New Roman" w:cs="Times New Roman"/>
          <w:b/>
          <w:bCs/>
          <w:sz w:val="24"/>
          <w:szCs w:val="24"/>
        </w:rPr>
      </w:pPr>
    </w:p>
    <w:p w14:paraId="0702F2B6" w14:textId="77777777" w:rsidR="00C72E1C" w:rsidRDefault="00C72E1C" w:rsidP="00C72E1C">
      <w:pPr>
        <w:rPr>
          <w:rFonts w:ascii="Times New Roman" w:hAnsi="Times New Roman" w:cs="Times New Roman"/>
          <w:b/>
          <w:bCs/>
          <w:sz w:val="24"/>
          <w:szCs w:val="24"/>
        </w:rPr>
      </w:pPr>
    </w:p>
    <w:p w14:paraId="56BF31CB" w14:textId="77777777" w:rsidR="00C72E1C" w:rsidRDefault="00C72E1C" w:rsidP="00C72E1C">
      <w:pPr>
        <w:rPr>
          <w:rFonts w:ascii="Times New Roman" w:hAnsi="Times New Roman" w:cs="Times New Roman"/>
          <w:b/>
          <w:bCs/>
          <w:sz w:val="24"/>
          <w:szCs w:val="24"/>
        </w:rPr>
      </w:pPr>
    </w:p>
    <w:p w14:paraId="1711E50F" w14:textId="77777777" w:rsidR="00C72E1C" w:rsidRDefault="00C72E1C" w:rsidP="00C72E1C">
      <w:pPr>
        <w:rPr>
          <w:rFonts w:ascii="Times New Roman" w:hAnsi="Times New Roman" w:cs="Times New Roman"/>
          <w:b/>
          <w:bCs/>
          <w:sz w:val="24"/>
          <w:szCs w:val="24"/>
        </w:rPr>
      </w:pPr>
    </w:p>
    <w:p w14:paraId="219E95B5" w14:textId="77777777" w:rsidR="00C72E1C" w:rsidRDefault="00C72E1C" w:rsidP="00C72E1C">
      <w:pPr>
        <w:rPr>
          <w:rFonts w:ascii="Times New Roman" w:hAnsi="Times New Roman" w:cs="Times New Roman"/>
          <w:b/>
          <w:bCs/>
          <w:sz w:val="24"/>
          <w:szCs w:val="24"/>
        </w:rPr>
      </w:pPr>
    </w:p>
    <w:p w14:paraId="1F2A275A" w14:textId="77777777" w:rsidR="00C72E1C" w:rsidRDefault="00C72E1C" w:rsidP="00C72E1C">
      <w:pPr>
        <w:jc w:val="center"/>
        <w:rPr>
          <w:rFonts w:ascii="Times New Roman" w:hAnsi="Times New Roman" w:cs="Times New Roman"/>
          <w:b/>
          <w:bCs/>
          <w:sz w:val="24"/>
          <w:szCs w:val="24"/>
        </w:rPr>
      </w:pPr>
    </w:p>
    <w:p w14:paraId="2DE4B6E9" w14:textId="77777777" w:rsidR="00C72E1C" w:rsidRDefault="00C72E1C" w:rsidP="00C72E1C">
      <w:pPr>
        <w:jc w:val="center"/>
        <w:rPr>
          <w:rFonts w:ascii="Times New Roman" w:hAnsi="Times New Roman" w:cs="Times New Roman"/>
          <w:b/>
          <w:bCs/>
          <w:sz w:val="24"/>
          <w:szCs w:val="24"/>
        </w:rPr>
      </w:pPr>
    </w:p>
    <w:p w14:paraId="084D4466" w14:textId="77777777" w:rsidR="00C72E1C" w:rsidRDefault="00C72E1C" w:rsidP="00C72E1C">
      <w:pPr>
        <w:jc w:val="center"/>
        <w:rPr>
          <w:rFonts w:ascii="Times New Roman" w:hAnsi="Times New Roman" w:cs="Times New Roman"/>
          <w:b/>
          <w:bCs/>
          <w:sz w:val="24"/>
          <w:szCs w:val="24"/>
        </w:rPr>
      </w:pPr>
    </w:p>
    <w:p w14:paraId="2B25FEC1" w14:textId="77777777" w:rsidR="00C72E1C" w:rsidRDefault="00C72E1C" w:rsidP="00C72E1C">
      <w:pPr>
        <w:jc w:val="center"/>
        <w:rPr>
          <w:rFonts w:ascii="Times New Roman" w:hAnsi="Times New Roman" w:cs="Times New Roman"/>
          <w:b/>
          <w:bCs/>
          <w:sz w:val="24"/>
          <w:szCs w:val="24"/>
        </w:rPr>
      </w:pPr>
    </w:p>
    <w:p w14:paraId="7E49CD03" w14:textId="77777777" w:rsidR="00C72E1C" w:rsidRDefault="00C72E1C" w:rsidP="00C72E1C">
      <w:pPr>
        <w:jc w:val="center"/>
        <w:rPr>
          <w:rFonts w:ascii="Times New Roman" w:hAnsi="Times New Roman" w:cs="Times New Roman"/>
          <w:b/>
          <w:bCs/>
          <w:sz w:val="24"/>
          <w:szCs w:val="24"/>
        </w:rPr>
      </w:pPr>
    </w:p>
    <w:p w14:paraId="61CE002D" w14:textId="77777777" w:rsidR="00C72E1C" w:rsidRDefault="00C72E1C" w:rsidP="00C72E1C">
      <w:pPr>
        <w:jc w:val="center"/>
        <w:rPr>
          <w:rFonts w:ascii="Times New Roman" w:hAnsi="Times New Roman" w:cs="Times New Roman"/>
          <w:b/>
          <w:bCs/>
          <w:sz w:val="24"/>
          <w:szCs w:val="24"/>
        </w:rPr>
      </w:pPr>
    </w:p>
    <w:p w14:paraId="1FEAEA7A" w14:textId="77777777" w:rsidR="00C72E1C" w:rsidRDefault="00C72E1C" w:rsidP="00C72E1C">
      <w:pPr>
        <w:jc w:val="center"/>
        <w:rPr>
          <w:rFonts w:ascii="Times New Roman" w:hAnsi="Times New Roman" w:cs="Times New Roman"/>
          <w:b/>
          <w:bCs/>
          <w:sz w:val="24"/>
          <w:szCs w:val="24"/>
        </w:rPr>
      </w:pPr>
    </w:p>
    <w:p w14:paraId="27E14C0E" w14:textId="77777777" w:rsidR="00C72E1C" w:rsidRDefault="00C72E1C" w:rsidP="00C72E1C">
      <w:pPr>
        <w:jc w:val="center"/>
        <w:rPr>
          <w:rFonts w:ascii="Times New Roman" w:hAnsi="Times New Roman" w:cs="Times New Roman"/>
          <w:b/>
          <w:bCs/>
          <w:sz w:val="24"/>
          <w:szCs w:val="24"/>
        </w:rPr>
      </w:pPr>
    </w:p>
    <w:p w14:paraId="56AD329E" w14:textId="77777777" w:rsidR="00C72E1C" w:rsidRDefault="00C72E1C" w:rsidP="00C72E1C">
      <w:pPr>
        <w:jc w:val="center"/>
        <w:rPr>
          <w:rFonts w:ascii="Times New Roman" w:hAnsi="Times New Roman" w:cs="Times New Roman"/>
          <w:b/>
          <w:bCs/>
          <w:sz w:val="24"/>
          <w:szCs w:val="24"/>
        </w:rPr>
      </w:pPr>
    </w:p>
    <w:p w14:paraId="422C8D2D" w14:textId="77777777" w:rsidR="00C72E1C" w:rsidRDefault="00C72E1C" w:rsidP="00C72E1C">
      <w:pPr>
        <w:jc w:val="center"/>
        <w:rPr>
          <w:rFonts w:ascii="Times New Roman" w:hAnsi="Times New Roman" w:cs="Times New Roman"/>
          <w:b/>
          <w:bCs/>
          <w:sz w:val="24"/>
          <w:szCs w:val="24"/>
        </w:rPr>
      </w:pPr>
    </w:p>
    <w:p w14:paraId="67A95629" w14:textId="77777777" w:rsidR="00C72E1C" w:rsidRDefault="00C72E1C" w:rsidP="00C72E1C">
      <w:pPr>
        <w:jc w:val="center"/>
        <w:rPr>
          <w:rFonts w:ascii="Times New Roman" w:hAnsi="Times New Roman" w:cs="Times New Roman"/>
          <w:b/>
          <w:bCs/>
          <w:sz w:val="24"/>
          <w:szCs w:val="24"/>
        </w:rPr>
      </w:pPr>
    </w:p>
    <w:p w14:paraId="71E58E42" w14:textId="77777777" w:rsidR="00C72E1C" w:rsidRDefault="00C72E1C" w:rsidP="00C72E1C">
      <w:pPr>
        <w:jc w:val="center"/>
        <w:rPr>
          <w:rFonts w:ascii="Times New Roman" w:hAnsi="Times New Roman" w:cs="Times New Roman"/>
          <w:b/>
          <w:bCs/>
          <w:sz w:val="24"/>
          <w:szCs w:val="24"/>
        </w:rPr>
      </w:pPr>
    </w:p>
    <w:p w14:paraId="432ED87F" w14:textId="4104D82A" w:rsidR="00C72E1C" w:rsidRPr="00EC7048" w:rsidRDefault="00C72E1C" w:rsidP="00C72E1C">
      <w:pPr>
        <w:jc w:val="center"/>
        <w:rPr>
          <w:rFonts w:ascii="Times New Roman" w:hAnsi="Times New Roman" w:cs="Times New Roman"/>
          <w:b/>
          <w:bCs/>
          <w:sz w:val="24"/>
          <w:szCs w:val="24"/>
        </w:rPr>
      </w:pPr>
      <w:r w:rsidRPr="00EC7048">
        <w:rPr>
          <w:rFonts w:ascii="Times New Roman" w:hAnsi="Times New Roman" w:cs="Times New Roman"/>
          <w:b/>
          <w:bCs/>
          <w:sz w:val="24"/>
          <w:szCs w:val="24"/>
        </w:rPr>
        <w:t>References</w:t>
      </w:r>
    </w:p>
    <w:p w14:paraId="764A5A2E" w14:textId="77777777" w:rsidR="00C72E1C" w:rsidRDefault="00C72E1C" w:rsidP="00AB506A">
      <w:pPr>
        <w:tabs>
          <w:tab w:val="left" w:pos="720"/>
        </w:tabs>
        <w:spacing w:after="0" w:line="480" w:lineRule="auto"/>
        <w:jc w:val="center"/>
        <w:rPr>
          <w:rFonts w:ascii="Times New Roman" w:hAnsi="Times New Roman" w:cs="Times New Roman"/>
          <w:b/>
          <w:bCs/>
          <w:sz w:val="24"/>
          <w:szCs w:val="24"/>
        </w:rPr>
      </w:pPr>
    </w:p>
    <w:p w14:paraId="661E035B" w14:textId="4A1A3A1B" w:rsidR="00A43E58" w:rsidRPr="00EC7048" w:rsidRDefault="00C72E1C" w:rsidP="00685EC1">
      <w:pPr>
        <w:rPr>
          <w:rFonts w:ascii="Times New Roman" w:hAnsi="Times New Roman" w:cs="Times New Roman"/>
          <w:b/>
          <w:bCs/>
          <w:sz w:val="24"/>
          <w:szCs w:val="24"/>
        </w:rPr>
      </w:pPr>
      <w:r>
        <w:rPr>
          <w:rFonts w:ascii="Times New Roman" w:hAnsi="Times New Roman" w:cs="Times New Roman"/>
          <w:b/>
          <w:bCs/>
          <w:sz w:val="24"/>
          <w:szCs w:val="24"/>
        </w:rPr>
        <w:br w:type="page"/>
      </w:r>
    </w:p>
    <w:p w14:paraId="2873A0C9" w14:textId="61A12FE9" w:rsidR="00A43E58" w:rsidRPr="00B14C13" w:rsidRDefault="00A43E58" w:rsidP="00AB506A">
      <w:pPr>
        <w:pStyle w:val="cpformat"/>
        <w:shd w:val="clear" w:color="auto" w:fill="FFFFFF"/>
        <w:tabs>
          <w:tab w:val="left" w:pos="720"/>
        </w:tabs>
        <w:spacing w:after="0" w:line="480" w:lineRule="auto"/>
        <w:ind w:left="720" w:right="75" w:hanging="720"/>
        <w:rPr>
          <w:lang w:val="en"/>
        </w:rPr>
      </w:pPr>
      <w:r>
        <w:rPr>
          <w:lang w:val="en"/>
        </w:rPr>
        <w:lastRenderedPageBreak/>
        <w:t xml:space="preserve">Berger, C. R. (2011). </w:t>
      </w:r>
      <w:r w:rsidRPr="00A14702">
        <w:rPr>
          <w:lang w:val="en"/>
        </w:rPr>
        <w:t xml:space="preserve">In </w:t>
      </w:r>
      <w:r w:rsidR="006A7FDF">
        <w:rPr>
          <w:lang w:val="en"/>
        </w:rPr>
        <w:t>p</w:t>
      </w:r>
      <w:r w:rsidRPr="00A14702">
        <w:rPr>
          <w:lang w:val="en"/>
        </w:rPr>
        <w:t xml:space="preserve">oint of </w:t>
      </w:r>
      <w:r w:rsidR="006A7FDF">
        <w:rPr>
          <w:lang w:val="en"/>
        </w:rPr>
        <w:t>p</w:t>
      </w:r>
      <w:r w:rsidRPr="00A14702">
        <w:rPr>
          <w:lang w:val="en"/>
        </w:rPr>
        <w:t xml:space="preserve">ractice. From </w:t>
      </w:r>
      <w:r w:rsidR="006A7FDF">
        <w:rPr>
          <w:lang w:val="en"/>
        </w:rPr>
        <w:t>e</w:t>
      </w:r>
      <w:r w:rsidRPr="00A14702">
        <w:rPr>
          <w:lang w:val="en"/>
        </w:rPr>
        <w:t xml:space="preserve">xplanation to </w:t>
      </w:r>
      <w:r w:rsidR="006A7FDF">
        <w:rPr>
          <w:lang w:val="en"/>
        </w:rPr>
        <w:t>a</w:t>
      </w:r>
      <w:r w:rsidRPr="00A14702">
        <w:rPr>
          <w:lang w:val="en"/>
        </w:rPr>
        <w:t>pplication</w:t>
      </w:r>
      <w:r>
        <w:rPr>
          <w:i/>
          <w:lang w:val="en"/>
        </w:rPr>
        <w:t xml:space="preserve">. </w:t>
      </w:r>
      <w:r w:rsidRPr="00A14702">
        <w:rPr>
          <w:i/>
          <w:lang w:val="en"/>
        </w:rPr>
        <w:t>Journal of Applied Communication Research. 39</w:t>
      </w:r>
      <w:r>
        <w:rPr>
          <w:lang w:val="en"/>
        </w:rPr>
        <w:t xml:space="preserve">, 214-222. </w:t>
      </w:r>
    </w:p>
    <w:p w14:paraId="76EC19FB" w14:textId="77777777" w:rsidR="00A43E58" w:rsidRDefault="00A43E58" w:rsidP="00AB506A">
      <w:pPr>
        <w:pStyle w:val="cpformat"/>
        <w:shd w:val="clear" w:color="auto" w:fill="FFFFFF"/>
        <w:tabs>
          <w:tab w:val="left" w:pos="720"/>
        </w:tabs>
        <w:spacing w:after="0" w:line="480" w:lineRule="auto"/>
        <w:ind w:left="720" w:right="75" w:hanging="720"/>
        <w:rPr>
          <w:lang w:val="en"/>
        </w:rPr>
      </w:pPr>
      <w:r w:rsidRPr="00EC7048">
        <w:rPr>
          <w:lang w:val="en"/>
        </w:rPr>
        <w:t xml:space="preserve">Berger, L. P., &amp; Luckman, T. (1967). </w:t>
      </w:r>
      <w:r w:rsidRPr="00EC7048">
        <w:rPr>
          <w:i/>
          <w:lang w:val="en"/>
        </w:rPr>
        <w:t>The social construction of reality</w:t>
      </w:r>
      <w:r w:rsidRPr="00EC7048">
        <w:rPr>
          <w:lang w:val="en"/>
        </w:rPr>
        <w:t>. New York, NY: Anchor.</w:t>
      </w:r>
    </w:p>
    <w:p w14:paraId="5AAD9FA7" w14:textId="77777777" w:rsidR="00A43E58" w:rsidRPr="005C4640" w:rsidRDefault="00A43E58" w:rsidP="00AB506A">
      <w:pPr>
        <w:tabs>
          <w:tab w:val="left" w:pos="720"/>
        </w:tabs>
        <w:spacing w:after="0" w:line="480" w:lineRule="auto"/>
        <w:ind w:left="720" w:hanging="720"/>
        <w:rPr>
          <w:rFonts w:ascii="Times New Roman" w:hAnsi="Times New Roman"/>
          <w:sz w:val="24"/>
          <w:szCs w:val="24"/>
        </w:rPr>
      </w:pPr>
      <w:r>
        <w:rPr>
          <w:rFonts w:ascii="Times New Roman" w:hAnsi="Times New Roman"/>
          <w:sz w:val="24"/>
          <w:szCs w:val="24"/>
        </w:rPr>
        <w:t xml:space="preserve">Chapman, R. (1984). </w:t>
      </w:r>
      <w:r w:rsidRPr="005C4640">
        <w:rPr>
          <w:rFonts w:ascii="Times New Roman" w:hAnsi="Times New Roman"/>
          <w:i/>
          <w:sz w:val="24"/>
          <w:szCs w:val="24"/>
        </w:rPr>
        <w:t>Toward a theory of college choice: A model of college search and choice behavior</w:t>
      </w:r>
      <w:r>
        <w:rPr>
          <w:rFonts w:ascii="Times New Roman" w:hAnsi="Times New Roman"/>
          <w:sz w:val="24"/>
          <w:szCs w:val="24"/>
        </w:rPr>
        <w:t xml:space="preserve">. Alberta, Canada: University of Alberta Press. </w:t>
      </w:r>
    </w:p>
    <w:p w14:paraId="51D2B20B" w14:textId="77777777" w:rsidR="00A43E58" w:rsidRDefault="00A43E58" w:rsidP="00AB506A">
      <w:pPr>
        <w:pStyle w:val="cpformat"/>
        <w:shd w:val="clear" w:color="auto" w:fill="FFFFFF"/>
        <w:tabs>
          <w:tab w:val="left" w:pos="720"/>
        </w:tabs>
        <w:spacing w:after="0" w:line="480" w:lineRule="auto"/>
        <w:ind w:left="720" w:right="75" w:hanging="720"/>
        <w:rPr>
          <w:lang w:val="en"/>
        </w:rPr>
      </w:pPr>
      <w:r w:rsidRPr="00EC7048">
        <w:rPr>
          <w:lang w:val="en"/>
        </w:rPr>
        <w:t xml:space="preserve">Collins, H., Jenkins, S. M., &amp; Strzelecka, N. (2014, September 12). </w:t>
      </w:r>
      <w:r w:rsidRPr="00A07ED3">
        <w:rPr>
          <w:i/>
          <w:color w:val="000000"/>
          <w:lang w:val="en"/>
        </w:rPr>
        <w:t>Ranking and rewarding access: An alternative college scorecard</w:t>
      </w:r>
      <w:r w:rsidRPr="00375120">
        <w:rPr>
          <w:color w:val="000000"/>
          <w:lang w:val="en"/>
        </w:rPr>
        <w:t>. University of Pennsylvania Graduate School of Education Center for Minority Serving Institutions.</w:t>
      </w:r>
      <w:r>
        <w:rPr>
          <w:color w:val="000000"/>
          <w:lang w:val="en"/>
        </w:rPr>
        <w:t xml:space="preserve"> Retrieved from </w:t>
      </w:r>
      <w:r w:rsidRPr="00EC7048">
        <w:rPr>
          <w:lang w:val="en"/>
        </w:rPr>
        <w:t xml:space="preserve">http://www.gse.upenn.edu/pdf/cmsi/alternative_college_scorecard.pdf. Retrieved from </w:t>
      </w:r>
      <w:r w:rsidRPr="00150678">
        <w:rPr>
          <w:lang w:val="en"/>
        </w:rPr>
        <w:t>http://www.gse.upenn.edu/pdf/cmsi/alternative_college_scorecard.pdf</w:t>
      </w:r>
    </w:p>
    <w:p w14:paraId="1B052AD0" w14:textId="77777777" w:rsidR="00A43E58" w:rsidRPr="005C4640" w:rsidRDefault="00A43E58" w:rsidP="00AB506A">
      <w:pPr>
        <w:tabs>
          <w:tab w:val="left" w:pos="720"/>
        </w:tabs>
        <w:spacing w:after="0" w:line="480" w:lineRule="auto"/>
        <w:ind w:left="720" w:hanging="720"/>
        <w:rPr>
          <w:rFonts w:ascii="Times New Roman" w:eastAsia="Times New Roman" w:hAnsi="Times New Roman" w:cs="Times New Roman"/>
          <w:sz w:val="24"/>
          <w:szCs w:val="24"/>
        </w:rPr>
      </w:pPr>
      <w:proofErr w:type="spellStart"/>
      <w:r w:rsidRPr="00B63112">
        <w:rPr>
          <w:rFonts w:ascii="Times New Roman" w:eastAsia="Times New Roman" w:hAnsi="Times New Roman" w:cs="Times New Roman"/>
          <w:sz w:val="24"/>
          <w:szCs w:val="24"/>
        </w:rPr>
        <w:t>Cremonini</w:t>
      </w:r>
      <w:proofErr w:type="spellEnd"/>
      <w:r w:rsidRPr="00B63112">
        <w:rPr>
          <w:rFonts w:ascii="Times New Roman" w:eastAsia="Times New Roman" w:hAnsi="Times New Roman" w:cs="Times New Roman"/>
          <w:sz w:val="24"/>
          <w:szCs w:val="24"/>
        </w:rPr>
        <w:t xml:space="preserve">, L., </w:t>
      </w:r>
      <w:proofErr w:type="spellStart"/>
      <w:r w:rsidRPr="00B63112">
        <w:rPr>
          <w:rFonts w:ascii="Times New Roman" w:eastAsia="Times New Roman" w:hAnsi="Times New Roman" w:cs="Times New Roman"/>
          <w:sz w:val="24"/>
          <w:szCs w:val="24"/>
        </w:rPr>
        <w:t>Westerheijden</w:t>
      </w:r>
      <w:proofErr w:type="spellEnd"/>
      <w:r w:rsidRPr="00B63112">
        <w:rPr>
          <w:rFonts w:ascii="Times New Roman" w:eastAsia="Times New Roman" w:hAnsi="Times New Roman" w:cs="Times New Roman"/>
          <w:sz w:val="24"/>
          <w:szCs w:val="24"/>
        </w:rPr>
        <w:t xml:space="preserve">, D., &amp; Enders, J. (2007). Disseminating the right information to the right audience: Cultural determinants in the use (and misuse) of rankings. </w:t>
      </w:r>
      <w:r>
        <w:rPr>
          <w:rFonts w:ascii="Times New Roman" w:eastAsia="Times New Roman" w:hAnsi="Times New Roman" w:cs="Times New Roman"/>
          <w:i/>
          <w:iCs/>
          <w:sz w:val="24"/>
          <w:szCs w:val="24"/>
        </w:rPr>
        <w:t xml:space="preserve">Journal of </w:t>
      </w:r>
      <w:r w:rsidRPr="00B63112">
        <w:rPr>
          <w:rFonts w:ascii="Times New Roman" w:eastAsia="Times New Roman" w:hAnsi="Times New Roman" w:cs="Times New Roman"/>
          <w:i/>
          <w:iCs/>
          <w:sz w:val="24"/>
          <w:szCs w:val="24"/>
        </w:rPr>
        <w:t>Higher Education,</w:t>
      </w:r>
      <w:r w:rsidRPr="00B63112">
        <w:rPr>
          <w:rFonts w:ascii="Times New Roman" w:eastAsia="Times New Roman" w:hAnsi="Times New Roman" w:cs="Times New Roman"/>
          <w:sz w:val="24"/>
          <w:szCs w:val="24"/>
        </w:rPr>
        <w:t xml:space="preserve"> </w:t>
      </w:r>
      <w:r w:rsidRPr="00B63112">
        <w:rPr>
          <w:rFonts w:ascii="Times New Roman" w:eastAsia="Times New Roman" w:hAnsi="Times New Roman" w:cs="Times New Roman"/>
          <w:i/>
          <w:iCs/>
          <w:sz w:val="24"/>
          <w:szCs w:val="24"/>
        </w:rPr>
        <w:t>55</w:t>
      </w:r>
      <w:r w:rsidRPr="00B63112">
        <w:rPr>
          <w:rFonts w:ascii="Times New Roman" w:eastAsia="Times New Roman" w:hAnsi="Times New Roman" w:cs="Times New Roman"/>
          <w:sz w:val="24"/>
          <w:szCs w:val="24"/>
        </w:rPr>
        <w:t>, 373-3</w:t>
      </w:r>
      <w:r>
        <w:rPr>
          <w:rFonts w:ascii="Times New Roman" w:eastAsia="Times New Roman" w:hAnsi="Times New Roman" w:cs="Times New Roman"/>
          <w:sz w:val="24"/>
          <w:szCs w:val="24"/>
        </w:rPr>
        <w:t>85.</w:t>
      </w:r>
    </w:p>
    <w:p w14:paraId="66D2C852" w14:textId="5AABB1B4" w:rsidR="00BE7F5D" w:rsidRPr="00BE7F5D" w:rsidRDefault="00BE7F5D" w:rsidP="00AB506A">
      <w:pPr>
        <w:tabs>
          <w:tab w:val="left" w:pos="720"/>
        </w:tabs>
        <w:spacing w:after="0" w:line="480" w:lineRule="auto"/>
        <w:ind w:left="720" w:hanging="720"/>
        <w:rPr>
          <w:rFonts w:ascii="Times New Roman" w:hAnsi="Times New Roman" w:cs="Times New Roman"/>
          <w:bCs/>
          <w:sz w:val="24"/>
          <w:szCs w:val="24"/>
        </w:rPr>
      </w:pPr>
      <w:proofErr w:type="spellStart"/>
      <w:r>
        <w:rPr>
          <w:rFonts w:ascii="Times New Roman" w:hAnsi="Times New Roman" w:cs="Times New Roman"/>
          <w:bCs/>
          <w:sz w:val="24"/>
          <w:szCs w:val="24"/>
        </w:rPr>
        <w:t>Duan</w:t>
      </w:r>
      <w:proofErr w:type="spellEnd"/>
      <w:r>
        <w:rPr>
          <w:rFonts w:ascii="Times New Roman" w:hAnsi="Times New Roman" w:cs="Times New Roman"/>
          <w:bCs/>
          <w:sz w:val="24"/>
          <w:szCs w:val="24"/>
        </w:rPr>
        <w:t xml:space="preserve">, W., </w:t>
      </w:r>
      <w:proofErr w:type="spellStart"/>
      <w:r>
        <w:rPr>
          <w:rFonts w:ascii="Times New Roman" w:hAnsi="Times New Roman" w:cs="Times New Roman"/>
          <w:bCs/>
          <w:sz w:val="24"/>
          <w:szCs w:val="24"/>
        </w:rPr>
        <w:t>Gu</w:t>
      </w:r>
      <w:proofErr w:type="spellEnd"/>
      <w:r>
        <w:rPr>
          <w:rFonts w:ascii="Times New Roman" w:hAnsi="Times New Roman" w:cs="Times New Roman"/>
          <w:bCs/>
          <w:sz w:val="24"/>
          <w:szCs w:val="24"/>
        </w:rPr>
        <w:t xml:space="preserve">, B., &amp; </w:t>
      </w:r>
      <w:proofErr w:type="spellStart"/>
      <w:r>
        <w:rPr>
          <w:rFonts w:ascii="Times New Roman" w:hAnsi="Times New Roman" w:cs="Times New Roman"/>
          <w:bCs/>
          <w:sz w:val="24"/>
          <w:szCs w:val="24"/>
        </w:rPr>
        <w:t>Whinston</w:t>
      </w:r>
      <w:proofErr w:type="spellEnd"/>
      <w:r>
        <w:rPr>
          <w:rFonts w:ascii="Times New Roman" w:hAnsi="Times New Roman" w:cs="Times New Roman"/>
          <w:bCs/>
          <w:sz w:val="24"/>
          <w:szCs w:val="24"/>
        </w:rPr>
        <w:t xml:space="preserve">, A. (2008). Do online reviews matter? An empirical investigation of panel data. </w:t>
      </w:r>
      <w:r>
        <w:rPr>
          <w:rFonts w:ascii="Times New Roman" w:hAnsi="Times New Roman" w:cs="Times New Roman"/>
          <w:bCs/>
          <w:i/>
          <w:sz w:val="24"/>
          <w:szCs w:val="24"/>
        </w:rPr>
        <w:t xml:space="preserve">Elsevier. </w:t>
      </w:r>
      <w:r>
        <w:rPr>
          <w:rFonts w:ascii="Times New Roman" w:hAnsi="Times New Roman" w:cs="Times New Roman"/>
          <w:bCs/>
          <w:sz w:val="24"/>
          <w:szCs w:val="24"/>
        </w:rPr>
        <w:t xml:space="preserve">1007-1016. </w:t>
      </w:r>
    </w:p>
    <w:p w14:paraId="304826BC" w14:textId="4A27757B" w:rsidR="00A43E58" w:rsidRPr="00EC7048" w:rsidRDefault="00A43E58" w:rsidP="00AB506A">
      <w:pPr>
        <w:tabs>
          <w:tab w:val="left" w:pos="720"/>
        </w:tabs>
        <w:spacing w:after="0" w:line="480" w:lineRule="auto"/>
        <w:ind w:left="720" w:hanging="720"/>
        <w:rPr>
          <w:rFonts w:ascii="Times New Roman" w:hAnsi="Times New Roman" w:cs="Times New Roman"/>
          <w:bCs/>
          <w:sz w:val="24"/>
          <w:szCs w:val="24"/>
        </w:rPr>
      </w:pPr>
      <w:r w:rsidRPr="00EC7048">
        <w:rPr>
          <w:rFonts w:ascii="Times New Roman" w:hAnsi="Times New Roman" w:cs="Times New Roman"/>
          <w:bCs/>
          <w:sz w:val="24"/>
          <w:szCs w:val="24"/>
        </w:rPr>
        <w:t xml:space="preserve">Duncan, </w:t>
      </w:r>
      <w:r>
        <w:rPr>
          <w:rFonts w:ascii="Times New Roman" w:hAnsi="Times New Roman" w:cs="Times New Roman"/>
          <w:bCs/>
          <w:sz w:val="24"/>
          <w:szCs w:val="24"/>
        </w:rPr>
        <w:t>A. (</w:t>
      </w:r>
      <w:r w:rsidRPr="00EC7048">
        <w:rPr>
          <w:rFonts w:ascii="Times New Roman" w:hAnsi="Times New Roman" w:cs="Times New Roman"/>
          <w:bCs/>
          <w:sz w:val="24"/>
          <w:szCs w:val="24"/>
        </w:rPr>
        <w:t>2013, February 13</w:t>
      </w:r>
      <w:r>
        <w:rPr>
          <w:rFonts w:ascii="Times New Roman" w:hAnsi="Times New Roman" w:cs="Times New Roman"/>
          <w:bCs/>
          <w:sz w:val="24"/>
          <w:szCs w:val="24"/>
        </w:rPr>
        <w:t xml:space="preserve">). </w:t>
      </w:r>
      <w:r w:rsidRPr="00A07ED3">
        <w:rPr>
          <w:rFonts w:ascii="Times New Roman" w:hAnsi="Times New Roman" w:cs="Times New Roman"/>
          <w:bCs/>
          <w:i/>
          <w:sz w:val="24"/>
          <w:szCs w:val="24"/>
        </w:rPr>
        <w:t xml:space="preserve">Obama administration launches </w:t>
      </w:r>
      <w:r w:rsidR="00A07ED3">
        <w:rPr>
          <w:rFonts w:ascii="Times New Roman" w:hAnsi="Times New Roman" w:cs="Times New Roman"/>
          <w:bCs/>
          <w:i/>
          <w:sz w:val="24"/>
          <w:szCs w:val="24"/>
        </w:rPr>
        <w:t>c</w:t>
      </w:r>
      <w:r w:rsidRPr="00A07ED3">
        <w:rPr>
          <w:rFonts w:ascii="Times New Roman" w:hAnsi="Times New Roman" w:cs="Times New Roman"/>
          <w:bCs/>
          <w:i/>
          <w:sz w:val="24"/>
          <w:szCs w:val="24"/>
        </w:rPr>
        <w:t xml:space="preserve">ollege </w:t>
      </w:r>
      <w:r w:rsidR="00A07ED3">
        <w:rPr>
          <w:rFonts w:ascii="Times New Roman" w:hAnsi="Times New Roman" w:cs="Times New Roman"/>
          <w:bCs/>
          <w:i/>
          <w:sz w:val="24"/>
          <w:szCs w:val="24"/>
        </w:rPr>
        <w:t>s</w:t>
      </w:r>
      <w:r w:rsidRPr="00A07ED3">
        <w:rPr>
          <w:rFonts w:ascii="Times New Roman" w:hAnsi="Times New Roman" w:cs="Times New Roman"/>
          <w:bCs/>
          <w:i/>
          <w:sz w:val="24"/>
          <w:szCs w:val="24"/>
        </w:rPr>
        <w:t>corecard</w:t>
      </w:r>
      <w:r>
        <w:rPr>
          <w:rFonts w:ascii="Times New Roman" w:hAnsi="Times New Roman" w:cs="Times New Roman"/>
          <w:bCs/>
          <w:sz w:val="24"/>
          <w:szCs w:val="24"/>
        </w:rPr>
        <w:t xml:space="preserve">. Retrieved </w:t>
      </w:r>
      <w:r w:rsidRPr="00EC7048">
        <w:rPr>
          <w:rFonts w:ascii="Times New Roman" w:hAnsi="Times New Roman" w:cs="Times New Roman"/>
          <w:bCs/>
          <w:sz w:val="24"/>
          <w:szCs w:val="24"/>
        </w:rPr>
        <w:t>December 2, 2015, from http://blog.ed.gov/2013/02/obama-administration-launches-college-scorecard/).</w:t>
      </w:r>
    </w:p>
    <w:p w14:paraId="5B02C479" w14:textId="77777777" w:rsidR="00A43E58" w:rsidRDefault="00A43E58" w:rsidP="00AB506A">
      <w:pPr>
        <w:tabs>
          <w:tab w:val="left" w:pos="720"/>
        </w:tabs>
        <w:spacing w:after="0" w:line="480" w:lineRule="auto"/>
        <w:ind w:left="720" w:hanging="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 xml:space="preserve">Ehrenberg, R. (2002). Reaching for the brass ring: The </w:t>
      </w:r>
      <w:r w:rsidRPr="00FF64AC">
        <w:rPr>
          <w:rFonts w:ascii="Times New Roman" w:eastAsia="Times New Roman" w:hAnsi="Times New Roman" w:cs="Times New Roman"/>
          <w:i/>
          <w:sz w:val="24"/>
          <w:szCs w:val="24"/>
        </w:rPr>
        <w:t>U.S. News &amp; World Report</w:t>
      </w:r>
      <w:r w:rsidRPr="00EC7048">
        <w:rPr>
          <w:rFonts w:ascii="Times New Roman" w:eastAsia="Times New Roman" w:hAnsi="Times New Roman" w:cs="Times New Roman"/>
          <w:sz w:val="24"/>
          <w:szCs w:val="24"/>
        </w:rPr>
        <w:t xml:space="preserve"> rankings and      competition. </w:t>
      </w:r>
      <w:r w:rsidRPr="00EC7048">
        <w:rPr>
          <w:rFonts w:ascii="Times New Roman" w:eastAsia="Times New Roman" w:hAnsi="Times New Roman" w:cs="Times New Roman"/>
          <w:i/>
          <w:sz w:val="24"/>
          <w:szCs w:val="24"/>
        </w:rPr>
        <w:t>The Rev</w:t>
      </w:r>
      <w:r>
        <w:rPr>
          <w:rFonts w:ascii="Times New Roman" w:eastAsia="Times New Roman" w:hAnsi="Times New Roman" w:cs="Times New Roman"/>
          <w:i/>
          <w:sz w:val="24"/>
          <w:szCs w:val="24"/>
        </w:rPr>
        <w:t xml:space="preserve">iew of Higher Education, </w:t>
      </w:r>
      <w:r w:rsidRPr="00EC7048">
        <w:rPr>
          <w:rFonts w:ascii="Times New Roman" w:eastAsia="Times New Roman" w:hAnsi="Times New Roman" w:cs="Times New Roman"/>
          <w:i/>
          <w:sz w:val="24"/>
          <w:szCs w:val="24"/>
        </w:rPr>
        <w:t>26,</w:t>
      </w:r>
      <w:r w:rsidRPr="00EC7048">
        <w:rPr>
          <w:rFonts w:ascii="Times New Roman" w:eastAsia="Times New Roman" w:hAnsi="Times New Roman" w:cs="Times New Roman"/>
          <w:sz w:val="24"/>
          <w:szCs w:val="24"/>
        </w:rPr>
        <w:t>145-162.</w:t>
      </w:r>
    </w:p>
    <w:p w14:paraId="14384F6B" w14:textId="3982DA9D" w:rsidR="00A43E58" w:rsidRPr="009E3002" w:rsidRDefault="00A43E58" w:rsidP="00AB506A">
      <w:pPr>
        <w:tabs>
          <w:tab w:val="left" w:pos="720"/>
        </w:tabs>
        <w:spacing w:after="0" w:line="480" w:lineRule="auto"/>
        <w:ind w:left="720" w:hanging="720"/>
        <w:rPr>
          <w:rFonts w:ascii="Times New Roman" w:hAnsi="Times New Roman" w:cs="Times New Roman"/>
          <w:sz w:val="24"/>
          <w:szCs w:val="24"/>
        </w:rPr>
      </w:pPr>
      <w:r w:rsidRPr="009E3002">
        <w:rPr>
          <w:rFonts w:ascii="Times New Roman" w:hAnsi="Times New Roman" w:cs="Times New Roman"/>
          <w:sz w:val="24"/>
          <w:szCs w:val="24"/>
        </w:rPr>
        <w:t xml:space="preserve">Gee. (2013, April 12). </w:t>
      </w:r>
      <w:proofErr w:type="spellStart"/>
      <w:r w:rsidRPr="00A07ED3">
        <w:rPr>
          <w:rFonts w:ascii="Times New Roman" w:hAnsi="Times New Roman" w:cs="Times New Roman"/>
          <w:i/>
          <w:sz w:val="24"/>
          <w:szCs w:val="24"/>
        </w:rPr>
        <w:t>Recognising</w:t>
      </w:r>
      <w:proofErr w:type="spellEnd"/>
      <w:r w:rsidRPr="00A07ED3">
        <w:rPr>
          <w:rFonts w:ascii="Times New Roman" w:hAnsi="Times New Roman" w:cs="Times New Roman"/>
          <w:i/>
          <w:sz w:val="24"/>
          <w:szCs w:val="24"/>
        </w:rPr>
        <w:t xml:space="preserve"> the </w:t>
      </w:r>
      <w:r w:rsidR="006A7FDF" w:rsidRPr="00A07ED3">
        <w:rPr>
          <w:rFonts w:ascii="Times New Roman" w:hAnsi="Times New Roman" w:cs="Times New Roman"/>
          <w:i/>
          <w:sz w:val="24"/>
          <w:szCs w:val="24"/>
        </w:rPr>
        <w:t>d</w:t>
      </w:r>
      <w:r w:rsidRPr="00A07ED3">
        <w:rPr>
          <w:rFonts w:ascii="Times New Roman" w:hAnsi="Times New Roman" w:cs="Times New Roman"/>
          <w:i/>
          <w:sz w:val="24"/>
          <w:szCs w:val="24"/>
        </w:rPr>
        <w:t xml:space="preserve">ifference </w:t>
      </w:r>
      <w:r w:rsidR="006A7FDF" w:rsidRPr="00A07ED3">
        <w:rPr>
          <w:rFonts w:ascii="Times New Roman" w:hAnsi="Times New Roman" w:cs="Times New Roman"/>
          <w:i/>
          <w:sz w:val="24"/>
          <w:szCs w:val="24"/>
        </w:rPr>
        <w:t>b</w:t>
      </w:r>
      <w:r w:rsidRPr="00A07ED3">
        <w:rPr>
          <w:rFonts w:ascii="Times New Roman" w:hAnsi="Times New Roman" w:cs="Times New Roman"/>
          <w:i/>
          <w:sz w:val="24"/>
          <w:szCs w:val="24"/>
        </w:rPr>
        <w:t xml:space="preserve">etween </w:t>
      </w:r>
      <w:r w:rsidR="006A7FDF" w:rsidRPr="00A07ED3">
        <w:rPr>
          <w:rFonts w:ascii="Times New Roman" w:hAnsi="Times New Roman" w:cs="Times New Roman"/>
          <w:i/>
          <w:sz w:val="24"/>
          <w:szCs w:val="24"/>
        </w:rPr>
        <w:t>r</w:t>
      </w:r>
      <w:r w:rsidRPr="00A07ED3">
        <w:rPr>
          <w:rFonts w:ascii="Times New Roman" w:hAnsi="Times New Roman" w:cs="Times New Roman"/>
          <w:i/>
          <w:sz w:val="24"/>
          <w:szCs w:val="24"/>
        </w:rPr>
        <w:t xml:space="preserve">ating and </w:t>
      </w:r>
      <w:r w:rsidR="006A7FDF" w:rsidRPr="00A07ED3">
        <w:rPr>
          <w:rFonts w:ascii="Times New Roman" w:hAnsi="Times New Roman" w:cs="Times New Roman"/>
          <w:i/>
          <w:sz w:val="24"/>
          <w:szCs w:val="24"/>
        </w:rPr>
        <w:t>r</w:t>
      </w:r>
      <w:r w:rsidRPr="00A07ED3">
        <w:rPr>
          <w:rFonts w:ascii="Times New Roman" w:hAnsi="Times New Roman" w:cs="Times New Roman"/>
          <w:i/>
          <w:sz w:val="24"/>
          <w:szCs w:val="24"/>
        </w:rPr>
        <w:t xml:space="preserve">anking </w:t>
      </w:r>
      <w:r w:rsidR="006A7FDF" w:rsidRPr="00A07ED3">
        <w:rPr>
          <w:rFonts w:ascii="Times New Roman" w:hAnsi="Times New Roman" w:cs="Times New Roman"/>
          <w:i/>
          <w:sz w:val="24"/>
          <w:szCs w:val="24"/>
        </w:rPr>
        <w:t>q</w:t>
      </w:r>
      <w:r w:rsidRPr="00A07ED3">
        <w:rPr>
          <w:rFonts w:ascii="Times New Roman" w:hAnsi="Times New Roman" w:cs="Times New Roman"/>
          <w:i/>
          <w:sz w:val="24"/>
          <w:szCs w:val="24"/>
        </w:rPr>
        <w:t>uestions</w:t>
      </w:r>
      <w:r w:rsidRPr="009E3002">
        <w:rPr>
          <w:rFonts w:ascii="Times New Roman" w:hAnsi="Times New Roman" w:cs="Times New Roman"/>
          <w:sz w:val="24"/>
          <w:szCs w:val="24"/>
        </w:rPr>
        <w:t xml:space="preserve"> [Web log post]. Retrieved December 12, 2014, from </w:t>
      </w:r>
      <w:r w:rsidRPr="009E3002">
        <w:rPr>
          <w:rFonts w:ascii="Times New Roman" w:hAnsi="Times New Roman" w:cs="Times New Roman"/>
          <w:sz w:val="24"/>
          <w:szCs w:val="24"/>
        </w:rPr>
        <w:lastRenderedPageBreak/>
        <w:t xml:space="preserve">https://www.smartsurvey.co.uk/blog/recognising-the-difference-between-rating-and-ranking-questions/ </w:t>
      </w:r>
    </w:p>
    <w:p w14:paraId="4F4B8035" w14:textId="18472EBE" w:rsidR="00A43E58" w:rsidRDefault="00A43E58" w:rsidP="00AB506A">
      <w:pPr>
        <w:tabs>
          <w:tab w:val="left" w:pos="720"/>
        </w:tabs>
        <w:spacing w:after="0" w:line="480" w:lineRule="auto"/>
        <w:ind w:left="720" w:hanging="720"/>
        <w:rPr>
          <w:rFonts w:ascii="Times New Roman" w:hAnsi="Times New Roman"/>
          <w:sz w:val="24"/>
          <w:szCs w:val="24"/>
        </w:rPr>
      </w:pPr>
      <w:proofErr w:type="spellStart"/>
      <w:r w:rsidRPr="00EE60EB">
        <w:rPr>
          <w:rFonts w:ascii="Times New Roman" w:hAnsi="Times New Roman"/>
          <w:sz w:val="24"/>
          <w:szCs w:val="24"/>
        </w:rPr>
        <w:t>Hossler</w:t>
      </w:r>
      <w:proofErr w:type="spellEnd"/>
      <w:r w:rsidRPr="00EE60EB">
        <w:rPr>
          <w:rFonts w:ascii="Times New Roman" w:hAnsi="Times New Roman"/>
          <w:sz w:val="24"/>
          <w:szCs w:val="24"/>
        </w:rPr>
        <w:t xml:space="preserve">, D., </w:t>
      </w:r>
      <w:proofErr w:type="spellStart"/>
      <w:r w:rsidRPr="00EE60EB">
        <w:rPr>
          <w:rFonts w:ascii="Times New Roman" w:hAnsi="Times New Roman"/>
          <w:sz w:val="24"/>
          <w:szCs w:val="24"/>
        </w:rPr>
        <w:t>Schmit</w:t>
      </w:r>
      <w:proofErr w:type="spellEnd"/>
      <w:r w:rsidRPr="00EE60EB">
        <w:rPr>
          <w:rFonts w:ascii="Times New Roman" w:hAnsi="Times New Roman"/>
          <w:sz w:val="24"/>
          <w:szCs w:val="24"/>
        </w:rPr>
        <w:t>., J.,</w:t>
      </w:r>
      <w:r>
        <w:rPr>
          <w:rFonts w:ascii="Times New Roman" w:hAnsi="Times New Roman"/>
          <w:sz w:val="24"/>
          <w:szCs w:val="24"/>
        </w:rPr>
        <w:t xml:space="preserve"> &amp; Vesper, N. (1999). </w:t>
      </w:r>
      <w:r w:rsidRPr="005C4640">
        <w:rPr>
          <w:rFonts w:ascii="Times New Roman" w:hAnsi="Times New Roman"/>
          <w:i/>
          <w:sz w:val="24"/>
          <w:szCs w:val="24"/>
        </w:rPr>
        <w:t>Going to college</w:t>
      </w:r>
      <w:r w:rsidR="006A7FDF">
        <w:rPr>
          <w:rFonts w:ascii="Times New Roman" w:hAnsi="Times New Roman"/>
          <w:i/>
          <w:sz w:val="24"/>
          <w:szCs w:val="24"/>
        </w:rPr>
        <w:t>:</w:t>
      </w:r>
      <w:r w:rsidRPr="005C4640">
        <w:rPr>
          <w:rFonts w:ascii="Times New Roman" w:hAnsi="Times New Roman"/>
          <w:i/>
          <w:sz w:val="24"/>
          <w:szCs w:val="24"/>
        </w:rPr>
        <w:t xml:space="preserve"> How social, economic and educational factors influence the decisions students make</w:t>
      </w:r>
      <w:r w:rsidRPr="00EE60EB">
        <w:rPr>
          <w:rFonts w:ascii="Times New Roman" w:hAnsi="Times New Roman"/>
          <w:sz w:val="24"/>
          <w:szCs w:val="24"/>
        </w:rPr>
        <w:t>. Baltimore</w:t>
      </w:r>
      <w:r>
        <w:rPr>
          <w:rFonts w:ascii="Times New Roman" w:hAnsi="Times New Roman"/>
          <w:sz w:val="24"/>
          <w:szCs w:val="24"/>
        </w:rPr>
        <w:t>, MD</w:t>
      </w:r>
      <w:r w:rsidRPr="00EE60EB">
        <w:rPr>
          <w:rFonts w:ascii="Times New Roman" w:hAnsi="Times New Roman"/>
          <w:sz w:val="24"/>
          <w:szCs w:val="24"/>
        </w:rPr>
        <w:t>: The John Hopkins University Press</w:t>
      </w:r>
    </w:p>
    <w:p w14:paraId="1E823DE8" w14:textId="273CFFDA" w:rsidR="00A43E58" w:rsidRDefault="00A43E58" w:rsidP="00AB506A">
      <w:pPr>
        <w:tabs>
          <w:tab w:val="left" w:pos="720"/>
        </w:tabs>
        <w:spacing w:after="0" w:line="480" w:lineRule="auto"/>
        <w:ind w:left="720" w:hanging="720"/>
        <w:rPr>
          <w:rFonts w:ascii="Times New Roman" w:hAnsi="Times New Roman"/>
          <w:sz w:val="24"/>
          <w:szCs w:val="24"/>
        </w:rPr>
      </w:pPr>
      <w:r>
        <w:rPr>
          <w:rFonts w:ascii="Times New Roman" w:hAnsi="Times New Roman"/>
          <w:sz w:val="24"/>
          <w:szCs w:val="24"/>
        </w:rPr>
        <w:t xml:space="preserve">Jackson, G. (1982). Public efficiency and private choice in higher education. </w:t>
      </w:r>
      <w:r w:rsidRPr="005C4640">
        <w:rPr>
          <w:rFonts w:ascii="Times New Roman" w:hAnsi="Times New Roman"/>
          <w:i/>
          <w:sz w:val="24"/>
          <w:szCs w:val="24"/>
        </w:rPr>
        <w:t>Educational Evaluation and Public Analysis</w:t>
      </w:r>
      <w:r>
        <w:rPr>
          <w:rFonts w:ascii="Times New Roman" w:hAnsi="Times New Roman"/>
          <w:sz w:val="24"/>
          <w:szCs w:val="24"/>
        </w:rPr>
        <w:t xml:space="preserve">, </w:t>
      </w:r>
      <w:r w:rsidRPr="005C4640">
        <w:rPr>
          <w:rFonts w:ascii="Times New Roman" w:hAnsi="Times New Roman"/>
          <w:i/>
          <w:sz w:val="24"/>
          <w:szCs w:val="24"/>
        </w:rPr>
        <w:t>4</w:t>
      </w:r>
      <w:r>
        <w:rPr>
          <w:rFonts w:ascii="Times New Roman" w:hAnsi="Times New Roman"/>
          <w:sz w:val="24"/>
          <w:szCs w:val="24"/>
        </w:rPr>
        <w:t>, 237-247.</w:t>
      </w:r>
    </w:p>
    <w:p w14:paraId="6A30258F" w14:textId="3709A366" w:rsidR="00E31441" w:rsidRPr="004D4B71" w:rsidRDefault="00E31441" w:rsidP="00AB506A">
      <w:pPr>
        <w:tabs>
          <w:tab w:val="left" w:pos="720"/>
        </w:tabs>
        <w:spacing w:after="0" w:line="480" w:lineRule="auto"/>
        <w:ind w:left="720" w:hanging="720"/>
        <w:rPr>
          <w:rFonts w:ascii="Times New Roman" w:hAnsi="Times New Roman"/>
          <w:sz w:val="24"/>
          <w:szCs w:val="24"/>
        </w:rPr>
      </w:pPr>
      <w:r>
        <w:rPr>
          <w:rFonts w:ascii="Times New Roman" w:hAnsi="Times New Roman"/>
          <w:sz w:val="24"/>
          <w:szCs w:val="24"/>
        </w:rPr>
        <w:t>Knox, C., &amp; McAlister, D. (1995</w:t>
      </w:r>
      <w:r w:rsidRPr="00E31441">
        <w:rPr>
          <w:rFonts w:ascii="Times New Roman" w:hAnsi="Times New Roman"/>
          <w:i/>
          <w:sz w:val="24"/>
          <w:szCs w:val="24"/>
        </w:rPr>
        <w:t xml:space="preserve">). Policy </w:t>
      </w:r>
      <w:r w:rsidR="00CE0CA6">
        <w:rPr>
          <w:rFonts w:ascii="Times New Roman" w:hAnsi="Times New Roman"/>
          <w:i/>
          <w:sz w:val="24"/>
          <w:szCs w:val="24"/>
        </w:rPr>
        <w:t>e</w:t>
      </w:r>
      <w:r w:rsidRPr="00E31441">
        <w:rPr>
          <w:rFonts w:ascii="Times New Roman" w:hAnsi="Times New Roman"/>
          <w:i/>
          <w:sz w:val="24"/>
          <w:szCs w:val="24"/>
        </w:rPr>
        <w:t xml:space="preserve">valuation: Incorporating </w:t>
      </w:r>
      <w:r w:rsidR="00CE0CA6">
        <w:rPr>
          <w:rFonts w:ascii="Times New Roman" w:hAnsi="Times New Roman"/>
          <w:i/>
          <w:sz w:val="24"/>
          <w:szCs w:val="24"/>
        </w:rPr>
        <w:t>u</w:t>
      </w:r>
      <w:r w:rsidRPr="00E31441">
        <w:rPr>
          <w:rFonts w:ascii="Times New Roman" w:hAnsi="Times New Roman"/>
          <w:i/>
          <w:sz w:val="24"/>
          <w:szCs w:val="24"/>
        </w:rPr>
        <w:t xml:space="preserve">sers’ </w:t>
      </w:r>
      <w:r w:rsidR="00CE0CA6">
        <w:rPr>
          <w:rFonts w:ascii="Times New Roman" w:hAnsi="Times New Roman"/>
          <w:i/>
          <w:sz w:val="24"/>
          <w:szCs w:val="24"/>
        </w:rPr>
        <w:t>v</w:t>
      </w:r>
      <w:r w:rsidRPr="00E31441">
        <w:rPr>
          <w:rFonts w:ascii="Times New Roman" w:hAnsi="Times New Roman"/>
          <w:i/>
          <w:sz w:val="24"/>
          <w:szCs w:val="24"/>
        </w:rPr>
        <w:t>iews.</w:t>
      </w:r>
      <w:r>
        <w:rPr>
          <w:rFonts w:ascii="Times New Roman" w:hAnsi="Times New Roman"/>
          <w:sz w:val="24"/>
          <w:szCs w:val="24"/>
        </w:rPr>
        <w:t xml:space="preserve"> </w:t>
      </w:r>
      <w:r w:rsidRPr="00A14702">
        <w:rPr>
          <w:rFonts w:ascii="Times New Roman" w:hAnsi="Times New Roman"/>
          <w:i/>
          <w:sz w:val="24"/>
          <w:szCs w:val="24"/>
        </w:rPr>
        <w:t>Public Administration</w:t>
      </w:r>
      <w:r w:rsidR="00CE0CA6">
        <w:rPr>
          <w:rFonts w:ascii="Times New Roman" w:hAnsi="Times New Roman"/>
          <w:i/>
          <w:sz w:val="24"/>
          <w:szCs w:val="24"/>
        </w:rPr>
        <w:t>,</w:t>
      </w:r>
      <w:r w:rsidRPr="00A14702">
        <w:rPr>
          <w:rFonts w:ascii="Times New Roman" w:hAnsi="Times New Roman"/>
          <w:i/>
          <w:sz w:val="24"/>
          <w:szCs w:val="24"/>
        </w:rPr>
        <w:t xml:space="preserve"> 73</w:t>
      </w:r>
      <w:r>
        <w:rPr>
          <w:rFonts w:ascii="Times New Roman" w:hAnsi="Times New Roman"/>
          <w:sz w:val="24"/>
          <w:szCs w:val="24"/>
        </w:rPr>
        <w:t xml:space="preserve">, 413-436. </w:t>
      </w:r>
    </w:p>
    <w:p w14:paraId="058DC028" w14:textId="77777777" w:rsidR="00A43E58" w:rsidRPr="005D7113" w:rsidRDefault="00A43E58" w:rsidP="00AB506A">
      <w:pPr>
        <w:tabs>
          <w:tab w:val="left" w:pos="720"/>
        </w:tabs>
        <w:spacing w:after="0" w:line="480" w:lineRule="auto"/>
        <w:ind w:left="720" w:hanging="720"/>
        <w:rPr>
          <w:rFonts w:ascii="Times New Roman" w:hAnsi="Times New Roman"/>
          <w:sz w:val="24"/>
          <w:szCs w:val="24"/>
        </w:rPr>
      </w:pPr>
      <w:r w:rsidRPr="005D7113">
        <w:rPr>
          <w:rFonts w:ascii="Times New Roman" w:hAnsi="Times New Roman"/>
          <w:sz w:val="24"/>
          <w:szCs w:val="24"/>
        </w:rPr>
        <w:t xml:space="preserve">Kohn, M., </w:t>
      </w:r>
      <w:proofErr w:type="spellStart"/>
      <w:r w:rsidRPr="005D7113">
        <w:rPr>
          <w:rFonts w:ascii="Times New Roman" w:hAnsi="Times New Roman"/>
          <w:sz w:val="24"/>
          <w:szCs w:val="24"/>
        </w:rPr>
        <w:t>Manski</w:t>
      </w:r>
      <w:proofErr w:type="spellEnd"/>
      <w:r w:rsidRPr="005D7113">
        <w:rPr>
          <w:rFonts w:ascii="Times New Roman" w:hAnsi="Times New Roman"/>
          <w:sz w:val="24"/>
          <w:szCs w:val="24"/>
        </w:rPr>
        <w:t xml:space="preserve">, C., &amp; </w:t>
      </w:r>
      <w:proofErr w:type="spellStart"/>
      <w:r w:rsidRPr="005D7113">
        <w:rPr>
          <w:rFonts w:ascii="Times New Roman" w:hAnsi="Times New Roman"/>
          <w:sz w:val="24"/>
          <w:szCs w:val="24"/>
        </w:rPr>
        <w:t>Mundel</w:t>
      </w:r>
      <w:proofErr w:type="spellEnd"/>
      <w:r w:rsidRPr="005D7113">
        <w:rPr>
          <w:rFonts w:ascii="Times New Roman" w:hAnsi="Times New Roman"/>
          <w:sz w:val="24"/>
          <w:szCs w:val="24"/>
        </w:rPr>
        <w:t xml:space="preserve">, D. (1976). An empirical investigation of factors which influence college-going behavior. </w:t>
      </w:r>
      <w:r w:rsidRPr="005C4640">
        <w:rPr>
          <w:rFonts w:ascii="Times New Roman" w:hAnsi="Times New Roman"/>
          <w:i/>
          <w:sz w:val="24"/>
          <w:szCs w:val="24"/>
        </w:rPr>
        <w:t>Annuals of Economic and Social Measurement. 5</w:t>
      </w:r>
      <w:r w:rsidRPr="005D7113">
        <w:rPr>
          <w:rFonts w:ascii="Times New Roman" w:hAnsi="Times New Roman"/>
          <w:sz w:val="24"/>
          <w:szCs w:val="24"/>
        </w:rPr>
        <w:t xml:space="preserve">, 391-419. </w:t>
      </w:r>
    </w:p>
    <w:p w14:paraId="2A116DF6" w14:textId="77777777" w:rsidR="00A43E58" w:rsidRPr="00CB2574" w:rsidRDefault="00A43E58" w:rsidP="00AB506A">
      <w:pPr>
        <w:tabs>
          <w:tab w:val="left" w:pos="720"/>
        </w:tabs>
        <w:spacing w:after="0"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Krippendorf</w:t>
      </w:r>
      <w:proofErr w:type="spellEnd"/>
      <w:r>
        <w:rPr>
          <w:rFonts w:ascii="Times New Roman" w:eastAsia="Times New Roman" w:hAnsi="Times New Roman" w:cs="Times New Roman"/>
          <w:sz w:val="24"/>
          <w:szCs w:val="24"/>
        </w:rPr>
        <w:t xml:space="preserve">, K. (20113). </w:t>
      </w:r>
      <w:r>
        <w:rPr>
          <w:rFonts w:ascii="Times New Roman" w:eastAsia="Times New Roman" w:hAnsi="Times New Roman" w:cs="Times New Roman"/>
          <w:i/>
          <w:sz w:val="24"/>
          <w:szCs w:val="24"/>
        </w:rPr>
        <w:t>Content analysis: An introduction to its methodology</w:t>
      </w:r>
      <w:r>
        <w:rPr>
          <w:rFonts w:ascii="Times New Roman" w:eastAsia="Times New Roman" w:hAnsi="Times New Roman" w:cs="Times New Roman"/>
          <w:sz w:val="24"/>
          <w:szCs w:val="24"/>
        </w:rPr>
        <w:t xml:space="preserve"> (3</w:t>
      </w:r>
      <w:r w:rsidRPr="00CB2574">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ed.). Los Angeles, CA: Sage.</w:t>
      </w:r>
    </w:p>
    <w:p w14:paraId="79B44F61" w14:textId="77777777" w:rsidR="00A43E58" w:rsidRPr="00EC7048" w:rsidRDefault="00A43E58" w:rsidP="00AB506A">
      <w:pPr>
        <w:tabs>
          <w:tab w:val="left" w:pos="720"/>
        </w:tabs>
        <w:spacing w:after="0" w:line="480" w:lineRule="auto"/>
        <w:ind w:left="720" w:hanging="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 xml:space="preserve">Mead, G. H. (1934). </w:t>
      </w:r>
      <w:r w:rsidRPr="00EC7048">
        <w:rPr>
          <w:rFonts w:ascii="Times New Roman" w:eastAsia="Times New Roman" w:hAnsi="Times New Roman" w:cs="Times New Roman"/>
          <w:i/>
          <w:sz w:val="24"/>
          <w:szCs w:val="24"/>
        </w:rPr>
        <w:t>Mind, self, and society from the perspective of a social behaviorist</w:t>
      </w:r>
      <w:r w:rsidRPr="00EC7048">
        <w:rPr>
          <w:rFonts w:ascii="Times New Roman" w:eastAsia="Times New Roman" w:hAnsi="Times New Roman" w:cs="Times New Roman"/>
          <w:sz w:val="24"/>
          <w:szCs w:val="24"/>
        </w:rPr>
        <w:t>. Chicago, IL: University of Chicago.</w:t>
      </w:r>
    </w:p>
    <w:p w14:paraId="1556345A" w14:textId="2384F3F5" w:rsidR="00A43E58" w:rsidRPr="00EC7048" w:rsidRDefault="00A43E58" w:rsidP="00AB506A">
      <w:pPr>
        <w:tabs>
          <w:tab w:val="left" w:pos="720"/>
        </w:tabs>
        <w:spacing w:after="0" w:line="480" w:lineRule="auto"/>
        <w:ind w:left="720" w:hanging="720"/>
        <w:rPr>
          <w:rFonts w:ascii="Times New Roman" w:eastAsia="Times New Roman" w:hAnsi="Times New Roman" w:cs="Times New Roman"/>
          <w:i/>
          <w:sz w:val="24"/>
          <w:szCs w:val="24"/>
        </w:rPr>
      </w:pPr>
      <w:r w:rsidRPr="00EC7048">
        <w:rPr>
          <w:rFonts w:ascii="Times New Roman" w:eastAsia="Times New Roman" w:hAnsi="Times New Roman" w:cs="Times New Roman"/>
          <w:sz w:val="24"/>
          <w:szCs w:val="24"/>
        </w:rPr>
        <w:t xml:space="preserve">Meredith, M. (2004). Why do universities compete in the ratings </w:t>
      </w:r>
      <w:r w:rsidR="00600EE2" w:rsidRPr="00EC7048">
        <w:rPr>
          <w:rFonts w:ascii="Times New Roman" w:eastAsia="Times New Roman" w:hAnsi="Times New Roman" w:cs="Times New Roman"/>
          <w:sz w:val="24"/>
          <w:szCs w:val="24"/>
        </w:rPr>
        <w:t>game?</w:t>
      </w:r>
      <w:r w:rsidRPr="00EC7048">
        <w:rPr>
          <w:rFonts w:ascii="Times New Roman" w:eastAsia="Times New Roman" w:hAnsi="Times New Roman" w:cs="Times New Roman"/>
          <w:sz w:val="24"/>
          <w:szCs w:val="24"/>
        </w:rPr>
        <w:t xml:space="preserve"> An empirical analysis of the effects of the </w:t>
      </w:r>
      <w:r w:rsidRPr="00EC7048">
        <w:rPr>
          <w:rFonts w:ascii="Times New Roman" w:eastAsia="Times New Roman" w:hAnsi="Times New Roman" w:cs="Times New Roman"/>
          <w:i/>
          <w:sz w:val="24"/>
          <w:szCs w:val="24"/>
        </w:rPr>
        <w:t xml:space="preserve">U.S. News and World Report </w:t>
      </w:r>
      <w:r w:rsidRPr="00EC7048">
        <w:rPr>
          <w:rFonts w:ascii="Times New Roman" w:eastAsia="Times New Roman" w:hAnsi="Times New Roman" w:cs="Times New Roman"/>
          <w:sz w:val="24"/>
          <w:szCs w:val="24"/>
        </w:rPr>
        <w:t xml:space="preserve">college rankings. </w:t>
      </w:r>
      <w:r w:rsidRPr="00EC7048">
        <w:rPr>
          <w:rFonts w:ascii="Times New Roman" w:eastAsia="Times New Roman" w:hAnsi="Times New Roman" w:cs="Times New Roman"/>
          <w:i/>
          <w:sz w:val="24"/>
          <w:szCs w:val="24"/>
        </w:rPr>
        <w:t>Resea</w:t>
      </w:r>
      <w:r>
        <w:rPr>
          <w:rFonts w:ascii="Times New Roman" w:eastAsia="Times New Roman" w:hAnsi="Times New Roman" w:cs="Times New Roman"/>
          <w:i/>
          <w:sz w:val="24"/>
          <w:szCs w:val="24"/>
        </w:rPr>
        <w:t>rch in Higher Education,</w:t>
      </w:r>
      <w:r w:rsidRPr="00EC7048">
        <w:rPr>
          <w:rFonts w:ascii="Times New Roman" w:eastAsia="Times New Roman" w:hAnsi="Times New Roman" w:cs="Times New Roman"/>
          <w:i/>
          <w:sz w:val="24"/>
          <w:szCs w:val="24"/>
        </w:rPr>
        <w:t>45,</w:t>
      </w:r>
      <w:r>
        <w:rPr>
          <w:rFonts w:ascii="Times New Roman" w:eastAsia="Times New Roman" w:hAnsi="Times New Roman" w:cs="Times New Roman"/>
          <w:sz w:val="24"/>
          <w:szCs w:val="24"/>
        </w:rPr>
        <w:t xml:space="preserve"> 443-461.</w:t>
      </w:r>
    </w:p>
    <w:p w14:paraId="27231AC4" w14:textId="30197F67" w:rsidR="00A43E58" w:rsidRPr="00EC7048" w:rsidRDefault="00A43E58" w:rsidP="00AB506A">
      <w:pPr>
        <w:pStyle w:val="cpformat"/>
        <w:shd w:val="clear" w:color="auto" w:fill="FFFFFF"/>
        <w:tabs>
          <w:tab w:val="left" w:pos="720"/>
        </w:tabs>
        <w:spacing w:after="0" w:line="480" w:lineRule="auto"/>
        <w:ind w:left="720" w:right="72" w:hanging="720"/>
        <w:rPr>
          <w:lang w:val="en"/>
        </w:rPr>
      </w:pPr>
      <w:r w:rsidRPr="00EC7048">
        <w:rPr>
          <w:lang w:val="en"/>
        </w:rPr>
        <w:t xml:space="preserve">Morgan, J. M., &amp; Gechter, G. (2012, December 2). </w:t>
      </w:r>
      <w:r w:rsidRPr="00A07ED3">
        <w:rPr>
          <w:i/>
          <w:color w:val="000000"/>
          <w:lang w:val="en"/>
        </w:rPr>
        <w:t>Improving the college scorecard. Using student feedback to create an effective disclosure</w:t>
      </w:r>
      <w:r>
        <w:rPr>
          <w:color w:val="000000"/>
          <w:lang w:val="en"/>
        </w:rPr>
        <w:t xml:space="preserve">. Retrieved from </w:t>
      </w:r>
      <w:r w:rsidRPr="00EC7048">
        <w:rPr>
          <w:lang w:val="en"/>
        </w:rPr>
        <w:t xml:space="preserve">https://www.americanprogress.org/issues/higher-education/report/2012/12/02/46306/improving-the-college-scorecard/. Retrieved from </w:t>
      </w:r>
      <w:r w:rsidRPr="00EC7048">
        <w:rPr>
          <w:lang w:val="en"/>
        </w:rPr>
        <w:lastRenderedPageBreak/>
        <w:t>https://www.americanprogress.org/issues/higher-education/report/2012/12/02/46306/improving-the-college-scorecard/</w:t>
      </w:r>
    </w:p>
    <w:p w14:paraId="08C6A247" w14:textId="77777777" w:rsidR="00A43E58" w:rsidRPr="00EC7048" w:rsidRDefault="00A43E58" w:rsidP="00AB506A">
      <w:pPr>
        <w:tabs>
          <w:tab w:val="left" w:pos="720"/>
        </w:tabs>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Morse, R., &amp;</w:t>
      </w:r>
      <w:r w:rsidRPr="00EC7048">
        <w:rPr>
          <w:rFonts w:ascii="Times New Roman" w:hAnsi="Times New Roman" w:cs="Times New Roman"/>
          <w:sz w:val="24"/>
          <w:szCs w:val="24"/>
        </w:rPr>
        <w:t xml:space="preserve"> Brooks E.</w:t>
      </w:r>
      <w:r>
        <w:rPr>
          <w:rFonts w:ascii="Times New Roman" w:hAnsi="Times New Roman" w:cs="Times New Roman"/>
          <w:sz w:val="24"/>
          <w:szCs w:val="24"/>
        </w:rPr>
        <w:t xml:space="preserve"> (2015, September 8). </w:t>
      </w:r>
      <w:r w:rsidRPr="00A07ED3">
        <w:rPr>
          <w:rFonts w:ascii="Times New Roman" w:hAnsi="Times New Roman" w:cs="Times New Roman"/>
          <w:i/>
          <w:sz w:val="24"/>
          <w:szCs w:val="24"/>
        </w:rPr>
        <w:t>Best colleges ranking criteria and weights</w:t>
      </w:r>
      <w:r>
        <w:rPr>
          <w:rFonts w:ascii="Times New Roman" w:hAnsi="Times New Roman" w:cs="Times New Roman"/>
          <w:sz w:val="24"/>
          <w:szCs w:val="24"/>
        </w:rPr>
        <w:t>.</w:t>
      </w:r>
      <w:r w:rsidRPr="00EC7048">
        <w:rPr>
          <w:rFonts w:ascii="Times New Roman" w:hAnsi="Times New Roman" w:cs="Times New Roman"/>
          <w:sz w:val="24"/>
          <w:szCs w:val="24"/>
        </w:rPr>
        <w:t xml:space="preserve"> </w:t>
      </w:r>
      <w:r w:rsidRPr="00A07ED3">
        <w:rPr>
          <w:rFonts w:ascii="Times New Roman" w:hAnsi="Times New Roman" w:cs="Times New Roman"/>
          <w:iCs/>
          <w:sz w:val="24"/>
          <w:szCs w:val="24"/>
        </w:rPr>
        <w:t>US News</w:t>
      </w:r>
      <w:r w:rsidRPr="00A07ED3">
        <w:rPr>
          <w:rFonts w:ascii="Times New Roman" w:hAnsi="Times New Roman" w:cs="Times New Roman"/>
          <w:sz w:val="24"/>
          <w:szCs w:val="24"/>
        </w:rPr>
        <w:t>. U.S. News &amp; World Report</w:t>
      </w:r>
      <w:r w:rsidRPr="00EC7048">
        <w:rPr>
          <w:rFonts w:ascii="Times New Roman" w:hAnsi="Times New Roman" w:cs="Times New Roman"/>
          <w:sz w:val="24"/>
          <w:szCs w:val="24"/>
        </w:rPr>
        <w:t>. Web. 15 Nov. 2015. &lt;http://www.usnews.com/education/best-colleges/articles/ranking-criteria-and-weights&gt;.</w:t>
      </w:r>
    </w:p>
    <w:p w14:paraId="2C8D37A5" w14:textId="0B9FB628" w:rsidR="001D595B" w:rsidRPr="001D595B" w:rsidRDefault="001D595B" w:rsidP="00AB506A">
      <w:pPr>
        <w:tabs>
          <w:tab w:val="left" w:pos="720"/>
        </w:tabs>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Tong, Y., Want, X., Tan, CH., &amp; </w:t>
      </w:r>
      <w:proofErr w:type="spellStart"/>
      <w:r>
        <w:rPr>
          <w:rFonts w:ascii="Times New Roman" w:eastAsia="Times New Roman" w:hAnsi="Times New Roman" w:cs="Times New Roman"/>
          <w:sz w:val="24"/>
          <w:szCs w:val="24"/>
        </w:rPr>
        <w:t>Teo</w:t>
      </w:r>
      <w:proofErr w:type="spellEnd"/>
      <w:r>
        <w:rPr>
          <w:rFonts w:ascii="Times New Roman" w:eastAsia="Times New Roman" w:hAnsi="Times New Roman" w:cs="Times New Roman"/>
          <w:sz w:val="24"/>
          <w:szCs w:val="24"/>
        </w:rPr>
        <w:t xml:space="preserve">, HH. (2013) </w:t>
      </w:r>
      <w:r w:rsidRPr="00D7631B">
        <w:rPr>
          <w:rFonts w:ascii="Times New Roman" w:eastAsia="Times New Roman" w:hAnsi="Times New Roman" w:cs="Times New Roman"/>
          <w:sz w:val="24"/>
          <w:szCs w:val="24"/>
        </w:rPr>
        <w:t>An empirical study of information contribution to online feedback systems: A motivation perspective.</w:t>
      </w:r>
      <w:r>
        <w:rPr>
          <w:rFonts w:ascii="Times New Roman" w:eastAsia="Times New Roman" w:hAnsi="Times New Roman" w:cs="Times New Roman"/>
          <w:i/>
          <w:sz w:val="24"/>
          <w:szCs w:val="24"/>
        </w:rPr>
        <w:t xml:space="preserve"> </w:t>
      </w:r>
      <w:r w:rsidRPr="00D7631B">
        <w:rPr>
          <w:rFonts w:ascii="Times New Roman" w:eastAsia="Times New Roman" w:hAnsi="Times New Roman" w:cs="Times New Roman"/>
          <w:i/>
          <w:sz w:val="24"/>
          <w:szCs w:val="24"/>
        </w:rPr>
        <w:t>Elsevier</w:t>
      </w:r>
      <w:r>
        <w:rPr>
          <w:rFonts w:ascii="Times New Roman" w:eastAsia="Times New Roman" w:hAnsi="Times New Roman" w:cs="Times New Roman"/>
          <w:sz w:val="24"/>
          <w:szCs w:val="24"/>
        </w:rPr>
        <w:t>. 562-570.</w:t>
      </w:r>
    </w:p>
    <w:p w14:paraId="474C45CD" w14:textId="6A893398" w:rsidR="00A43E58" w:rsidRPr="001101E4" w:rsidRDefault="00A43E58" w:rsidP="00AB506A">
      <w:pPr>
        <w:tabs>
          <w:tab w:val="left" w:pos="720"/>
        </w:tabs>
        <w:spacing w:after="0" w:line="480" w:lineRule="auto"/>
        <w:ind w:left="720" w:hanging="720"/>
        <w:rPr>
          <w:rFonts w:ascii="Times New Roman" w:eastAsia="Times New Roman" w:hAnsi="Times New Roman" w:cs="Times New Roman"/>
          <w:sz w:val="24"/>
          <w:szCs w:val="24"/>
        </w:rPr>
      </w:pPr>
      <w:proofErr w:type="spellStart"/>
      <w:r w:rsidRPr="001101E4">
        <w:rPr>
          <w:rFonts w:ascii="Times New Roman" w:eastAsia="Times New Roman" w:hAnsi="Times New Roman" w:cs="Times New Roman"/>
          <w:sz w:val="24"/>
          <w:szCs w:val="24"/>
        </w:rPr>
        <w:t>Wiseberg</w:t>
      </w:r>
      <w:proofErr w:type="spellEnd"/>
      <w:r w:rsidRPr="001101E4">
        <w:rPr>
          <w:rFonts w:ascii="Times New Roman" w:eastAsia="Times New Roman" w:hAnsi="Times New Roman" w:cs="Times New Roman"/>
          <w:sz w:val="24"/>
          <w:szCs w:val="24"/>
        </w:rPr>
        <w:t xml:space="preserve">, H., </w:t>
      </w:r>
      <w:proofErr w:type="spellStart"/>
      <w:r w:rsidRPr="001101E4">
        <w:rPr>
          <w:rFonts w:ascii="Times New Roman" w:eastAsia="Times New Roman" w:hAnsi="Times New Roman" w:cs="Times New Roman"/>
          <w:sz w:val="24"/>
          <w:szCs w:val="24"/>
        </w:rPr>
        <w:t>Krosnick</w:t>
      </w:r>
      <w:proofErr w:type="spellEnd"/>
      <w:r w:rsidRPr="001101E4">
        <w:rPr>
          <w:rFonts w:ascii="Times New Roman" w:eastAsia="Times New Roman" w:hAnsi="Times New Roman" w:cs="Times New Roman"/>
          <w:sz w:val="24"/>
          <w:szCs w:val="24"/>
        </w:rPr>
        <w:t xml:space="preserve">, J., &amp; Bowen, B. (1996). </w:t>
      </w:r>
      <w:r w:rsidRPr="001101E4">
        <w:rPr>
          <w:rFonts w:ascii="Times New Roman" w:eastAsia="Times New Roman" w:hAnsi="Times New Roman" w:cs="Times New Roman"/>
          <w:i/>
          <w:iCs/>
          <w:sz w:val="24"/>
          <w:szCs w:val="24"/>
        </w:rPr>
        <w:t xml:space="preserve">An </w:t>
      </w:r>
      <w:r w:rsidR="00CE0CA6">
        <w:rPr>
          <w:rFonts w:ascii="Times New Roman" w:eastAsia="Times New Roman" w:hAnsi="Times New Roman" w:cs="Times New Roman"/>
          <w:i/>
          <w:iCs/>
          <w:sz w:val="24"/>
          <w:szCs w:val="24"/>
        </w:rPr>
        <w:t>i</w:t>
      </w:r>
      <w:r w:rsidRPr="001101E4">
        <w:rPr>
          <w:rFonts w:ascii="Times New Roman" w:eastAsia="Times New Roman" w:hAnsi="Times New Roman" w:cs="Times New Roman"/>
          <w:i/>
          <w:iCs/>
          <w:sz w:val="24"/>
          <w:szCs w:val="24"/>
        </w:rPr>
        <w:t xml:space="preserve">ntroduction to </w:t>
      </w:r>
      <w:r w:rsidR="00CE0CA6">
        <w:rPr>
          <w:rFonts w:ascii="Times New Roman" w:eastAsia="Times New Roman" w:hAnsi="Times New Roman" w:cs="Times New Roman"/>
          <w:i/>
          <w:iCs/>
          <w:sz w:val="24"/>
          <w:szCs w:val="24"/>
        </w:rPr>
        <w:t>s</w:t>
      </w:r>
      <w:r w:rsidRPr="001101E4">
        <w:rPr>
          <w:rFonts w:ascii="Times New Roman" w:eastAsia="Times New Roman" w:hAnsi="Times New Roman" w:cs="Times New Roman"/>
          <w:i/>
          <w:iCs/>
          <w:sz w:val="24"/>
          <w:szCs w:val="24"/>
        </w:rPr>
        <w:t xml:space="preserve">urvey, </w:t>
      </w:r>
      <w:r w:rsidR="00CE0CA6">
        <w:rPr>
          <w:rFonts w:ascii="Times New Roman" w:eastAsia="Times New Roman" w:hAnsi="Times New Roman" w:cs="Times New Roman"/>
          <w:i/>
          <w:iCs/>
          <w:sz w:val="24"/>
          <w:szCs w:val="24"/>
        </w:rPr>
        <w:t>r</w:t>
      </w:r>
      <w:r w:rsidRPr="001101E4">
        <w:rPr>
          <w:rFonts w:ascii="Times New Roman" w:eastAsia="Times New Roman" w:hAnsi="Times New Roman" w:cs="Times New Roman"/>
          <w:i/>
          <w:iCs/>
          <w:sz w:val="24"/>
          <w:szCs w:val="24"/>
        </w:rPr>
        <w:t xml:space="preserve">esearch, </w:t>
      </w:r>
      <w:r w:rsidR="00CE0CA6">
        <w:rPr>
          <w:rFonts w:ascii="Times New Roman" w:eastAsia="Times New Roman" w:hAnsi="Times New Roman" w:cs="Times New Roman"/>
          <w:i/>
          <w:iCs/>
          <w:sz w:val="24"/>
          <w:szCs w:val="24"/>
        </w:rPr>
        <w:t>p</w:t>
      </w:r>
      <w:r w:rsidRPr="001101E4">
        <w:rPr>
          <w:rFonts w:ascii="Times New Roman" w:eastAsia="Times New Roman" w:hAnsi="Times New Roman" w:cs="Times New Roman"/>
          <w:i/>
          <w:iCs/>
          <w:sz w:val="24"/>
          <w:szCs w:val="24"/>
        </w:rPr>
        <w:t xml:space="preserve">olling, and </w:t>
      </w:r>
      <w:r w:rsidR="00CE0CA6">
        <w:rPr>
          <w:rFonts w:ascii="Times New Roman" w:eastAsia="Times New Roman" w:hAnsi="Times New Roman" w:cs="Times New Roman"/>
          <w:i/>
          <w:iCs/>
          <w:sz w:val="24"/>
          <w:szCs w:val="24"/>
        </w:rPr>
        <w:t>d</w:t>
      </w:r>
      <w:r w:rsidRPr="001101E4">
        <w:rPr>
          <w:rFonts w:ascii="Times New Roman" w:eastAsia="Times New Roman" w:hAnsi="Times New Roman" w:cs="Times New Roman"/>
          <w:i/>
          <w:iCs/>
          <w:sz w:val="24"/>
          <w:szCs w:val="24"/>
        </w:rPr>
        <w:t xml:space="preserve">ata </w:t>
      </w:r>
      <w:r w:rsidR="00CE0CA6">
        <w:rPr>
          <w:rFonts w:ascii="Times New Roman" w:eastAsia="Times New Roman" w:hAnsi="Times New Roman" w:cs="Times New Roman"/>
          <w:i/>
          <w:iCs/>
          <w:sz w:val="24"/>
          <w:szCs w:val="24"/>
        </w:rPr>
        <w:t>a</w:t>
      </w:r>
      <w:r w:rsidRPr="001101E4">
        <w:rPr>
          <w:rFonts w:ascii="Times New Roman" w:eastAsia="Times New Roman" w:hAnsi="Times New Roman" w:cs="Times New Roman"/>
          <w:i/>
          <w:iCs/>
          <w:sz w:val="24"/>
          <w:szCs w:val="24"/>
        </w:rPr>
        <w:t>nalysis</w:t>
      </w:r>
      <w:r w:rsidRPr="001101E4">
        <w:rPr>
          <w:rFonts w:ascii="Times New Roman" w:eastAsia="Times New Roman" w:hAnsi="Times New Roman" w:cs="Times New Roman"/>
          <w:sz w:val="24"/>
          <w:szCs w:val="24"/>
        </w:rPr>
        <w:t xml:space="preserve"> (</w:t>
      </w:r>
      <w:r w:rsidR="00CE0CA6">
        <w:rPr>
          <w:rFonts w:ascii="Times New Roman" w:eastAsia="Times New Roman" w:hAnsi="Times New Roman" w:cs="Times New Roman"/>
          <w:sz w:val="24"/>
          <w:szCs w:val="24"/>
        </w:rPr>
        <w:t>3</w:t>
      </w:r>
      <w:r w:rsidR="00CE0CA6" w:rsidRPr="00A14702">
        <w:rPr>
          <w:rFonts w:ascii="Times New Roman" w:eastAsia="Times New Roman" w:hAnsi="Times New Roman" w:cs="Times New Roman"/>
          <w:sz w:val="24"/>
          <w:szCs w:val="24"/>
          <w:vertAlign w:val="superscript"/>
        </w:rPr>
        <w:t>rd</w:t>
      </w:r>
      <w:r w:rsidRPr="001101E4">
        <w:rPr>
          <w:rFonts w:ascii="Times New Roman" w:eastAsia="Times New Roman" w:hAnsi="Times New Roman" w:cs="Times New Roman"/>
          <w:sz w:val="24"/>
          <w:szCs w:val="24"/>
        </w:rPr>
        <w:t xml:space="preserve"> ed.). Thousand Oaks, CA: Sage Publications.</w:t>
      </w:r>
    </w:p>
    <w:p w14:paraId="541E924D" w14:textId="51394AAC" w:rsidR="00A43E58" w:rsidRDefault="00A43E58" w:rsidP="00AB506A">
      <w:pPr>
        <w:tabs>
          <w:tab w:val="left" w:pos="720"/>
        </w:tabs>
        <w:spacing w:after="0" w:line="480" w:lineRule="auto"/>
        <w:ind w:left="720" w:hanging="720"/>
        <w:rPr>
          <w:rFonts w:ascii="Times New Roman" w:hAnsi="Times New Roman" w:cs="Times New Roman"/>
          <w:sz w:val="24"/>
          <w:szCs w:val="24"/>
        </w:rPr>
      </w:pPr>
      <w:proofErr w:type="spellStart"/>
      <w:r w:rsidRPr="00721363">
        <w:rPr>
          <w:rFonts w:ascii="Times New Roman" w:hAnsi="Times New Roman" w:cs="Times New Roman"/>
          <w:sz w:val="24"/>
          <w:szCs w:val="24"/>
        </w:rPr>
        <w:t>Wojino</w:t>
      </w:r>
      <w:proofErr w:type="spellEnd"/>
      <w:r w:rsidRPr="00721363">
        <w:rPr>
          <w:rFonts w:ascii="Times New Roman" w:hAnsi="Times New Roman" w:cs="Times New Roman"/>
          <w:sz w:val="24"/>
          <w:szCs w:val="24"/>
        </w:rPr>
        <w:t xml:space="preserve">, M. A., </w:t>
      </w:r>
      <w:proofErr w:type="spellStart"/>
      <w:r w:rsidRPr="00721363">
        <w:rPr>
          <w:rFonts w:ascii="Times New Roman" w:hAnsi="Times New Roman" w:cs="Times New Roman"/>
          <w:sz w:val="24"/>
          <w:szCs w:val="24"/>
        </w:rPr>
        <w:t>Pitsker</w:t>
      </w:r>
      <w:proofErr w:type="spellEnd"/>
      <w:r w:rsidRPr="00721363">
        <w:rPr>
          <w:rFonts w:ascii="Times New Roman" w:hAnsi="Times New Roman" w:cs="Times New Roman"/>
          <w:sz w:val="24"/>
          <w:szCs w:val="24"/>
        </w:rPr>
        <w:t xml:space="preserve">, K., Bansal, V., Zou, D., &amp; </w:t>
      </w:r>
      <w:proofErr w:type="spellStart"/>
      <w:r w:rsidRPr="00721363">
        <w:rPr>
          <w:rFonts w:ascii="Times New Roman" w:hAnsi="Times New Roman" w:cs="Times New Roman"/>
          <w:sz w:val="24"/>
          <w:szCs w:val="24"/>
        </w:rPr>
        <w:t>Kuc</w:t>
      </w:r>
      <w:r>
        <w:rPr>
          <w:rFonts w:ascii="Times New Roman" w:hAnsi="Times New Roman" w:cs="Times New Roman"/>
          <w:sz w:val="24"/>
          <w:szCs w:val="24"/>
        </w:rPr>
        <w:t>hler</w:t>
      </w:r>
      <w:proofErr w:type="spellEnd"/>
      <w:r>
        <w:rPr>
          <w:rFonts w:ascii="Times New Roman" w:hAnsi="Times New Roman" w:cs="Times New Roman"/>
          <w:sz w:val="24"/>
          <w:szCs w:val="24"/>
        </w:rPr>
        <w:t xml:space="preserve">, D. (2016, February). </w:t>
      </w:r>
      <w:r w:rsidRPr="00A14702">
        <w:rPr>
          <w:rFonts w:ascii="Times New Roman" w:hAnsi="Times New Roman" w:cs="Times New Roman"/>
          <w:i/>
          <w:sz w:val="24"/>
          <w:szCs w:val="24"/>
        </w:rPr>
        <w:t>How we rank the best college values</w:t>
      </w:r>
      <w:r w:rsidRPr="00721363">
        <w:rPr>
          <w:rFonts w:ascii="Times New Roman" w:hAnsi="Times New Roman" w:cs="Times New Roman"/>
          <w:sz w:val="24"/>
          <w:szCs w:val="24"/>
        </w:rPr>
        <w:t xml:space="preserve">. </w:t>
      </w:r>
      <w:r>
        <w:rPr>
          <w:rFonts w:ascii="Times New Roman" w:hAnsi="Times New Roman" w:cs="Times New Roman"/>
          <w:sz w:val="24"/>
          <w:szCs w:val="24"/>
        </w:rPr>
        <w:t xml:space="preserve">Kiplinger’s. Retrieved </w:t>
      </w:r>
      <w:r w:rsidRPr="00721363">
        <w:rPr>
          <w:rFonts w:ascii="Times New Roman" w:hAnsi="Times New Roman" w:cs="Times New Roman"/>
          <w:sz w:val="24"/>
          <w:szCs w:val="24"/>
        </w:rPr>
        <w:t xml:space="preserve">from </w:t>
      </w:r>
      <w:r w:rsidR="000E4862" w:rsidRPr="000E4862">
        <w:rPr>
          <w:rFonts w:ascii="Times New Roman" w:hAnsi="Times New Roman" w:cs="Times New Roman"/>
          <w:sz w:val="24"/>
          <w:szCs w:val="24"/>
        </w:rPr>
        <w:t>http://www.kiplinger.com/article/college/T014-C000-S002-how-we-rank-the-best-college-values.html</w:t>
      </w:r>
      <w:r w:rsidRPr="00721363">
        <w:rPr>
          <w:rFonts w:ascii="Times New Roman" w:hAnsi="Times New Roman" w:cs="Times New Roman"/>
          <w:sz w:val="24"/>
          <w:szCs w:val="24"/>
        </w:rPr>
        <w:t xml:space="preserve"> </w:t>
      </w:r>
    </w:p>
    <w:p w14:paraId="0B63DCD1" w14:textId="1206A1BE" w:rsidR="000E4862" w:rsidRPr="000E4862" w:rsidRDefault="000E4862" w:rsidP="00AB506A">
      <w:pPr>
        <w:tabs>
          <w:tab w:val="left" w:pos="720"/>
        </w:tabs>
        <w:spacing w:after="0" w:line="480" w:lineRule="auto"/>
        <w:ind w:left="720" w:hanging="720"/>
        <w:rPr>
          <w:rFonts w:ascii="Times New Roman" w:hAnsi="Times New Roman" w:cs="Times New Roman"/>
          <w:sz w:val="24"/>
          <w:szCs w:val="24"/>
        </w:rPr>
      </w:pPr>
      <w:proofErr w:type="spellStart"/>
      <w:r w:rsidRPr="000E4862">
        <w:rPr>
          <w:rFonts w:ascii="Times New Roman" w:hAnsi="Times New Roman" w:cs="Times New Roman"/>
          <w:bCs/>
          <w:color w:val="333333"/>
          <w:sz w:val="24"/>
          <w:szCs w:val="24"/>
        </w:rPr>
        <w:t>Zalaznick</w:t>
      </w:r>
      <w:proofErr w:type="spellEnd"/>
      <w:r w:rsidRPr="000E4862">
        <w:rPr>
          <w:rFonts w:ascii="Times New Roman" w:hAnsi="Times New Roman" w:cs="Times New Roman"/>
          <w:bCs/>
          <w:color w:val="333333"/>
          <w:sz w:val="24"/>
          <w:szCs w:val="24"/>
        </w:rPr>
        <w:t xml:space="preserve">, M. (2016, June). </w:t>
      </w:r>
      <w:r w:rsidRPr="00A14702">
        <w:rPr>
          <w:rFonts w:ascii="Times New Roman" w:hAnsi="Times New Roman" w:cs="Times New Roman"/>
          <w:bCs/>
          <w:i/>
          <w:color w:val="333333"/>
          <w:sz w:val="24"/>
          <w:szCs w:val="24"/>
        </w:rPr>
        <w:t>Rankled by college rankings</w:t>
      </w:r>
      <w:r w:rsidRPr="000E4862">
        <w:rPr>
          <w:rFonts w:ascii="Times New Roman" w:hAnsi="Times New Roman" w:cs="Times New Roman"/>
          <w:bCs/>
          <w:color w:val="333333"/>
          <w:sz w:val="24"/>
          <w:szCs w:val="24"/>
        </w:rPr>
        <w:t>. Retrieved June 19, 2016, from http://www.universitybusiness.com/article/rankled-college-rankings</w:t>
      </w:r>
    </w:p>
    <w:p w14:paraId="33DF8318" w14:textId="0AFA01F7" w:rsidR="00CE0CA6" w:rsidRDefault="00A43E58" w:rsidP="00AB506A">
      <w:pPr>
        <w:tabs>
          <w:tab w:val="left" w:pos="720"/>
        </w:tabs>
        <w:spacing w:after="0" w:line="480" w:lineRule="auto"/>
        <w:ind w:left="720" w:hanging="720"/>
        <w:rPr>
          <w:rFonts w:ascii="Times New Roman" w:eastAsia="Times New Roman" w:hAnsi="Times New Roman" w:cs="Times New Roman"/>
          <w:sz w:val="24"/>
          <w:szCs w:val="24"/>
        </w:rPr>
      </w:pPr>
      <w:r w:rsidRPr="00EC7048">
        <w:rPr>
          <w:rFonts w:ascii="Times New Roman" w:eastAsia="Times New Roman" w:hAnsi="Times New Roman" w:cs="Times New Roman"/>
          <w:sz w:val="24"/>
          <w:szCs w:val="24"/>
        </w:rPr>
        <w:t xml:space="preserve">Zhou, L. (2015, September 15). </w:t>
      </w:r>
      <w:r w:rsidRPr="00A14702">
        <w:rPr>
          <w:rFonts w:ascii="Times New Roman" w:eastAsia="Times New Roman" w:hAnsi="Times New Roman" w:cs="Times New Roman"/>
          <w:i/>
          <w:sz w:val="24"/>
          <w:szCs w:val="24"/>
        </w:rPr>
        <w:t xml:space="preserve">Obama's </w:t>
      </w:r>
      <w:r w:rsidR="00CE0CA6">
        <w:rPr>
          <w:rFonts w:ascii="Times New Roman" w:eastAsia="Times New Roman" w:hAnsi="Times New Roman" w:cs="Times New Roman"/>
          <w:i/>
          <w:sz w:val="24"/>
          <w:szCs w:val="24"/>
        </w:rPr>
        <w:t>n</w:t>
      </w:r>
      <w:r w:rsidRPr="00A14702">
        <w:rPr>
          <w:rFonts w:ascii="Times New Roman" w:eastAsia="Times New Roman" w:hAnsi="Times New Roman" w:cs="Times New Roman"/>
          <w:i/>
          <w:sz w:val="24"/>
          <w:szCs w:val="24"/>
        </w:rPr>
        <w:t xml:space="preserve">ew </w:t>
      </w:r>
      <w:r w:rsidR="00CE0CA6">
        <w:rPr>
          <w:rFonts w:ascii="Times New Roman" w:eastAsia="Times New Roman" w:hAnsi="Times New Roman" w:cs="Times New Roman"/>
          <w:i/>
          <w:sz w:val="24"/>
          <w:szCs w:val="24"/>
        </w:rPr>
        <w:t>c</w:t>
      </w:r>
      <w:r w:rsidRPr="00A14702">
        <w:rPr>
          <w:rFonts w:ascii="Times New Roman" w:eastAsia="Times New Roman" w:hAnsi="Times New Roman" w:cs="Times New Roman"/>
          <w:i/>
          <w:sz w:val="24"/>
          <w:szCs w:val="24"/>
        </w:rPr>
        <w:t xml:space="preserve">ollege </w:t>
      </w:r>
      <w:r w:rsidR="00CE0CA6">
        <w:rPr>
          <w:rFonts w:ascii="Times New Roman" w:eastAsia="Times New Roman" w:hAnsi="Times New Roman" w:cs="Times New Roman"/>
          <w:i/>
          <w:sz w:val="24"/>
          <w:szCs w:val="24"/>
        </w:rPr>
        <w:t>s</w:t>
      </w:r>
      <w:r w:rsidRPr="00A14702">
        <w:rPr>
          <w:rFonts w:ascii="Times New Roman" w:eastAsia="Times New Roman" w:hAnsi="Times New Roman" w:cs="Times New Roman"/>
          <w:i/>
          <w:sz w:val="24"/>
          <w:szCs w:val="24"/>
        </w:rPr>
        <w:t xml:space="preserve">corecard </w:t>
      </w:r>
      <w:r w:rsidR="00CE0CA6">
        <w:rPr>
          <w:rFonts w:ascii="Times New Roman" w:eastAsia="Times New Roman" w:hAnsi="Times New Roman" w:cs="Times New Roman"/>
          <w:i/>
          <w:sz w:val="24"/>
          <w:szCs w:val="24"/>
        </w:rPr>
        <w:t>f</w:t>
      </w:r>
      <w:r w:rsidRPr="00A14702">
        <w:rPr>
          <w:rFonts w:ascii="Times New Roman" w:eastAsia="Times New Roman" w:hAnsi="Times New Roman" w:cs="Times New Roman"/>
          <w:i/>
          <w:sz w:val="24"/>
          <w:szCs w:val="24"/>
        </w:rPr>
        <w:t xml:space="preserve">lips the </w:t>
      </w:r>
      <w:r w:rsidR="00CE0CA6">
        <w:rPr>
          <w:rFonts w:ascii="Times New Roman" w:eastAsia="Times New Roman" w:hAnsi="Times New Roman" w:cs="Times New Roman"/>
          <w:i/>
          <w:sz w:val="24"/>
          <w:szCs w:val="24"/>
        </w:rPr>
        <w:t>f</w:t>
      </w:r>
      <w:r w:rsidRPr="00A14702">
        <w:rPr>
          <w:rFonts w:ascii="Times New Roman" w:eastAsia="Times New Roman" w:hAnsi="Times New Roman" w:cs="Times New Roman"/>
          <w:i/>
          <w:sz w:val="24"/>
          <w:szCs w:val="24"/>
        </w:rPr>
        <w:t xml:space="preserve">ocus of </w:t>
      </w:r>
      <w:r w:rsidR="00CE0CA6">
        <w:rPr>
          <w:rFonts w:ascii="Times New Roman" w:eastAsia="Times New Roman" w:hAnsi="Times New Roman" w:cs="Times New Roman"/>
          <w:i/>
          <w:sz w:val="24"/>
          <w:szCs w:val="24"/>
        </w:rPr>
        <w:t>r</w:t>
      </w:r>
      <w:r w:rsidRPr="00A14702">
        <w:rPr>
          <w:rFonts w:ascii="Times New Roman" w:eastAsia="Times New Roman" w:hAnsi="Times New Roman" w:cs="Times New Roman"/>
          <w:i/>
          <w:sz w:val="24"/>
          <w:szCs w:val="24"/>
        </w:rPr>
        <w:t>ankings</w:t>
      </w:r>
      <w:r w:rsidRPr="00EC7048">
        <w:rPr>
          <w:rFonts w:ascii="Times New Roman" w:eastAsia="Times New Roman" w:hAnsi="Times New Roman" w:cs="Times New Roman"/>
          <w:sz w:val="24"/>
          <w:szCs w:val="24"/>
        </w:rPr>
        <w:t>. Retrieved December 14, 2015, from http://www.theatlantic.com/education/archive/2015/09/obamas-new-college-scorecard-flips-the-focus-of-rankings/405379/</w:t>
      </w:r>
    </w:p>
    <w:p w14:paraId="24BE87AB" w14:textId="77777777" w:rsidR="00D05129" w:rsidRDefault="00D05129">
      <w:pPr>
        <w:rPr>
          <w:rFonts w:ascii="Times New Roman" w:eastAsia="Times New Roman" w:hAnsi="Times New Roman" w:cs="Times New Roman"/>
          <w:sz w:val="24"/>
          <w:szCs w:val="24"/>
        </w:rPr>
      </w:pPr>
    </w:p>
    <w:p w14:paraId="121989F2" w14:textId="77777777" w:rsidR="00D05129" w:rsidRDefault="00D05129">
      <w:pPr>
        <w:rPr>
          <w:rFonts w:ascii="Times New Roman" w:eastAsia="Times New Roman" w:hAnsi="Times New Roman" w:cs="Times New Roman"/>
          <w:sz w:val="24"/>
          <w:szCs w:val="24"/>
        </w:rPr>
      </w:pPr>
    </w:p>
    <w:p w14:paraId="5137652A" w14:textId="77777777" w:rsidR="00D05129" w:rsidRDefault="00D05129">
      <w:pPr>
        <w:rPr>
          <w:rFonts w:ascii="Times New Roman" w:eastAsia="Times New Roman" w:hAnsi="Times New Roman" w:cs="Times New Roman"/>
          <w:sz w:val="24"/>
          <w:szCs w:val="24"/>
        </w:rPr>
      </w:pPr>
    </w:p>
    <w:p w14:paraId="4CC8916B" w14:textId="77777777" w:rsidR="00D05129" w:rsidRDefault="00D05129">
      <w:pPr>
        <w:rPr>
          <w:rFonts w:ascii="Times New Roman" w:eastAsia="Times New Roman" w:hAnsi="Times New Roman" w:cs="Times New Roman"/>
          <w:sz w:val="24"/>
          <w:szCs w:val="24"/>
        </w:rPr>
      </w:pPr>
    </w:p>
    <w:p w14:paraId="4F306627" w14:textId="77777777" w:rsidR="00D05129" w:rsidRDefault="00D05129">
      <w:pPr>
        <w:rPr>
          <w:rFonts w:ascii="Times New Roman" w:eastAsia="Times New Roman" w:hAnsi="Times New Roman" w:cs="Times New Roman"/>
          <w:sz w:val="24"/>
          <w:szCs w:val="24"/>
        </w:rPr>
      </w:pPr>
    </w:p>
    <w:p w14:paraId="11FB7FAD" w14:textId="77777777" w:rsidR="00D05129" w:rsidRDefault="00D05129" w:rsidP="00D05129">
      <w:pPr>
        <w:jc w:val="center"/>
        <w:rPr>
          <w:rFonts w:ascii="Times New Roman" w:eastAsia="Times New Roman" w:hAnsi="Times New Roman" w:cs="Times New Roman"/>
          <w:b/>
          <w:sz w:val="24"/>
          <w:szCs w:val="24"/>
        </w:rPr>
      </w:pPr>
    </w:p>
    <w:p w14:paraId="2560DEE0" w14:textId="77777777" w:rsidR="00D05129" w:rsidRDefault="00D05129" w:rsidP="00D05129">
      <w:pPr>
        <w:jc w:val="center"/>
        <w:rPr>
          <w:rFonts w:ascii="Times New Roman" w:eastAsia="Times New Roman" w:hAnsi="Times New Roman" w:cs="Times New Roman"/>
          <w:b/>
          <w:sz w:val="24"/>
          <w:szCs w:val="24"/>
        </w:rPr>
      </w:pPr>
    </w:p>
    <w:p w14:paraId="20EBE8DA" w14:textId="77777777" w:rsidR="00D05129" w:rsidRDefault="00D05129" w:rsidP="00D05129">
      <w:pPr>
        <w:jc w:val="center"/>
        <w:rPr>
          <w:rFonts w:ascii="Times New Roman" w:eastAsia="Times New Roman" w:hAnsi="Times New Roman" w:cs="Times New Roman"/>
          <w:b/>
          <w:sz w:val="24"/>
          <w:szCs w:val="24"/>
        </w:rPr>
      </w:pPr>
    </w:p>
    <w:p w14:paraId="664C9E8B" w14:textId="77777777" w:rsidR="00D05129" w:rsidRDefault="00D05129" w:rsidP="00D05129">
      <w:pPr>
        <w:jc w:val="center"/>
        <w:rPr>
          <w:rFonts w:ascii="Times New Roman" w:eastAsia="Times New Roman" w:hAnsi="Times New Roman" w:cs="Times New Roman"/>
          <w:b/>
          <w:sz w:val="24"/>
          <w:szCs w:val="24"/>
        </w:rPr>
      </w:pPr>
    </w:p>
    <w:p w14:paraId="4FD8C55D" w14:textId="77777777" w:rsidR="00D05129" w:rsidRDefault="00D05129" w:rsidP="00D05129">
      <w:pPr>
        <w:jc w:val="center"/>
        <w:rPr>
          <w:rFonts w:ascii="Times New Roman" w:eastAsia="Times New Roman" w:hAnsi="Times New Roman" w:cs="Times New Roman"/>
          <w:b/>
          <w:sz w:val="24"/>
          <w:szCs w:val="24"/>
        </w:rPr>
      </w:pPr>
    </w:p>
    <w:p w14:paraId="5B05E815" w14:textId="77777777" w:rsidR="00D05129" w:rsidRDefault="00D05129" w:rsidP="00D05129">
      <w:pPr>
        <w:jc w:val="center"/>
        <w:rPr>
          <w:rFonts w:ascii="Times New Roman" w:eastAsia="Times New Roman" w:hAnsi="Times New Roman" w:cs="Times New Roman"/>
          <w:b/>
          <w:sz w:val="24"/>
          <w:szCs w:val="24"/>
        </w:rPr>
      </w:pPr>
    </w:p>
    <w:p w14:paraId="34919F2D" w14:textId="77777777" w:rsidR="00D05129" w:rsidRDefault="00D05129" w:rsidP="00D05129">
      <w:pPr>
        <w:jc w:val="center"/>
        <w:rPr>
          <w:rFonts w:ascii="Times New Roman" w:eastAsia="Times New Roman" w:hAnsi="Times New Roman" w:cs="Times New Roman"/>
          <w:b/>
          <w:sz w:val="24"/>
          <w:szCs w:val="24"/>
        </w:rPr>
      </w:pPr>
    </w:p>
    <w:p w14:paraId="3A3D22F2" w14:textId="77777777" w:rsidR="00D05129" w:rsidRDefault="00D05129" w:rsidP="00D05129">
      <w:pPr>
        <w:jc w:val="center"/>
        <w:rPr>
          <w:rFonts w:ascii="Times New Roman" w:eastAsia="Times New Roman" w:hAnsi="Times New Roman" w:cs="Times New Roman"/>
          <w:b/>
          <w:sz w:val="24"/>
          <w:szCs w:val="24"/>
        </w:rPr>
      </w:pPr>
    </w:p>
    <w:p w14:paraId="14AAE2E7" w14:textId="77777777" w:rsidR="00D05129" w:rsidRDefault="00D05129" w:rsidP="00D05129">
      <w:pPr>
        <w:jc w:val="center"/>
        <w:rPr>
          <w:rFonts w:ascii="Times New Roman" w:eastAsia="Times New Roman" w:hAnsi="Times New Roman" w:cs="Times New Roman"/>
          <w:b/>
          <w:sz w:val="24"/>
          <w:szCs w:val="24"/>
        </w:rPr>
      </w:pPr>
    </w:p>
    <w:p w14:paraId="34145632" w14:textId="77777777" w:rsidR="00D05129" w:rsidRDefault="00D05129" w:rsidP="00D05129">
      <w:pPr>
        <w:jc w:val="center"/>
        <w:rPr>
          <w:rFonts w:ascii="Times New Roman" w:eastAsia="Times New Roman" w:hAnsi="Times New Roman" w:cs="Times New Roman"/>
          <w:b/>
          <w:sz w:val="24"/>
          <w:szCs w:val="24"/>
        </w:rPr>
      </w:pPr>
    </w:p>
    <w:p w14:paraId="7BF9B985" w14:textId="77777777" w:rsidR="00D05129" w:rsidRDefault="00D05129" w:rsidP="00D05129">
      <w:pPr>
        <w:jc w:val="center"/>
        <w:rPr>
          <w:rFonts w:ascii="Times New Roman" w:eastAsia="Times New Roman" w:hAnsi="Times New Roman" w:cs="Times New Roman"/>
          <w:b/>
          <w:sz w:val="24"/>
          <w:szCs w:val="24"/>
        </w:rPr>
      </w:pPr>
    </w:p>
    <w:p w14:paraId="195D0644" w14:textId="7DD553B8" w:rsidR="00CE0CA6" w:rsidRPr="00D05129" w:rsidRDefault="00D05129" w:rsidP="00D05129">
      <w:pPr>
        <w:jc w:val="center"/>
        <w:rPr>
          <w:rFonts w:ascii="Times New Roman" w:eastAsia="Times New Roman" w:hAnsi="Times New Roman" w:cs="Times New Roman"/>
          <w:b/>
          <w:sz w:val="24"/>
          <w:szCs w:val="24"/>
        </w:rPr>
      </w:pPr>
      <w:r w:rsidRPr="00D05129">
        <w:rPr>
          <w:rFonts w:ascii="Times New Roman" w:eastAsia="Times New Roman" w:hAnsi="Times New Roman" w:cs="Times New Roman"/>
          <w:b/>
          <w:sz w:val="24"/>
          <w:szCs w:val="24"/>
        </w:rPr>
        <w:t>Appendices</w:t>
      </w:r>
      <w:r w:rsidR="00CE0CA6" w:rsidRPr="00D05129">
        <w:rPr>
          <w:rFonts w:ascii="Times New Roman" w:eastAsia="Times New Roman" w:hAnsi="Times New Roman" w:cs="Times New Roman"/>
          <w:b/>
          <w:sz w:val="24"/>
          <w:szCs w:val="24"/>
        </w:rPr>
        <w:br w:type="page"/>
      </w:r>
    </w:p>
    <w:p w14:paraId="61B76EDE" w14:textId="12183E8C" w:rsidR="00E7157B" w:rsidRPr="00934357" w:rsidRDefault="00683F11" w:rsidP="00055E3B">
      <w:pPr>
        <w:tabs>
          <w:tab w:val="left" w:pos="720"/>
        </w:tabs>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w:t>
      </w:r>
      <w:r w:rsidR="00E7157B">
        <w:rPr>
          <w:rFonts w:ascii="Times New Roman" w:hAnsi="Times New Roman" w:cs="Times New Roman"/>
          <w:b/>
          <w:sz w:val="24"/>
          <w:szCs w:val="24"/>
        </w:rPr>
        <w:t>PPENDIX A</w:t>
      </w:r>
    </w:p>
    <w:p w14:paraId="147A1B20" w14:textId="7A2B8A9E" w:rsidR="009605F8" w:rsidRPr="00EC7048" w:rsidRDefault="00F95B8A" w:rsidP="00AB506A">
      <w:pPr>
        <w:tabs>
          <w:tab w:val="left" w:pos="720"/>
        </w:tabs>
        <w:spacing w:after="0"/>
        <w:jc w:val="center"/>
        <w:rPr>
          <w:rFonts w:ascii="Times New Roman" w:hAnsi="Times New Roman" w:cs="Times New Roman"/>
          <w:b/>
          <w:sz w:val="24"/>
          <w:szCs w:val="24"/>
        </w:rPr>
      </w:pPr>
      <w:r>
        <w:rPr>
          <w:rFonts w:ascii="Times New Roman" w:hAnsi="Times New Roman" w:cs="Times New Roman"/>
          <w:noProof/>
          <w:sz w:val="24"/>
          <w:szCs w:val="24"/>
        </w:rPr>
        <w:br/>
      </w:r>
      <w:r w:rsidR="009605F8" w:rsidRPr="00E7157B">
        <w:rPr>
          <w:rFonts w:ascii="Times New Roman" w:hAnsi="Times New Roman" w:cs="Times New Roman"/>
          <w:noProof/>
          <w:sz w:val="24"/>
          <w:szCs w:val="24"/>
        </w:rPr>
        <w:drawing>
          <wp:inline distT="0" distB="0" distL="0" distR="0" wp14:anchorId="13010CDA" wp14:editId="29C13550">
            <wp:extent cx="5181600" cy="69204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397" cy="6958892"/>
                    </a:xfrm>
                    <a:prstGeom prst="rect">
                      <a:avLst/>
                    </a:prstGeom>
                    <a:noFill/>
                    <a:ln>
                      <a:noFill/>
                    </a:ln>
                  </pic:spPr>
                </pic:pic>
              </a:graphicData>
            </a:graphic>
          </wp:inline>
        </w:drawing>
      </w:r>
    </w:p>
    <w:p w14:paraId="157815CB" w14:textId="611D9F1B" w:rsidR="00E7157B" w:rsidRDefault="00E7157B" w:rsidP="00AB506A">
      <w:pPr>
        <w:tabs>
          <w:tab w:val="left" w:pos="720"/>
        </w:tabs>
        <w:spacing w:after="0"/>
        <w:rPr>
          <w:rFonts w:ascii="Times New Roman" w:hAnsi="Times New Roman" w:cs="Times New Roman"/>
          <w:noProof/>
          <w:sz w:val="24"/>
          <w:szCs w:val="24"/>
        </w:rPr>
      </w:pPr>
    </w:p>
    <w:p w14:paraId="7A3F380B" w14:textId="77777777" w:rsidR="009605F8" w:rsidRDefault="009605F8" w:rsidP="00AB506A">
      <w:pPr>
        <w:tabs>
          <w:tab w:val="left" w:pos="720"/>
        </w:tabs>
        <w:spacing w:after="0"/>
        <w:jc w:val="center"/>
        <w:rPr>
          <w:rFonts w:ascii="Times New Roman" w:hAnsi="Times New Roman" w:cs="Times New Roman"/>
          <w:sz w:val="24"/>
          <w:szCs w:val="24"/>
        </w:rPr>
      </w:pPr>
    </w:p>
    <w:p w14:paraId="09EC3463" w14:textId="77777777" w:rsidR="009605F8" w:rsidRDefault="009605F8" w:rsidP="00AB506A">
      <w:pPr>
        <w:tabs>
          <w:tab w:val="left" w:pos="720"/>
        </w:tabs>
        <w:spacing w:after="0"/>
        <w:rPr>
          <w:rFonts w:ascii="Times New Roman" w:hAnsi="Times New Roman" w:cs="Times New Roman"/>
          <w:sz w:val="24"/>
          <w:szCs w:val="24"/>
        </w:rPr>
      </w:pPr>
      <w:r>
        <w:rPr>
          <w:rFonts w:ascii="Times New Roman" w:hAnsi="Times New Roman" w:cs="Times New Roman"/>
          <w:sz w:val="24"/>
          <w:szCs w:val="24"/>
        </w:rPr>
        <w:br w:type="page"/>
      </w:r>
    </w:p>
    <w:p w14:paraId="0F96D69E" w14:textId="269BC6B3" w:rsidR="009605F8" w:rsidRDefault="009605F8" w:rsidP="00055E3B">
      <w:pPr>
        <w:tabs>
          <w:tab w:val="left" w:pos="720"/>
        </w:tabs>
        <w:spacing w:after="0"/>
        <w:rPr>
          <w:rFonts w:ascii="Times New Roman" w:hAnsi="Times New Roman" w:cs="Times New Roman"/>
          <w:b/>
          <w:sz w:val="24"/>
          <w:szCs w:val="24"/>
        </w:rPr>
      </w:pPr>
      <w:r>
        <w:rPr>
          <w:rFonts w:ascii="Times New Roman" w:hAnsi="Times New Roman" w:cs="Times New Roman"/>
          <w:b/>
          <w:sz w:val="24"/>
          <w:szCs w:val="24"/>
        </w:rPr>
        <w:lastRenderedPageBreak/>
        <w:t>APPENDIX B</w:t>
      </w:r>
    </w:p>
    <w:p w14:paraId="4122807E" w14:textId="130A532E" w:rsidR="00072CB8" w:rsidRDefault="00072CB8" w:rsidP="00AB506A">
      <w:pPr>
        <w:tabs>
          <w:tab w:val="left" w:pos="720"/>
        </w:tabs>
        <w:spacing w:after="0"/>
        <w:jc w:val="center"/>
        <w:rPr>
          <w:rFonts w:ascii="Times New Roman" w:hAnsi="Times New Roman" w:cs="Times New Roman"/>
          <w:b/>
          <w:sz w:val="24"/>
          <w:szCs w:val="24"/>
        </w:rPr>
      </w:pPr>
    </w:p>
    <w:p w14:paraId="0E25D7B1" w14:textId="2989CA5A" w:rsidR="00072CB8" w:rsidRDefault="00072CB8" w:rsidP="00AB506A">
      <w:pPr>
        <w:tabs>
          <w:tab w:val="left" w:pos="720"/>
        </w:tabs>
        <w:spacing w:after="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9FC640C" wp14:editId="473EFF35">
            <wp:extent cx="5882511" cy="7478702"/>
            <wp:effectExtent l="0" t="0" r="444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2">
                      <a:extLst>
                        <a:ext uri="{28A0092B-C50C-407E-A947-70E740481C1C}">
                          <a14:useLocalDpi xmlns:a14="http://schemas.microsoft.com/office/drawing/2010/main" val="0"/>
                        </a:ext>
                      </a:extLst>
                    </a:blip>
                    <a:stretch>
                      <a:fillRect/>
                    </a:stretch>
                  </pic:blipFill>
                  <pic:spPr>
                    <a:xfrm>
                      <a:off x="0" y="0"/>
                      <a:ext cx="5892227" cy="7491054"/>
                    </a:xfrm>
                    <a:prstGeom prst="rect">
                      <a:avLst/>
                    </a:prstGeom>
                  </pic:spPr>
                </pic:pic>
              </a:graphicData>
            </a:graphic>
          </wp:inline>
        </w:drawing>
      </w:r>
    </w:p>
    <w:p w14:paraId="40B1602D" w14:textId="69933DC1" w:rsidR="00FD277C" w:rsidRDefault="00FD277C" w:rsidP="00AB506A">
      <w:pPr>
        <w:tabs>
          <w:tab w:val="left" w:pos="720"/>
        </w:tabs>
        <w:spacing w:after="0"/>
        <w:rPr>
          <w:rFonts w:ascii="Times New Roman" w:hAnsi="Times New Roman" w:cs="Times New Roman"/>
          <w:b/>
          <w:noProof/>
          <w:sz w:val="24"/>
          <w:szCs w:val="24"/>
        </w:rPr>
      </w:pPr>
    </w:p>
    <w:p w14:paraId="700D43C2" w14:textId="77777777" w:rsidR="00FD277C" w:rsidRDefault="00FD277C" w:rsidP="00AB506A">
      <w:pPr>
        <w:tabs>
          <w:tab w:val="left" w:pos="720"/>
        </w:tabs>
        <w:spacing w:after="0"/>
        <w:jc w:val="center"/>
        <w:rPr>
          <w:rFonts w:ascii="Times New Roman" w:hAnsi="Times New Roman" w:cs="Times New Roman"/>
          <w:b/>
          <w:noProof/>
          <w:sz w:val="24"/>
          <w:szCs w:val="24"/>
        </w:rPr>
      </w:pPr>
    </w:p>
    <w:p w14:paraId="12F7EB69" w14:textId="71875679" w:rsidR="00072CB8" w:rsidRDefault="00072CB8" w:rsidP="00AB506A">
      <w:pPr>
        <w:tabs>
          <w:tab w:val="left" w:pos="720"/>
        </w:tabs>
        <w:spacing w:after="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BB70C00" wp14:editId="158F8F53">
            <wp:extent cx="5686705" cy="7402286"/>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JPG"/>
                    <pic:cNvPicPr/>
                  </pic:nvPicPr>
                  <pic:blipFill>
                    <a:blip r:embed="rId13">
                      <a:extLst>
                        <a:ext uri="{28A0092B-C50C-407E-A947-70E740481C1C}">
                          <a14:useLocalDpi xmlns:a14="http://schemas.microsoft.com/office/drawing/2010/main" val="0"/>
                        </a:ext>
                      </a:extLst>
                    </a:blip>
                    <a:stretch>
                      <a:fillRect/>
                    </a:stretch>
                  </pic:blipFill>
                  <pic:spPr>
                    <a:xfrm>
                      <a:off x="0" y="0"/>
                      <a:ext cx="5695900" cy="7414256"/>
                    </a:xfrm>
                    <a:prstGeom prst="rect">
                      <a:avLst/>
                    </a:prstGeom>
                  </pic:spPr>
                </pic:pic>
              </a:graphicData>
            </a:graphic>
          </wp:inline>
        </w:drawing>
      </w:r>
    </w:p>
    <w:p w14:paraId="57E0CA2E" w14:textId="3A07AAA2" w:rsidR="009605F8" w:rsidRDefault="009605F8" w:rsidP="00AB506A">
      <w:pPr>
        <w:tabs>
          <w:tab w:val="left" w:pos="720"/>
        </w:tabs>
        <w:spacing w:after="0"/>
        <w:rPr>
          <w:rFonts w:ascii="Times New Roman" w:hAnsi="Times New Roman" w:cs="Times New Roman"/>
          <w:b/>
          <w:sz w:val="24"/>
          <w:szCs w:val="24"/>
        </w:rPr>
      </w:pPr>
    </w:p>
    <w:p w14:paraId="51E68A89" w14:textId="6BF8561F" w:rsidR="00072CB8" w:rsidRDefault="00072CB8" w:rsidP="00AB506A">
      <w:pPr>
        <w:tabs>
          <w:tab w:val="left" w:pos="720"/>
        </w:tabs>
        <w:spacing w:after="0"/>
        <w:jc w:val="center"/>
        <w:rPr>
          <w:rFonts w:ascii="Times New Roman" w:hAnsi="Times New Roman" w:cs="Times New Roman"/>
          <w:b/>
          <w:sz w:val="24"/>
          <w:szCs w:val="24"/>
        </w:rPr>
      </w:pPr>
    </w:p>
    <w:p w14:paraId="467561B7" w14:textId="77777777" w:rsidR="00FD277C" w:rsidRDefault="00FD277C" w:rsidP="00AB506A">
      <w:pPr>
        <w:tabs>
          <w:tab w:val="left" w:pos="720"/>
        </w:tabs>
        <w:spacing w:after="0"/>
        <w:jc w:val="center"/>
        <w:rPr>
          <w:rFonts w:ascii="Times New Roman" w:hAnsi="Times New Roman" w:cs="Times New Roman"/>
          <w:b/>
          <w:noProof/>
          <w:sz w:val="24"/>
          <w:szCs w:val="24"/>
        </w:rPr>
      </w:pPr>
    </w:p>
    <w:p w14:paraId="310CE57D" w14:textId="2538F319" w:rsidR="00072CB8" w:rsidRDefault="00072CB8" w:rsidP="00AB506A">
      <w:pPr>
        <w:tabs>
          <w:tab w:val="left" w:pos="720"/>
        </w:tabs>
        <w:spacing w:after="0"/>
        <w:rPr>
          <w:rFonts w:ascii="Times New Roman" w:hAnsi="Times New Roman" w:cs="Times New Roman"/>
          <w:b/>
          <w:noProof/>
          <w:sz w:val="24"/>
          <w:szCs w:val="24"/>
        </w:rPr>
      </w:pPr>
    </w:p>
    <w:p w14:paraId="3982847A" w14:textId="77777777" w:rsidR="00072CB8" w:rsidRDefault="00072CB8" w:rsidP="00AB506A">
      <w:pPr>
        <w:tabs>
          <w:tab w:val="left" w:pos="720"/>
        </w:tabs>
        <w:spacing w:after="0"/>
        <w:jc w:val="center"/>
        <w:rPr>
          <w:rFonts w:ascii="Times New Roman" w:hAnsi="Times New Roman" w:cs="Times New Roman"/>
          <w:b/>
          <w:sz w:val="24"/>
          <w:szCs w:val="24"/>
        </w:rPr>
      </w:pPr>
    </w:p>
    <w:p w14:paraId="6A9330DE" w14:textId="77777777" w:rsidR="009605F8" w:rsidRDefault="009605F8" w:rsidP="00AB506A">
      <w:pPr>
        <w:tabs>
          <w:tab w:val="left" w:pos="720"/>
        </w:tabs>
        <w:autoSpaceDE w:val="0"/>
        <w:autoSpaceDN w:val="0"/>
        <w:adjustRightInd w:val="0"/>
        <w:spacing w:after="0" w:line="240" w:lineRule="auto"/>
        <w:rPr>
          <w:rFonts w:ascii="Arial" w:hAnsi="Arial" w:cs="Arial"/>
          <w:sz w:val="2"/>
          <w:szCs w:val="2"/>
        </w:rPr>
      </w:pPr>
    </w:p>
    <w:p w14:paraId="2BC69FB9" w14:textId="77777777" w:rsidR="009605F8" w:rsidRDefault="009605F8" w:rsidP="00AB506A">
      <w:pPr>
        <w:tabs>
          <w:tab w:val="left" w:pos="720"/>
        </w:tabs>
        <w:autoSpaceDE w:val="0"/>
        <w:autoSpaceDN w:val="0"/>
        <w:adjustRightInd w:val="0"/>
        <w:spacing w:after="0" w:line="240" w:lineRule="auto"/>
        <w:rPr>
          <w:rFonts w:ascii="Arial" w:hAnsi="Arial" w:cs="Arial"/>
          <w:sz w:val="2"/>
          <w:szCs w:val="2"/>
        </w:rPr>
      </w:pPr>
    </w:p>
    <w:p w14:paraId="7DEA4555" w14:textId="77777777" w:rsidR="009605F8" w:rsidRDefault="009605F8" w:rsidP="00AB506A">
      <w:pPr>
        <w:tabs>
          <w:tab w:val="left" w:pos="720"/>
        </w:tabs>
        <w:autoSpaceDE w:val="0"/>
        <w:autoSpaceDN w:val="0"/>
        <w:adjustRightInd w:val="0"/>
        <w:spacing w:after="0" w:line="240" w:lineRule="auto"/>
        <w:rPr>
          <w:rFonts w:ascii="Arial" w:hAnsi="Arial" w:cs="Arial"/>
          <w:sz w:val="2"/>
          <w:szCs w:val="2"/>
        </w:rPr>
      </w:pPr>
    </w:p>
    <w:p w14:paraId="1F72D8E0" w14:textId="77777777" w:rsidR="009605F8" w:rsidRDefault="009605F8" w:rsidP="00AB506A">
      <w:pPr>
        <w:tabs>
          <w:tab w:val="left" w:pos="720"/>
        </w:tabs>
        <w:autoSpaceDE w:val="0"/>
        <w:autoSpaceDN w:val="0"/>
        <w:adjustRightInd w:val="0"/>
        <w:spacing w:after="0" w:line="240" w:lineRule="auto"/>
        <w:rPr>
          <w:rFonts w:ascii="Arial" w:hAnsi="Arial" w:cs="Arial"/>
          <w:sz w:val="2"/>
          <w:szCs w:val="2"/>
        </w:rPr>
      </w:pPr>
    </w:p>
    <w:p w14:paraId="13F6BAC1" w14:textId="77777777" w:rsidR="009605F8" w:rsidRDefault="009605F8" w:rsidP="00AB506A">
      <w:pPr>
        <w:tabs>
          <w:tab w:val="left" w:pos="720"/>
        </w:tabs>
        <w:autoSpaceDE w:val="0"/>
        <w:autoSpaceDN w:val="0"/>
        <w:adjustRightInd w:val="0"/>
        <w:spacing w:after="0" w:line="240" w:lineRule="auto"/>
        <w:rPr>
          <w:rFonts w:ascii="Arial" w:hAnsi="Arial" w:cs="Arial"/>
          <w:sz w:val="2"/>
          <w:szCs w:val="2"/>
        </w:rPr>
      </w:pPr>
    </w:p>
    <w:p w14:paraId="7B674C7C" w14:textId="1D02F96A" w:rsidR="009605F8" w:rsidRDefault="009605F8" w:rsidP="00AB506A">
      <w:pPr>
        <w:tabs>
          <w:tab w:val="left" w:pos="720"/>
        </w:tabs>
        <w:autoSpaceDE w:val="0"/>
        <w:autoSpaceDN w:val="0"/>
        <w:adjustRightInd w:val="0"/>
        <w:spacing w:after="0" w:line="240" w:lineRule="auto"/>
        <w:rPr>
          <w:rFonts w:ascii="Arial" w:hAnsi="Arial" w:cs="Arial"/>
          <w:sz w:val="2"/>
          <w:szCs w:val="2"/>
        </w:rPr>
      </w:pPr>
    </w:p>
    <w:p w14:paraId="16272A28" w14:textId="31CB6AF5" w:rsidR="00072CB8" w:rsidRDefault="005D4D56" w:rsidP="00AB506A">
      <w:pPr>
        <w:tabs>
          <w:tab w:val="left" w:pos="720"/>
        </w:tabs>
        <w:autoSpaceDE w:val="0"/>
        <w:autoSpaceDN w:val="0"/>
        <w:adjustRightInd w:val="0"/>
        <w:spacing w:after="0" w:line="240" w:lineRule="auto"/>
        <w:jc w:val="center"/>
        <w:rPr>
          <w:rFonts w:ascii="Arial" w:hAnsi="Arial" w:cs="Arial"/>
          <w:sz w:val="2"/>
          <w:szCs w:val="2"/>
        </w:rPr>
      </w:pPr>
      <w:r>
        <w:rPr>
          <w:rFonts w:ascii="Arial" w:hAnsi="Arial" w:cs="Arial"/>
          <w:noProof/>
          <w:sz w:val="2"/>
          <w:szCs w:val="2"/>
        </w:rPr>
        <w:drawing>
          <wp:inline distT="0" distB="0" distL="0" distR="0" wp14:anchorId="396D0411" wp14:editId="6F4A7CE3">
            <wp:extent cx="5786297" cy="7347857"/>
            <wp:effectExtent l="0" t="0" r="508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JPG"/>
                    <pic:cNvPicPr/>
                  </pic:nvPicPr>
                  <pic:blipFill>
                    <a:blip r:embed="rId14">
                      <a:extLst>
                        <a:ext uri="{28A0092B-C50C-407E-A947-70E740481C1C}">
                          <a14:useLocalDpi xmlns:a14="http://schemas.microsoft.com/office/drawing/2010/main" val="0"/>
                        </a:ext>
                      </a:extLst>
                    </a:blip>
                    <a:stretch>
                      <a:fillRect/>
                    </a:stretch>
                  </pic:blipFill>
                  <pic:spPr>
                    <a:xfrm>
                      <a:off x="0" y="0"/>
                      <a:ext cx="5799609" cy="7364762"/>
                    </a:xfrm>
                    <a:prstGeom prst="rect">
                      <a:avLst/>
                    </a:prstGeom>
                  </pic:spPr>
                </pic:pic>
              </a:graphicData>
            </a:graphic>
          </wp:inline>
        </w:drawing>
      </w:r>
    </w:p>
    <w:p w14:paraId="63D2FE76" w14:textId="6F5A3B70" w:rsidR="005D4D56" w:rsidRDefault="005D4D56" w:rsidP="00AB506A">
      <w:pPr>
        <w:tabs>
          <w:tab w:val="left" w:pos="720"/>
        </w:tabs>
        <w:autoSpaceDE w:val="0"/>
        <w:autoSpaceDN w:val="0"/>
        <w:adjustRightInd w:val="0"/>
        <w:spacing w:after="0" w:line="240" w:lineRule="auto"/>
        <w:jc w:val="center"/>
        <w:rPr>
          <w:rFonts w:ascii="Arial" w:hAnsi="Arial" w:cs="Arial"/>
          <w:sz w:val="2"/>
          <w:szCs w:val="2"/>
        </w:rPr>
      </w:pPr>
    </w:p>
    <w:p w14:paraId="73A71C63" w14:textId="35FBE3DB" w:rsidR="005D4D56" w:rsidRDefault="005D4D56" w:rsidP="00AB506A">
      <w:pPr>
        <w:tabs>
          <w:tab w:val="left" w:pos="720"/>
        </w:tabs>
        <w:autoSpaceDE w:val="0"/>
        <w:autoSpaceDN w:val="0"/>
        <w:adjustRightInd w:val="0"/>
        <w:spacing w:after="0" w:line="240" w:lineRule="auto"/>
        <w:jc w:val="center"/>
        <w:rPr>
          <w:rFonts w:ascii="Arial" w:hAnsi="Arial" w:cs="Arial"/>
          <w:sz w:val="2"/>
          <w:szCs w:val="2"/>
        </w:rPr>
      </w:pPr>
    </w:p>
    <w:p w14:paraId="1B612134" w14:textId="4F7EAD06" w:rsidR="005D4D56" w:rsidRDefault="005D4D56" w:rsidP="00AB506A">
      <w:pPr>
        <w:tabs>
          <w:tab w:val="left" w:pos="720"/>
        </w:tabs>
        <w:autoSpaceDE w:val="0"/>
        <w:autoSpaceDN w:val="0"/>
        <w:adjustRightInd w:val="0"/>
        <w:spacing w:after="0" w:line="240" w:lineRule="auto"/>
        <w:jc w:val="center"/>
        <w:rPr>
          <w:rFonts w:ascii="Arial" w:hAnsi="Arial" w:cs="Arial"/>
          <w:sz w:val="2"/>
          <w:szCs w:val="2"/>
        </w:rPr>
      </w:pPr>
    </w:p>
    <w:p w14:paraId="49C09EF0" w14:textId="77777777" w:rsidR="005D4D56" w:rsidRDefault="005D4D56" w:rsidP="00AB506A">
      <w:pPr>
        <w:tabs>
          <w:tab w:val="left" w:pos="720"/>
        </w:tabs>
        <w:autoSpaceDE w:val="0"/>
        <w:autoSpaceDN w:val="0"/>
        <w:adjustRightInd w:val="0"/>
        <w:spacing w:after="0" w:line="240" w:lineRule="auto"/>
        <w:jc w:val="center"/>
        <w:rPr>
          <w:rFonts w:ascii="Arial" w:hAnsi="Arial" w:cs="Arial"/>
          <w:sz w:val="2"/>
          <w:szCs w:val="2"/>
        </w:rPr>
      </w:pPr>
    </w:p>
    <w:p w14:paraId="222E069F" w14:textId="77777777" w:rsidR="005D4D56" w:rsidRDefault="005D4D56" w:rsidP="00AB506A">
      <w:pPr>
        <w:tabs>
          <w:tab w:val="left" w:pos="720"/>
        </w:tabs>
        <w:spacing w:after="0"/>
        <w:rPr>
          <w:rFonts w:ascii="Times New Roman" w:hAnsi="Times New Roman" w:cs="Times New Roman"/>
          <w:sz w:val="24"/>
          <w:szCs w:val="24"/>
        </w:rPr>
      </w:pPr>
    </w:p>
    <w:p w14:paraId="7BEDDFE1" w14:textId="128F364A" w:rsidR="005D4D56" w:rsidRDefault="005D4D56" w:rsidP="00AB506A">
      <w:pPr>
        <w:tabs>
          <w:tab w:val="left" w:pos="720"/>
        </w:tabs>
        <w:spacing w:after="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noProof/>
          <w:sz w:val="24"/>
          <w:szCs w:val="24"/>
        </w:rPr>
        <w:lastRenderedPageBreak/>
        <w:drawing>
          <wp:inline distT="0" distB="0" distL="0" distR="0" wp14:anchorId="1B22697C" wp14:editId="12358128">
            <wp:extent cx="5832181" cy="766354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4.JPG"/>
                    <pic:cNvPicPr/>
                  </pic:nvPicPr>
                  <pic:blipFill>
                    <a:blip r:embed="rId15">
                      <a:extLst>
                        <a:ext uri="{28A0092B-C50C-407E-A947-70E740481C1C}">
                          <a14:useLocalDpi xmlns:a14="http://schemas.microsoft.com/office/drawing/2010/main" val="0"/>
                        </a:ext>
                      </a:extLst>
                    </a:blip>
                    <a:stretch>
                      <a:fillRect/>
                    </a:stretch>
                  </pic:blipFill>
                  <pic:spPr>
                    <a:xfrm>
                      <a:off x="0" y="0"/>
                      <a:ext cx="5840707" cy="7674747"/>
                    </a:xfrm>
                    <a:prstGeom prst="rect">
                      <a:avLst/>
                    </a:prstGeom>
                  </pic:spPr>
                </pic:pic>
              </a:graphicData>
            </a:graphic>
          </wp:inline>
        </w:drawing>
      </w:r>
    </w:p>
    <w:p w14:paraId="341CBF82" w14:textId="77777777" w:rsidR="005D4D56" w:rsidRDefault="005D4D56" w:rsidP="00AB506A">
      <w:pPr>
        <w:tabs>
          <w:tab w:val="left" w:pos="720"/>
        </w:tabs>
        <w:spacing w:after="0"/>
        <w:rPr>
          <w:rFonts w:ascii="Times New Roman" w:hAnsi="Times New Roman" w:cs="Times New Roman"/>
          <w:sz w:val="24"/>
          <w:szCs w:val="24"/>
        </w:rPr>
      </w:pPr>
      <w:r>
        <w:rPr>
          <w:rFonts w:ascii="Times New Roman" w:hAnsi="Times New Roman" w:cs="Times New Roman"/>
          <w:sz w:val="24"/>
          <w:szCs w:val="24"/>
        </w:rPr>
        <w:br w:type="page"/>
      </w:r>
    </w:p>
    <w:p w14:paraId="3296018D" w14:textId="7257BB75" w:rsidR="005D4D56" w:rsidRDefault="005D4D56" w:rsidP="00AB506A">
      <w:pPr>
        <w:tabs>
          <w:tab w:val="left" w:pos="720"/>
        </w:tabs>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ABF662D" wp14:editId="0873BBF1">
            <wp:extent cx="6206490" cy="8044543"/>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5.JPG"/>
                    <pic:cNvPicPr/>
                  </pic:nvPicPr>
                  <pic:blipFill>
                    <a:blip r:embed="rId16">
                      <a:extLst>
                        <a:ext uri="{28A0092B-C50C-407E-A947-70E740481C1C}">
                          <a14:useLocalDpi xmlns:a14="http://schemas.microsoft.com/office/drawing/2010/main" val="0"/>
                        </a:ext>
                      </a:extLst>
                    </a:blip>
                    <a:stretch>
                      <a:fillRect/>
                    </a:stretch>
                  </pic:blipFill>
                  <pic:spPr>
                    <a:xfrm>
                      <a:off x="0" y="0"/>
                      <a:ext cx="6212690" cy="8052579"/>
                    </a:xfrm>
                    <a:prstGeom prst="rect">
                      <a:avLst/>
                    </a:prstGeom>
                  </pic:spPr>
                </pic:pic>
              </a:graphicData>
            </a:graphic>
          </wp:inline>
        </w:drawing>
      </w:r>
    </w:p>
    <w:p w14:paraId="2130EF95" w14:textId="5AC0D41B" w:rsidR="00072CB8" w:rsidRDefault="00072CB8" w:rsidP="00AB506A">
      <w:pPr>
        <w:tabs>
          <w:tab w:val="left" w:pos="720"/>
        </w:tabs>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CEAA03" wp14:editId="640A184F">
            <wp:extent cx="6307408" cy="81751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JPG"/>
                    <pic:cNvPicPr/>
                  </pic:nvPicPr>
                  <pic:blipFill>
                    <a:blip r:embed="rId17">
                      <a:extLst>
                        <a:ext uri="{28A0092B-C50C-407E-A947-70E740481C1C}">
                          <a14:useLocalDpi xmlns:a14="http://schemas.microsoft.com/office/drawing/2010/main" val="0"/>
                        </a:ext>
                      </a:extLst>
                    </a:blip>
                    <a:stretch>
                      <a:fillRect/>
                    </a:stretch>
                  </pic:blipFill>
                  <pic:spPr>
                    <a:xfrm>
                      <a:off x="0" y="0"/>
                      <a:ext cx="6311981" cy="8181099"/>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63923D01" wp14:editId="4D07709C">
            <wp:extent cx="6308736" cy="8055429"/>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a:blip r:embed="rId18">
                      <a:extLst>
                        <a:ext uri="{28A0092B-C50C-407E-A947-70E740481C1C}">
                          <a14:useLocalDpi xmlns:a14="http://schemas.microsoft.com/office/drawing/2010/main" val="0"/>
                        </a:ext>
                      </a:extLst>
                    </a:blip>
                    <a:stretch>
                      <a:fillRect/>
                    </a:stretch>
                  </pic:blipFill>
                  <pic:spPr>
                    <a:xfrm>
                      <a:off x="0" y="0"/>
                      <a:ext cx="6318278" cy="8067613"/>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43BBED65" wp14:editId="3C1867FC">
            <wp:extent cx="6384199" cy="79113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JPG"/>
                    <pic:cNvPicPr/>
                  </pic:nvPicPr>
                  <pic:blipFill>
                    <a:blip r:embed="rId19">
                      <a:extLst>
                        <a:ext uri="{28A0092B-C50C-407E-A947-70E740481C1C}">
                          <a14:useLocalDpi xmlns:a14="http://schemas.microsoft.com/office/drawing/2010/main" val="0"/>
                        </a:ext>
                      </a:extLst>
                    </a:blip>
                    <a:stretch>
                      <a:fillRect/>
                    </a:stretch>
                  </pic:blipFill>
                  <pic:spPr>
                    <a:xfrm>
                      <a:off x="0" y="0"/>
                      <a:ext cx="6394641" cy="792428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405F1D1D" wp14:editId="30FEAF89">
            <wp:extent cx="6145521" cy="7892143"/>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JPG"/>
                    <pic:cNvPicPr/>
                  </pic:nvPicPr>
                  <pic:blipFill>
                    <a:blip r:embed="rId20">
                      <a:extLst>
                        <a:ext uri="{28A0092B-C50C-407E-A947-70E740481C1C}">
                          <a14:useLocalDpi xmlns:a14="http://schemas.microsoft.com/office/drawing/2010/main" val="0"/>
                        </a:ext>
                      </a:extLst>
                    </a:blip>
                    <a:stretch>
                      <a:fillRect/>
                    </a:stretch>
                  </pic:blipFill>
                  <pic:spPr>
                    <a:xfrm>
                      <a:off x="0" y="0"/>
                      <a:ext cx="6155201" cy="7904574"/>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62DE9DB8" wp14:editId="5FA69A1B">
            <wp:extent cx="6112467" cy="7761514"/>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0.JPG"/>
                    <pic:cNvPicPr/>
                  </pic:nvPicPr>
                  <pic:blipFill>
                    <a:blip r:embed="rId21">
                      <a:extLst>
                        <a:ext uri="{28A0092B-C50C-407E-A947-70E740481C1C}">
                          <a14:useLocalDpi xmlns:a14="http://schemas.microsoft.com/office/drawing/2010/main" val="0"/>
                        </a:ext>
                      </a:extLst>
                    </a:blip>
                    <a:stretch>
                      <a:fillRect/>
                    </a:stretch>
                  </pic:blipFill>
                  <pic:spPr>
                    <a:xfrm>
                      <a:off x="0" y="0"/>
                      <a:ext cx="6122953" cy="7774829"/>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2E1E1ED1" wp14:editId="6BD15F12">
            <wp:extent cx="6386123" cy="799011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1.JPG"/>
                    <pic:cNvPicPr/>
                  </pic:nvPicPr>
                  <pic:blipFill>
                    <a:blip r:embed="rId22">
                      <a:extLst>
                        <a:ext uri="{28A0092B-C50C-407E-A947-70E740481C1C}">
                          <a14:useLocalDpi xmlns:a14="http://schemas.microsoft.com/office/drawing/2010/main" val="0"/>
                        </a:ext>
                      </a:extLst>
                    </a:blip>
                    <a:stretch>
                      <a:fillRect/>
                    </a:stretch>
                  </pic:blipFill>
                  <pic:spPr>
                    <a:xfrm>
                      <a:off x="0" y="0"/>
                      <a:ext cx="6391628" cy="7997002"/>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3007270D" wp14:editId="347E4AE4">
            <wp:extent cx="6388084" cy="802277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2.JPG"/>
                    <pic:cNvPicPr/>
                  </pic:nvPicPr>
                  <pic:blipFill>
                    <a:blip r:embed="rId23">
                      <a:extLst>
                        <a:ext uri="{28A0092B-C50C-407E-A947-70E740481C1C}">
                          <a14:useLocalDpi xmlns:a14="http://schemas.microsoft.com/office/drawing/2010/main" val="0"/>
                        </a:ext>
                      </a:extLst>
                    </a:blip>
                    <a:stretch>
                      <a:fillRect/>
                    </a:stretch>
                  </pic:blipFill>
                  <pic:spPr>
                    <a:xfrm>
                      <a:off x="0" y="0"/>
                      <a:ext cx="6397158" cy="8034167"/>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1B2EE87E" wp14:editId="7785C0C5">
            <wp:extent cx="6504675" cy="808427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3.JPG"/>
                    <pic:cNvPicPr/>
                  </pic:nvPicPr>
                  <pic:blipFill>
                    <a:blip r:embed="rId24">
                      <a:extLst>
                        <a:ext uri="{28A0092B-C50C-407E-A947-70E740481C1C}">
                          <a14:useLocalDpi xmlns:a14="http://schemas.microsoft.com/office/drawing/2010/main" val="0"/>
                        </a:ext>
                      </a:extLst>
                    </a:blip>
                    <a:stretch>
                      <a:fillRect/>
                    </a:stretch>
                  </pic:blipFill>
                  <pic:spPr>
                    <a:xfrm>
                      <a:off x="0" y="0"/>
                      <a:ext cx="6513591" cy="8095355"/>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02A1F408" wp14:editId="67440C8E">
            <wp:extent cx="6426345" cy="814251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4.JPG"/>
                    <pic:cNvPicPr/>
                  </pic:nvPicPr>
                  <pic:blipFill>
                    <a:blip r:embed="rId25">
                      <a:extLst>
                        <a:ext uri="{28A0092B-C50C-407E-A947-70E740481C1C}">
                          <a14:useLocalDpi xmlns:a14="http://schemas.microsoft.com/office/drawing/2010/main" val="0"/>
                        </a:ext>
                      </a:extLst>
                    </a:blip>
                    <a:stretch>
                      <a:fillRect/>
                    </a:stretch>
                  </pic:blipFill>
                  <pic:spPr>
                    <a:xfrm>
                      <a:off x="0" y="0"/>
                      <a:ext cx="6430516" cy="8147798"/>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27038D5C" wp14:editId="7DB259E9">
            <wp:extent cx="6114510" cy="7859486"/>
            <wp:effectExtent l="0" t="0" r="635"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5.JPG"/>
                    <pic:cNvPicPr/>
                  </pic:nvPicPr>
                  <pic:blipFill>
                    <a:blip r:embed="rId26">
                      <a:extLst>
                        <a:ext uri="{28A0092B-C50C-407E-A947-70E740481C1C}">
                          <a14:useLocalDpi xmlns:a14="http://schemas.microsoft.com/office/drawing/2010/main" val="0"/>
                        </a:ext>
                      </a:extLst>
                    </a:blip>
                    <a:stretch>
                      <a:fillRect/>
                    </a:stretch>
                  </pic:blipFill>
                  <pic:spPr>
                    <a:xfrm>
                      <a:off x="0" y="0"/>
                      <a:ext cx="6119926" cy="7866448"/>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14:anchorId="04231CD7" wp14:editId="720E8294">
            <wp:extent cx="4746171" cy="585651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6.JPG"/>
                    <pic:cNvPicPr/>
                  </pic:nvPicPr>
                  <pic:blipFill>
                    <a:blip r:embed="rId27">
                      <a:extLst>
                        <a:ext uri="{28A0092B-C50C-407E-A947-70E740481C1C}">
                          <a14:useLocalDpi xmlns:a14="http://schemas.microsoft.com/office/drawing/2010/main" val="0"/>
                        </a:ext>
                      </a:extLst>
                    </a:blip>
                    <a:stretch>
                      <a:fillRect/>
                    </a:stretch>
                  </pic:blipFill>
                  <pic:spPr>
                    <a:xfrm>
                      <a:off x="0" y="0"/>
                      <a:ext cx="4746171" cy="5856514"/>
                    </a:xfrm>
                    <a:prstGeom prst="rect">
                      <a:avLst/>
                    </a:prstGeom>
                  </pic:spPr>
                </pic:pic>
              </a:graphicData>
            </a:graphic>
          </wp:inline>
        </w:drawing>
      </w:r>
    </w:p>
    <w:p w14:paraId="15DCE677" w14:textId="1C14AE4C" w:rsidR="00072CB8" w:rsidRDefault="00072CB8" w:rsidP="00AB506A">
      <w:pPr>
        <w:tabs>
          <w:tab w:val="left" w:pos="720"/>
        </w:tabs>
        <w:spacing w:after="0"/>
        <w:rPr>
          <w:rFonts w:ascii="Times New Roman" w:hAnsi="Times New Roman" w:cs="Times New Roman"/>
          <w:sz w:val="24"/>
          <w:szCs w:val="24"/>
        </w:rPr>
      </w:pPr>
    </w:p>
    <w:p w14:paraId="606F6A88" w14:textId="77777777" w:rsidR="00072CB8" w:rsidRDefault="00072CB8" w:rsidP="00AB506A">
      <w:pPr>
        <w:tabs>
          <w:tab w:val="left" w:pos="720"/>
        </w:tabs>
        <w:spacing w:after="0"/>
        <w:rPr>
          <w:rFonts w:ascii="Times New Roman" w:hAnsi="Times New Roman" w:cs="Times New Roman"/>
          <w:sz w:val="24"/>
          <w:szCs w:val="24"/>
        </w:rPr>
      </w:pPr>
    </w:p>
    <w:p w14:paraId="427C7D90" w14:textId="727A5950" w:rsidR="00072CB8" w:rsidRDefault="00072CB8" w:rsidP="00AB506A">
      <w:pPr>
        <w:tabs>
          <w:tab w:val="left" w:pos="720"/>
        </w:tabs>
        <w:spacing w:after="0"/>
        <w:rPr>
          <w:rFonts w:ascii="Times New Roman" w:hAnsi="Times New Roman" w:cs="Times New Roman"/>
          <w:sz w:val="24"/>
          <w:szCs w:val="24"/>
        </w:rPr>
      </w:pPr>
    </w:p>
    <w:p w14:paraId="5AC1454D" w14:textId="1909C81A" w:rsidR="00072CB8" w:rsidRDefault="00072CB8" w:rsidP="00AB506A">
      <w:pPr>
        <w:tabs>
          <w:tab w:val="left" w:pos="720"/>
        </w:tabs>
        <w:spacing w:after="0"/>
        <w:rPr>
          <w:rFonts w:ascii="Times New Roman" w:hAnsi="Times New Roman" w:cs="Times New Roman"/>
          <w:sz w:val="24"/>
          <w:szCs w:val="24"/>
        </w:rPr>
      </w:pPr>
    </w:p>
    <w:p w14:paraId="274E4C76" w14:textId="70FD0317" w:rsidR="00072CB8" w:rsidRDefault="00072CB8" w:rsidP="00AB506A">
      <w:pPr>
        <w:tabs>
          <w:tab w:val="left" w:pos="720"/>
        </w:tabs>
        <w:spacing w:after="0"/>
        <w:rPr>
          <w:rFonts w:ascii="Times New Roman" w:hAnsi="Times New Roman" w:cs="Times New Roman"/>
          <w:sz w:val="24"/>
          <w:szCs w:val="24"/>
        </w:rPr>
      </w:pPr>
    </w:p>
    <w:p w14:paraId="356C74E1" w14:textId="2CCFB8D1" w:rsidR="00072CB8" w:rsidRDefault="00072CB8" w:rsidP="00AB506A">
      <w:pPr>
        <w:tabs>
          <w:tab w:val="left" w:pos="720"/>
        </w:tabs>
        <w:spacing w:after="0"/>
        <w:rPr>
          <w:rFonts w:ascii="Times New Roman" w:hAnsi="Times New Roman" w:cs="Times New Roman"/>
          <w:sz w:val="24"/>
          <w:szCs w:val="24"/>
        </w:rPr>
      </w:pPr>
    </w:p>
    <w:p w14:paraId="37F2062A" w14:textId="4DF9BD16" w:rsidR="00072CB8" w:rsidRDefault="00072CB8" w:rsidP="00AB506A">
      <w:pPr>
        <w:tabs>
          <w:tab w:val="left" w:pos="720"/>
        </w:tabs>
        <w:spacing w:after="0"/>
        <w:rPr>
          <w:rFonts w:ascii="Times New Roman" w:hAnsi="Times New Roman" w:cs="Times New Roman"/>
          <w:sz w:val="24"/>
          <w:szCs w:val="24"/>
        </w:rPr>
      </w:pPr>
    </w:p>
    <w:p w14:paraId="00D7C64B" w14:textId="372B88CC" w:rsidR="00072CB8" w:rsidRDefault="00072CB8" w:rsidP="00AB506A">
      <w:pPr>
        <w:tabs>
          <w:tab w:val="left" w:pos="720"/>
        </w:tabs>
        <w:spacing w:after="0"/>
        <w:rPr>
          <w:rFonts w:ascii="Times New Roman" w:hAnsi="Times New Roman" w:cs="Times New Roman"/>
          <w:sz w:val="24"/>
          <w:szCs w:val="24"/>
        </w:rPr>
      </w:pPr>
    </w:p>
    <w:p w14:paraId="1C2BC710" w14:textId="3F0AAD23" w:rsidR="00072CB8" w:rsidRDefault="00072CB8" w:rsidP="00AB506A">
      <w:pPr>
        <w:tabs>
          <w:tab w:val="left" w:pos="720"/>
        </w:tabs>
        <w:spacing w:after="0"/>
        <w:rPr>
          <w:rFonts w:ascii="Times New Roman" w:hAnsi="Times New Roman" w:cs="Times New Roman"/>
          <w:sz w:val="24"/>
          <w:szCs w:val="24"/>
        </w:rPr>
      </w:pPr>
    </w:p>
    <w:p w14:paraId="17A0F048" w14:textId="5C796C0E" w:rsidR="00072CB8" w:rsidRDefault="00072CB8" w:rsidP="00AB506A">
      <w:pPr>
        <w:tabs>
          <w:tab w:val="left" w:pos="720"/>
        </w:tabs>
        <w:spacing w:after="0"/>
        <w:rPr>
          <w:rFonts w:ascii="Times New Roman" w:hAnsi="Times New Roman" w:cs="Times New Roman"/>
          <w:sz w:val="24"/>
          <w:szCs w:val="24"/>
        </w:rPr>
      </w:pPr>
    </w:p>
    <w:p w14:paraId="39333C7D" w14:textId="07249444" w:rsidR="00072CB8" w:rsidRDefault="00072CB8" w:rsidP="00AB506A">
      <w:pPr>
        <w:tabs>
          <w:tab w:val="left" w:pos="720"/>
        </w:tabs>
        <w:spacing w:after="0"/>
        <w:rPr>
          <w:rFonts w:ascii="Times New Roman" w:hAnsi="Times New Roman" w:cs="Times New Roman"/>
          <w:sz w:val="24"/>
          <w:szCs w:val="24"/>
        </w:rPr>
      </w:pPr>
    </w:p>
    <w:p w14:paraId="2158A9C1" w14:textId="71F95D2D" w:rsidR="00072CB8" w:rsidRDefault="00072CB8" w:rsidP="00AB506A">
      <w:pPr>
        <w:tabs>
          <w:tab w:val="left" w:pos="720"/>
        </w:tabs>
        <w:spacing w:after="0"/>
        <w:rPr>
          <w:rFonts w:ascii="Times New Roman" w:hAnsi="Times New Roman" w:cs="Times New Roman"/>
          <w:sz w:val="24"/>
          <w:szCs w:val="24"/>
        </w:rPr>
      </w:pPr>
    </w:p>
    <w:p w14:paraId="7827A56B" w14:textId="08A59237" w:rsidR="00E517FB" w:rsidRDefault="00E517FB" w:rsidP="00055E3B">
      <w:pPr>
        <w:tabs>
          <w:tab w:val="left" w:pos="720"/>
        </w:tabs>
        <w:spacing w:after="0"/>
        <w:rPr>
          <w:rFonts w:ascii="Times New Roman" w:hAnsi="Times New Roman" w:cs="Times New Roman"/>
          <w:b/>
          <w:sz w:val="24"/>
          <w:szCs w:val="24"/>
        </w:rPr>
      </w:pPr>
      <w:r>
        <w:rPr>
          <w:rFonts w:ascii="Times New Roman" w:hAnsi="Times New Roman" w:cs="Times New Roman"/>
          <w:b/>
          <w:sz w:val="24"/>
          <w:szCs w:val="24"/>
        </w:rPr>
        <w:lastRenderedPageBreak/>
        <w:t>APPENDIX C</w:t>
      </w:r>
    </w:p>
    <w:p w14:paraId="123ABE01" w14:textId="21F13CCF" w:rsidR="00E517FB" w:rsidRDefault="00150678" w:rsidP="00AB506A">
      <w:pPr>
        <w:tabs>
          <w:tab w:val="left" w:pos="720"/>
        </w:tabs>
        <w:spacing w:after="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EB69502" wp14:editId="6C4C9B75">
            <wp:extent cx="5585460" cy="718273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awlor Review pg 1.JPG"/>
                    <pic:cNvPicPr/>
                  </pic:nvPicPr>
                  <pic:blipFill>
                    <a:blip r:embed="rId28">
                      <a:extLst>
                        <a:ext uri="{28A0092B-C50C-407E-A947-70E740481C1C}">
                          <a14:useLocalDpi xmlns:a14="http://schemas.microsoft.com/office/drawing/2010/main" val="0"/>
                        </a:ext>
                      </a:extLst>
                    </a:blip>
                    <a:stretch>
                      <a:fillRect/>
                    </a:stretch>
                  </pic:blipFill>
                  <pic:spPr>
                    <a:xfrm>
                      <a:off x="0" y="0"/>
                      <a:ext cx="5611467" cy="7216183"/>
                    </a:xfrm>
                    <a:prstGeom prst="rect">
                      <a:avLst/>
                    </a:prstGeom>
                  </pic:spPr>
                </pic:pic>
              </a:graphicData>
            </a:graphic>
          </wp:inline>
        </w:drawing>
      </w:r>
    </w:p>
    <w:p w14:paraId="284D0CAA" w14:textId="29FD3A93" w:rsidR="00E517FB" w:rsidRDefault="00E517FB" w:rsidP="00AB506A">
      <w:pPr>
        <w:tabs>
          <w:tab w:val="left" w:pos="720"/>
        </w:tabs>
        <w:spacing w:after="0"/>
        <w:jc w:val="center"/>
        <w:rPr>
          <w:rFonts w:ascii="Times New Roman" w:hAnsi="Times New Roman" w:cs="Times New Roman"/>
          <w:b/>
          <w:sz w:val="24"/>
          <w:szCs w:val="24"/>
        </w:rPr>
      </w:pPr>
    </w:p>
    <w:p w14:paraId="5DB623AE" w14:textId="77777777" w:rsidR="00E517FB" w:rsidRDefault="00E517FB" w:rsidP="00AB506A">
      <w:pPr>
        <w:tabs>
          <w:tab w:val="left" w:pos="720"/>
        </w:tabs>
        <w:spacing w:after="0"/>
        <w:jc w:val="center"/>
        <w:rPr>
          <w:rFonts w:ascii="Times New Roman" w:hAnsi="Times New Roman" w:cs="Times New Roman"/>
          <w:b/>
          <w:sz w:val="24"/>
          <w:szCs w:val="24"/>
        </w:rPr>
      </w:pPr>
    </w:p>
    <w:p w14:paraId="4196EE13" w14:textId="61182287" w:rsidR="00E517FB" w:rsidRDefault="00E517FB" w:rsidP="00AB506A">
      <w:pPr>
        <w:tabs>
          <w:tab w:val="left" w:pos="720"/>
        </w:tabs>
        <w:spacing w:after="0"/>
        <w:jc w:val="center"/>
        <w:rPr>
          <w:rFonts w:ascii="Times New Roman" w:hAnsi="Times New Roman" w:cs="Times New Roman"/>
          <w:b/>
          <w:sz w:val="24"/>
          <w:szCs w:val="24"/>
        </w:rPr>
      </w:pPr>
      <w:r>
        <w:rPr>
          <w:rFonts w:ascii="Times New Roman" w:hAnsi="Times New Roman" w:cs="Times New Roman"/>
          <w:b/>
          <w:noProof/>
          <w:sz w:val="24"/>
          <w:szCs w:val="24"/>
        </w:rPr>
        <w:lastRenderedPageBreak/>
        <w:br/>
      </w:r>
      <w:r>
        <w:rPr>
          <w:rFonts w:ascii="Times New Roman" w:hAnsi="Times New Roman" w:cs="Times New Roman"/>
          <w:b/>
          <w:noProof/>
          <w:sz w:val="24"/>
          <w:szCs w:val="24"/>
        </w:rPr>
        <w:drawing>
          <wp:inline distT="0" distB="0" distL="0" distR="0" wp14:anchorId="43AB5D12" wp14:editId="5A01DF14">
            <wp:extent cx="6001257" cy="781594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awlor Review pg 2.JPG"/>
                    <pic:cNvPicPr/>
                  </pic:nvPicPr>
                  <pic:blipFill>
                    <a:blip r:embed="rId29">
                      <a:extLst>
                        <a:ext uri="{28A0092B-C50C-407E-A947-70E740481C1C}">
                          <a14:useLocalDpi xmlns:a14="http://schemas.microsoft.com/office/drawing/2010/main" val="0"/>
                        </a:ext>
                      </a:extLst>
                    </a:blip>
                    <a:stretch>
                      <a:fillRect/>
                    </a:stretch>
                  </pic:blipFill>
                  <pic:spPr>
                    <a:xfrm>
                      <a:off x="0" y="0"/>
                      <a:ext cx="6010420" cy="7827876"/>
                    </a:xfrm>
                    <a:prstGeom prst="rect">
                      <a:avLst/>
                    </a:prstGeom>
                  </pic:spPr>
                </pic:pic>
              </a:graphicData>
            </a:graphic>
          </wp:inline>
        </w:drawing>
      </w:r>
    </w:p>
    <w:p w14:paraId="20B2CF2B" w14:textId="26246FCA" w:rsidR="00085FF7" w:rsidRDefault="00085FF7" w:rsidP="00AB506A">
      <w:pPr>
        <w:tabs>
          <w:tab w:val="left" w:pos="720"/>
        </w:tabs>
        <w:spacing w:after="0" w:line="480" w:lineRule="auto"/>
        <w:rPr>
          <w:rFonts w:ascii="Times New Roman" w:hAnsi="Times New Roman" w:cs="Times New Roman"/>
          <w:sz w:val="24"/>
          <w:szCs w:val="24"/>
        </w:rPr>
      </w:pPr>
    </w:p>
    <w:p w14:paraId="5EE16A6D" w14:textId="574ADF19" w:rsidR="00D156E3" w:rsidRDefault="00D156E3" w:rsidP="00AB506A">
      <w:pPr>
        <w:tabs>
          <w:tab w:val="left" w:pos="720"/>
        </w:tabs>
        <w:spacing w:after="0" w:line="480" w:lineRule="auto"/>
        <w:rPr>
          <w:rFonts w:ascii="Times New Roman" w:hAnsi="Times New Roman" w:cs="Times New Roman"/>
          <w:b/>
          <w:sz w:val="24"/>
          <w:szCs w:val="24"/>
        </w:rPr>
      </w:pPr>
      <w:r w:rsidRPr="00D156E3">
        <w:rPr>
          <w:rFonts w:ascii="Times New Roman" w:hAnsi="Times New Roman" w:cs="Times New Roman"/>
          <w:b/>
          <w:sz w:val="24"/>
          <w:szCs w:val="24"/>
        </w:rPr>
        <w:lastRenderedPageBreak/>
        <w:t>Vita</w:t>
      </w:r>
    </w:p>
    <w:p w14:paraId="6E5DA0CA" w14:textId="14DBE704" w:rsidR="001D0585" w:rsidRPr="001D0585" w:rsidRDefault="001D0585" w:rsidP="00AB506A">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1D0585">
        <w:rPr>
          <w:rFonts w:ascii="Times New Roman" w:hAnsi="Times New Roman" w:cs="Times New Roman"/>
          <w:sz w:val="24"/>
          <w:szCs w:val="24"/>
        </w:rPr>
        <w:t xml:space="preserve">Cynthia Sweet </w:t>
      </w:r>
      <w:r>
        <w:rPr>
          <w:rFonts w:ascii="Times New Roman" w:hAnsi="Times New Roman" w:cs="Times New Roman"/>
          <w:sz w:val="24"/>
          <w:szCs w:val="24"/>
        </w:rPr>
        <w:t xml:space="preserve">currently serves as the Executive Director of Admissions and Financial Aid at Maryville College in Maryville, TN and has worked in college and university admissions for 20 years. Prior to her arrival at Maryville College, she served as Associate Director of Admissions at The University of Tennessee, Knoxville and as an Admissions Counselor at Carson-Newman University (formerly Carson-Newman College). She graduated from Carson-Newman College in 1993 with a Bachelor’s degree in Communication, with an emphasis in Broadcasting. She returned to the classroom in Spring 2012 to begin working on her Master’s degree in Communication where she completed the requirements for the degree while working full-time. </w:t>
      </w:r>
    </w:p>
    <w:sectPr w:rsidR="001D0585" w:rsidRPr="001D0585" w:rsidSect="0047791A">
      <w:headerReference w:type="default" r:id="rId3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0B2A0" w14:textId="77777777" w:rsidR="005E4E1C" w:rsidRDefault="005E4E1C" w:rsidP="00742774">
      <w:pPr>
        <w:spacing w:after="0" w:line="240" w:lineRule="auto"/>
      </w:pPr>
      <w:r>
        <w:separator/>
      </w:r>
    </w:p>
  </w:endnote>
  <w:endnote w:type="continuationSeparator" w:id="0">
    <w:p w14:paraId="6FF13737" w14:textId="77777777" w:rsidR="005E4E1C" w:rsidRDefault="005E4E1C" w:rsidP="00742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Menlo Bold"/>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Yu Mincho">
    <w:altName w:val="游明朝"/>
    <w:panose1 w:val="020204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2CFD3" w14:textId="77777777" w:rsidR="005E4E1C" w:rsidRDefault="005E4E1C" w:rsidP="00742774">
      <w:pPr>
        <w:spacing w:after="0" w:line="240" w:lineRule="auto"/>
      </w:pPr>
      <w:r>
        <w:separator/>
      </w:r>
    </w:p>
  </w:footnote>
  <w:footnote w:type="continuationSeparator" w:id="0">
    <w:p w14:paraId="1C81BCB9" w14:textId="77777777" w:rsidR="005E4E1C" w:rsidRDefault="005E4E1C" w:rsidP="00742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0C5C0" w14:textId="77777777" w:rsidR="00EF48CA" w:rsidRDefault="00EF48CA" w:rsidP="0047791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B3DD44" w14:textId="77777777" w:rsidR="00EF48CA" w:rsidRDefault="00EF48CA" w:rsidP="00D924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D1F33" w14:textId="05BAD4D3" w:rsidR="00EF48CA" w:rsidRDefault="00EF48CA" w:rsidP="005A14A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901A2" w14:textId="7E75ED17" w:rsidR="00EF48CA" w:rsidRDefault="00EF48CA" w:rsidP="00493E62">
    <w:pPr>
      <w:pStyle w:val="Header"/>
      <w:ind w:right="360"/>
      <w:jc w:val="right"/>
    </w:pPr>
  </w:p>
  <w:p w14:paraId="1C832B55" w14:textId="77777777" w:rsidR="00EF48CA" w:rsidRDefault="00EF48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6C00D" w14:textId="70606554" w:rsidR="00EF48CA" w:rsidRDefault="00EF48CA" w:rsidP="00C369A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7877">
      <w:rPr>
        <w:rStyle w:val="PageNumber"/>
        <w:noProof/>
      </w:rPr>
      <w:t>79</w:t>
    </w:r>
    <w:r>
      <w:rPr>
        <w:rStyle w:val="PageNumber"/>
      </w:rPr>
      <w:fldChar w:fldCharType="end"/>
    </w:r>
  </w:p>
  <w:p w14:paraId="701AC146" w14:textId="24D37406" w:rsidR="00EF48CA" w:rsidRDefault="00EF48CA" w:rsidP="005A14A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2771"/>
    <w:multiLevelType w:val="hybridMultilevel"/>
    <w:tmpl w:val="B21E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F22E2"/>
    <w:multiLevelType w:val="hybridMultilevel"/>
    <w:tmpl w:val="F73A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03B45"/>
    <w:multiLevelType w:val="hybridMultilevel"/>
    <w:tmpl w:val="12465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F3D71"/>
    <w:multiLevelType w:val="multilevel"/>
    <w:tmpl w:val="93C2EC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33CCF"/>
    <w:multiLevelType w:val="hybridMultilevel"/>
    <w:tmpl w:val="0C766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84659"/>
    <w:multiLevelType w:val="hybridMultilevel"/>
    <w:tmpl w:val="2C56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52A1F"/>
    <w:multiLevelType w:val="hybridMultilevel"/>
    <w:tmpl w:val="36745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A74F13"/>
    <w:multiLevelType w:val="hybridMultilevel"/>
    <w:tmpl w:val="58B6C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1E3103"/>
    <w:multiLevelType w:val="hybridMultilevel"/>
    <w:tmpl w:val="E72E4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81A52"/>
    <w:multiLevelType w:val="hybridMultilevel"/>
    <w:tmpl w:val="D65C3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64B44"/>
    <w:multiLevelType w:val="hybridMultilevel"/>
    <w:tmpl w:val="5C00F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40420"/>
    <w:multiLevelType w:val="hybridMultilevel"/>
    <w:tmpl w:val="C250F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2945DD"/>
    <w:multiLevelType w:val="hybridMultilevel"/>
    <w:tmpl w:val="EA44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313DF"/>
    <w:multiLevelType w:val="hybridMultilevel"/>
    <w:tmpl w:val="0A34E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59368E5"/>
    <w:multiLevelType w:val="hybridMultilevel"/>
    <w:tmpl w:val="A3A47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AB7B49"/>
    <w:multiLevelType w:val="hybridMultilevel"/>
    <w:tmpl w:val="D3C4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735470"/>
    <w:multiLevelType w:val="hybridMultilevel"/>
    <w:tmpl w:val="1208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8F1912"/>
    <w:multiLevelType w:val="hybridMultilevel"/>
    <w:tmpl w:val="F0DCB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80C037D"/>
    <w:multiLevelType w:val="hybridMultilevel"/>
    <w:tmpl w:val="1D90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012960"/>
    <w:multiLevelType w:val="hybridMultilevel"/>
    <w:tmpl w:val="23D2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8B2D34"/>
    <w:multiLevelType w:val="hybridMultilevel"/>
    <w:tmpl w:val="BC4AD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D648DB"/>
    <w:multiLevelType w:val="hybridMultilevel"/>
    <w:tmpl w:val="5816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A6DF5"/>
    <w:multiLevelType w:val="hybridMultilevel"/>
    <w:tmpl w:val="2C46F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3"/>
  </w:num>
  <w:num w:numId="4">
    <w:abstractNumId w:val="4"/>
  </w:num>
  <w:num w:numId="5">
    <w:abstractNumId w:val="5"/>
  </w:num>
  <w:num w:numId="6">
    <w:abstractNumId w:val="17"/>
  </w:num>
  <w:num w:numId="7">
    <w:abstractNumId w:val="6"/>
  </w:num>
  <w:num w:numId="8">
    <w:abstractNumId w:val="7"/>
  </w:num>
  <w:num w:numId="9">
    <w:abstractNumId w:val="3"/>
  </w:num>
  <w:num w:numId="10">
    <w:abstractNumId w:val="8"/>
  </w:num>
  <w:num w:numId="11">
    <w:abstractNumId w:val="1"/>
  </w:num>
  <w:num w:numId="12">
    <w:abstractNumId w:val="12"/>
  </w:num>
  <w:num w:numId="13">
    <w:abstractNumId w:val="11"/>
  </w:num>
  <w:num w:numId="14">
    <w:abstractNumId w:val="16"/>
  </w:num>
  <w:num w:numId="15">
    <w:abstractNumId w:val="2"/>
  </w:num>
  <w:num w:numId="16">
    <w:abstractNumId w:val="22"/>
  </w:num>
  <w:num w:numId="17">
    <w:abstractNumId w:val="20"/>
  </w:num>
  <w:num w:numId="18">
    <w:abstractNumId w:val="9"/>
  </w:num>
  <w:num w:numId="19">
    <w:abstractNumId w:val="15"/>
  </w:num>
  <w:num w:numId="20">
    <w:abstractNumId w:val="21"/>
  </w:num>
  <w:num w:numId="21">
    <w:abstractNumId w:val="14"/>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318"/>
    <w:rsid w:val="000021C5"/>
    <w:rsid w:val="0000650F"/>
    <w:rsid w:val="00006940"/>
    <w:rsid w:val="000105CB"/>
    <w:rsid w:val="00010D1F"/>
    <w:rsid w:val="0001446C"/>
    <w:rsid w:val="00015307"/>
    <w:rsid w:val="00016414"/>
    <w:rsid w:val="0002599A"/>
    <w:rsid w:val="00031937"/>
    <w:rsid w:val="0003201C"/>
    <w:rsid w:val="00032720"/>
    <w:rsid w:val="000335E5"/>
    <w:rsid w:val="00035780"/>
    <w:rsid w:val="00036D07"/>
    <w:rsid w:val="0003753D"/>
    <w:rsid w:val="00045EA3"/>
    <w:rsid w:val="000501E6"/>
    <w:rsid w:val="00050D1E"/>
    <w:rsid w:val="00052E45"/>
    <w:rsid w:val="0005487E"/>
    <w:rsid w:val="00055E3B"/>
    <w:rsid w:val="00061669"/>
    <w:rsid w:val="00063EEE"/>
    <w:rsid w:val="0006422D"/>
    <w:rsid w:val="00065329"/>
    <w:rsid w:val="000679AB"/>
    <w:rsid w:val="00072CB8"/>
    <w:rsid w:val="00074AE0"/>
    <w:rsid w:val="00077414"/>
    <w:rsid w:val="00077DA9"/>
    <w:rsid w:val="00082E8F"/>
    <w:rsid w:val="00082F56"/>
    <w:rsid w:val="0008370D"/>
    <w:rsid w:val="00085695"/>
    <w:rsid w:val="00085FF7"/>
    <w:rsid w:val="00087418"/>
    <w:rsid w:val="00092B30"/>
    <w:rsid w:val="00096EDD"/>
    <w:rsid w:val="00096FE0"/>
    <w:rsid w:val="00097138"/>
    <w:rsid w:val="000A0D9D"/>
    <w:rsid w:val="000A1D4B"/>
    <w:rsid w:val="000A583E"/>
    <w:rsid w:val="000A7EEB"/>
    <w:rsid w:val="000B2041"/>
    <w:rsid w:val="000B3BEC"/>
    <w:rsid w:val="000B43C7"/>
    <w:rsid w:val="000B5600"/>
    <w:rsid w:val="000B5E3F"/>
    <w:rsid w:val="000B70A5"/>
    <w:rsid w:val="000C00A1"/>
    <w:rsid w:val="000C04A4"/>
    <w:rsid w:val="000C2823"/>
    <w:rsid w:val="000C4A3E"/>
    <w:rsid w:val="000E0EF3"/>
    <w:rsid w:val="000E4862"/>
    <w:rsid w:val="000F1D6F"/>
    <w:rsid w:val="000F51FB"/>
    <w:rsid w:val="000F5559"/>
    <w:rsid w:val="001007C9"/>
    <w:rsid w:val="001075D5"/>
    <w:rsid w:val="001101E4"/>
    <w:rsid w:val="0011392F"/>
    <w:rsid w:val="001171E1"/>
    <w:rsid w:val="0011722F"/>
    <w:rsid w:val="00127F08"/>
    <w:rsid w:val="001323A1"/>
    <w:rsid w:val="001349E9"/>
    <w:rsid w:val="0013712A"/>
    <w:rsid w:val="00141BD5"/>
    <w:rsid w:val="00150678"/>
    <w:rsid w:val="00152699"/>
    <w:rsid w:val="0015417E"/>
    <w:rsid w:val="00154352"/>
    <w:rsid w:val="0016022A"/>
    <w:rsid w:val="001634B0"/>
    <w:rsid w:val="001640D7"/>
    <w:rsid w:val="0017558E"/>
    <w:rsid w:val="00183107"/>
    <w:rsid w:val="00184F34"/>
    <w:rsid w:val="00186F32"/>
    <w:rsid w:val="00191E3F"/>
    <w:rsid w:val="00191E40"/>
    <w:rsid w:val="00195106"/>
    <w:rsid w:val="001A1757"/>
    <w:rsid w:val="001A1E15"/>
    <w:rsid w:val="001A37AB"/>
    <w:rsid w:val="001A6600"/>
    <w:rsid w:val="001B1E20"/>
    <w:rsid w:val="001B412E"/>
    <w:rsid w:val="001B47AF"/>
    <w:rsid w:val="001C1226"/>
    <w:rsid w:val="001C1C61"/>
    <w:rsid w:val="001C5A8D"/>
    <w:rsid w:val="001C5DB0"/>
    <w:rsid w:val="001D0585"/>
    <w:rsid w:val="001D1A0D"/>
    <w:rsid w:val="001D1FEC"/>
    <w:rsid w:val="001D595B"/>
    <w:rsid w:val="001E3C2E"/>
    <w:rsid w:val="001E48C9"/>
    <w:rsid w:val="001E5CF9"/>
    <w:rsid w:val="001E701B"/>
    <w:rsid w:val="001F10CF"/>
    <w:rsid w:val="001F23D3"/>
    <w:rsid w:val="001F32FD"/>
    <w:rsid w:val="001F6069"/>
    <w:rsid w:val="001F6780"/>
    <w:rsid w:val="001F713F"/>
    <w:rsid w:val="00201395"/>
    <w:rsid w:val="00204E32"/>
    <w:rsid w:val="00206133"/>
    <w:rsid w:val="002136CA"/>
    <w:rsid w:val="00221671"/>
    <w:rsid w:val="00222211"/>
    <w:rsid w:val="00222272"/>
    <w:rsid w:val="002304F4"/>
    <w:rsid w:val="00240463"/>
    <w:rsid w:val="0024068A"/>
    <w:rsid w:val="00243320"/>
    <w:rsid w:val="00245AC3"/>
    <w:rsid w:val="00246C28"/>
    <w:rsid w:val="00252D3A"/>
    <w:rsid w:val="002549E2"/>
    <w:rsid w:val="002576C3"/>
    <w:rsid w:val="00263129"/>
    <w:rsid w:val="00270AFC"/>
    <w:rsid w:val="00270F86"/>
    <w:rsid w:val="0027559C"/>
    <w:rsid w:val="00276320"/>
    <w:rsid w:val="00280F73"/>
    <w:rsid w:val="0028186C"/>
    <w:rsid w:val="00282B17"/>
    <w:rsid w:val="00282BD7"/>
    <w:rsid w:val="00285020"/>
    <w:rsid w:val="002871FE"/>
    <w:rsid w:val="00293B50"/>
    <w:rsid w:val="002948CA"/>
    <w:rsid w:val="00295C1B"/>
    <w:rsid w:val="002A3E38"/>
    <w:rsid w:val="002A6AD6"/>
    <w:rsid w:val="002A75EB"/>
    <w:rsid w:val="002A7B8D"/>
    <w:rsid w:val="002B2AB4"/>
    <w:rsid w:val="002B310D"/>
    <w:rsid w:val="002B35B9"/>
    <w:rsid w:val="002B3FAA"/>
    <w:rsid w:val="002B4F20"/>
    <w:rsid w:val="002B5809"/>
    <w:rsid w:val="002B62C3"/>
    <w:rsid w:val="002C0B17"/>
    <w:rsid w:val="002C2EAA"/>
    <w:rsid w:val="002C37BF"/>
    <w:rsid w:val="002C44A4"/>
    <w:rsid w:val="002C4FA2"/>
    <w:rsid w:val="002C547C"/>
    <w:rsid w:val="002C60E8"/>
    <w:rsid w:val="002C6CDF"/>
    <w:rsid w:val="002C7C32"/>
    <w:rsid w:val="002D158B"/>
    <w:rsid w:val="002D42AE"/>
    <w:rsid w:val="002D56FC"/>
    <w:rsid w:val="002E315A"/>
    <w:rsid w:val="002F32A7"/>
    <w:rsid w:val="002F669E"/>
    <w:rsid w:val="003039B6"/>
    <w:rsid w:val="00304CEB"/>
    <w:rsid w:val="00310E71"/>
    <w:rsid w:val="00323645"/>
    <w:rsid w:val="00323FF9"/>
    <w:rsid w:val="0033014B"/>
    <w:rsid w:val="00331358"/>
    <w:rsid w:val="00333A3C"/>
    <w:rsid w:val="00335374"/>
    <w:rsid w:val="003371C3"/>
    <w:rsid w:val="00341511"/>
    <w:rsid w:val="0034291F"/>
    <w:rsid w:val="003439BF"/>
    <w:rsid w:val="00343BEE"/>
    <w:rsid w:val="00344A9D"/>
    <w:rsid w:val="003518CD"/>
    <w:rsid w:val="00354AD3"/>
    <w:rsid w:val="003660AB"/>
    <w:rsid w:val="003728C7"/>
    <w:rsid w:val="003740FD"/>
    <w:rsid w:val="003770E9"/>
    <w:rsid w:val="00380318"/>
    <w:rsid w:val="00380C25"/>
    <w:rsid w:val="00381DFA"/>
    <w:rsid w:val="00387368"/>
    <w:rsid w:val="00390080"/>
    <w:rsid w:val="003907DC"/>
    <w:rsid w:val="00390A60"/>
    <w:rsid w:val="00390A82"/>
    <w:rsid w:val="0039270E"/>
    <w:rsid w:val="0039795A"/>
    <w:rsid w:val="003A3397"/>
    <w:rsid w:val="003A3847"/>
    <w:rsid w:val="003A78C8"/>
    <w:rsid w:val="003A7AE6"/>
    <w:rsid w:val="003B14E4"/>
    <w:rsid w:val="003B366D"/>
    <w:rsid w:val="003B4D68"/>
    <w:rsid w:val="003B7BDD"/>
    <w:rsid w:val="003C1F87"/>
    <w:rsid w:val="003D1D97"/>
    <w:rsid w:val="003D75E6"/>
    <w:rsid w:val="003E277F"/>
    <w:rsid w:val="003E4437"/>
    <w:rsid w:val="003E454A"/>
    <w:rsid w:val="003E46D6"/>
    <w:rsid w:val="003E7EF3"/>
    <w:rsid w:val="003F1E0F"/>
    <w:rsid w:val="003F4214"/>
    <w:rsid w:val="003F4D79"/>
    <w:rsid w:val="003F531E"/>
    <w:rsid w:val="00400ED4"/>
    <w:rsid w:val="00401F94"/>
    <w:rsid w:val="00405735"/>
    <w:rsid w:val="0040723E"/>
    <w:rsid w:val="00413155"/>
    <w:rsid w:val="00413EAF"/>
    <w:rsid w:val="00415AF5"/>
    <w:rsid w:val="004161EE"/>
    <w:rsid w:val="004166A0"/>
    <w:rsid w:val="00417D0B"/>
    <w:rsid w:val="00422C10"/>
    <w:rsid w:val="004259DE"/>
    <w:rsid w:val="004260BC"/>
    <w:rsid w:val="004262CB"/>
    <w:rsid w:val="00426CA6"/>
    <w:rsid w:val="0043047D"/>
    <w:rsid w:val="00435525"/>
    <w:rsid w:val="004358D5"/>
    <w:rsid w:val="00436C97"/>
    <w:rsid w:val="00437989"/>
    <w:rsid w:val="00441517"/>
    <w:rsid w:val="004433CB"/>
    <w:rsid w:val="00444C49"/>
    <w:rsid w:val="00446E17"/>
    <w:rsid w:val="0045004C"/>
    <w:rsid w:val="004566B6"/>
    <w:rsid w:val="0046049E"/>
    <w:rsid w:val="00461139"/>
    <w:rsid w:val="00461A3F"/>
    <w:rsid w:val="0046358E"/>
    <w:rsid w:val="0046525C"/>
    <w:rsid w:val="004742B7"/>
    <w:rsid w:val="00474830"/>
    <w:rsid w:val="0047791A"/>
    <w:rsid w:val="00492831"/>
    <w:rsid w:val="00493E62"/>
    <w:rsid w:val="004974D6"/>
    <w:rsid w:val="004A0011"/>
    <w:rsid w:val="004A17DE"/>
    <w:rsid w:val="004A2C2D"/>
    <w:rsid w:val="004A5980"/>
    <w:rsid w:val="004B5D13"/>
    <w:rsid w:val="004B68D1"/>
    <w:rsid w:val="004B7D11"/>
    <w:rsid w:val="004C0DF6"/>
    <w:rsid w:val="004C400B"/>
    <w:rsid w:val="004C78D2"/>
    <w:rsid w:val="004D082E"/>
    <w:rsid w:val="004D35FC"/>
    <w:rsid w:val="004D556F"/>
    <w:rsid w:val="004D6B53"/>
    <w:rsid w:val="004E04C7"/>
    <w:rsid w:val="004E05C9"/>
    <w:rsid w:val="004E30ED"/>
    <w:rsid w:val="004E5A79"/>
    <w:rsid w:val="004E7854"/>
    <w:rsid w:val="00500DC8"/>
    <w:rsid w:val="0050101D"/>
    <w:rsid w:val="00502996"/>
    <w:rsid w:val="00502F4E"/>
    <w:rsid w:val="00503CE9"/>
    <w:rsid w:val="0050703E"/>
    <w:rsid w:val="005101B1"/>
    <w:rsid w:val="00511194"/>
    <w:rsid w:val="005125C0"/>
    <w:rsid w:val="005130ED"/>
    <w:rsid w:val="00513346"/>
    <w:rsid w:val="005145AE"/>
    <w:rsid w:val="005150AB"/>
    <w:rsid w:val="005213CE"/>
    <w:rsid w:val="00521873"/>
    <w:rsid w:val="0052659C"/>
    <w:rsid w:val="00530990"/>
    <w:rsid w:val="00533779"/>
    <w:rsid w:val="00537671"/>
    <w:rsid w:val="005379C8"/>
    <w:rsid w:val="005401F3"/>
    <w:rsid w:val="0054030D"/>
    <w:rsid w:val="00542103"/>
    <w:rsid w:val="00542C6E"/>
    <w:rsid w:val="005440F1"/>
    <w:rsid w:val="00546449"/>
    <w:rsid w:val="00546D5B"/>
    <w:rsid w:val="005528E5"/>
    <w:rsid w:val="00553A8B"/>
    <w:rsid w:val="00554FC8"/>
    <w:rsid w:val="00557AF7"/>
    <w:rsid w:val="00557EF7"/>
    <w:rsid w:val="00567765"/>
    <w:rsid w:val="00573029"/>
    <w:rsid w:val="00574367"/>
    <w:rsid w:val="00574784"/>
    <w:rsid w:val="005760A7"/>
    <w:rsid w:val="00577CF0"/>
    <w:rsid w:val="005803F5"/>
    <w:rsid w:val="0058166A"/>
    <w:rsid w:val="00582AB2"/>
    <w:rsid w:val="00583A52"/>
    <w:rsid w:val="0058557D"/>
    <w:rsid w:val="0058605A"/>
    <w:rsid w:val="0059025B"/>
    <w:rsid w:val="005928C1"/>
    <w:rsid w:val="005976E6"/>
    <w:rsid w:val="00597743"/>
    <w:rsid w:val="005A14AC"/>
    <w:rsid w:val="005A4F18"/>
    <w:rsid w:val="005A6C24"/>
    <w:rsid w:val="005B32C3"/>
    <w:rsid w:val="005B5750"/>
    <w:rsid w:val="005B75B1"/>
    <w:rsid w:val="005B7830"/>
    <w:rsid w:val="005C26C6"/>
    <w:rsid w:val="005C4640"/>
    <w:rsid w:val="005D0DC1"/>
    <w:rsid w:val="005D3063"/>
    <w:rsid w:val="005D344C"/>
    <w:rsid w:val="005D3631"/>
    <w:rsid w:val="005D3B04"/>
    <w:rsid w:val="005D45D3"/>
    <w:rsid w:val="005D4D56"/>
    <w:rsid w:val="005D756C"/>
    <w:rsid w:val="005E4E1C"/>
    <w:rsid w:val="005E516C"/>
    <w:rsid w:val="005F1D7A"/>
    <w:rsid w:val="005F57D9"/>
    <w:rsid w:val="00600EE2"/>
    <w:rsid w:val="006022E6"/>
    <w:rsid w:val="00603150"/>
    <w:rsid w:val="00610170"/>
    <w:rsid w:val="006107EE"/>
    <w:rsid w:val="006108F6"/>
    <w:rsid w:val="00610AD5"/>
    <w:rsid w:val="006112FC"/>
    <w:rsid w:val="006114D1"/>
    <w:rsid w:val="00615C62"/>
    <w:rsid w:val="00615F6D"/>
    <w:rsid w:val="00623168"/>
    <w:rsid w:val="006413F0"/>
    <w:rsid w:val="00642677"/>
    <w:rsid w:val="00642FD7"/>
    <w:rsid w:val="00646486"/>
    <w:rsid w:val="00670287"/>
    <w:rsid w:val="00670FAA"/>
    <w:rsid w:val="00672691"/>
    <w:rsid w:val="00674610"/>
    <w:rsid w:val="00675421"/>
    <w:rsid w:val="00677F26"/>
    <w:rsid w:val="00683F11"/>
    <w:rsid w:val="00685EC1"/>
    <w:rsid w:val="00686D76"/>
    <w:rsid w:val="00686E7B"/>
    <w:rsid w:val="00695674"/>
    <w:rsid w:val="00696B52"/>
    <w:rsid w:val="006A0E28"/>
    <w:rsid w:val="006A25E5"/>
    <w:rsid w:val="006A2857"/>
    <w:rsid w:val="006A3065"/>
    <w:rsid w:val="006A408D"/>
    <w:rsid w:val="006A7FDF"/>
    <w:rsid w:val="006B4E43"/>
    <w:rsid w:val="006B5D6A"/>
    <w:rsid w:val="006B5F5E"/>
    <w:rsid w:val="006B7F03"/>
    <w:rsid w:val="006C1AC5"/>
    <w:rsid w:val="006C620F"/>
    <w:rsid w:val="006E0718"/>
    <w:rsid w:val="006E1DCE"/>
    <w:rsid w:val="006E5084"/>
    <w:rsid w:val="006F374F"/>
    <w:rsid w:val="006F6E6F"/>
    <w:rsid w:val="007004CB"/>
    <w:rsid w:val="00700845"/>
    <w:rsid w:val="00701277"/>
    <w:rsid w:val="00702346"/>
    <w:rsid w:val="00704F09"/>
    <w:rsid w:val="007072CC"/>
    <w:rsid w:val="0070764A"/>
    <w:rsid w:val="00712FF6"/>
    <w:rsid w:val="00714119"/>
    <w:rsid w:val="00714353"/>
    <w:rsid w:val="00717955"/>
    <w:rsid w:val="00720068"/>
    <w:rsid w:val="0072331C"/>
    <w:rsid w:val="007265EF"/>
    <w:rsid w:val="00731764"/>
    <w:rsid w:val="00732282"/>
    <w:rsid w:val="00732F56"/>
    <w:rsid w:val="007368F3"/>
    <w:rsid w:val="00742774"/>
    <w:rsid w:val="00743622"/>
    <w:rsid w:val="00743C95"/>
    <w:rsid w:val="007472C6"/>
    <w:rsid w:val="007525B1"/>
    <w:rsid w:val="00753AF0"/>
    <w:rsid w:val="007544C5"/>
    <w:rsid w:val="0075647C"/>
    <w:rsid w:val="007575FE"/>
    <w:rsid w:val="007624D9"/>
    <w:rsid w:val="00770436"/>
    <w:rsid w:val="00774B9F"/>
    <w:rsid w:val="007755CF"/>
    <w:rsid w:val="007922F2"/>
    <w:rsid w:val="00794B77"/>
    <w:rsid w:val="007979CA"/>
    <w:rsid w:val="007A6DBF"/>
    <w:rsid w:val="007B056A"/>
    <w:rsid w:val="007B447C"/>
    <w:rsid w:val="007C3576"/>
    <w:rsid w:val="007C5C23"/>
    <w:rsid w:val="007D21DB"/>
    <w:rsid w:val="007D2E65"/>
    <w:rsid w:val="007D470F"/>
    <w:rsid w:val="007E3BF4"/>
    <w:rsid w:val="007F4578"/>
    <w:rsid w:val="00805D42"/>
    <w:rsid w:val="00807A40"/>
    <w:rsid w:val="00807D73"/>
    <w:rsid w:val="0081261F"/>
    <w:rsid w:val="008126F4"/>
    <w:rsid w:val="008132F7"/>
    <w:rsid w:val="00813EA7"/>
    <w:rsid w:val="008146B4"/>
    <w:rsid w:val="00816D91"/>
    <w:rsid w:val="00820221"/>
    <w:rsid w:val="008231A4"/>
    <w:rsid w:val="00823DD1"/>
    <w:rsid w:val="00824C33"/>
    <w:rsid w:val="008259CE"/>
    <w:rsid w:val="00827C85"/>
    <w:rsid w:val="00830EE8"/>
    <w:rsid w:val="008327AE"/>
    <w:rsid w:val="00833E32"/>
    <w:rsid w:val="008365B4"/>
    <w:rsid w:val="008457DE"/>
    <w:rsid w:val="00846211"/>
    <w:rsid w:val="00853E8F"/>
    <w:rsid w:val="00857877"/>
    <w:rsid w:val="00861C52"/>
    <w:rsid w:val="0086671C"/>
    <w:rsid w:val="00867D3B"/>
    <w:rsid w:val="00872D77"/>
    <w:rsid w:val="00873C1C"/>
    <w:rsid w:val="008758AD"/>
    <w:rsid w:val="008766F2"/>
    <w:rsid w:val="00877F61"/>
    <w:rsid w:val="00883609"/>
    <w:rsid w:val="008838C3"/>
    <w:rsid w:val="00885D04"/>
    <w:rsid w:val="0089318F"/>
    <w:rsid w:val="008A07F0"/>
    <w:rsid w:val="008A0A02"/>
    <w:rsid w:val="008A1D0B"/>
    <w:rsid w:val="008C2E88"/>
    <w:rsid w:val="008C4C5C"/>
    <w:rsid w:val="008C5843"/>
    <w:rsid w:val="008D155D"/>
    <w:rsid w:val="008D1F00"/>
    <w:rsid w:val="008D27B2"/>
    <w:rsid w:val="008D3CE4"/>
    <w:rsid w:val="008D4645"/>
    <w:rsid w:val="008E214C"/>
    <w:rsid w:val="008E62A3"/>
    <w:rsid w:val="008E7486"/>
    <w:rsid w:val="008F4A6A"/>
    <w:rsid w:val="008F7FAC"/>
    <w:rsid w:val="00902F71"/>
    <w:rsid w:val="00904C9E"/>
    <w:rsid w:val="0090715B"/>
    <w:rsid w:val="00910F1B"/>
    <w:rsid w:val="009146C3"/>
    <w:rsid w:val="00917DE1"/>
    <w:rsid w:val="0092139A"/>
    <w:rsid w:val="00924956"/>
    <w:rsid w:val="0092560A"/>
    <w:rsid w:val="00926C72"/>
    <w:rsid w:val="00931334"/>
    <w:rsid w:val="0093401E"/>
    <w:rsid w:val="00934357"/>
    <w:rsid w:val="00936889"/>
    <w:rsid w:val="009449AA"/>
    <w:rsid w:val="00946D36"/>
    <w:rsid w:val="009535C9"/>
    <w:rsid w:val="00955B18"/>
    <w:rsid w:val="009605F8"/>
    <w:rsid w:val="009615DD"/>
    <w:rsid w:val="00964BF4"/>
    <w:rsid w:val="009675C2"/>
    <w:rsid w:val="00972056"/>
    <w:rsid w:val="00972DB7"/>
    <w:rsid w:val="00974AD8"/>
    <w:rsid w:val="009806BD"/>
    <w:rsid w:val="00982A80"/>
    <w:rsid w:val="00984597"/>
    <w:rsid w:val="00990F0A"/>
    <w:rsid w:val="009A13F7"/>
    <w:rsid w:val="009A188D"/>
    <w:rsid w:val="009A205C"/>
    <w:rsid w:val="009A2AD9"/>
    <w:rsid w:val="009A2D5A"/>
    <w:rsid w:val="009A36FE"/>
    <w:rsid w:val="009A44E7"/>
    <w:rsid w:val="009B0709"/>
    <w:rsid w:val="009B37EF"/>
    <w:rsid w:val="009B4306"/>
    <w:rsid w:val="009B4BC5"/>
    <w:rsid w:val="009B6337"/>
    <w:rsid w:val="009C0DFC"/>
    <w:rsid w:val="009C1FD7"/>
    <w:rsid w:val="009C309F"/>
    <w:rsid w:val="009C3765"/>
    <w:rsid w:val="009C551F"/>
    <w:rsid w:val="009C5CF4"/>
    <w:rsid w:val="009C6B55"/>
    <w:rsid w:val="009C78A3"/>
    <w:rsid w:val="009D00C1"/>
    <w:rsid w:val="009D516B"/>
    <w:rsid w:val="009E1002"/>
    <w:rsid w:val="009E46BA"/>
    <w:rsid w:val="009E51E9"/>
    <w:rsid w:val="009F1BFE"/>
    <w:rsid w:val="009F2946"/>
    <w:rsid w:val="009F4917"/>
    <w:rsid w:val="009F4DF3"/>
    <w:rsid w:val="009F7408"/>
    <w:rsid w:val="00A01C4F"/>
    <w:rsid w:val="00A034A1"/>
    <w:rsid w:val="00A05AE4"/>
    <w:rsid w:val="00A0688F"/>
    <w:rsid w:val="00A07ED3"/>
    <w:rsid w:val="00A10BDD"/>
    <w:rsid w:val="00A1428D"/>
    <w:rsid w:val="00A14702"/>
    <w:rsid w:val="00A16259"/>
    <w:rsid w:val="00A21EBF"/>
    <w:rsid w:val="00A220E0"/>
    <w:rsid w:val="00A253FF"/>
    <w:rsid w:val="00A2617C"/>
    <w:rsid w:val="00A2622E"/>
    <w:rsid w:val="00A311D3"/>
    <w:rsid w:val="00A32668"/>
    <w:rsid w:val="00A41933"/>
    <w:rsid w:val="00A43E58"/>
    <w:rsid w:val="00A456AE"/>
    <w:rsid w:val="00A46095"/>
    <w:rsid w:val="00A463B4"/>
    <w:rsid w:val="00A50BB6"/>
    <w:rsid w:val="00A50C5B"/>
    <w:rsid w:val="00A51F68"/>
    <w:rsid w:val="00A53654"/>
    <w:rsid w:val="00A573CD"/>
    <w:rsid w:val="00A6281D"/>
    <w:rsid w:val="00A64FD4"/>
    <w:rsid w:val="00A714E6"/>
    <w:rsid w:val="00A72D21"/>
    <w:rsid w:val="00A72F60"/>
    <w:rsid w:val="00A82A76"/>
    <w:rsid w:val="00A82D26"/>
    <w:rsid w:val="00A83832"/>
    <w:rsid w:val="00A94670"/>
    <w:rsid w:val="00A979B3"/>
    <w:rsid w:val="00AA240B"/>
    <w:rsid w:val="00AA44F7"/>
    <w:rsid w:val="00AA5950"/>
    <w:rsid w:val="00AA5F05"/>
    <w:rsid w:val="00AB2DEA"/>
    <w:rsid w:val="00AB506A"/>
    <w:rsid w:val="00AB50C9"/>
    <w:rsid w:val="00AB6859"/>
    <w:rsid w:val="00AC17ED"/>
    <w:rsid w:val="00AC2A43"/>
    <w:rsid w:val="00AC49AA"/>
    <w:rsid w:val="00AC56FA"/>
    <w:rsid w:val="00AC6CA0"/>
    <w:rsid w:val="00AD59FD"/>
    <w:rsid w:val="00AD5CFE"/>
    <w:rsid w:val="00AD67CC"/>
    <w:rsid w:val="00AE57D1"/>
    <w:rsid w:val="00AF18D0"/>
    <w:rsid w:val="00AF2316"/>
    <w:rsid w:val="00AF269C"/>
    <w:rsid w:val="00B02B9C"/>
    <w:rsid w:val="00B02F16"/>
    <w:rsid w:val="00B06DEF"/>
    <w:rsid w:val="00B074AB"/>
    <w:rsid w:val="00B07DEC"/>
    <w:rsid w:val="00B12C7F"/>
    <w:rsid w:val="00B14C13"/>
    <w:rsid w:val="00B1759C"/>
    <w:rsid w:val="00B305D5"/>
    <w:rsid w:val="00B3061C"/>
    <w:rsid w:val="00B3599B"/>
    <w:rsid w:val="00B35A3E"/>
    <w:rsid w:val="00B403C4"/>
    <w:rsid w:val="00B43A4C"/>
    <w:rsid w:val="00B43CB1"/>
    <w:rsid w:val="00B44F63"/>
    <w:rsid w:val="00B46C8C"/>
    <w:rsid w:val="00B4716E"/>
    <w:rsid w:val="00B47A0B"/>
    <w:rsid w:val="00B5008D"/>
    <w:rsid w:val="00B508AF"/>
    <w:rsid w:val="00B5487A"/>
    <w:rsid w:val="00B56C40"/>
    <w:rsid w:val="00B6105C"/>
    <w:rsid w:val="00B63734"/>
    <w:rsid w:val="00B64A1B"/>
    <w:rsid w:val="00B64B0A"/>
    <w:rsid w:val="00B70AE8"/>
    <w:rsid w:val="00B718D1"/>
    <w:rsid w:val="00B7227B"/>
    <w:rsid w:val="00B74A1A"/>
    <w:rsid w:val="00B77330"/>
    <w:rsid w:val="00BA0E5A"/>
    <w:rsid w:val="00BB0205"/>
    <w:rsid w:val="00BB082D"/>
    <w:rsid w:val="00BB178D"/>
    <w:rsid w:val="00BB2729"/>
    <w:rsid w:val="00BB6894"/>
    <w:rsid w:val="00BC7D4C"/>
    <w:rsid w:val="00BD192C"/>
    <w:rsid w:val="00BD2BED"/>
    <w:rsid w:val="00BD3CE7"/>
    <w:rsid w:val="00BD4806"/>
    <w:rsid w:val="00BD5C3D"/>
    <w:rsid w:val="00BD5FFC"/>
    <w:rsid w:val="00BD7C31"/>
    <w:rsid w:val="00BE0D3D"/>
    <w:rsid w:val="00BE4833"/>
    <w:rsid w:val="00BE4BFD"/>
    <w:rsid w:val="00BE53F4"/>
    <w:rsid w:val="00BE5688"/>
    <w:rsid w:val="00BE7F5D"/>
    <w:rsid w:val="00BF01CF"/>
    <w:rsid w:val="00BF1217"/>
    <w:rsid w:val="00BF34C1"/>
    <w:rsid w:val="00BF72E7"/>
    <w:rsid w:val="00C004CC"/>
    <w:rsid w:val="00C00B84"/>
    <w:rsid w:val="00C00E78"/>
    <w:rsid w:val="00C0472F"/>
    <w:rsid w:val="00C05623"/>
    <w:rsid w:val="00C143AE"/>
    <w:rsid w:val="00C150DC"/>
    <w:rsid w:val="00C15991"/>
    <w:rsid w:val="00C15CD0"/>
    <w:rsid w:val="00C1634C"/>
    <w:rsid w:val="00C17B73"/>
    <w:rsid w:val="00C22BF9"/>
    <w:rsid w:val="00C27DE3"/>
    <w:rsid w:val="00C33D3C"/>
    <w:rsid w:val="00C3440F"/>
    <w:rsid w:val="00C369A0"/>
    <w:rsid w:val="00C407A7"/>
    <w:rsid w:val="00C41423"/>
    <w:rsid w:val="00C41AEB"/>
    <w:rsid w:val="00C43931"/>
    <w:rsid w:val="00C45709"/>
    <w:rsid w:val="00C45C5D"/>
    <w:rsid w:val="00C460BE"/>
    <w:rsid w:val="00C5499F"/>
    <w:rsid w:val="00C654C2"/>
    <w:rsid w:val="00C6697F"/>
    <w:rsid w:val="00C67F89"/>
    <w:rsid w:val="00C72E1C"/>
    <w:rsid w:val="00C73E0E"/>
    <w:rsid w:val="00C73FB4"/>
    <w:rsid w:val="00C76ADC"/>
    <w:rsid w:val="00C7709A"/>
    <w:rsid w:val="00C840F0"/>
    <w:rsid w:val="00C86854"/>
    <w:rsid w:val="00C86E09"/>
    <w:rsid w:val="00C86F2B"/>
    <w:rsid w:val="00C8740B"/>
    <w:rsid w:val="00C87B61"/>
    <w:rsid w:val="00C9656B"/>
    <w:rsid w:val="00C9663F"/>
    <w:rsid w:val="00CA082D"/>
    <w:rsid w:val="00CA5398"/>
    <w:rsid w:val="00CB2260"/>
    <w:rsid w:val="00CB24D2"/>
    <w:rsid w:val="00CB2574"/>
    <w:rsid w:val="00CB3214"/>
    <w:rsid w:val="00CB3B58"/>
    <w:rsid w:val="00CB42ED"/>
    <w:rsid w:val="00CB4481"/>
    <w:rsid w:val="00CB628A"/>
    <w:rsid w:val="00CC215F"/>
    <w:rsid w:val="00CC5E48"/>
    <w:rsid w:val="00CD2765"/>
    <w:rsid w:val="00CD51E4"/>
    <w:rsid w:val="00CD6795"/>
    <w:rsid w:val="00CE0CA6"/>
    <w:rsid w:val="00CE1C11"/>
    <w:rsid w:val="00CE42D0"/>
    <w:rsid w:val="00CE4BDC"/>
    <w:rsid w:val="00CE5EA9"/>
    <w:rsid w:val="00CE61BC"/>
    <w:rsid w:val="00CF0887"/>
    <w:rsid w:val="00CF0F17"/>
    <w:rsid w:val="00CF18F5"/>
    <w:rsid w:val="00D00AC0"/>
    <w:rsid w:val="00D05129"/>
    <w:rsid w:val="00D05F54"/>
    <w:rsid w:val="00D06D4F"/>
    <w:rsid w:val="00D07811"/>
    <w:rsid w:val="00D10DAE"/>
    <w:rsid w:val="00D122A6"/>
    <w:rsid w:val="00D156E3"/>
    <w:rsid w:val="00D21809"/>
    <w:rsid w:val="00D2711E"/>
    <w:rsid w:val="00D27F03"/>
    <w:rsid w:val="00D31B98"/>
    <w:rsid w:val="00D3203F"/>
    <w:rsid w:val="00D32555"/>
    <w:rsid w:val="00D33CDF"/>
    <w:rsid w:val="00D37215"/>
    <w:rsid w:val="00D3763B"/>
    <w:rsid w:val="00D4010B"/>
    <w:rsid w:val="00D4345B"/>
    <w:rsid w:val="00D45BB4"/>
    <w:rsid w:val="00D47C6C"/>
    <w:rsid w:val="00D50001"/>
    <w:rsid w:val="00D5139F"/>
    <w:rsid w:val="00D51861"/>
    <w:rsid w:val="00D52DD9"/>
    <w:rsid w:val="00D56ED3"/>
    <w:rsid w:val="00D60DEB"/>
    <w:rsid w:val="00D63118"/>
    <w:rsid w:val="00D75856"/>
    <w:rsid w:val="00D7631B"/>
    <w:rsid w:val="00D77318"/>
    <w:rsid w:val="00D81353"/>
    <w:rsid w:val="00D816B2"/>
    <w:rsid w:val="00D81BF4"/>
    <w:rsid w:val="00D82F3C"/>
    <w:rsid w:val="00D8440B"/>
    <w:rsid w:val="00D92285"/>
    <w:rsid w:val="00D924CF"/>
    <w:rsid w:val="00D94027"/>
    <w:rsid w:val="00D94C92"/>
    <w:rsid w:val="00D9732E"/>
    <w:rsid w:val="00DA698D"/>
    <w:rsid w:val="00DB304F"/>
    <w:rsid w:val="00DC130E"/>
    <w:rsid w:val="00DC6112"/>
    <w:rsid w:val="00DD7CCB"/>
    <w:rsid w:val="00DE4387"/>
    <w:rsid w:val="00DE7307"/>
    <w:rsid w:val="00DF145C"/>
    <w:rsid w:val="00E006DE"/>
    <w:rsid w:val="00E00966"/>
    <w:rsid w:val="00E00F42"/>
    <w:rsid w:val="00E0232C"/>
    <w:rsid w:val="00E025FD"/>
    <w:rsid w:val="00E06B48"/>
    <w:rsid w:val="00E12018"/>
    <w:rsid w:val="00E12EB3"/>
    <w:rsid w:val="00E13821"/>
    <w:rsid w:val="00E158C5"/>
    <w:rsid w:val="00E208DC"/>
    <w:rsid w:val="00E22765"/>
    <w:rsid w:val="00E24AC1"/>
    <w:rsid w:val="00E267E3"/>
    <w:rsid w:val="00E31441"/>
    <w:rsid w:val="00E31F05"/>
    <w:rsid w:val="00E32CE4"/>
    <w:rsid w:val="00E33984"/>
    <w:rsid w:val="00E3788D"/>
    <w:rsid w:val="00E40D85"/>
    <w:rsid w:val="00E465F7"/>
    <w:rsid w:val="00E517FB"/>
    <w:rsid w:val="00E54D68"/>
    <w:rsid w:val="00E54D78"/>
    <w:rsid w:val="00E62A03"/>
    <w:rsid w:val="00E62CB0"/>
    <w:rsid w:val="00E67D26"/>
    <w:rsid w:val="00E7157B"/>
    <w:rsid w:val="00E7219B"/>
    <w:rsid w:val="00E81044"/>
    <w:rsid w:val="00E81198"/>
    <w:rsid w:val="00E83F63"/>
    <w:rsid w:val="00E846E8"/>
    <w:rsid w:val="00E87E13"/>
    <w:rsid w:val="00E9225E"/>
    <w:rsid w:val="00E935BC"/>
    <w:rsid w:val="00E93E7E"/>
    <w:rsid w:val="00EA248B"/>
    <w:rsid w:val="00EA6C93"/>
    <w:rsid w:val="00EA7888"/>
    <w:rsid w:val="00EB0846"/>
    <w:rsid w:val="00EB0D3B"/>
    <w:rsid w:val="00EB1C56"/>
    <w:rsid w:val="00EB4F5C"/>
    <w:rsid w:val="00EB69ED"/>
    <w:rsid w:val="00EC04BD"/>
    <w:rsid w:val="00EC0C7D"/>
    <w:rsid w:val="00EC1154"/>
    <w:rsid w:val="00EC3E2D"/>
    <w:rsid w:val="00EC4029"/>
    <w:rsid w:val="00EC43B6"/>
    <w:rsid w:val="00EC64AB"/>
    <w:rsid w:val="00EC7048"/>
    <w:rsid w:val="00ED3922"/>
    <w:rsid w:val="00ED5B12"/>
    <w:rsid w:val="00ED6A6A"/>
    <w:rsid w:val="00EF13F9"/>
    <w:rsid w:val="00EF451E"/>
    <w:rsid w:val="00EF48CA"/>
    <w:rsid w:val="00EF70B7"/>
    <w:rsid w:val="00F00159"/>
    <w:rsid w:val="00F01ACF"/>
    <w:rsid w:val="00F03C35"/>
    <w:rsid w:val="00F049CD"/>
    <w:rsid w:val="00F07A82"/>
    <w:rsid w:val="00F20BC2"/>
    <w:rsid w:val="00F23564"/>
    <w:rsid w:val="00F25928"/>
    <w:rsid w:val="00F259F5"/>
    <w:rsid w:val="00F25DAC"/>
    <w:rsid w:val="00F3186A"/>
    <w:rsid w:val="00F3465D"/>
    <w:rsid w:val="00F36183"/>
    <w:rsid w:val="00F43D39"/>
    <w:rsid w:val="00F46052"/>
    <w:rsid w:val="00F528CB"/>
    <w:rsid w:val="00F549B2"/>
    <w:rsid w:val="00F6268B"/>
    <w:rsid w:val="00F651A1"/>
    <w:rsid w:val="00F67BDC"/>
    <w:rsid w:val="00F71BF6"/>
    <w:rsid w:val="00F83C86"/>
    <w:rsid w:val="00F923CF"/>
    <w:rsid w:val="00F92AF1"/>
    <w:rsid w:val="00F95B8A"/>
    <w:rsid w:val="00F96A76"/>
    <w:rsid w:val="00FA2278"/>
    <w:rsid w:val="00FA65FE"/>
    <w:rsid w:val="00FA71A4"/>
    <w:rsid w:val="00FB0E73"/>
    <w:rsid w:val="00FB0F0C"/>
    <w:rsid w:val="00FB16F5"/>
    <w:rsid w:val="00FB4BAF"/>
    <w:rsid w:val="00FC0EBA"/>
    <w:rsid w:val="00FC2D37"/>
    <w:rsid w:val="00FC6D51"/>
    <w:rsid w:val="00FD277C"/>
    <w:rsid w:val="00FD35E3"/>
    <w:rsid w:val="00FD4B67"/>
    <w:rsid w:val="00FD55C0"/>
    <w:rsid w:val="00FD5BB7"/>
    <w:rsid w:val="00FD64AE"/>
    <w:rsid w:val="00FE3877"/>
    <w:rsid w:val="00FE3E4D"/>
    <w:rsid w:val="00FE3FA4"/>
    <w:rsid w:val="00FE4D12"/>
    <w:rsid w:val="00FE6472"/>
    <w:rsid w:val="00FF104D"/>
    <w:rsid w:val="00FF3A59"/>
    <w:rsid w:val="00FF4C7D"/>
    <w:rsid w:val="00FF534F"/>
    <w:rsid w:val="00FF59A2"/>
    <w:rsid w:val="00FF639C"/>
    <w:rsid w:val="00FF64AC"/>
    <w:rsid w:val="00FF7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8771B1"/>
  <w15:docId w15:val="{61CADA1C-4939-4F9E-8C11-70B3D4F6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BodyText"/>
    <w:link w:val="Heading1Char"/>
    <w:qFormat/>
    <w:rsid w:val="001F23D3"/>
    <w:pPr>
      <w:spacing w:after="0" w:line="48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semiHidden/>
    <w:unhideWhenUsed/>
    <w:qFormat/>
    <w:rsid w:val="00F923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5E5"/>
    <w:rPr>
      <w:color w:val="0000FF"/>
      <w:u w:val="single"/>
    </w:rPr>
  </w:style>
  <w:style w:type="character" w:styleId="Strong">
    <w:name w:val="Strong"/>
    <w:basedOn w:val="DefaultParagraphFont"/>
    <w:uiPriority w:val="22"/>
    <w:qFormat/>
    <w:rsid w:val="00B74A1A"/>
    <w:rPr>
      <w:b/>
      <w:bCs/>
    </w:rPr>
  </w:style>
  <w:style w:type="character" w:customStyle="1" w:styleId="bnote">
    <w:name w:val="bnote"/>
    <w:basedOn w:val="DefaultParagraphFont"/>
    <w:rsid w:val="00B74A1A"/>
  </w:style>
  <w:style w:type="character" w:customStyle="1" w:styleId="sgram">
    <w:name w:val="sgram"/>
    <w:basedOn w:val="DefaultParagraphFont"/>
    <w:rsid w:val="00B74A1A"/>
  </w:style>
  <w:style w:type="character" w:customStyle="1" w:styleId="sgraminternal">
    <w:name w:val="sgram_internal"/>
    <w:basedOn w:val="DefaultParagraphFont"/>
    <w:rsid w:val="00B74A1A"/>
  </w:style>
  <w:style w:type="character" w:customStyle="1" w:styleId="bc">
    <w:name w:val="bc"/>
    <w:basedOn w:val="DefaultParagraphFont"/>
    <w:rsid w:val="00B74A1A"/>
  </w:style>
  <w:style w:type="character" w:customStyle="1" w:styleId="deftext">
    <w:name w:val="def_text"/>
    <w:basedOn w:val="DefaultParagraphFont"/>
    <w:rsid w:val="00B74A1A"/>
  </w:style>
  <w:style w:type="table" w:styleId="TableGrid">
    <w:name w:val="Table Grid"/>
    <w:basedOn w:val="TableNormal"/>
    <w:uiPriority w:val="39"/>
    <w:rsid w:val="00611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39BF"/>
    <w:pPr>
      <w:ind w:left="720"/>
      <w:contextualSpacing/>
    </w:pPr>
  </w:style>
  <w:style w:type="paragraph" w:styleId="Header">
    <w:name w:val="header"/>
    <w:basedOn w:val="Normal"/>
    <w:link w:val="HeaderChar"/>
    <w:uiPriority w:val="99"/>
    <w:unhideWhenUsed/>
    <w:rsid w:val="0074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774"/>
  </w:style>
  <w:style w:type="paragraph" w:styleId="Footer">
    <w:name w:val="footer"/>
    <w:basedOn w:val="Normal"/>
    <w:link w:val="FooterChar"/>
    <w:uiPriority w:val="99"/>
    <w:unhideWhenUsed/>
    <w:rsid w:val="0074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774"/>
  </w:style>
  <w:style w:type="character" w:customStyle="1" w:styleId="Heading1Char">
    <w:name w:val="Heading 1 Char"/>
    <w:basedOn w:val="DefaultParagraphFont"/>
    <w:link w:val="Heading1"/>
    <w:rsid w:val="001F23D3"/>
    <w:rPr>
      <w:rFonts w:ascii="Times New Roman" w:eastAsia="Times New Roman" w:hAnsi="Times New Roman" w:cs="Times New Roman"/>
      <w:b/>
      <w:sz w:val="24"/>
      <w:szCs w:val="20"/>
    </w:rPr>
  </w:style>
  <w:style w:type="paragraph" w:styleId="TOC2">
    <w:name w:val="toc 2"/>
    <w:basedOn w:val="Normal"/>
    <w:next w:val="Normal"/>
    <w:autoRedefine/>
    <w:uiPriority w:val="39"/>
    <w:unhideWhenUsed/>
    <w:qFormat/>
    <w:rsid w:val="001F23D3"/>
    <w:pPr>
      <w:tabs>
        <w:tab w:val="right" w:pos="9350"/>
      </w:tabs>
      <w:spacing w:before="240" w:after="0" w:line="276" w:lineRule="auto"/>
      <w:ind w:left="720"/>
    </w:pPr>
    <w:rPr>
      <w:rFonts w:ascii="Times New Roman" w:hAnsi="Times New Roman" w:cs="Times New Roman"/>
      <w:bCs/>
      <w:noProof/>
      <w:sz w:val="24"/>
      <w:szCs w:val="24"/>
    </w:rPr>
  </w:style>
  <w:style w:type="paragraph" w:styleId="TOC1">
    <w:name w:val="toc 1"/>
    <w:basedOn w:val="Normal"/>
    <w:next w:val="Normal"/>
    <w:autoRedefine/>
    <w:uiPriority w:val="39"/>
    <w:unhideWhenUsed/>
    <w:qFormat/>
    <w:rsid w:val="00AA5F05"/>
    <w:pPr>
      <w:tabs>
        <w:tab w:val="left" w:pos="720"/>
        <w:tab w:val="right" w:pos="9350"/>
      </w:tabs>
      <w:spacing w:after="0" w:line="480" w:lineRule="auto"/>
    </w:pPr>
    <w:rPr>
      <w:rFonts w:ascii="Times New Roman" w:hAnsi="Times New Roman" w:cs="Times New Roman"/>
      <w:b/>
      <w:bCs/>
      <w:sz w:val="24"/>
      <w:szCs w:val="24"/>
    </w:rPr>
  </w:style>
  <w:style w:type="paragraph" w:styleId="BodyText">
    <w:name w:val="Body Text"/>
    <w:basedOn w:val="Normal"/>
    <w:link w:val="BodyTextChar"/>
    <w:uiPriority w:val="99"/>
    <w:unhideWhenUsed/>
    <w:rsid w:val="001F23D3"/>
    <w:pPr>
      <w:spacing w:after="120"/>
    </w:pPr>
  </w:style>
  <w:style w:type="character" w:customStyle="1" w:styleId="BodyTextChar">
    <w:name w:val="Body Text Char"/>
    <w:basedOn w:val="DefaultParagraphFont"/>
    <w:link w:val="BodyText"/>
    <w:uiPriority w:val="99"/>
    <w:rsid w:val="001F23D3"/>
  </w:style>
  <w:style w:type="paragraph" w:styleId="BalloonText">
    <w:name w:val="Balloon Text"/>
    <w:basedOn w:val="Normal"/>
    <w:link w:val="BalloonTextChar"/>
    <w:uiPriority w:val="99"/>
    <w:semiHidden/>
    <w:unhideWhenUsed/>
    <w:rsid w:val="00846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211"/>
    <w:rPr>
      <w:rFonts w:ascii="Segoe UI" w:hAnsi="Segoe UI" w:cs="Segoe UI"/>
      <w:sz w:val="18"/>
      <w:szCs w:val="18"/>
    </w:rPr>
  </w:style>
  <w:style w:type="character" w:styleId="CommentReference">
    <w:name w:val="annotation reference"/>
    <w:basedOn w:val="DefaultParagraphFont"/>
    <w:uiPriority w:val="99"/>
    <w:semiHidden/>
    <w:unhideWhenUsed/>
    <w:rsid w:val="007004CB"/>
    <w:rPr>
      <w:sz w:val="16"/>
      <w:szCs w:val="16"/>
    </w:rPr>
  </w:style>
  <w:style w:type="paragraph" w:styleId="CommentText">
    <w:name w:val="annotation text"/>
    <w:basedOn w:val="Normal"/>
    <w:link w:val="CommentTextChar"/>
    <w:uiPriority w:val="99"/>
    <w:semiHidden/>
    <w:unhideWhenUsed/>
    <w:rsid w:val="007004CB"/>
    <w:pPr>
      <w:spacing w:line="240" w:lineRule="auto"/>
    </w:pPr>
    <w:rPr>
      <w:sz w:val="20"/>
      <w:szCs w:val="20"/>
    </w:rPr>
  </w:style>
  <w:style w:type="character" w:customStyle="1" w:styleId="CommentTextChar">
    <w:name w:val="Comment Text Char"/>
    <w:basedOn w:val="DefaultParagraphFont"/>
    <w:link w:val="CommentText"/>
    <w:uiPriority w:val="99"/>
    <w:semiHidden/>
    <w:rsid w:val="007004CB"/>
    <w:rPr>
      <w:sz w:val="20"/>
      <w:szCs w:val="20"/>
    </w:rPr>
  </w:style>
  <w:style w:type="paragraph" w:styleId="CommentSubject">
    <w:name w:val="annotation subject"/>
    <w:basedOn w:val="CommentText"/>
    <w:next w:val="CommentText"/>
    <w:link w:val="CommentSubjectChar"/>
    <w:uiPriority w:val="99"/>
    <w:semiHidden/>
    <w:unhideWhenUsed/>
    <w:rsid w:val="007004CB"/>
    <w:rPr>
      <w:b/>
      <w:bCs/>
    </w:rPr>
  </w:style>
  <w:style w:type="character" w:customStyle="1" w:styleId="CommentSubjectChar">
    <w:name w:val="Comment Subject Char"/>
    <w:basedOn w:val="CommentTextChar"/>
    <w:link w:val="CommentSubject"/>
    <w:uiPriority w:val="99"/>
    <w:semiHidden/>
    <w:rsid w:val="007004CB"/>
    <w:rPr>
      <w:b/>
      <w:bCs/>
      <w:sz w:val="20"/>
      <w:szCs w:val="20"/>
    </w:rPr>
  </w:style>
  <w:style w:type="paragraph" w:styleId="Revision">
    <w:name w:val="Revision"/>
    <w:hidden/>
    <w:uiPriority w:val="99"/>
    <w:semiHidden/>
    <w:rsid w:val="001E701B"/>
    <w:pPr>
      <w:spacing w:after="0" w:line="240" w:lineRule="auto"/>
    </w:pPr>
  </w:style>
  <w:style w:type="paragraph" w:customStyle="1" w:styleId="cpformat">
    <w:name w:val="cpformat"/>
    <w:basedOn w:val="Normal"/>
    <w:rsid w:val="00DE4387"/>
    <w:pPr>
      <w:spacing w:after="15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A2C2D"/>
  </w:style>
  <w:style w:type="paragraph" w:styleId="PlainText">
    <w:name w:val="Plain Text"/>
    <w:basedOn w:val="Normal"/>
    <w:link w:val="PlainTextChar"/>
    <w:uiPriority w:val="99"/>
    <w:unhideWhenUsed/>
    <w:rsid w:val="007755C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755CF"/>
    <w:rPr>
      <w:rFonts w:ascii="Consolas" w:hAnsi="Consolas"/>
      <w:sz w:val="21"/>
      <w:szCs w:val="21"/>
    </w:rPr>
  </w:style>
  <w:style w:type="paragraph" w:customStyle="1" w:styleId="bodytext0">
    <w:name w:val="body_text"/>
    <w:basedOn w:val="Normal"/>
    <w:rsid w:val="00FA65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lloutnumbers">
    <w:name w:val="callout_numbers"/>
    <w:basedOn w:val="DefaultParagraphFont"/>
    <w:rsid w:val="00FA65FE"/>
  </w:style>
  <w:style w:type="character" w:customStyle="1" w:styleId="projectexample">
    <w:name w:val="project_example"/>
    <w:basedOn w:val="DefaultParagraphFont"/>
    <w:rsid w:val="00FA65FE"/>
  </w:style>
  <w:style w:type="character" w:customStyle="1" w:styleId="Heading2Char">
    <w:name w:val="Heading 2 Char"/>
    <w:basedOn w:val="DefaultParagraphFont"/>
    <w:link w:val="Heading2"/>
    <w:uiPriority w:val="9"/>
    <w:semiHidden/>
    <w:rsid w:val="00F923CF"/>
    <w:rPr>
      <w:rFonts w:asciiTheme="majorHAnsi" w:eastAsiaTheme="majorEastAsia" w:hAnsiTheme="majorHAnsi" w:cstheme="majorBidi"/>
      <w:color w:val="2E74B5" w:themeColor="accent1" w:themeShade="BF"/>
      <w:sz w:val="26"/>
      <w:szCs w:val="26"/>
    </w:rPr>
  </w:style>
  <w:style w:type="paragraph" w:customStyle="1" w:styleId="Normal0">
    <w:name w:val="[Normal]"/>
    <w:rsid w:val="000B3BEC"/>
    <w:pPr>
      <w:widowControl w:val="0"/>
      <w:autoSpaceDE w:val="0"/>
      <w:autoSpaceDN w:val="0"/>
      <w:adjustRightInd w:val="0"/>
      <w:spacing w:after="0" w:line="240" w:lineRule="auto"/>
    </w:pPr>
    <w:rPr>
      <w:rFonts w:ascii="Arial" w:hAnsi="Arial" w:cs="Arial"/>
      <w:sz w:val="24"/>
      <w:szCs w:val="24"/>
    </w:rPr>
  </w:style>
  <w:style w:type="character" w:styleId="PageNumber">
    <w:name w:val="page number"/>
    <w:basedOn w:val="DefaultParagraphFont"/>
    <w:uiPriority w:val="99"/>
    <w:semiHidden/>
    <w:unhideWhenUsed/>
    <w:rsid w:val="00BD4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9414">
      <w:bodyDiv w:val="1"/>
      <w:marLeft w:val="0"/>
      <w:marRight w:val="0"/>
      <w:marTop w:val="0"/>
      <w:marBottom w:val="0"/>
      <w:divBdr>
        <w:top w:val="none" w:sz="0" w:space="0" w:color="auto"/>
        <w:left w:val="none" w:sz="0" w:space="0" w:color="auto"/>
        <w:bottom w:val="none" w:sz="0" w:space="0" w:color="auto"/>
        <w:right w:val="none" w:sz="0" w:space="0" w:color="auto"/>
      </w:divBdr>
    </w:div>
    <w:div w:id="115177590">
      <w:bodyDiv w:val="1"/>
      <w:marLeft w:val="0"/>
      <w:marRight w:val="0"/>
      <w:marTop w:val="0"/>
      <w:marBottom w:val="0"/>
      <w:divBdr>
        <w:top w:val="none" w:sz="0" w:space="0" w:color="auto"/>
        <w:left w:val="none" w:sz="0" w:space="0" w:color="auto"/>
        <w:bottom w:val="none" w:sz="0" w:space="0" w:color="auto"/>
        <w:right w:val="none" w:sz="0" w:space="0" w:color="auto"/>
      </w:divBdr>
      <w:divsChild>
        <w:div w:id="542526212">
          <w:marLeft w:val="0"/>
          <w:marRight w:val="0"/>
          <w:marTop w:val="0"/>
          <w:marBottom w:val="0"/>
          <w:divBdr>
            <w:top w:val="none" w:sz="0" w:space="0" w:color="auto"/>
            <w:left w:val="none" w:sz="0" w:space="0" w:color="auto"/>
            <w:bottom w:val="none" w:sz="0" w:space="0" w:color="auto"/>
            <w:right w:val="none" w:sz="0" w:space="0" w:color="auto"/>
          </w:divBdr>
        </w:div>
      </w:divsChild>
    </w:div>
    <w:div w:id="190339402">
      <w:bodyDiv w:val="1"/>
      <w:marLeft w:val="0"/>
      <w:marRight w:val="0"/>
      <w:marTop w:val="0"/>
      <w:marBottom w:val="0"/>
      <w:divBdr>
        <w:top w:val="none" w:sz="0" w:space="0" w:color="auto"/>
        <w:left w:val="none" w:sz="0" w:space="0" w:color="auto"/>
        <w:bottom w:val="none" w:sz="0" w:space="0" w:color="auto"/>
        <w:right w:val="none" w:sz="0" w:space="0" w:color="auto"/>
      </w:divBdr>
      <w:divsChild>
        <w:div w:id="1601184734">
          <w:marLeft w:val="0"/>
          <w:marRight w:val="0"/>
          <w:marTop w:val="0"/>
          <w:marBottom w:val="0"/>
          <w:divBdr>
            <w:top w:val="none" w:sz="0" w:space="0" w:color="auto"/>
            <w:left w:val="none" w:sz="0" w:space="0" w:color="auto"/>
            <w:bottom w:val="none" w:sz="0" w:space="0" w:color="auto"/>
            <w:right w:val="none" w:sz="0" w:space="0" w:color="auto"/>
          </w:divBdr>
          <w:divsChild>
            <w:div w:id="1948538255">
              <w:marLeft w:val="0"/>
              <w:marRight w:val="0"/>
              <w:marTop w:val="0"/>
              <w:marBottom w:val="0"/>
              <w:divBdr>
                <w:top w:val="none" w:sz="0" w:space="0" w:color="auto"/>
                <w:left w:val="none" w:sz="0" w:space="0" w:color="auto"/>
                <w:bottom w:val="none" w:sz="0" w:space="0" w:color="auto"/>
                <w:right w:val="none" w:sz="0" w:space="0" w:color="auto"/>
              </w:divBdr>
              <w:divsChild>
                <w:div w:id="1013070752">
                  <w:marLeft w:val="0"/>
                  <w:marRight w:val="0"/>
                  <w:marTop w:val="0"/>
                  <w:marBottom w:val="0"/>
                  <w:divBdr>
                    <w:top w:val="none" w:sz="0" w:space="0" w:color="auto"/>
                    <w:left w:val="none" w:sz="0" w:space="0" w:color="auto"/>
                    <w:bottom w:val="none" w:sz="0" w:space="0" w:color="auto"/>
                    <w:right w:val="none" w:sz="0" w:space="0" w:color="auto"/>
                  </w:divBdr>
                  <w:divsChild>
                    <w:div w:id="1206021202">
                      <w:marLeft w:val="0"/>
                      <w:marRight w:val="0"/>
                      <w:marTop w:val="0"/>
                      <w:marBottom w:val="0"/>
                      <w:divBdr>
                        <w:top w:val="none" w:sz="0" w:space="0" w:color="auto"/>
                        <w:left w:val="none" w:sz="0" w:space="0" w:color="auto"/>
                        <w:bottom w:val="none" w:sz="0" w:space="0" w:color="auto"/>
                        <w:right w:val="none" w:sz="0" w:space="0" w:color="auto"/>
                      </w:divBdr>
                      <w:divsChild>
                        <w:div w:id="393744360">
                          <w:marLeft w:val="0"/>
                          <w:marRight w:val="0"/>
                          <w:marTop w:val="0"/>
                          <w:marBottom w:val="0"/>
                          <w:divBdr>
                            <w:top w:val="none" w:sz="0" w:space="0" w:color="auto"/>
                            <w:left w:val="none" w:sz="0" w:space="0" w:color="auto"/>
                            <w:bottom w:val="none" w:sz="0" w:space="0" w:color="auto"/>
                            <w:right w:val="none" w:sz="0" w:space="0" w:color="auto"/>
                          </w:divBdr>
                          <w:divsChild>
                            <w:div w:id="384764105">
                              <w:marLeft w:val="0"/>
                              <w:marRight w:val="0"/>
                              <w:marTop w:val="0"/>
                              <w:marBottom w:val="0"/>
                              <w:divBdr>
                                <w:top w:val="none" w:sz="0" w:space="0" w:color="auto"/>
                                <w:left w:val="none" w:sz="0" w:space="0" w:color="auto"/>
                                <w:bottom w:val="none" w:sz="0" w:space="0" w:color="auto"/>
                                <w:right w:val="none" w:sz="0" w:space="0" w:color="auto"/>
                              </w:divBdr>
                              <w:divsChild>
                                <w:div w:id="517089030">
                                  <w:marLeft w:val="0"/>
                                  <w:marRight w:val="0"/>
                                  <w:marTop w:val="0"/>
                                  <w:marBottom w:val="0"/>
                                  <w:divBdr>
                                    <w:top w:val="none" w:sz="0" w:space="0" w:color="auto"/>
                                    <w:left w:val="none" w:sz="0" w:space="0" w:color="auto"/>
                                    <w:bottom w:val="none" w:sz="0" w:space="0" w:color="auto"/>
                                    <w:right w:val="none" w:sz="0" w:space="0" w:color="auto"/>
                                  </w:divBdr>
                                  <w:divsChild>
                                    <w:div w:id="1218928824">
                                      <w:marLeft w:val="0"/>
                                      <w:marRight w:val="0"/>
                                      <w:marTop w:val="0"/>
                                      <w:marBottom w:val="0"/>
                                      <w:divBdr>
                                        <w:top w:val="none" w:sz="0" w:space="0" w:color="auto"/>
                                        <w:left w:val="none" w:sz="0" w:space="0" w:color="auto"/>
                                        <w:bottom w:val="none" w:sz="0" w:space="0" w:color="auto"/>
                                        <w:right w:val="none" w:sz="0" w:space="0" w:color="auto"/>
                                      </w:divBdr>
                                      <w:divsChild>
                                        <w:div w:id="1538466550">
                                          <w:marLeft w:val="0"/>
                                          <w:marRight w:val="0"/>
                                          <w:marTop w:val="0"/>
                                          <w:marBottom w:val="0"/>
                                          <w:divBdr>
                                            <w:top w:val="none" w:sz="0" w:space="0" w:color="auto"/>
                                            <w:left w:val="none" w:sz="0" w:space="0" w:color="auto"/>
                                            <w:bottom w:val="none" w:sz="0" w:space="0" w:color="auto"/>
                                            <w:right w:val="none" w:sz="0" w:space="0" w:color="auto"/>
                                          </w:divBdr>
                                          <w:divsChild>
                                            <w:div w:id="342368124">
                                              <w:marLeft w:val="0"/>
                                              <w:marRight w:val="0"/>
                                              <w:marTop w:val="0"/>
                                              <w:marBottom w:val="0"/>
                                              <w:divBdr>
                                                <w:top w:val="none" w:sz="0" w:space="0" w:color="auto"/>
                                                <w:left w:val="none" w:sz="0" w:space="0" w:color="auto"/>
                                                <w:bottom w:val="none" w:sz="0" w:space="0" w:color="auto"/>
                                                <w:right w:val="none" w:sz="0" w:space="0" w:color="auto"/>
                                              </w:divBdr>
                                              <w:divsChild>
                                                <w:div w:id="1426457397">
                                                  <w:marLeft w:val="0"/>
                                                  <w:marRight w:val="0"/>
                                                  <w:marTop w:val="0"/>
                                                  <w:marBottom w:val="0"/>
                                                  <w:divBdr>
                                                    <w:top w:val="none" w:sz="0" w:space="0" w:color="auto"/>
                                                    <w:left w:val="none" w:sz="0" w:space="0" w:color="auto"/>
                                                    <w:bottom w:val="none" w:sz="0" w:space="0" w:color="auto"/>
                                                    <w:right w:val="none" w:sz="0" w:space="0" w:color="auto"/>
                                                  </w:divBdr>
                                                  <w:divsChild>
                                                    <w:div w:id="20506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2612080">
      <w:bodyDiv w:val="1"/>
      <w:marLeft w:val="0"/>
      <w:marRight w:val="0"/>
      <w:marTop w:val="0"/>
      <w:marBottom w:val="0"/>
      <w:divBdr>
        <w:top w:val="none" w:sz="0" w:space="0" w:color="auto"/>
        <w:left w:val="none" w:sz="0" w:space="0" w:color="auto"/>
        <w:bottom w:val="none" w:sz="0" w:space="0" w:color="auto"/>
        <w:right w:val="none" w:sz="0" w:space="0" w:color="auto"/>
      </w:divBdr>
    </w:div>
    <w:div w:id="353382551">
      <w:bodyDiv w:val="1"/>
      <w:marLeft w:val="0"/>
      <w:marRight w:val="0"/>
      <w:marTop w:val="0"/>
      <w:marBottom w:val="0"/>
      <w:divBdr>
        <w:top w:val="none" w:sz="0" w:space="0" w:color="auto"/>
        <w:left w:val="none" w:sz="0" w:space="0" w:color="auto"/>
        <w:bottom w:val="none" w:sz="0" w:space="0" w:color="auto"/>
        <w:right w:val="none" w:sz="0" w:space="0" w:color="auto"/>
      </w:divBdr>
      <w:divsChild>
        <w:div w:id="254673690">
          <w:marLeft w:val="0"/>
          <w:marRight w:val="0"/>
          <w:marTop w:val="0"/>
          <w:marBottom w:val="0"/>
          <w:divBdr>
            <w:top w:val="none" w:sz="0" w:space="0" w:color="auto"/>
            <w:left w:val="none" w:sz="0" w:space="0" w:color="auto"/>
            <w:bottom w:val="none" w:sz="0" w:space="0" w:color="auto"/>
            <w:right w:val="none" w:sz="0" w:space="0" w:color="auto"/>
          </w:divBdr>
        </w:div>
      </w:divsChild>
    </w:div>
    <w:div w:id="362439351">
      <w:bodyDiv w:val="1"/>
      <w:marLeft w:val="0"/>
      <w:marRight w:val="0"/>
      <w:marTop w:val="0"/>
      <w:marBottom w:val="0"/>
      <w:divBdr>
        <w:top w:val="none" w:sz="0" w:space="0" w:color="auto"/>
        <w:left w:val="none" w:sz="0" w:space="0" w:color="auto"/>
        <w:bottom w:val="none" w:sz="0" w:space="0" w:color="auto"/>
        <w:right w:val="none" w:sz="0" w:space="0" w:color="auto"/>
      </w:divBdr>
    </w:div>
    <w:div w:id="544290750">
      <w:bodyDiv w:val="1"/>
      <w:marLeft w:val="0"/>
      <w:marRight w:val="0"/>
      <w:marTop w:val="0"/>
      <w:marBottom w:val="0"/>
      <w:divBdr>
        <w:top w:val="none" w:sz="0" w:space="0" w:color="auto"/>
        <w:left w:val="none" w:sz="0" w:space="0" w:color="auto"/>
        <w:bottom w:val="none" w:sz="0" w:space="0" w:color="auto"/>
        <w:right w:val="none" w:sz="0" w:space="0" w:color="auto"/>
      </w:divBdr>
    </w:div>
    <w:div w:id="785345613">
      <w:bodyDiv w:val="1"/>
      <w:marLeft w:val="0"/>
      <w:marRight w:val="0"/>
      <w:marTop w:val="0"/>
      <w:marBottom w:val="0"/>
      <w:divBdr>
        <w:top w:val="none" w:sz="0" w:space="0" w:color="auto"/>
        <w:left w:val="none" w:sz="0" w:space="0" w:color="auto"/>
        <w:bottom w:val="none" w:sz="0" w:space="0" w:color="auto"/>
        <w:right w:val="none" w:sz="0" w:space="0" w:color="auto"/>
      </w:divBdr>
      <w:divsChild>
        <w:div w:id="178397327">
          <w:marLeft w:val="0"/>
          <w:marRight w:val="0"/>
          <w:marTop w:val="0"/>
          <w:marBottom w:val="0"/>
          <w:divBdr>
            <w:top w:val="none" w:sz="0" w:space="0" w:color="auto"/>
            <w:left w:val="none" w:sz="0" w:space="0" w:color="auto"/>
            <w:bottom w:val="none" w:sz="0" w:space="0" w:color="auto"/>
            <w:right w:val="none" w:sz="0" w:space="0" w:color="auto"/>
          </w:divBdr>
        </w:div>
      </w:divsChild>
    </w:div>
    <w:div w:id="1005132434">
      <w:bodyDiv w:val="1"/>
      <w:marLeft w:val="0"/>
      <w:marRight w:val="0"/>
      <w:marTop w:val="0"/>
      <w:marBottom w:val="0"/>
      <w:divBdr>
        <w:top w:val="none" w:sz="0" w:space="0" w:color="auto"/>
        <w:left w:val="none" w:sz="0" w:space="0" w:color="auto"/>
        <w:bottom w:val="none" w:sz="0" w:space="0" w:color="auto"/>
        <w:right w:val="none" w:sz="0" w:space="0" w:color="auto"/>
      </w:divBdr>
      <w:divsChild>
        <w:div w:id="653875548">
          <w:marLeft w:val="0"/>
          <w:marRight w:val="0"/>
          <w:marTop w:val="0"/>
          <w:marBottom w:val="0"/>
          <w:divBdr>
            <w:top w:val="none" w:sz="0" w:space="0" w:color="auto"/>
            <w:left w:val="none" w:sz="0" w:space="0" w:color="auto"/>
            <w:bottom w:val="none" w:sz="0" w:space="0" w:color="auto"/>
            <w:right w:val="none" w:sz="0" w:space="0" w:color="auto"/>
          </w:divBdr>
        </w:div>
      </w:divsChild>
    </w:div>
    <w:div w:id="1015569485">
      <w:bodyDiv w:val="1"/>
      <w:marLeft w:val="0"/>
      <w:marRight w:val="0"/>
      <w:marTop w:val="0"/>
      <w:marBottom w:val="0"/>
      <w:divBdr>
        <w:top w:val="none" w:sz="0" w:space="0" w:color="auto"/>
        <w:left w:val="none" w:sz="0" w:space="0" w:color="auto"/>
        <w:bottom w:val="none" w:sz="0" w:space="0" w:color="auto"/>
        <w:right w:val="none" w:sz="0" w:space="0" w:color="auto"/>
      </w:divBdr>
    </w:div>
    <w:div w:id="1058892548">
      <w:bodyDiv w:val="1"/>
      <w:marLeft w:val="0"/>
      <w:marRight w:val="0"/>
      <w:marTop w:val="0"/>
      <w:marBottom w:val="0"/>
      <w:divBdr>
        <w:top w:val="none" w:sz="0" w:space="0" w:color="auto"/>
        <w:left w:val="none" w:sz="0" w:space="0" w:color="auto"/>
        <w:bottom w:val="none" w:sz="0" w:space="0" w:color="auto"/>
        <w:right w:val="none" w:sz="0" w:space="0" w:color="auto"/>
      </w:divBdr>
    </w:div>
    <w:div w:id="1065957527">
      <w:bodyDiv w:val="1"/>
      <w:marLeft w:val="0"/>
      <w:marRight w:val="0"/>
      <w:marTop w:val="0"/>
      <w:marBottom w:val="0"/>
      <w:divBdr>
        <w:top w:val="none" w:sz="0" w:space="0" w:color="auto"/>
        <w:left w:val="none" w:sz="0" w:space="0" w:color="auto"/>
        <w:bottom w:val="none" w:sz="0" w:space="0" w:color="auto"/>
        <w:right w:val="none" w:sz="0" w:space="0" w:color="auto"/>
      </w:divBdr>
      <w:divsChild>
        <w:div w:id="395511056">
          <w:marLeft w:val="0"/>
          <w:marRight w:val="0"/>
          <w:marTop w:val="0"/>
          <w:marBottom w:val="0"/>
          <w:divBdr>
            <w:top w:val="none" w:sz="0" w:space="0" w:color="auto"/>
            <w:left w:val="none" w:sz="0" w:space="0" w:color="auto"/>
            <w:bottom w:val="none" w:sz="0" w:space="0" w:color="auto"/>
            <w:right w:val="none" w:sz="0" w:space="0" w:color="auto"/>
          </w:divBdr>
          <w:divsChild>
            <w:div w:id="1233467483">
              <w:marLeft w:val="0"/>
              <w:marRight w:val="0"/>
              <w:marTop w:val="0"/>
              <w:marBottom w:val="0"/>
              <w:divBdr>
                <w:top w:val="none" w:sz="0" w:space="0" w:color="auto"/>
                <w:left w:val="none" w:sz="0" w:space="0" w:color="auto"/>
                <w:bottom w:val="none" w:sz="0" w:space="0" w:color="auto"/>
                <w:right w:val="none" w:sz="0" w:space="0" w:color="auto"/>
              </w:divBdr>
              <w:divsChild>
                <w:div w:id="2021852699">
                  <w:marLeft w:val="0"/>
                  <w:marRight w:val="0"/>
                  <w:marTop w:val="0"/>
                  <w:marBottom w:val="0"/>
                  <w:divBdr>
                    <w:top w:val="none" w:sz="0" w:space="0" w:color="auto"/>
                    <w:left w:val="none" w:sz="0" w:space="0" w:color="auto"/>
                    <w:bottom w:val="none" w:sz="0" w:space="0" w:color="auto"/>
                    <w:right w:val="none" w:sz="0" w:space="0" w:color="auto"/>
                  </w:divBdr>
                  <w:divsChild>
                    <w:div w:id="598176963">
                      <w:marLeft w:val="0"/>
                      <w:marRight w:val="0"/>
                      <w:marTop w:val="0"/>
                      <w:marBottom w:val="0"/>
                      <w:divBdr>
                        <w:top w:val="none" w:sz="0" w:space="0" w:color="auto"/>
                        <w:left w:val="none" w:sz="0" w:space="0" w:color="auto"/>
                        <w:bottom w:val="none" w:sz="0" w:space="0" w:color="auto"/>
                        <w:right w:val="none" w:sz="0" w:space="0" w:color="auto"/>
                      </w:divBdr>
                      <w:divsChild>
                        <w:div w:id="1941332736">
                          <w:marLeft w:val="0"/>
                          <w:marRight w:val="0"/>
                          <w:marTop w:val="0"/>
                          <w:marBottom w:val="0"/>
                          <w:divBdr>
                            <w:top w:val="none" w:sz="0" w:space="0" w:color="auto"/>
                            <w:left w:val="none" w:sz="0" w:space="0" w:color="auto"/>
                            <w:bottom w:val="none" w:sz="0" w:space="0" w:color="auto"/>
                            <w:right w:val="none" w:sz="0" w:space="0" w:color="auto"/>
                          </w:divBdr>
                          <w:divsChild>
                            <w:div w:id="1960188356">
                              <w:marLeft w:val="0"/>
                              <w:marRight w:val="0"/>
                              <w:marTop w:val="0"/>
                              <w:marBottom w:val="0"/>
                              <w:divBdr>
                                <w:top w:val="none" w:sz="0" w:space="0" w:color="auto"/>
                                <w:left w:val="none" w:sz="0" w:space="0" w:color="auto"/>
                                <w:bottom w:val="none" w:sz="0" w:space="0" w:color="auto"/>
                                <w:right w:val="none" w:sz="0" w:space="0" w:color="auto"/>
                              </w:divBdr>
                              <w:divsChild>
                                <w:div w:id="592055977">
                                  <w:marLeft w:val="0"/>
                                  <w:marRight w:val="0"/>
                                  <w:marTop w:val="0"/>
                                  <w:marBottom w:val="0"/>
                                  <w:divBdr>
                                    <w:top w:val="none" w:sz="0" w:space="0" w:color="auto"/>
                                    <w:left w:val="none" w:sz="0" w:space="0" w:color="auto"/>
                                    <w:bottom w:val="none" w:sz="0" w:space="0" w:color="auto"/>
                                    <w:right w:val="none" w:sz="0" w:space="0" w:color="auto"/>
                                  </w:divBdr>
                                  <w:divsChild>
                                    <w:div w:id="1716851400">
                                      <w:marLeft w:val="0"/>
                                      <w:marRight w:val="0"/>
                                      <w:marTop w:val="0"/>
                                      <w:marBottom w:val="0"/>
                                      <w:divBdr>
                                        <w:top w:val="none" w:sz="0" w:space="0" w:color="auto"/>
                                        <w:left w:val="none" w:sz="0" w:space="0" w:color="auto"/>
                                        <w:bottom w:val="none" w:sz="0" w:space="0" w:color="auto"/>
                                        <w:right w:val="none" w:sz="0" w:space="0" w:color="auto"/>
                                      </w:divBdr>
                                      <w:divsChild>
                                        <w:div w:id="881482604">
                                          <w:marLeft w:val="0"/>
                                          <w:marRight w:val="0"/>
                                          <w:marTop w:val="0"/>
                                          <w:marBottom w:val="0"/>
                                          <w:divBdr>
                                            <w:top w:val="none" w:sz="0" w:space="0" w:color="auto"/>
                                            <w:left w:val="none" w:sz="0" w:space="0" w:color="auto"/>
                                            <w:bottom w:val="none" w:sz="0" w:space="0" w:color="auto"/>
                                            <w:right w:val="none" w:sz="0" w:space="0" w:color="auto"/>
                                          </w:divBdr>
                                          <w:divsChild>
                                            <w:div w:id="213662595">
                                              <w:marLeft w:val="0"/>
                                              <w:marRight w:val="0"/>
                                              <w:marTop w:val="0"/>
                                              <w:marBottom w:val="0"/>
                                              <w:divBdr>
                                                <w:top w:val="none" w:sz="0" w:space="0" w:color="auto"/>
                                                <w:left w:val="none" w:sz="0" w:space="0" w:color="auto"/>
                                                <w:bottom w:val="none" w:sz="0" w:space="0" w:color="auto"/>
                                                <w:right w:val="none" w:sz="0" w:space="0" w:color="auto"/>
                                              </w:divBdr>
                                              <w:divsChild>
                                                <w:div w:id="1917088109">
                                                  <w:marLeft w:val="0"/>
                                                  <w:marRight w:val="0"/>
                                                  <w:marTop w:val="0"/>
                                                  <w:marBottom w:val="0"/>
                                                  <w:divBdr>
                                                    <w:top w:val="none" w:sz="0" w:space="0" w:color="auto"/>
                                                    <w:left w:val="none" w:sz="0" w:space="0" w:color="auto"/>
                                                    <w:bottom w:val="none" w:sz="0" w:space="0" w:color="auto"/>
                                                    <w:right w:val="none" w:sz="0" w:space="0" w:color="auto"/>
                                                  </w:divBdr>
                                                  <w:divsChild>
                                                    <w:div w:id="72499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3450508">
      <w:bodyDiv w:val="1"/>
      <w:marLeft w:val="0"/>
      <w:marRight w:val="0"/>
      <w:marTop w:val="0"/>
      <w:marBottom w:val="0"/>
      <w:divBdr>
        <w:top w:val="none" w:sz="0" w:space="0" w:color="auto"/>
        <w:left w:val="none" w:sz="0" w:space="0" w:color="auto"/>
        <w:bottom w:val="none" w:sz="0" w:space="0" w:color="auto"/>
        <w:right w:val="none" w:sz="0" w:space="0" w:color="auto"/>
      </w:divBdr>
    </w:div>
    <w:div w:id="1205142361">
      <w:bodyDiv w:val="1"/>
      <w:marLeft w:val="0"/>
      <w:marRight w:val="0"/>
      <w:marTop w:val="0"/>
      <w:marBottom w:val="0"/>
      <w:divBdr>
        <w:top w:val="none" w:sz="0" w:space="0" w:color="auto"/>
        <w:left w:val="none" w:sz="0" w:space="0" w:color="auto"/>
        <w:bottom w:val="none" w:sz="0" w:space="0" w:color="auto"/>
        <w:right w:val="none" w:sz="0" w:space="0" w:color="auto"/>
      </w:divBdr>
      <w:divsChild>
        <w:div w:id="451099190">
          <w:marLeft w:val="0"/>
          <w:marRight w:val="0"/>
          <w:marTop w:val="0"/>
          <w:marBottom w:val="0"/>
          <w:divBdr>
            <w:top w:val="none" w:sz="0" w:space="0" w:color="auto"/>
            <w:left w:val="none" w:sz="0" w:space="0" w:color="auto"/>
            <w:bottom w:val="none" w:sz="0" w:space="0" w:color="auto"/>
            <w:right w:val="none" w:sz="0" w:space="0" w:color="auto"/>
          </w:divBdr>
          <w:divsChild>
            <w:div w:id="17588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6248">
      <w:bodyDiv w:val="1"/>
      <w:marLeft w:val="0"/>
      <w:marRight w:val="0"/>
      <w:marTop w:val="0"/>
      <w:marBottom w:val="0"/>
      <w:divBdr>
        <w:top w:val="none" w:sz="0" w:space="0" w:color="auto"/>
        <w:left w:val="none" w:sz="0" w:space="0" w:color="auto"/>
        <w:bottom w:val="none" w:sz="0" w:space="0" w:color="auto"/>
        <w:right w:val="none" w:sz="0" w:space="0" w:color="auto"/>
      </w:divBdr>
    </w:div>
    <w:div w:id="1379743244">
      <w:bodyDiv w:val="1"/>
      <w:marLeft w:val="0"/>
      <w:marRight w:val="0"/>
      <w:marTop w:val="0"/>
      <w:marBottom w:val="0"/>
      <w:divBdr>
        <w:top w:val="none" w:sz="0" w:space="0" w:color="auto"/>
        <w:left w:val="none" w:sz="0" w:space="0" w:color="auto"/>
        <w:bottom w:val="none" w:sz="0" w:space="0" w:color="auto"/>
        <w:right w:val="none" w:sz="0" w:space="0" w:color="auto"/>
      </w:divBdr>
      <w:divsChild>
        <w:div w:id="197014497">
          <w:marLeft w:val="0"/>
          <w:marRight w:val="0"/>
          <w:marTop w:val="0"/>
          <w:marBottom w:val="0"/>
          <w:divBdr>
            <w:top w:val="single" w:sz="2" w:space="0" w:color="A6A6A6"/>
            <w:left w:val="single" w:sz="6" w:space="0" w:color="A6A6A6"/>
            <w:bottom w:val="single" w:sz="6" w:space="0" w:color="A6A6A6"/>
            <w:right w:val="single" w:sz="6" w:space="0" w:color="A6A6A6"/>
          </w:divBdr>
          <w:divsChild>
            <w:div w:id="1072654507">
              <w:marLeft w:val="0"/>
              <w:marRight w:val="0"/>
              <w:marTop w:val="0"/>
              <w:marBottom w:val="0"/>
              <w:divBdr>
                <w:top w:val="none" w:sz="0" w:space="0" w:color="auto"/>
                <w:left w:val="none" w:sz="0" w:space="0" w:color="auto"/>
                <w:bottom w:val="none" w:sz="0" w:space="0" w:color="auto"/>
                <w:right w:val="none" w:sz="0" w:space="0" w:color="auto"/>
              </w:divBdr>
              <w:divsChild>
                <w:div w:id="19589467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555702847">
      <w:bodyDiv w:val="1"/>
      <w:marLeft w:val="0"/>
      <w:marRight w:val="0"/>
      <w:marTop w:val="0"/>
      <w:marBottom w:val="0"/>
      <w:divBdr>
        <w:top w:val="none" w:sz="0" w:space="0" w:color="auto"/>
        <w:left w:val="none" w:sz="0" w:space="0" w:color="auto"/>
        <w:bottom w:val="none" w:sz="0" w:space="0" w:color="auto"/>
        <w:right w:val="none" w:sz="0" w:space="0" w:color="auto"/>
      </w:divBdr>
    </w:div>
    <w:div w:id="1608856062">
      <w:bodyDiv w:val="1"/>
      <w:marLeft w:val="0"/>
      <w:marRight w:val="0"/>
      <w:marTop w:val="0"/>
      <w:marBottom w:val="0"/>
      <w:divBdr>
        <w:top w:val="none" w:sz="0" w:space="0" w:color="auto"/>
        <w:left w:val="none" w:sz="0" w:space="0" w:color="auto"/>
        <w:bottom w:val="none" w:sz="0" w:space="0" w:color="auto"/>
        <w:right w:val="none" w:sz="0" w:space="0" w:color="auto"/>
      </w:divBdr>
    </w:div>
    <w:div w:id="1676960237">
      <w:bodyDiv w:val="1"/>
      <w:marLeft w:val="0"/>
      <w:marRight w:val="0"/>
      <w:marTop w:val="0"/>
      <w:marBottom w:val="0"/>
      <w:divBdr>
        <w:top w:val="none" w:sz="0" w:space="0" w:color="auto"/>
        <w:left w:val="none" w:sz="0" w:space="0" w:color="auto"/>
        <w:bottom w:val="none" w:sz="0" w:space="0" w:color="auto"/>
        <w:right w:val="none" w:sz="0" w:space="0" w:color="auto"/>
      </w:divBdr>
    </w:div>
    <w:div w:id="1756516830">
      <w:bodyDiv w:val="1"/>
      <w:marLeft w:val="0"/>
      <w:marRight w:val="0"/>
      <w:marTop w:val="0"/>
      <w:marBottom w:val="0"/>
      <w:divBdr>
        <w:top w:val="none" w:sz="0" w:space="0" w:color="auto"/>
        <w:left w:val="none" w:sz="0" w:space="0" w:color="auto"/>
        <w:bottom w:val="none" w:sz="0" w:space="0" w:color="auto"/>
        <w:right w:val="none" w:sz="0" w:space="0" w:color="auto"/>
      </w:divBdr>
      <w:divsChild>
        <w:div w:id="1803378687">
          <w:marLeft w:val="0"/>
          <w:marRight w:val="0"/>
          <w:marTop w:val="0"/>
          <w:marBottom w:val="0"/>
          <w:divBdr>
            <w:top w:val="none" w:sz="0" w:space="0" w:color="auto"/>
            <w:left w:val="none" w:sz="0" w:space="0" w:color="auto"/>
            <w:bottom w:val="none" w:sz="0" w:space="0" w:color="auto"/>
            <w:right w:val="none" w:sz="0" w:space="0" w:color="auto"/>
          </w:divBdr>
        </w:div>
      </w:divsChild>
    </w:div>
    <w:div w:id="1897858097">
      <w:bodyDiv w:val="1"/>
      <w:marLeft w:val="0"/>
      <w:marRight w:val="0"/>
      <w:marTop w:val="0"/>
      <w:marBottom w:val="0"/>
      <w:divBdr>
        <w:top w:val="none" w:sz="0" w:space="0" w:color="auto"/>
        <w:left w:val="none" w:sz="0" w:space="0" w:color="auto"/>
        <w:bottom w:val="none" w:sz="0" w:space="0" w:color="auto"/>
        <w:right w:val="none" w:sz="0" w:space="0" w:color="auto"/>
      </w:divBdr>
    </w:div>
    <w:div w:id="211636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4.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10" Type="http://schemas.openxmlformats.org/officeDocument/2006/relationships/header" Target="header3.xml"/><Relationship Id="rId19" Type="http://schemas.openxmlformats.org/officeDocument/2006/relationships/image" Target="media/image9.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F2BE6-6596-4973-A8C9-01DB51104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82</Pages>
  <Words>14157</Words>
  <Characters>80698</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94666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Cyndi Sweet</dc:creator>
  <cp:keywords/>
  <dc:description/>
  <cp:lastModifiedBy>Cyndi Sweet</cp:lastModifiedBy>
  <cp:revision>5</cp:revision>
  <cp:lastPrinted>2016-07-17T17:35:00Z</cp:lastPrinted>
  <dcterms:created xsi:type="dcterms:W3CDTF">2016-08-18T00:55:00Z</dcterms:created>
  <dcterms:modified xsi:type="dcterms:W3CDTF">2016-08-19T02:29:00Z</dcterms:modified>
</cp:coreProperties>
</file>