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023" w:rsidRDefault="00556023" w:rsidP="00556023">
      <w:pPr>
        <w:autoSpaceDE w:val="0"/>
        <w:autoSpaceDN w:val="0"/>
        <w:adjustRightInd w:val="0"/>
        <w:rPr>
          <w:rFonts w:ascii="Arial" w:eastAsiaTheme="minorHAnsi" w:hAnsi="Arial" w:cs="Arial"/>
          <w:sz w:val="22"/>
          <w:szCs w:val="22"/>
        </w:rPr>
      </w:pPr>
      <w:r w:rsidRPr="00252181">
        <w:rPr>
          <w:rFonts w:ascii="Arial" w:eastAsiaTheme="minorHAnsi" w:hAnsi="Arial" w:cs="Arial"/>
          <w:sz w:val="22"/>
          <w:szCs w:val="22"/>
        </w:rPr>
        <w:t>To the Graduate Council:</w:t>
      </w:r>
    </w:p>
    <w:p w:rsidR="00556023" w:rsidRPr="00252181" w:rsidRDefault="00556023" w:rsidP="00556023">
      <w:pPr>
        <w:autoSpaceDE w:val="0"/>
        <w:autoSpaceDN w:val="0"/>
        <w:adjustRightInd w:val="0"/>
        <w:rPr>
          <w:rFonts w:ascii="Arial" w:eastAsiaTheme="minorHAnsi" w:hAnsi="Arial" w:cs="Arial"/>
          <w:sz w:val="22"/>
          <w:szCs w:val="22"/>
        </w:rPr>
      </w:pPr>
    </w:p>
    <w:p w:rsidR="00556023" w:rsidRDefault="00556023" w:rsidP="00556023">
      <w:pPr>
        <w:autoSpaceDE w:val="0"/>
        <w:autoSpaceDN w:val="0"/>
        <w:adjustRightInd w:val="0"/>
        <w:rPr>
          <w:rFonts w:ascii="Arial" w:eastAsiaTheme="minorHAnsi" w:hAnsi="Arial" w:cs="Arial"/>
          <w:sz w:val="22"/>
          <w:szCs w:val="22"/>
        </w:rPr>
      </w:pPr>
      <w:r w:rsidRPr="00252181">
        <w:rPr>
          <w:rFonts w:ascii="Arial" w:eastAsiaTheme="minorHAnsi" w:hAnsi="Arial" w:cs="Arial"/>
          <w:sz w:val="22"/>
          <w:szCs w:val="22"/>
        </w:rPr>
        <w:t xml:space="preserve">I am submitting herewith a </w:t>
      </w:r>
      <w:r w:rsidR="002E0F6E">
        <w:rPr>
          <w:rFonts w:ascii="Arial" w:eastAsiaTheme="minorHAnsi" w:hAnsi="Arial" w:cs="Arial"/>
          <w:sz w:val="22"/>
          <w:szCs w:val="22"/>
        </w:rPr>
        <w:t>thesis</w:t>
      </w:r>
      <w:r w:rsidRPr="00252181">
        <w:rPr>
          <w:rFonts w:ascii="Arial" w:eastAsiaTheme="minorHAnsi" w:hAnsi="Arial" w:cs="Arial"/>
          <w:sz w:val="22"/>
          <w:szCs w:val="22"/>
        </w:rPr>
        <w:t xml:space="preserve"> written by Ang</w:t>
      </w:r>
      <w:r>
        <w:rPr>
          <w:rFonts w:ascii="Arial" w:eastAsiaTheme="minorHAnsi" w:hAnsi="Arial" w:cs="Arial"/>
          <w:sz w:val="22"/>
          <w:szCs w:val="22"/>
        </w:rPr>
        <w:t xml:space="preserve">eles Ana Paula Raymundo </w:t>
      </w:r>
      <w:r w:rsidRPr="00252181">
        <w:rPr>
          <w:rFonts w:ascii="Arial" w:eastAsiaTheme="minorHAnsi" w:hAnsi="Arial" w:cs="Arial"/>
          <w:sz w:val="22"/>
          <w:szCs w:val="22"/>
        </w:rPr>
        <w:t>entitled</w:t>
      </w:r>
      <w:r>
        <w:rPr>
          <w:rFonts w:ascii="Arial" w:eastAsiaTheme="minorHAnsi" w:hAnsi="Arial" w:cs="Arial"/>
          <w:sz w:val="22"/>
          <w:szCs w:val="22"/>
        </w:rPr>
        <w:t xml:space="preserve"> </w:t>
      </w:r>
      <w:r w:rsidR="00F52326">
        <w:rPr>
          <w:rFonts w:ascii="Arial" w:eastAsiaTheme="minorHAnsi" w:hAnsi="Arial" w:cs="Arial"/>
          <w:sz w:val="22"/>
          <w:szCs w:val="22"/>
        </w:rPr>
        <w:t>“</w:t>
      </w:r>
      <w:r w:rsidR="00C848D1">
        <w:rPr>
          <w:rFonts w:ascii="Arial" w:hAnsi="Arial" w:cs="Arial"/>
          <w:bCs/>
          <w:sz w:val="22"/>
          <w:szCs w:val="22"/>
        </w:rPr>
        <w:t>Avian community structure and diversity in relation to</w:t>
      </w:r>
      <w:r w:rsidR="003A73EC">
        <w:rPr>
          <w:rFonts w:ascii="Arial" w:hAnsi="Arial" w:cs="Arial"/>
          <w:bCs/>
          <w:sz w:val="22"/>
          <w:szCs w:val="22"/>
        </w:rPr>
        <w:t xml:space="preserve"> coastal</w:t>
      </w:r>
      <w:r w:rsidR="00C848D1">
        <w:rPr>
          <w:rFonts w:ascii="Arial" w:hAnsi="Arial" w:cs="Arial"/>
          <w:bCs/>
          <w:sz w:val="22"/>
          <w:szCs w:val="22"/>
        </w:rPr>
        <w:t xml:space="preserve"> development in the </w:t>
      </w:r>
      <w:r w:rsidRPr="00F52326">
        <w:rPr>
          <w:rFonts w:ascii="Arial" w:hAnsi="Arial" w:cs="Arial"/>
          <w:bCs/>
          <w:sz w:val="22"/>
          <w:szCs w:val="22"/>
        </w:rPr>
        <w:t>Sian Ka’an Biosphe</w:t>
      </w:r>
      <w:r w:rsidR="0051357D">
        <w:rPr>
          <w:rFonts w:ascii="Arial" w:hAnsi="Arial" w:cs="Arial"/>
          <w:bCs/>
          <w:sz w:val="22"/>
          <w:szCs w:val="22"/>
        </w:rPr>
        <w:t>re Reserve</w:t>
      </w:r>
      <w:r w:rsidR="00C848D1">
        <w:rPr>
          <w:rFonts w:ascii="Arial" w:hAnsi="Arial" w:cs="Arial"/>
          <w:bCs/>
          <w:sz w:val="22"/>
          <w:szCs w:val="22"/>
        </w:rPr>
        <w:t xml:space="preserve"> and Riviera Maya</w:t>
      </w:r>
      <w:r w:rsidR="0051357D">
        <w:rPr>
          <w:rFonts w:ascii="Arial" w:hAnsi="Arial" w:cs="Arial"/>
          <w:bCs/>
          <w:sz w:val="22"/>
          <w:szCs w:val="22"/>
        </w:rPr>
        <w:t>, Quintana Roo, Mexico</w:t>
      </w:r>
      <w:r w:rsidR="00F52326">
        <w:rPr>
          <w:rFonts w:ascii="Arial" w:eastAsiaTheme="minorHAnsi" w:hAnsi="Arial" w:cs="Arial"/>
          <w:sz w:val="22"/>
          <w:szCs w:val="22"/>
        </w:rPr>
        <w:t>.</w:t>
      </w:r>
      <w:r w:rsidRPr="00252181">
        <w:rPr>
          <w:rFonts w:ascii="Arial" w:eastAsiaTheme="minorHAnsi" w:hAnsi="Arial" w:cs="Arial"/>
          <w:sz w:val="22"/>
          <w:szCs w:val="22"/>
        </w:rPr>
        <w:t>” I have examined the final</w:t>
      </w:r>
      <w:r>
        <w:rPr>
          <w:rFonts w:ascii="Arial" w:eastAsiaTheme="minorHAnsi" w:hAnsi="Arial" w:cs="Arial"/>
          <w:sz w:val="22"/>
          <w:szCs w:val="22"/>
        </w:rPr>
        <w:t xml:space="preserve"> </w:t>
      </w:r>
      <w:r w:rsidRPr="00252181">
        <w:rPr>
          <w:rFonts w:ascii="Arial" w:eastAsiaTheme="minorHAnsi" w:hAnsi="Arial" w:cs="Arial"/>
          <w:sz w:val="22"/>
          <w:szCs w:val="22"/>
        </w:rPr>
        <w:t xml:space="preserve">electronic copy of this </w:t>
      </w:r>
      <w:r w:rsidR="009B1235">
        <w:rPr>
          <w:rFonts w:ascii="Arial" w:eastAsiaTheme="minorHAnsi" w:hAnsi="Arial" w:cs="Arial"/>
          <w:sz w:val="22"/>
          <w:szCs w:val="22"/>
        </w:rPr>
        <w:t>thesis</w:t>
      </w:r>
      <w:r w:rsidR="009B1235" w:rsidRPr="00252181">
        <w:rPr>
          <w:rFonts w:ascii="Arial" w:eastAsiaTheme="minorHAnsi" w:hAnsi="Arial" w:cs="Arial"/>
          <w:sz w:val="22"/>
          <w:szCs w:val="22"/>
        </w:rPr>
        <w:t xml:space="preserve"> </w:t>
      </w:r>
      <w:r w:rsidRPr="00252181">
        <w:rPr>
          <w:rFonts w:ascii="Arial" w:eastAsiaTheme="minorHAnsi" w:hAnsi="Arial" w:cs="Arial"/>
          <w:sz w:val="22"/>
          <w:szCs w:val="22"/>
        </w:rPr>
        <w:t xml:space="preserve">for form and content and </w:t>
      </w:r>
      <w:r>
        <w:rPr>
          <w:rFonts w:ascii="Arial" w:eastAsiaTheme="minorHAnsi" w:hAnsi="Arial" w:cs="Arial"/>
          <w:sz w:val="22"/>
          <w:szCs w:val="22"/>
        </w:rPr>
        <w:t>r</w:t>
      </w:r>
      <w:r w:rsidRPr="00252181">
        <w:rPr>
          <w:rFonts w:ascii="Arial" w:eastAsiaTheme="minorHAnsi" w:hAnsi="Arial" w:cs="Arial"/>
          <w:sz w:val="22"/>
          <w:szCs w:val="22"/>
        </w:rPr>
        <w:t>ecommend that it be</w:t>
      </w:r>
      <w:r>
        <w:rPr>
          <w:rFonts w:ascii="Arial" w:eastAsiaTheme="minorHAnsi" w:hAnsi="Arial" w:cs="Arial"/>
          <w:sz w:val="22"/>
          <w:szCs w:val="22"/>
        </w:rPr>
        <w:t xml:space="preserve"> </w:t>
      </w:r>
      <w:r w:rsidRPr="00252181">
        <w:rPr>
          <w:rFonts w:ascii="Arial" w:eastAsiaTheme="minorHAnsi" w:hAnsi="Arial" w:cs="Arial"/>
          <w:sz w:val="22"/>
          <w:szCs w:val="22"/>
        </w:rPr>
        <w:t xml:space="preserve">accepted in partial fulfillment of the requirements for the degree of </w:t>
      </w:r>
      <w:r>
        <w:rPr>
          <w:rFonts w:ascii="Arial" w:eastAsiaTheme="minorHAnsi" w:hAnsi="Arial" w:cs="Arial"/>
          <w:sz w:val="22"/>
          <w:szCs w:val="22"/>
        </w:rPr>
        <w:t>Master in Science with a major in Wildlife and Fisheries Science.</w:t>
      </w:r>
    </w:p>
    <w:p w:rsidR="00556023" w:rsidRDefault="00556023" w:rsidP="00556023">
      <w:pPr>
        <w:autoSpaceDE w:val="0"/>
        <w:autoSpaceDN w:val="0"/>
        <w:adjustRightInd w:val="0"/>
        <w:rPr>
          <w:rFonts w:ascii="Arial" w:eastAsiaTheme="minorHAnsi" w:hAnsi="Arial" w:cs="Arial"/>
          <w:sz w:val="22"/>
          <w:szCs w:val="22"/>
        </w:rPr>
      </w:pPr>
    </w:p>
    <w:p w:rsidR="00556023" w:rsidRDefault="00556023" w:rsidP="00556023">
      <w:pPr>
        <w:autoSpaceDE w:val="0"/>
        <w:autoSpaceDN w:val="0"/>
        <w:adjustRightInd w:val="0"/>
        <w:rPr>
          <w:rFonts w:ascii="Arial" w:eastAsiaTheme="minorHAnsi" w:hAnsi="Arial" w:cs="Arial"/>
          <w:sz w:val="22"/>
          <w:szCs w:val="22"/>
        </w:rPr>
      </w:pPr>
    </w:p>
    <w:p w:rsidR="002E0F6E" w:rsidRPr="00252181" w:rsidRDefault="002E0F6E" w:rsidP="00556023">
      <w:pPr>
        <w:autoSpaceDE w:val="0"/>
        <w:autoSpaceDN w:val="0"/>
        <w:adjustRightInd w:val="0"/>
        <w:rPr>
          <w:rFonts w:ascii="Arial" w:eastAsiaTheme="minorHAnsi" w:hAnsi="Arial" w:cs="Arial"/>
          <w:sz w:val="22"/>
          <w:szCs w:val="22"/>
        </w:rPr>
      </w:pPr>
    </w:p>
    <w:p w:rsidR="00556023" w:rsidRPr="00252181" w:rsidRDefault="00556023" w:rsidP="00556023">
      <w:pPr>
        <w:autoSpaceDE w:val="0"/>
        <w:autoSpaceDN w:val="0"/>
        <w:adjustRightInd w:val="0"/>
        <w:ind w:left="4500"/>
        <w:rPr>
          <w:rFonts w:ascii="Arial" w:eastAsiaTheme="minorHAnsi" w:hAnsi="Arial" w:cs="Arial"/>
          <w:sz w:val="22"/>
          <w:szCs w:val="22"/>
        </w:rPr>
      </w:pPr>
      <w:r w:rsidRPr="00252181">
        <w:rPr>
          <w:rFonts w:ascii="Arial" w:eastAsiaTheme="minorHAnsi" w:hAnsi="Arial" w:cs="Arial"/>
          <w:sz w:val="22"/>
          <w:szCs w:val="22"/>
        </w:rPr>
        <w:t>_______________________________</w:t>
      </w:r>
    </w:p>
    <w:p w:rsidR="00C848D1" w:rsidRPr="00252181" w:rsidRDefault="00C848D1" w:rsidP="00C848D1">
      <w:pPr>
        <w:autoSpaceDE w:val="0"/>
        <w:autoSpaceDN w:val="0"/>
        <w:adjustRightInd w:val="0"/>
        <w:ind w:left="4500"/>
        <w:rPr>
          <w:rFonts w:ascii="Arial" w:eastAsiaTheme="minorHAnsi" w:hAnsi="Arial" w:cs="Arial"/>
          <w:sz w:val="22"/>
          <w:szCs w:val="22"/>
        </w:rPr>
      </w:pPr>
      <w:r w:rsidRPr="00252181">
        <w:rPr>
          <w:rFonts w:ascii="Arial" w:eastAsiaTheme="minorHAnsi" w:hAnsi="Arial" w:cs="Arial"/>
          <w:sz w:val="22"/>
          <w:szCs w:val="22"/>
        </w:rPr>
        <w:t>David A. Buehler, Major Professor</w:t>
      </w:r>
    </w:p>
    <w:p w:rsidR="00556023" w:rsidRDefault="00556023" w:rsidP="00556023">
      <w:pPr>
        <w:autoSpaceDE w:val="0"/>
        <w:autoSpaceDN w:val="0"/>
        <w:adjustRightInd w:val="0"/>
        <w:rPr>
          <w:rFonts w:ascii="Arial" w:eastAsiaTheme="minorHAnsi" w:hAnsi="Arial" w:cs="Arial"/>
          <w:sz w:val="22"/>
          <w:szCs w:val="22"/>
        </w:rPr>
      </w:pPr>
    </w:p>
    <w:p w:rsidR="00556023" w:rsidRDefault="00556023" w:rsidP="00556023">
      <w:pPr>
        <w:autoSpaceDE w:val="0"/>
        <w:autoSpaceDN w:val="0"/>
        <w:adjustRightInd w:val="0"/>
        <w:rPr>
          <w:rFonts w:ascii="Arial" w:eastAsiaTheme="minorHAnsi" w:hAnsi="Arial" w:cs="Arial"/>
          <w:sz w:val="22"/>
          <w:szCs w:val="22"/>
        </w:rPr>
      </w:pPr>
    </w:p>
    <w:p w:rsidR="00556023" w:rsidRDefault="00556023" w:rsidP="00556023">
      <w:pPr>
        <w:autoSpaceDE w:val="0"/>
        <w:autoSpaceDN w:val="0"/>
        <w:adjustRightInd w:val="0"/>
        <w:rPr>
          <w:rFonts w:ascii="Arial" w:eastAsiaTheme="minorHAnsi" w:hAnsi="Arial" w:cs="Arial"/>
          <w:sz w:val="22"/>
          <w:szCs w:val="22"/>
        </w:rPr>
      </w:pPr>
    </w:p>
    <w:p w:rsidR="00556023" w:rsidRDefault="00556023" w:rsidP="00556023">
      <w:pPr>
        <w:autoSpaceDE w:val="0"/>
        <w:autoSpaceDN w:val="0"/>
        <w:adjustRightInd w:val="0"/>
        <w:rPr>
          <w:rFonts w:ascii="Arial" w:eastAsiaTheme="minorHAnsi" w:hAnsi="Arial" w:cs="Arial"/>
          <w:sz w:val="22"/>
          <w:szCs w:val="22"/>
        </w:rPr>
      </w:pPr>
    </w:p>
    <w:p w:rsidR="00556023" w:rsidRDefault="00556023" w:rsidP="00556023">
      <w:pPr>
        <w:autoSpaceDE w:val="0"/>
        <w:autoSpaceDN w:val="0"/>
        <w:adjustRightInd w:val="0"/>
        <w:rPr>
          <w:rFonts w:ascii="Arial" w:eastAsiaTheme="minorHAnsi" w:hAnsi="Arial" w:cs="Arial"/>
          <w:sz w:val="22"/>
          <w:szCs w:val="22"/>
        </w:rPr>
      </w:pPr>
      <w:r w:rsidRPr="00252181">
        <w:rPr>
          <w:rFonts w:ascii="Arial" w:eastAsiaTheme="minorHAnsi" w:hAnsi="Arial" w:cs="Arial"/>
          <w:sz w:val="22"/>
          <w:szCs w:val="22"/>
        </w:rPr>
        <w:t xml:space="preserve">We have read this </w:t>
      </w:r>
      <w:r w:rsidR="006815BE">
        <w:rPr>
          <w:rFonts w:ascii="Arial" w:eastAsiaTheme="minorHAnsi" w:hAnsi="Arial" w:cs="Arial"/>
          <w:sz w:val="22"/>
          <w:szCs w:val="22"/>
        </w:rPr>
        <w:t>thesis</w:t>
      </w:r>
      <w:r>
        <w:rPr>
          <w:rFonts w:ascii="Arial" w:eastAsiaTheme="minorHAnsi" w:hAnsi="Arial" w:cs="Arial"/>
          <w:sz w:val="22"/>
          <w:szCs w:val="22"/>
        </w:rPr>
        <w:t xml:space="preserve"> </w:t>
      </w:r>
      <w:r w:rsidRPr="00252181">
        <w:rPr>
          <w:rFonts w:ascii="Arial" w:eastAsiaTheme="minorHAnsi" w:hAnsi="Arial" w:cs="Arial"/>
          <w:sz w:val="22"/>
          <w:szCs w:val="22"/>
        </w:rPr>
        <w:t>and</w:t>
      </w:r>
    </w:p>
    <w:p w:rsidR="00556023" w:rsidRPr="00252181" w:rsidRDefault="00556023" w:rsidP="00556023">
      <w:pPr>
        <w:autoSpaceDE w:val="0"/>
        <w:autoSpaceDN w:val="0"/>
        <w:adjustRightInd w:val="0"/>
        <w:rPr>
          <w:rFonts w:ascii="Arial" w:eastAsiaTheme="minorHAnsi" w:hAnsi="Arial" w:cs="Arial"/>
          <w:sz w:val="22"/>
          <w:szCs w:val="22"/>
        </w:rPr>
      </w:pPr>
      <w:r w:rsidRPr="00252181">
        <w:rPr>
          <w:rFonts w:ascii="Arial" w:eastAsiaTheme="minorHAnsi" w:hAnsi="Arial" w:cs="Arial"/>
          <w:sz w:val="22"/>
          <w:szCs w:val="22"/>
        </w:rPr>
        <w:t>recommend its acceptance:</w:t>
      </w:r>
    </w:p>
    <w:p w:rsidR="00556023" w:rsidRDefault="00556023" w:rsidP="00556023">
      <w:pPr>
        <w:autoSpaceDE w:val="0"/>
        <w:autoSpaceDN w:val="0"/>
        <w:adjustRightInd w:val="0"/>
        <w:rPr>
          <w:rFonts w:ascii="Arial" w:eastAsiaTheme="minorHAnsi" w:hAnsi="Arial" w:cs="Arial"/>
          <w:sz w:val="22"/>
          <w:szCs w:val="22"/>
        </w:rPr>
      </w:pPr>
    </w:p>
    <w:p w:rsidR="00556023" w:rsidRDefault="00556023" w:rsidP="00556023">
      <w:pPr>
        <w:autoSpaceDE w:val="0"/>
        <w:autoSpaceDN w:val="0"/>
        <w:adjustRightInd w:val="0"/>
        <w:rPr>
          <w:rFonts w:ascii="Arial" w:eastAsiaTheme="minorHAnsi" w:hAnsi="Arial" w:cs="Arial"/>
          <w:sz w:val="22"/>
          <w:szCs w:val="22"/>
        </w:rPr>
      </w:pPr>
    </w:p>
    <w:p w:rsidR="00556023" w:rsidRDefault="00556023" w:rsidP="00556023">
      <w:pPr>
        <w:autoSpaceDE w:val="0"/>
        <w:autoSpaceDN w:val="0"/>
        <w:adjustRightInd w:val="0"/>
        <w:rPr>
          <w:rFonts w:ascii="Arial" w:eastAsiaTheme="minorHAnsi" w:hAnsi="Arial" w:cs="Arial"/>
          <w:sz w:val="22"/>
          <w:szCs w:val="22"/>
        </w:rPr>
      </w:pPr>
    </w:p>
    <w:p w:rsidR="00556023" w:rsidRDefault="00556023" w:rsidP="00556023">
      <w:pPr>
        <w:autoSpaceDE w:val="0"/>
        <w:autoSpaceDN w:val="0"/>
        <w:adjustRightInd w:val="0"/>
        <w:rPr>
          <w:rFonts w:ascii="Arial" w:eastAsiaTheme="minorHAnsi" w:hAnsi="Arial" w:cs="Arial"/>
          <w:sz w:val="22"/>
          <w:szCs w:val="22"/>
        </w:rPr>
      </w:pPr>
    </w:p>
    <w:p w:rsidR="00556023" w:rsidRPr="00252181" w:rsidRDefault="00556023" w:rsidP="00556023">
      <w:pPr>
        <w:autoSpaceDE w:val="0"/>
        <w:autoSpaceDN w:val="0"/>
        <w:adjustRightInd w:val="0"/>
        <w:rPr>
          <w:rFonts w:ascii="Arial" w:eastAsiaTheme="minorHAnsi" w:hAnsi="Arial" w:cs="Arial"/>
          <w:sz w:val="22"/>
          <w:szCs w:val="22"/>
        </w:rPr>
      </w:pPr>
      <w:r w:rsidRPr="00252181">
        <w:rPr>
          <w:rFonts w:ascii="Arial" w:eastAsiaTheme="minorHAnsi" w:hAnsi="Arial" w:cs="Arial"/>
          <w:sz w:val="22"/>
          <w:szCs w:val="22"/>
        </w:rPr>
        <w:t>_________________________</w:t>
      </w:r>
      <w:r>
        <w:rPr>
          <w:rFonts w:ascii="Arial" w:eastAsiaTheme="minorHAnsi" w:hAnsi="Arial" w:cs="Arial"/>
          <w:sz w:val="22"/>
          <w:szCs w:val="22"/>
        </w:rPr>
        <w:t>_</w:t>
      </w:r>
      <w:r w:rsidRPr="00252181">
        <w:rPr>
          <w:rFonts w:ascii="Arial" w:eastAsiaTheme="minorHAnsi" w:hAnsi="Arial" w:cs="Arial"/>
          <w:sz w:val="22"/>
          <w:szCs w:val="22"/>
        </w:rPr>
        <w:t>___</w:t>
      </w:r>
    </w:p>
    <w:p w:rsidR="00C848D1" w:rsidRPr="00252181" w:rsidRDefault="00C848D1" w:rsidP="00C848D1">
      <w:pPr>
        <w:autoSpaceDE w:val="0"/>
        <w:autoSpaceDN w:val="0"/>
        <w:adjustRightInd w:val="0"/>
        <w:rPr>
          <w:rFonts w:ascii="Arial" w:eastAsiaTheme="minorHAnsi" w:hAnsi="Arial" w:cs="Arial"/>
          <w:sz w:val="22"/>
          <w:szCs w:val="22"/>
        </w:rPr>
      </w:pPr>
      <w:r>
        <w:rPr>
          <w:rFonts w:ascii="Arial" w:eastAsiaTheme="minorHAnsi" w:hAnsi="Arial" w:cs="Arial"/>
          <w:sz w:val="22"/>
          <w:szCs w:val="22"/>
        </w:rPr>
        <w:t>Nathan Sanders</w:t>
      </w:r>
    </w:p>
    <w:p w:rsidR="00556023" w:rsidRDefault="00556023" w:rsidP="00556023">
      <w:pPr>
        <w:autoSpaceDE w:val="0"/>
        <w:autoSpaceDN w:val="0"/>
        <w:adjustRightInd w:val="0"/>
        <w:rPr>
          <w:rFonts w:ascii="Arial" w:eastAsiaTheme="minorHAnsi" w:hAnsi="Arial" w:cs="Arial"/>
          <w:sz w:val="22"/>
          <w:szCs w:val="22"/>
        </w:rPr>
      </w:pPr>
    </w:p>
    <w:p w:rsidR="00556023" w:rsidRDefault="00556023" w:rsidP="00556023">
      <w:pPr>
        <w:autoSpaceDE w:val="0"/>
        <w:autoSpaceDN w:val="0"/>
        <w:adjustRightInd w:val="0"/>
        <w:rPr>
          <w:rFonts w:ascii="Arial" w:eastAsiaTheme="minorHAnsi" w:hAnsi="Arial" w:cs="Arial"/>
          <w:sz w:val="22"/>
          <w:szCs w:val="22"/>
        </w:rPr>
      </w:pPr>
    </w:p>
    <w:p w:rsidR="00556023" w:rsidRPr="004F669F" w:rsidRDefault="00556023" w:rsidP="00556023">
      <w:pPr>
        <w:autoSpaceDE w:val="0"/>
        <w:autoSpaceDN w:val="0"/>
        <w:adjustRightInd w:val="0"/>
        <w:rPr>
          <w:rFonts w:ascii="Arial" w:eastAsiaTheme="minorHAnsi" w:hAnsi="Arial" w:cs="Arial"/>
          <w:sz w:val="22"/>
          <w:szCs w:val="22"/>
        </w:rPr>
      </w:pPr>
    </w:p>
    <w:p w:rsidR="00556023" w:rsidRPr="004F669F" w:rsidRDefault="00556023" w:rsidP="00556023">
      <w:pPr>
        <w:autoSpaceDE w:val="0"/>
        <w:autoSpaceDN w:val="0"/>
        <w:adjustRightInd w:val="0"/>
        <w:rPr>
          <w:rFonts w:ascii="Arial" w:eastAsiaTheme="minorHAnsi" w:hAnsi="Arial" w:cs="Arial"/>
          <w:sz w:val="22"/>
          <w:szCs w:val="22"/>
        </w:rPr>
      </w:pPr>
      <w:r w:rsidRPr="004F669F">
        <w:rPr>
          <w:rFonts w:ascii="Arial" w:eastAsiaTheme="minorHAnsi" w:hAnsi="Arial" w:cs="Arial"/>
          <w:sz w:val="22"/>
          <w:szCs w:val="22"/>
        </w:rPr>
        <w:t>_____________________________</w:t>
      </w:r>
    </w:p>
    <w:p w:rsidR="00C848D1" w:rsidRPr="004F669F" w:rsidRDefault="00C848D1" w:rsidP="00C848D1">
      <w:pPr>
        <w:autoSpaceDE w:val="0"/>
        <w:autoSpaceDN w:val="0"/>
        <w:adjustRightInd w:val="0"/>
        <w:rPr>
          <w:rFonts w:ascii="Arial" w:eastAsiaTheme="minorHAnsi" w:hAnsi="Arial" w:cs="Arial"/>
          <w:sz w:val="22"/>
          <w:szCs w:val="22"/>
        </w:rPr>
      </w:pPr>
      <w:r w:rsidRPr="004F669F">
        <w:rPr>
          <w:rFonts w:ascii="Arial" w:eastAsiaTheme="minorHAnsi" w:hAnsi="Arial" w:cs="Arial"/>
          <w:sz w:val="22"/>
          <w:szCs w:val="22"/>
        </w:rPr>
        <w:t>Frank van Manen</w:t>
      </w:r>
    </w:p>
    <w:p w:rsidR="00556023" w:rsidRPr="004F669F" w:rsidRDefault="00556023" w:rsidP="00556023">
      <w:pPr>
        <w:autoSpaceDE w:val="0"/>
        <w:autoSpaceDN w:val="0"/>
        <w:adjustRightInd w:val="0"/>
        <w:rPr>
          <w:rFonts w:ascii="Arial" w:eastAsiaTheme="minorHAnsi" w:hAnsi="Arial" w:cs="Arial"/>
          <w:sz w:val="22"/>
          <w:szCs w:val="22"/>
        </w:rPr>
      </w:pPr>
    </w:p>
    <w:p w:rsidR="00556023" w:rsidRPr="004F669F" w:rsidRDefault="00556023" w:rsidP="00556023">
      <w:pPr>
        <w:autoSpaceDE w:val="0"/>
        <w:autoSpaceDN w:val="0"/>
        <w:adjustRightInd w:val="0"/>
        <w:rPr>
          <w:rFonts w:ascii="Arial" w:eastAsiaTheme="minorHAnsi" w:hAnsi="Arial" w:cs="Arial"/>
          <w:sz w:val="22"/>
          <w:szCs w:val="22"/>
        </w:rPr>
      </w:pPr>
    </w:p>
    <w:p w:rsidR="00556023" w:rsidRPr="004F669F" w:rsidRDefault="00556023" w:rsidP="00556023">
      <w:pPr>
        <w:autoSpaceDE w:val="0"/>
        <w:autoSpaceDN w:val="0"/>
        <w:adjustRightInd w:val="0"/>
        <w:rPr>
          <w:rFonts w:ascii="Arial" w:eastAsiaTheme="minorHAnsi" w:hAnsi="Arial" w:cs="Arial"/>
          <w:sz w:val="22"/>
          <w:szCs w:val="22"/>
        </w:rPr>
      </w:pPr>
    </w:p>
    <w:p w:rsidR="00556023" w:rsidRPr="004F669F" w:rsidRDefault="00556023" w:rsidP="00556023">
      <w:pPr>
        <w:autoSpaceDE w:val="0"/>
        <w:autoSpaceDN w:val="0"/>
        <w:adjustRightInd w:val="0"/>
        <w:rPr>
          <w:rFonts w:ascii="Arial" w:eastAsiaTheme="minorHAnsi" w:hAnsi="Arial" w:cs="Arial"/>
          <w:sz w:val="22"/>
          <w:szCs w:val="22"/>
        </w:rPr>
      </w:pPr>
      <w:r w:rsidRPr="004F669F">
        <w:rPr>
          <w:rFonts w:ascii="Arial" w:eastAsiaTheme="minorHAnsi" w:hAnsi="Arial" w:cs="Arial"/>
          <w:sz w:val="22"/>
          <w:szCs w:val="22"/>
        </w:rPr>
        <w:t>_____________________________</w:t>
      </w:r>
    </w:p>
    <w:p w:rsidR="00C848D1" w:rsidRPr="004F669F" w:rsidRDefault="00C848D1" w:rsidP="00C848D1">
      <w:pPr>
        <w:autoSpaceDE w:val="0"/>
        <w:autoSpaceDN w:val="0"/>
        <w:adjustRightInd w:val="0"/>
        <w:rPr>
          <w:rFonts w:ascii="Arial" w:eastAsiaTheme="minorHAnsi" w:hAnsi="Arial" w:cs="Arial"/>
          <w:sz w:val="22"/>
          <w:szCs w:val="22"/>
        </w:rPr>
      </w:pPr>
      <w:r w:rsidRPr="004F669F">
        <w:rPr>
          <w:rFonts w:ascii="Arial" w:eastAsiaTheme="minorHAnsi" w:hAnsi="Arial" w:cs="Arial"/>
          <w:sz w:val="22"/>
          <w:szCs w:val="22"/>
        </w:rPr>
        <w:t>Ben Fitzpatrick</w:t>
      </w:r>
    </w:p>
    <w:p w:rsidR="00556023" w:rsidRPr="004F669F" w:rsidRDefault="00556023" w:rsidP="00556023">
      <w:pPr>
        <w:autoSpaceDE w:val="0"/>
        <w:autoSpaceDN w:val="0"/>
        <w:adjustRightInd w:val="0"/>
        <w:rPr>
          <w:rFonts w:ascii="Arial" w:eastAsiaTheme="minorHAnsi" w:hAnsi="Arial" w:cs="Arial"/>
          <w:sz w:val="22"/>
          <w:szCs w:val="22"/>
        </w:rPr>
      </w:pPr>
    </w:p>
    <w:p w:rsidR="00556023" w:rsidRPr="004F669F" w:rsidRDefault="00556023" w:rsidP="00556023">
      <w:pPr>
        <w:autoSpaceDE w:val="0"/>
        <w:autoSpaceDN w:val="0"/>
        <w:adjustRightInd w:val="0"/>
        <w:rPr>
          <w:rFonts w:ascii="Arial" w:eastAsiaTheme="minorHAnsi" w:hAnsi="Arial" w:cs="Arial"/>
          <w:sz w:val="22"/>
          <w:szCs w:val="22"/>
        </w:rPr>
      </w:pPr>
    </w:p>
    <w:p w:rsidR="00556023" w:rsidRPr="004F669F" w:rsidRDefault="00556023" w:rsidP="00556023">
      <w:pPr>
        <w:autoSpaceDE w:val="0"/>
        <w:autoSpaceDN w:val="0"/>
        <w:adjustRightInd w:val="0"/>
        <w:rPr>
          <w:rFonts w:ascii="Arial" w:eastAsiaTheme="minorHAnsi" w:hAnsi="Arial" w:cs="Arial"/>
          <w:sz w:val="22"/>
          <w:szCs w:val="22"/>
        </w:rPr>
      </w:pPr>
    </w:p>
    <w:p w:rsidR="00556023" w:rsidRPr="00252181" w:rsidRDefault="00556023" w:rsidP="00556023">
      <w:pPr>
        <w:autoSpaceDE w:val="0"/>
        <w:autoSpaceDN w:val="0"/>
        <w:adjustRightInd w:val="0"/>
        <w:ind w:left="4500"/>
        <w:rPr>
          <w:rFonts w:ascii="Arial" w:eastAsiaTheme="minorHAnsi" w:hAnsi="Arial" w:cs="Arial"/>
          <w:sz w:val="22"/>
          <w:szCs w:val="22"/>
        </w:rPr>
      </w:pPr>
      <w:r w:rsidRPr="00252181">
        <w:rPr>
          <w:rFonts w:ascii="Arial" w:eastAsiaTheme="minorHAnsi" w:hAnsi="Arial" w:cs="Arial"/>
          <w:sz w:val="22"/>
          <w:szCs w:val="22"/>
        </w:rPr>
        <w:t>Accepted for the Council:</w:t>
      </w:r>
    </w:p>
    <w:p w:rsidR="00556023" w:rsidRDefault="00556023" w:rsidP="00556023">
      <w:pPr>
        <w:autoSpaceDE w:val="0"/>
        <w:autoSpaceDN w:val="0"/>
        <w:adjustRightInd w:val="0"/>
        <w:ind w:left="4500"/>
        <w:rPr>
          <w:rFonts w:ascii="Arial" w:eastAsiaTheme="minorHAnsi" w:hAnsi="Arial" w:cs="Arial"/>
          <w:sz w:val="22"/>
          <w:szCs w:val="22"/>
        </w:rPr>
      </w:pPr>
    </w:p>
    <w:p w:rsidR="00556023" w:rsidRDefault="00556023" w:rsidP="00556023">
      <w:pPr>
        <w:autoSpaceDE w:val="0"/>
        <w:autoSpaceDN w:val="0"/>
        <w:adjustRightInd w:val="0"/>
        <w:ind w:left="4500"/>
        <w:rPr>
          <w:rFonts w:ascii="Arial" w:eastAsiaTheme="minorHAnsi" w:hAnsi="Arial" w:cs="Arial"/>
          <w:sz w:val="22"/>
          <w:szCs w:val="22"/>
        </w:rPr>
      </w:pPr>
    </w:p>
    <w:p w:rsidR="00556023" w:rsidRPr="00252181" w:rsidRDefault="00556023" w:rsidP="00556023">
      <w:pPr>
        <w:autoSpaceDE w:val="0"/>
        <w:autoSpaceDN w:val="0"/>
        <w:adjustRightInd w:val="0"/>
        <w:ind w:left="4500"/>
        <w:rPr>
          <w:rFonts w:ascii="Arial" w:eastAsiaTheme="minorHAnsi" w:hAnsi="Arial" w:cs="Arial"/>
          <w:sz w:val="22"/>
          <w:szCs w:val="22"/>
        </w:rPr>
      </w:pPr>
    </w:p>
    <w:p w:rsidR="00556023" w:rsidRPr="00252181" w:rsidRDefault="00556023" w:rsidP="00556023">
      <w:pPr>
        <w:autoSpaceDE w:val="0"/>
        <w:autoSpaceDN w:val="0"/>
        <w:adjustRightInd w:val="0"/>
        <w:ind w:left="4500"/>
        <w:rPr>
          <w:rFonts w:ascii="Arial" w:eastAsiaTheme="minorHAnsi" w:hAnsi="Arial" w:cs="Arial"/>
          <w:sz w:val="22"/>
          <w:szCs w:val="22"/>
        </w:rPr>
      </w:pPr>
      <w:r w:rsidRPr="00252181">
        <w:rPr>
          <w:rFonts w:ascii="Arial" w:eastAsiaTheme="minorHAnsi" w:hAnsi="Arial" w:cs="Arial"/>
          <w:sz w:val="22"/>
          <w:szCs w:val="22"/>
        </w:rPr>
        <w:t>________________________________</w:t>
      </w:r>
    </w:p>
    <w:p w:rsidR="003A73EC" w:rsidRDefault="003A73EC" w:rsidP="003A73EC">
      <w:pPr>
        <w:autoSpaceDE w:val="0"/>
        <w:autoSpaceDN w:val="0"/>
        <w:adjustRightInd w:val="0"/>
        <w:ind w:left="4500"/>
        <w:rPr>
          <w:rFonts w:ascii="Arial" w:eastAsiaTheme="minorHAnsi" w:hAnsi="Arial" w:cs="Arial"/>
          <w:sz w:val="22"/>
          <w:szCs w:val="22"/>
        </w:rPr>
      </w:pPr>
      <w:r w:rsidRPr="00252181">
        <w:rPr>
          <w:rFonts w:ascii="Arial" w:eastAsiaTheme="minorHAnsi" w:hAnsi="Arial" w:cs="Arial"/>
          <w:sz w:val="22"/>
          <w:szCs w:val="22"/>
        </w:rPr>
        <w:t xml:space="preserve">Carolyn </w:t>
      </w:r>
      <w:r>
        <w:rPr>
          <w:rFonts w:ascii="Arial" w:eastAsiaTheme="minorHAnsi" w:hAnsi="Arial" w:cs="Arial"/>
          <w:sz w:val="22"/>
          <w:szCs w:val="22"/>
        </w:rPr>
        <w:t xml:space="preserve">R. </w:t>
      </w:r>
      <w:r w:rsidRPr="00252181">
        <w:rPr>
          <w:rFonts w:ascii="Arial" w:eastAsiaTheme="minorHAnsi" w:hAnsi="Arial" w:cs="Arial"/>
          <w:sz w:val="22"/>
          <w:szCs w:val="22"/>
        </w:rPr>
        <w:t>Hodges</w:t>
      </w:r>
    </w:p>
    <w:p w:rsidR="003A73EC" w:rsidRPr="00252181" w:rsidRDefault="003A73EC" w:rsidP="003A73EC">
      <w:pPr>
        <w:autoSpaceDE w:val="0"/>
        <w:autoSpaceDN w:val="0"/>
        <w:adjustRightInd w:val="0"/>
        <w:ind w:left="4500"/>
        <w:rPr>
          <w:rFonts w:ascii="Arial" w:eastAsiaTheme="minorHAnsi" w:hAnsi="Arial" w:cs="Arial"/>
          <w:sz w:val="22"/>
          <w:szCs w:val="22"/>
        </w:rPr>
      </w:pPr>
      <w:r w:rsidRPr="00252181">
        <w:rPr>
          <w:rFonts w:ascii="Arial" w:eastAsiaTheme="minorHAnsi" w:hAnsi="Arial" w:cs="Arial"/>
          <w:sz w:val="22"/>
          <w:szCs w:val="22"/>
        </w:rPr>
        <w:t>Vice Provost and Dean of the</w:t>
      </w:r>
    </w:p>
    <w:p w:rsidR="003A73EC" w:rsidRPr="0082648F" w:rsidRDefault="003A73EC" w:rsidP="003A73EC">
      <w:pPr>
        <w:autoSpaceDE w:val="0"/>
        <w:autoSpaceDN w:val="0"/>
        <w:adjustRightInd w:val="0"/>
        <w:ind w:left="4500"/>
        <w:rPr>
          <w:rFonts w:ascii="Arial" w:eastAsiaTheme="minorHAnsi" w:hAnsi="Arial" w:cs="Arial"/>
          <w:sz w:val="22"/>
          <w:szCs w:val="22"/>
        </w:rPr>
      </w:pPr>
      <w:r w:rsidRPr="0082648F">
        <w:rPr>
          <w:rFonts w:ascii="Arial" w:eastAsiaTheme="minorHAnsi" w:hAnsi="Arial" w:cs="Arial"/>
          <w:sz w:val="22"/>
          <w:szCs w:val="22"/>
        </w:rPr>
        <w:t>Graduate School</w:t>
      </w:r>
    </w:p>
    <w:p w:rsidR="00556023" w:rsidRDefault="00556023" w:rsidP="00556023">
      <w:pPr>
        <w:autoSpaceDE w:val="0"/>
        <w:autoSpaceDN w:val="0"/>
        <w:adjustRightInd w:val="0"/>
        <w:jc w:val="center"/>
        <w:rPr>
          <w:rFonts w:ascii="Arial" w:eastAsiaTheme="minorHAnsi" w:hAnsi="Arial" w:cs="Arial"/>
          <w:sz w:val="22"/>
          <w:szCs w:val="22"/>
        </w:rPr>
      </w:pPr>
    </w:p>
    <w:p w:rsidR="00556023" w:rsidRDefault="00556023" w:rsidP="00556023">
      <w:pPr>
        <w:autoSpaceDE w:val="0"/>
        <w:autoSpaceDN w:val="0"/>
        <w:adjustRightInd w:val="0"/>
        <w:jc w:val="center"/>
        <w:rPr>
          <w:rFonts w:ascii="Arial" w:eastAsiaTheme="minorHAnsi" w:hAnsi="Arial" w:cs="Arial"/>
          <w:sz w:val="22"/>
          <w:szCs w:val="22"/>
        </w:rPr>
      </w:pPr>
    </w:p>
    <w:p w:rsidR="003323BB" w:rsidRDefault="00556023" w:rsidP="00556023">
      <w:pPr>
        <w:autoSpaceDE w:val="0"/>
        <w:autoSpaceDN w:val="0"/>
        <w:adjustRightInd w:val="0"/>
        <w:jc w:val="center"/>
        <w:rPr>
          <w:rFonts w:ascii="Arial" w:eastAsiaTheme="minorHAnsi" w:hAnsi="Arial" w:cs="Arial"/>
          <w:sz w:val="22"/>
          <w:szCs w:val="22"/>
        </w:rPr>
        <w:sectPr w:rsidR="003323BB" w:rsidSect="00C91B8A">
          <w:headerReference w:type="default" r:id="rId8"/>
          <w:footerReference w:type="default" r:id="rId9"/>
          <w:footerReference w:type="first" r:id="rId10"/>
          <w:type w:val="continuous"/>
          <w:pgSz w:w="12240" w:h="15840" w:code="1"/>
          <w:pgMar w:top="1440" w:right="1440" w:bottom="1872" w:left="1440" w:header="720" w:footer="1440" w:gutter="0"/>
          <w:pgNumType w:fmt="lowerRoman" w:start="1"/>
          <w:cols w:space="708"/>
          <w:titlePg/>
          <w:docGrid w:linePitch="360"/>
        </w:sectPr>
      </w:pPr>
      <w:r w:rsidRPr="00252181">
        <w:rPr>
          <w:rFonts w:ascii="Arial" w:eastAsiaTheme="minorHAnsi" w:hAnsi="Arial" w:cs="Arial"/>
          <w:sz w:val="22"/>
          <w:szCs w:val="22"/>
        </w:rPr>
        <w:t>(Original signatures are on file with official student records.)</w:t>
      </w:r>
    </w:p>
    <w:p w:rsidR="003A73EC" w:rsidRDefault="003A73EC" w:rsidP="00556023">
      <w:pPr>
        <w:autoSpaceDE w:val="0"/>
        <w:autoSpaceDN w:val="0"/>
        <w:adjustRightInd w:val="0"/>
        <w:jc w:val="center"/>
        <w:rPr>
          <w:rFonts w:ascii="Arial" w:hAnsi="Arial" w:cs="Arial"/>
          <w:b/>
          <w:bCs/>
          <w:sz w:val="28"/>
          <w:szCs w:val="28"/>
        </w:rPr>
      </w:pPr>
      <w:r>
        <w:rPr>
          <w:rFonts w:ascii="Arial" w:hAnsi="Arial" w:cs="Arial"/>
          <w:b/>
          <w:bCs/>
          <w:sz w:val="28"/>
          <w:szCs w:val="28"/>
        </w:rPr>
        <w:lastRenderedPageBreak/>
        <w:t xml:space="preserve">Avian community structure and diversity in relation to coastal development in the Sian Ka’an Biosphere Reserve and Riviera Maya, Quintana Roo, Mexico. </w:t>
      </w:r>
    </w:p>
    <w:p w:rsidR="00556023" w:rsidRDefault="00556023" w:rsidP="00556023">
      <w:pPr>
        <w:autoSpaceDE w:val="0"/>
        <w:autoSpaceDN w:val="0"/>
        <w:adjustRightInd w:val="0"/>
        <w:jc w:val="center"/>
        <w:rPr>
          <w:rFonts w:eastAsiaTheme="minorHAnsi"/>
        </w:rPr>
      </w:pPr>
    </w:p>
    <w:p w:rsidR="00556023" w:rsidRDefault="00556023" w:rsidP="00556023">
      <w:pPr>
        <w:autoSpaceDE w:val="0"/>
        <w:autoSpaceDN w:val="0"/>
        <w:adjustRightInd w:val="0"/>
        <w:jc w:val="center"/>
        <w:rPr>
          <w:rFonts w:eastAsiaTheme="minorHAnsi"/>
        </w:rPr>
      </w:pPr>
    </w:p>
    <w:p w:rsidR="00556023" w:rsidRDefault="00556023" w:rsidP="00556023">
      <w:pPr>
        <w:autoSpaceDE w:val="0"/>
        <w:autoSpaceDN w:val="0"/>
        <w:adjustRightInd w:val="0"/>
        <w:jc w:val="center"/>
        <w:rPr>
          <w:rFonts w:eastAsiaTheme="minorHAnsi"/>
        </w:rPr>
      </w:pPr>
    </w:p>
    <w:p w:rsidR="00556023" w:rsidRDefault="00556023" w:rsidP="00556023">
      <w:pPr>
        <w:autoSpaceDE w:val="0"/>
        <w:autoSpaceDN w:val="0"/>
        <w:adjustRightInd w:val="0"/>
        <w:jc w:val="center"/>
        <w:rPr>
          <w:rFonts w:eastAsiaTheme="minorHAnsi"/>
        </w:rPr>
      </w:pPr>
    </w:p>
    <w:p w:rsidR="00556023" w:rsidRDefault="00556023" w:rsidP="00556023">
      <w:pPr>
        <w:autoSpaceDE w:val="0"/>
        <w:autoSpaceDN w:val="0"/>
        <w:adjustRightInd w:val="0"/>
        <w:jc w:val="center"/>
        <w:rPr>
          <w:rFonts w:eastAsiaTheme="minorHAnsi"/>
        </w:rPr>
      </w:pPr>
    </w:p>
    <w:p w:rsidR="00556023" w:rsidRDefault="00556023" w:rsidP="00556023">
      <w:pPr>
        <w:autoSpaceDE w:val="0"/>
        <w:autoSpaceDN w:val="0"/>
        <w:adjustRightInd w:val="0"/>
        <w:jc w:val="center"/>
        <w:rPr>
          <w:rFonts w:eastAsiaTheme="minorHAnsi"/>
        </w:rPr>
      </w:pPr>
    </w:p>
    <w:p w:rsidR="00556023" w:rsidRDefault="00556023" w:rsidP="00556023">
      <w:pPr>
        <w:autoSpaceDE w:val="0"/>
        <w:autoSpaceDN w:val="0"/>
        <w:adjustRightInd w:val="0"/>
        <w:jc w:val="center"/>
        <w:rPr>
          <w:rFonts w:eastAsiaTheme="minorHAnsi"/>
        </w:rPr>
      </w:pPr>
    </w:p>
    <w:p w:rsidR="00556023" w:rsidRDefault="00556023" w:rsidP="00556023">
      <w:pPr>
        <w:autoSpaceDE w:val="0"/>
        <w:autoSpaceDN w:val="0"/>
        <w:adjustRightInd w:val="0"/>
        <w:jc w:val="center"/>
        <w:rPr>
          <w:rFonts w:eastAsiaTheme="minorHAnsi"/>
        </w:rPr>
      </w:pPr>
    </w:p>
    <w:p w:rsidR="00556023" w:rsidRDefault="00556023" w:rsidP="00556023">
      <w:pPr>
        <w:autoSpaceDE w:val="0"/>
        <w:autoSpaceDN w:val="0"/>
        <w:adjustRightInd w:val="0"/>
        <w:jc w:val="center"/>
        <w:rPr>
          <w:rFonts w:eastAsiaTheme="minorHAnsi"/>
        </w:rPr>
      </w:pPr>
    </w:p>
    <w:p w:rsidR="00556023" w:rsidRDefault="00556023" w:rsidP="00556023">
      <w:pPr>
        <w:autoSpaceDE w:val="0"/>
        <w:autoSpaceDN w:val="0"/>
        <w:adjustRightInd w:val="0"/>
        <w:jc w:val="center"/>
        <w:rPr>
          <w:rFonts w:eastAsiaTheme="minorHAnsi"/>
        </w:rPr>
      </w:pPr>
    </w:p>
    <w:p w:rsidR="00556023" w:rsidRDefault="00556023" w:rsidP="00556023">
      <w:pPr>
        <w:autoSpaceDE w:val="0"/>
        <w:autoSpaceDN w:val="0"/>
        <w:adjustRightInd w:val="0"/>
        <w:jc w:val="center"/>
        <w:rPr>
          <w:rFonts w:eastAsiaTheme="minorHAnsi"/>
        </w:rPr>
      </w:pPr>
    </w:p>
    <w:p w:rsidR="00556023" w:rsidRDefault="00556023" w:rsidP="00556023">
      <w:pPr>
        <w:autoSpaceDE w:val="0"/>
        <w:autoSpaceDN w:val="0"/>
        <w:adjustRightInd w:val="0"/>
        <w:jc w:val="center"/>
        <w:rPr>
          <w:rFonts w:eastAsiaTheme="minorHAnsi"/>
        </w:rPr>
      </w:pPr>
    </w:p>
    <w:p w:rsidR="00556023" w:rsidRDefault="00556023" w:rsidP="00556023">
      <w:pPr>
        <w:autoSpaceDE w:val="0"/>
        <w:autoSpaceDN w:val="0"/>
        <w:adjustRightInd w:val="0"/>
        <w:jc w:val="center"/>
        <w:rPr>
          <w:rFonts w:eastAsiaTheme="minorHAnsi"/>
        </w:rPr>
      </w:pPr>
    </w:p>
    <w:p w:rsidR="00556023" w:rsidRDefault="00556023" w:rsidP="00556023">
      <w:pPr>
        <w:autoSpaceDE w:val="0"/>
        <w:autoSpaceDN w:val="0"/>
        <w:adjustRightInd w:val="0"/>
        <w:jc w:val="center"/>
        <w:rPr>
          <w:rFonts w:ascii="Arial" w:eastAsiaTheme="minorHAnsi" w:hAnsi="Arial" w:cs="Arial"/>
          <w:sz w:val="22"/>
          <w:szCs w:val="22"/>
        </w:rPr>
      </w:pPr>
      <w:r>
        <w:rPr>
          <w:rFonts w:ascii="Arial" w:eastAsiaTheme="minorHAnsi" w:hAnsi="Arial" w:cs="Arial"/>
          <w:sz w:val="22"/>
          <w:szCs w:val="22"/>
        </w:rPr>
        <w:t xml:space="preserve">A </w:t>
      </w:r>
      <w:r w:rsidRPr="00252181">
        <w:rPr>
          <w:rFonts w:ascii="Arial" w:eastAsiaTheme="minorHAnsi" w:hAnsi="Arial" w:cs="Arial"/>
          <w:sz w:val="22"/>
          <w:szCs w:val="22"/>
        </w:rPr>
        <w:t>Thesis</w:t>
      </w:r>
    </w:p>
    <w:p w:rsidR="00556023" w:rsidRDefault="00556023" w:rsidP="00556023">
      <w:pPr>
        <w:autoSpaceDE w:val="0"/>
        <w:autoSpaceDN w:val="0"/>
        <w:adjustRightInd w:val="0"/>
        <w:jc w:val="center"/>
        <w:rPr>
          <w:rFonts w:ascii="Arial" w:eastAsiaTheme="minorHAnsi" w:hAnsi="Arial" w:cs="Arial"/>
          <w:sz w:val="22"/>
          <w:szCs w:val="22"/>
        </w:rPr>
      </w:pPr>
      <w:r>
        <w:rPr>
          <w:rFonts w:ascii="Arial" w:eastAsiaTheme="minorHAnsi" w:hAnsi="Arial" w:cs="Arial"/>
          <w:sz w:val="22"/>
          <w:szCs w:val="22"/>
        </w:rPr>
        <w:t>P</w:t>
      </w:r>
      <w:r w:rsidRPr="00252181">
        <w:rPr>
          <w:rFonts w:ascii="Arial" w:eastAsiaTheme="minorHAnsi" w:hAnsi="Arial" w:cs="Arial"/>
          <w:sz w:val="22"/>
          <w:szCs w:val="22"/>
        </w:rPr>
        <w:t xml:space="preserve">resented </w:t>
      </w:r>
      <w:r>
        <w:rPr>
          <w:rFonts w:ascii="Arial" w:eastAsiaTheme="minorHAnsi" w:hAnsi="Arial" w:cs="Arial"/>
          <w:sz w:val="22"/>
          <w:szCs w:val="22"/>
        </w:rPr>
        <w:t xml:space="preserve">for the </w:t>
      </w:r>
    </w:p>
    <w:p w:rsidR="00556023" w:rsidRDefault="00556023" w:rsidP="00556023">
      <w:pPr>
        <w:autoSpaceDE w:val="0"/>
        <w:autoSpaceDN w:val="0"/>
        <w:adjustRightInd w:val="0"/>
        <w:jc w:val="center"/>
        <w:rPr>
          <w:rFonts w:ascii="Arial" w:eastAsiaTheme="minorHAnsi" w:hAnsi="Arial" w:cs="Arial"/>
          <w:sz w:val="22"/>
          <w:szCs w:val="22"/>
        </w:rPr>
      </w:pPr>
      <w:r>
        <w:rPr>
          <w:rFonts w:ascii="Arial" w:eastAsiaTheme="minorHAnsi" w:hAnsi="Arial" w:cs="Arial"/>
          <w:sz w:val="22"/>
          <w:szCs w:val="22"/>
        </w:rPr>
        <w:t>Master of Science</w:t>
      </w:r>
    </w:p>
    <w:p w:rsidR="00556023" w:rsidRPr="00252181" w:rsidRDefault="00556023" w:rsidP="00556023">
      <w:pPr>
        <w:autoSpaceDE w:val="0"/>
        <w:autoSpaceDN w:val="0"/>
        <w:adjustRightInd w:val="0"/>
        <w:jc w:val="center"/>
        <w:rPr>
          <w:rFonts w:ascii="Arial" w:eastAsiaTheme="minorHAnsi" w:hAnsi="Arial" w:cs="Arial"/>
          <w:sz w:val="22"/>
          <w:szCs w:val="22"/>
        </w:rPr>
      </w:pPr>
      <w:r w:rsidRPr="00252181">
        <w:rPr>
          <w:rFonts w:ascii="Arial" w:eastAsiaTheme="minorHAnsi" w:hAnsi="Arial" w:cs="Arial"/>
          <w:sz w:val="22"/>
          <w:szCs w:val="22"/>
        </w:rPr>
        <w:t>Degree</w:t>
      </w:r>
    </w:p>
    <w:p w:rsidR="00556023" w:rsidRPr="00252181" w:rsidRDefault="00556023" w:rsidP="00556023">
      <w:pPr>
        <w:autoSpaceDE w:val="0"/>
        <w:autoSpaceDN w:val="0"/>
        <w:adjustRightInd w:val="0"/>
        <w:jc w:val="center"/>
        <w:rPr>
          <w:rFonts w:ascii="Arial" w:eastAsiaTheme="minorHAnsi" w:hAnsi="Arial" w:cs="Arial"/>
          <w:sz w:val="22"/>
          <w:szCs w:val="22"/>
        </w:rPr>
      </w:pPr>
      <w:r w:rsidRPr="00252181">
        <w:rPr>
          <w:rFonts w:ascii="Arial" w:eastAsiaTheme="minorHAnsi" w:hAnsi="Arial" w:cs="Arial"/>
          <w:sz w:val="22"/>
          <w:szCs w:val="22"/>
        </w:rPr>
        <w:t>The University of Tennessee, Knoxville</w:t>
      </w:r>
    </w:p>
    <w:p w:rsidR="00556023" w:rsidRPr="00252181" w:rsidRDefault="00556023" w:rsidP="00556023">
      <w:pPr>
        <w:autoSpaceDE w:val="0"/>
        <w:autoSpaceDN w:val="0"/>
        <w:adjustRightInd w:val="0"/>
        <w:rPr>
          <w:rFonts w:ascii="Arial" w:eastAsiaTheme="minorHAnsi" w:hAnsi="Arial" w:cs="Arial"/>
          <w:sz w:val="22"/>
          <w:szCs w:val="22"/>
        </w:rPr>
      </w:pPr>
    </w:p>
    <w:p w:rsidR="00556023" w:rsidRPr="00252181" w:rsidRDefault="00556023" w:rsidP="00556023">
      <w:pPr>
        <w:autoSpaceDE w:val="0"/>
        <w:autoSpaceDN w:val="0"/>
        <w:adjustRightInd w:val="0"/>
        <w:jc w:val="center"/>
        <w:rPr>
          <w:rFonts w:ascii="Arial" w:eastAsiaTheme="minorHAnsi" w:hAnsi="Arial" w:cs="Arial"/>
          <w:sz w:val="22"/>
          <w:szCs w:val="22"/>
        </w:rPr>
      </w:pPr>
    </w:p>
    <w:p w:rsidR="00556023" w:rsidRPr="00252181" w:rsidRDefault="00556023" w:rsidP="00556023">
      <w:pPr>
        <w:autoSpaceDE w:val="0"/>
        <w:autoSpaceDN w:val="0"/>
        <w:adjustRightInd w:val="0"/>
        <w:jc w:val="center"/>
        <w:rPr>
          <w:rFonts w:ascii="Arial" w:eastAsiaTheme="minorHAnsi" w:hAnsi="Arial" w:cs="Arial"/>
          <w:sz w:val="22"/>
          <w:szCs w:val="22"/>
        </w:rPr>
      </w:pPr>
    </w:p>
    <w:p w:rsidR="00556023" w:rsidRDefault="00556023" w:rsidP="00556023">
      <w:pPr>
        <w:autoSpaceDE w:val="0"/>
        <w:autoSpaceDN w:val="0"/>
        <w:adjustRightInd w:val="0"/>
        <w:jc w:val="center"/>
        <w:rPr>
          <w:rFonts w:ascii="Arial" w:eastAsiaTheme="minorHAnsi" w:hAnsi="Arial" w:cs="Arial"/>
          <w:sz w:val="22"/>
          <w:szCs w:val="22"/>
        </w:rPr>
      </w:pPr>
    </w:p>
    <w:p w:rsidR="00556023" w:rsidRDefault="00556023" w:rsidP="00556023">
      <w:pPr>
        <w:autoSpaceDE w:val="0"/>
        <w:autoSpaceDN w:val="0"/>
        <w:adjustRightInd w:val="0"/>
        <w:jc w:val="center"/>
        <w:rPr>
          <w:rFonts w:ascii="Arial" w:eastAsiaTheme="minorHAnsi" w:hAnsi="Arial" w:cs="Arial"/>
          <w:sz w:val="22"/>
          <w:szCs w:val="22"/>
        </w:rPr>
      </w:pPr>
    </w:p>
    <w:p w:rsidR="00556023" w:rsidRDefault="00556023" w:rsidP="00556023">
      <w:pPr>
        <w:autoSpaceDE w:val="0"/>
        <w:autoSpaceDN w:val="0"/>
        <w:adjustRightInd w:val="0"/>
        <w:jc w:val="center"/>
        <w:rPr>
          <w:rFonts w:ascii="Arial" w:eastAsiaTheme="minorHAnsi" w:hAnsi="Arial" w:cs="Arial"/>
          <w:sz w:val="22"/>
          <w:szCs w:val="22"/>
        </w:rPr>
      </w:pPr>
    </w:p>
    <w:p w:rsidR="00556023" w:rsidRDefault="00556023" w:rsidP="00556023">
      <w:pPr>
        <w:autoSpaceDE w:val="0"/>
        <w:autoSpaceDN w:val="0"/>
        <w:adjustRightInd w:val="0"/>
        <w:jc w:val="center"/>
        <w:rPr>
          <w:rFonts w:ascii="Arial" w:eastAsiaTheme="minorHAnsi" w:hAnsi="Arial" w:cs="Arial"/>
          <w:sz w:val="22"/>
          <w:szCs w:val="22"/>
        </w:rPr>
      </w:pPr>
    </w:p>
    <w:p w:rsidR="00556023" w:rsidRDefault="00556023" w:rsidP="00556023">
      <w:pPr>
        <w:autoSpaceDE w:val="0"/>
        <w:autoSpaceDN w:val="0"/>
        <w:adjustRightInd w:val="0"/>
        <w:jc w:val="center"/>
        <w:rPr>
          <w:rFonts w:ascii="Arial" w:eastAsiaTheme="minorHAnsi" w:hAnsi="Arial" w:cs="Arial"/>
          <w:sz w:val="22"/>
          <w:szCs w:val="22"/>
        </w:rPr>
      </w:pPr>
    </w:p>
    <w:p w:rsidR="00556023" w:rsidRDefault="00556023" w:rsidP="00556023">
      <w:pPr>
        <w:autoSpaceDE w:val="0"/>
        <w:autoSpaceDN w:val="0"/>
        <w:adjustRightInd w:val="0"/>
        <w:jc w:val="center"/>
        <w:rPr>
          <w:rFonts w:ascii="Arial" w:eastAsiaTheme="minorHAnsi" w:hAnsi="Arial" w:cs="Arial"/>
          <w:sz w:val="22"/>
          <w:szCs w:val="22"/>
        </w:rPr>
      </w:pPr>
    </w:p>
    <w:p w:rsidR="00556023" w:rsidRDefault="00556023" w:rsidP="00556023">
      <w:pPr>
        <w:autoSpaceDE w:val="0"/>
        <w:autoSpaceDN w:val="0"/>
        <w:adjustRightInd w:val="0"/>
        <w:jc w:val="center"/>
        <w:rPr>
          <w:rFonts w:ascii="Arial" w:eastAsiaTheme="minorHAnsi" w:hAnsi="Arial" w:cs="Arial"/>
          <w:sz w:val="22"/>
          <w:szCs w:val="22"/>
        </w:rPr>
      </w:pPr>
    </w:p>
    <w:p w:rsidR="00556023" w:rsidRDefault="00556023" w:rsidP="00556023">
      <w:pPr>
        <w:autoSpaceDE w:val="0"/>
        <w:autoSpaceDN w:val="0"/>
        <w:adjustRightInd w:val="0"/>
        <w:jc w:val="center"/>
        <w:rPr>
          <w:rFonts w:ascii="Arial" w:eastAsiaTheme="minorHAnsi" w:hAnsi="Arial" w:cs="Arial"/>
          <w:sz w:val="22"/>
          <w:szCs w:val="22"/>
        </w:rPr>
      </w:pPr>
    </w:p>
    <w:p w:rsidR="00556023" w:rsidRDefault="00556023" w:rsidP="00556023">
      <w:pPr>
        <w:autoSpaceDE w:val="0"/>
        <w:autoSpaceDN w:val="0"/>
        <w:adjustRightInd w:val="0"/>
        <w:jc w:val="center"/>
        <w:rPr>
          <w:rFonts w:ascii="Arial" w:eastAsiaTheme="minorHAnsi" w:hAnsi="Arial" w:cs="Arial"/>
          <w:sz w:val="22"/>
          <w:szCs w:val="22"/>
        </w:rPr>
      </w:pPr>
    </w:p>
    <w:p w:rsidR="00556023" w:rsidRDefault="00556023" w:rsidP="00556023">
      <w:pPr>
        <w:autoSpaceDE w:val="0"/>
        <w:autoSpaceDN w:val="0"/>
        <w:adjustRightInd w:val="0"/>
        <w:jc w:val="center"/>
        <w:rPr>
          <w:rFonts w:ascii="Arial" w:eastAsiaTheme="minorHAnsi" w:hAnsi="Arial" w:cs="Arial"/>
          <w:sz w:val="22"/>
          <w:szCs w:val="22"/>
        </w:rPr>
      </w:pPr>
    </w:p>
    <w:p w:rsidR="00556023" w:rsidRDefault="00556023" w:rsidP="00556023">
      <w:pPr>
        <w:autoSpaceDE w:val="0"/>
        <w:autoSpaceDN w:val="0"/>
        <w:adjustRightInd w:val="0"/>
        <w:jc w:val="center"/>
        <w:rPr>
          <w:rFonts w:ascii="Arial" w:eastAsiaTheme="minorHAnsi" w:hAnsi="Arial" w:cs="Arial"/>
          <w:sz w:val="22"/>
          <w:szCs w:val="22"/>
        </w:rPr>
      </w:pPr>
    </w:p>
    <w:p w:rsidR="00556023" w:rsidRDefault="00556023" w:rsidP="00556023">
      <w:pPr>
        <w:autoSpaceDE w:val="0"/>
        <w:autoSpaceDN w:val="0"/>
        <w:adjustRightInd w:val="0"/>
        <w:jc w:val="center"/>
        <w:rPr>
          <w:rFonts w:ascii="Arial" w:eastAsiaTheme="minorHAnsi" w:hAnsi="Arial" w:cs="Arial"/>
          <w:sz w:val="22"/>
          <w:szCs w:val="22"/>
        </w:rPr>
      </w:pPr>
    </w:p>
    <w:p w:rsidR="00556023" w:rsidRPr="00252181" w:rsidRDefault="00556023" w:rsidP="00556023">
      <w:pPr>
        <w:autoSpaceDE w:val="0"/>
        <w:autoSpaceDN w:val="0"/>
        <w:adjustRightInd w:val="0"/>
        <w:jc w:val="center"/>
        <w:rPr>
          <w:rFonts w:ascii="Arial" w:eastAsiaTheme="minorHAnsi" w:hAnsi="Arial" w:cs="Arial"/>
          <w:sz w:val="22"/>
          <w:szCs w:val="22"/>
        </w:rPr>
      </w:pPr>
    </w:p>
    <w:p w:rsidR="00556023" w:rsidRPr="00252181" w:rsidRDefault="00556023" w:rsidP="00556023">
      <w:pPr>
        <w:autoSpaceDE w:val="0"/>
        <w:autoSpaceDN w:val="0"/>
        <w:adjustRightInd w:val="0"/>
        <w:jc w:val="center"/>
        <w:rPr>
          <w:rFonts w:ascii="Arial" w:eastAsiaTheme="minorHAnsi" w:hAnsi="Arial" w:cs="Arial"/>
          <w:sz w:val="22"/>
          <w:szCs w:val="22"/>
        </w:rPr>
      </w:pPr>
    </w:p>
    <w:p w:rsidR="00556023" w:rsidRPr="00252181" w:rsidRDefault="00556023" w:rsidP="00556023">
      <w:pPr>
        <w:autoSpaceDE w:val="0"/>
        <w:autoSpaceDN w:val="0"/>
        <w:adjustRightInd w:val="0"/>
        <w:jc w:val="center"/>
        <w:rPr>
          <w:rFonts w:ascii="Arial" w:eastAsiaTheme="minorHAnsi" w:hAnsi="Arial" w:cs="Arial"/>
          <w:sz w:val="22"/>
          <w:szCs w:val="22"/>
        </w:rPr>
      </w:pPr>
    </w:p>
    <w:p w:rsidR="00556023" w:rsidRPr="00252181" w:rsidRDefault="00556023" w:rsidP="00556023">
      <w:pPr>
        <w:autoSpaceDE w:val="0"/>
        <w:autoSpaceDN w:val="0"/>
        <w:adjustRightInd w:val="0"/>
        <w:jc w:val="center"/>
        <w:rPr>
          <w:rFonts w:ascii="Arial" w:eastAsiaTheme="minorHAnsi" w:hAnsi="Arial" w:cs="Arial"/>
          <w:sz w:val="22"/>
          <w:szCs w:val="22"/>
        </w:rPr>
      </w:pPr>
    </w:p>
    <w:p w:rsidR="00556023" w:rsidRPr="007D7F8C" w:rsidRDefault="00556023" w:rsidP="00556023">
      <w:pPr>
        <w:autoSpaceDE w:val="0"/>
        <w:autoSpaceDN w:val="0"/>
        <w:adjustRightInd w:val="0"/>
        <w:jc w:val="center"/>
        <w:rPr>
          <w:rFonts w:ascii="Arial" w:eastAsiaTheme="minorHAnsi" w:hAnsi="Arial" w:cs="Arial"/>
          <w:sz w:val="22"/>
          <w:szCs w:val="22"/>
          <w:lang w:val="es-ES"/>
        </w:rPr>
      </w:pPr>
      <w:r w:rsidRPr="007D7F8C">
        <w:rPr>
          <w:rFonts w:ascii="Arial" w:eastAsiaTheme="minorHAnsi" w:hAnsi="Arial" w:cs="Arial"/>
          <w:sz w:val="22"/>
          <w:szCs w:val="22"/>
          <w:lang w:val="es-ES"/>
        </w:rPr>
        <w:t>Angeles Ana Paula Raymundo</w:t>
      </w:r>
    </w:p>
    <w:p w:rsidR="00556023" w:rsidRDefault="00556023" w:rsidP="00556023">
      <w:pPr>
        <w:jc w:val="center"/>
        <w:rPr>
          <w:rFonts w:ascii="Arial" w:eastAsiaTheme="minorHAnsi" w:hAnsi="Arial" w:cs="Arial"/>
          <w:bCs/>
          <w:sz w:val="22"/>
          <w:szCs w:val="22"/>
          <w:lang w:val="es-MX"/>
        </w:rPr>
      </w:pPr>
      <w:r w:rsidRPr="00C608E9">
        <w:rPr>
          <w:rFonts w:ascii="Arial" w:eastAsiaTheme="minorHAnsi" w:hAnsi="Arial" w:cs="Arial"/>
          <w:bCs/>
          <w:sz w:val="22"/>
          <w:szCs w:val="22"/>
          <w:lang w:val="es-MX"/>
        </w:rPr>
        <w:t>December 2009</w:t>
      </w:r>
    </w:p>
    <w:p w:rsidR="00825CA8" w:rsidRDefault="00825CA8">
      <w:pPr>
        <w:rPr>
          <w:rFonts w:ascii="Arial" w:eastAsiaTheme="minorHAnsi" w:hAnsi="Arial" w:cs="Arial"/>
          <w:bCs/>
          <w:sz w:val="22"/>
          <w:szCs w:val="22"/>
          <w:lang w:val="es-MX"/>
        </w:rPr>
      </w:pPr>
      <w:r>
        <w:rPr>
          <w:rFonts w:ascii="Arial" w:eastAsiaTheme="minorHAnsi" w:hAnsi="Arial" w:cs="Arial"/>
          <w:bCs/>
          <w:sz w:val="22"/>
          <w:szCs w:val="22"/>
          <w:lang w:val="es-MX"/>
        </w:rPr>
        <w:br w:type="page"/>
      </w:r>
    </w:p>
    <w:p w:rsidR="00825CA8" w:rsidRPr="00825CA8" w:rsidRDefault="00825CA8" w:rsidP="00556023">
      <w:pPr>
        <w:jc w:val="center"/>
        <w:rPr>
          <w:rFonts w:ascii="Arial" w:eastAsiaTheme="minorHAnsi" w:hAnsi="Arial" w:cs="Arial"/>
          <w:b/>
          <w:bCs/>
          <w:sz w:val="22"/>
          <w:szCs w:val="22"/>
        </w:rPr>
      </w:pPr>
      <w:r w:rsidRPr="00825CA8">
        <w:rPr>
          <w:rFonts w:ascii="Arial" w:eastAsiaTheme="minorHAnsi" w:hAnsi="Arial" w:cs="Arial"/>
          <w:b/>
          <w:bCs/>
          <w:sz w:val="22"/>
          <w:szCs w:val="22"/>
        </w:rPr>
        <w:lastRenderedPageBreak/>
        <w:t xml:space="preserve">DEDICATION </w:t>
      </w:r>
    </w:p>
    <w:p w:rsidR="00825CA8" w:rsidRDefault="00825CA8">
      <w:pPr>
        <w:rPr>
          <w:rFonts w:ascii="Arial" w:eastAsiaTheme="minorHAnsi" w:hAnsi="Arial" w:cs="Arial"/>
          <w:bCs/>
          <w:sz w:val="22"/>
          <w:szCs w:val="22"/>
        </w:rPr>
      </w:pPr>
    </w:p>
    <w:p w:rsidR="00825CA8" w:rsidRDefault="00825CA8">
      <w:pPr>
        <w:rPr>
          <w:rFonts w:ascii="Arial" w:eastAsiaTheme="minorHAnsi" w:hAnsi="Arial" w:cs="Arial"/>
          <w:bCs/>
          <w:sz w:val="22"/>
          <w:szCs w:val="22"/>
        </w:rPr>
      </w:pPr>
    </w:p>
    <w:p w:rsidR="00825CA8" w:rsidRDefault="00825CA8">
      <w:pPr>
        <w:rPr>
          <w:rFonts w:ascii="Arial" w:eastAsiaTheme="minorHAnsi" w:hAnsi="Arial" w:cs="Arial"/>
          <w:bCs/>
          <w:sz w:val="22"/>
          <w:szCs w:val="22"/>
        </w:rPr>
      </w:pPr>
    </w:p>
    <w:p w:rsidR="00825CA8" w:rsidRDefault="00825CA8">
      <w:pPr>
        <w:rPr>
          <w:rFonts w:ascii="Arial" w:eastAsiaTheme="minorHAnsi" w:hAnsi="Arial" w:cs="Arial"/>
          <w:bCs/>
          <w:sz w:val="22"/>
          <w:szCs w:val="22"/>
        </w:rPr>
      </w:pPr>
    </w:p>
    <w:p w:rsidR="00825CA8" w:rsidRDefault="00825CA8">
      <w:pPr>
        <w:rPr>
          <w:rFonts w:ascii="Arial" w:eastAsiaTheme="minorHAnsi" w:hAnsi="Arial" w:cs="Arial"/>
          <w:bCs/>
          <w:sz w:val="22"/>
          <w:szCs w:val="22"/>
        </w:rPr>
      </w:pPr>
    </w:p>
    <w:p w:rsidR="00825CA8" w:rsidRDefault="00825CA8">
      <w:pPr>
        <w:rPr>
          <w:rFonts w:ascii="Arial" w:eastAsiaTheme="minorHAnsi" w:hAnsi="Arial" w:cs="Arial"/>
          <w:bCs/>
          <w:sz w:val="22"/>
          <w:szCs w:val="22"/>
        </w:rPr>
      </w:pPr>
    </w:p>
    <w:p w:rsidR="00825CA8" w:rsidRDefault="00825CA8">
      <w:pPr>
        <w:rPr>
          <w:rFonts w:ascii="Arial" w:eastAsiaTheme="minorHAnsi" w:hAnsi="Arial" w:cs="Arial"/>
          <w:bCs/>
          <w:sz w:val="22"/>
          <w:szCs w:val="22"/>
        </w:rPr>
      </w:pPr>
    </w:p>
    <w:p w:rsidR="00825CA8" w:rsidRPr="00825CA8" w:rsidRDefault="00E50F8E" w:rsidP="00825CA8">
      <w:pPr>
        <w:jc w:val="center"/>
        <w:rPr>
          <w:rFonts w:ascii="Arial" w:eastAsiaTheme="minorHAnsi" w:hAnsi="Arial" w:cs="Arial"/>
          <w:bCs/>
          <w:sz w:val="22"/>
          <w:szCs w:val="22"/>
        </w:rPr>
      </w:pPr>
      <w:r>
        <w:rPr>
          <w:rFonts w:ascii="Arial" w:eastAsiaTheme="minorHAnsi" w:hAnsi="Arial" w:cs="Arial"/>
          <w:bCs/>
          <w:sz w:val="22"/>
          <w:szCs w:val="22"/>
        </w:rPr>
        <w:t xml:space="preserve">To my </w:t>
      </w:r>
      <w:r w:rsidR="00825CA8" w:rsidRPr="00825CA8">
        <w:rPr>
          <w:rFonts w:ascii="Arial" w:eastAsiaTheme="minorHAnsi" w:hAnsi="Arial" w:cs="Arial"/>
          <w:bCs/>
          <w:sz w:val="22"/>
          <w:szCs w:val="22"/>
        </w:rPr>
        <w:t>parents and sister for all their love and suppor</w:t>
      </w:r>
      <w:r w:rsidR="00825CA8">
        <w:rPr>
          <w:rFonts w:ascii="Arial" w:eastAsiaTheme="minorHAnsi" w:hAnsi="Arial" w:cs="Arial"/>
          <w:bCs/>
          <w:sz w:val="22"/>
          <w:szCs w:val="22"/>
        </w:rPr>
        <w:t>t</w:t>
      </w:r>
      <w:r w:rsidR="00825CA8" w:rsidRPr="00825CA8">
        <w:rPr>
          <w:rFonts w:ascii="Arial" w:eastAsiaTheme="minorHAnsi" w:hAnsi="Arial" w:cs="Arial"/>
          <w:bCs/>
          <w:sz w:val="22"/>
          <w:szCs w:val="22"/>
        </w:rPr>
        <w:t>.</w:t>
      </w:r>
    </w:p>
    <w:p w:rsidR="00825CA8" w:rsidRPr="00825CA8" w:rsidRDefault="00825CA8" w:rsidP="00556023">
      <w:pPr>
        <w:jc w:val="center"/>
        <w:rPr>
          <w:rFonts w:ascii="Arial" w:eastAsiaTheme="minorHAnsi" w:hAnsi="Arial" w:cs="Arial"/>
          <w:bCs/>
          <w:sz w:val="22"/>
          <w:szCs w:val="22"/>
        </w:rPr>
      </w:pPr>
    </w:p>
    <w:p w:rsidR="00825CA8" w:rsidRPr="00825CA8" w:rsidRDefault="00825CA8" w:rsidP="00825CA8">
      <w:pPr>
        <w:rPr>
          <w:rFonts w:ascii="Arial" w:eastAsiaTheme="minorHAnsi" w:hAnsi="Arial" w:cs="Arial"/>
          <w:bCs/>
          <w:sz w:val="22"/>
          <w:szCs w:val="22"/>
        </w:rPr>
        <w:sectPr w:rsidR="00825CA8" w:rsidRPr="00825CA8" w:rsidSect="003323BB">
          <w:footerReference w:type="default" r:id="rId11"/>
          <w:type w:val="continuous"/>
          <w:pgSz w:w="12240" w:h="15840" w:code="1"/>
          <w:pgMar w:top="1440" w:right="1440" w:bottom="1872" w:left="1440" w:header="720" w:footer="1440" w:gutter="0"/>
          <w:pgNumType w:fmt="lowerRoman" w:start="1"/>
          <w:cols w:space="708"/>
          <w:docGrid w:linePitch="360"/>
        </w:sectPr>
      </w:pPr>
    </w:p>
    <w:p w:rsidR="00A86F6B" w:rsidRPr="00C60F84" w:rsidRDefault="00A86F6B" w:rsidP="00A86F6B">
      <w:pPr>
        <w:jc w:val="center"/>
        <w:rPr>
          <w:rFonts w:ascii="Arial" w:eastAsiaTheme="minorHAnsi" w:hAnsi="Arial" w:cs="Arial"/>
          <w:b/>
          <w:bCs/>
          <w:caps/>
          <w:sz w:val="22"/>
          <w:szCs w:val="22"/>
        </w:rPr>
      </w:pPr>
      <w:r w:rsidRPr="00C60F84">
        <w:rPr>
          <w:rFonts w:ascii="Arial" w:eastAsiaTheme="minorHAnsi" w:hAnsi="Arial" w:cs="Arial"/>
          <w:b/>
          <w:bCs/>
          <w:sz w:val="22"/>
          <w:szCs w:val="22"/>
        </w:rPr>
        <w:lastRenderedPageBreak/>
        <w:t>A</w:t>
      </w:r>
      <w:r w:rsidR="003A73EC">
        <w:rPr>
          <w:rFonts w:ascii="Arial" w:eastAsiaTheme="minorHAnsi" w:hAnsi="Arial" w:cs="Arial"/>
          <w:b/>
          <w:bCs/>
          <w:caps/>
          <w:sz w:val="22"/>
          <w:szCs w:val="22"/>
        </w:rPr>
        <w:t>cknowledg</w:t>
      </w:r>
      <w:r w:rsidRPr="00C60F84">
        <w:rPr>
          <w:rFonts w:ascii="Arial" w:eastAsiaTheme="minorHAnsi" w:hAnsi="Arial" w:cs="Arial"/>
          <w:b/>
          <w:bCs/>
          <w:caps/>
          <w:sz w:val="22"/>
          <w:szCs w:val="22"/>
        </w:rPr>
        <w:t>ments</w:t>
      </w:r>
    </w:p>
    <w:p w:rsidR="005647C2" w:rsidRDefault="005647C2" w:rsidP="00962F9C">
      <w:pPr>
        <w:autoSpaceDE w:val="0"/>
        <w:autoSpaceDN w:val="0"/>
        <w:adjustRightInd w:val="0"/>
        <w:spacing w:line="360" w:lineRule="auto"/>
        <w:rPr>
          <w:rFonts w:eastAsiaTheme="minorHAnsi"/>
        </w:rPr>
      </w:pPr>
    </w:p>
    <w:p w:rsidR="003D4A82" w:rsidRPr="003D4A82" w:rsidRDefault="005647C2" w:rsidP="00962F9C">
      <w:pPr>
        <w:autoSpaceDE w:val="0"/>
        <w:autoSpaceDN w:val="0"/>
        <w:adjustRightInd w:val="0"/>
        <w:spacing w:line="360" w:lineRule="auto"/>
        <w:ind w:firstLine="720"/>
        <w:rPr>
          <w:rFonts w:ascii="Arial" w:eastAsiaTheme="minorHAnsi" w:hAnsi="Arial" w:cs="Arial"/>
          <w:sz w:val="22"/>
          <w:szCs w:val="22"/>
        </w:rPr>
      </w:pPr>
      <w:r w:rsidRPr="003D4A82">
        <w:rPr>
          <w:rFonts w:ascii="Arial" w:eastAsiaTheme="minorHAnsi" w:hAnsi="Arial" w:cs="Arial"/>
          <w:sz w:val="22"/>
          <w:szCs w:val="22"/>
        </w:rPr>
        <w:t xml:space="preserve">I am really thankful to my committee </w:t>
      </w:r>
      <w:r w:rsidR="004F669F">
        <w:rPr>
          <w:rFonts w:ascii="Arial" w:eastAsiaTheme="minorHAnsi" w:hAnsi="Arial" w:cs="Arial"/>
          <w:sz w:val="22"/>
          <w:szCs w:val="22"/>
        </w:rPr>
        <w:t xml:space="preserve">for their support and patience. </w:t>
      </w:r>
      <w:r w:rsidR="006815BE">
        <w:rPr>
          <w:rFonts w:ascii="Arial" w:eastAsiaTheme="minorHAnsi" w:hAnsi="Arial" w:cs="Arial"/>
          <w:sz w:val="22"/>
          <w:szCs w:val="22"/>
        </w:rPr>
        <w:t xml:space="preserve"> </w:t>
      </w:r>
      <w:r w:rsidRPr="003D4A82">
        <w:rPr>
          <w:rFonts w:ascii="Arial" w:eastAsiaTheme="minorHAnsi" w:hAnsi="Arial" w:cs="Arial"/>
          <w:sz w:val="22"/>
          <w:szCs w:val="22"/>
        </w:rPr>
        <w:t>Specifically</w:t>
      </w:r>
      <w:r w:rsidR="003D4A82" w:rsidRPr="003D4A82">
        <w:rPr>
          <w:rFonts w:ascii="Arial" w:eastAsiaTheme="minorHAnsi" w:hAnsi="Arial" w:cs="Arial"/>
          <w:sz w:val="22"/>
          <w:szCs w:val="22"/>
        </w:rPr>
        <w:t>,</w:t>
      </w:r>
      <w:r w:rsidRPr="003D4A82">
        <w:rPr>
          <w:rFonts w:ascii="Arial" w:eastAsiaTheme="minorHAnsi" w:hAnsi="Arial" w:cs="Arial"/>
          <w:sz w:val="22"/>
          <w:szCs w:val="22"/>
        </w:rPr>
        <w:t xml:space="preserve"> I want to thank my major advisor, D. Buehler, for all his support, dedication an</w:t>
      </w:r>
      <w:r w:rsidR="00137BFC">
        <w:rPr>
          <w:rFonts w:ascii="Arial" w:eastAsiaTheme="minorHAnsi" w:hAnsi="Arial" w:cs="Arial"/>
          <w:sz w:val="22"/>
          <w:szCs w:val="22"/>
        </w:rPr>
        <w:t xml:space="preserve">d suggestions </w:t>
      </w:r>
      <w:r w:rsidR="003A73EC">
        <w:rPr>
          <w:rFonts w:ascii="Arial" w:eastAsiaTheme="minorHAnsi" w:hAnsi="Arial" w:cs="Arial"/>
          <w:sz w:val="22"/>
          <w:szCs w:val="22"/>
        </w:rPr>
        <w:t>for this research,</w:t>
      </w:r>
      <w:r w:rsidR="00137BFC">
        <w:rPr>
          <w:rFonts w:ascii="Arial" w:eastAsiaTheme="minorHAnsi" w:hAnsi="Arial" w:cs="Arial"/>
          <w:sz w:val="22"/>
          <w:szCs w:val="22"/>
        </w:rPr>
        <w:t xml:space="preserve"> f</w:t>
      </w:r>
      <w:r w:rsidRPr="003D4A82">
        <w:rPr>
          <w:rFonts w:ascii="Arial" w:eastAsiaTheme="minorHAnsi" w:hAnsi="Arial" w:cs="Arial"/>
          <w:sz w:val="22"/>
          <w:szCs w:val="22"/>
        </w:rPr>
        <w:t>or having the interest in developing research in my lovely country</w:t>
      </w:r>
      <w:r w:rsidR="005D1DFB">
        <w:rPr>
          <w:rFonts w:ascii="Arial" w:eastAsiaTheme="minorHAnsi" w:hAnsi="Arial" w:cs="Arial"/>
          <w:sz w:val="22"/>
          <w:szCs w:val="22"/>
        </w:rPr>
        <w:t>,</w:t>
      </w:r>
      <w:r w:rsidRPr="003D4A82">
        <w:rPr>
          <w:rFonts w:ascii="Arial" w:eastAsiaTheme="minorHAnsi" w:hAnsi="Arial" w:cs="Arial"/>
          <w:sz w:val="22"/>
          <w:szCs w:val="22"/>
        </w:rPr>
        <w:t xml:space="preserve"> Mexico</w:t>
      </w:r>
      <w:r w:rsidR="00AA195A" w:rsidRPr="003D4A82">
        <w:rPr>
          <w:rFonts w:ascii="Arial" w:eastAsiaTheme="minorHAnsi" w:hAnsi="Arial" w:cs="Arial"/>
          <w:sz w:val="22"/>
          <w:szCs w:val="22"/>
        </w:rPr>
        <w:t>, an</w:t>
      </w:r>
      <w:r w:rsidR="003D4A82">
        <w:rPr>
          <w:rFonts w:ascii="Arial" w:eastAsiaTheme="minorHAnsi" w:hAnsi="Arial" w:cs="Arial"/>
          <w:sz w:val="22"/>
          <w:szCs w:val="22"/>
        </w:rPr>
        <w:t>d</w:t>
      </w:r>
      <w:r w:rsidR="00AA195A" w:rsidRPr="003D4A82">
        <w:rPr>
          <w:rFonts w:ascii="Arial" w:eastAsiaTheme="minorHAnsi" w:hAnsi="Arial" w:cs="Arial"/>
          <w:sz w:val="22"/>
          <w:szCs w:val="22"/>
        </w:rPr>
        <w:t xml:space="preserve"> contributing to the</w:t>
      </w:r>
      <w:r w:rsidR="004F669F">
        <w:rPr>
          <w:rFonts w:ascii="Arial" w:eastAsiaTheme="minorHAnsi" w:hAnsi="Arial" w:cs="Arial"/>
          <w:sz w:val="22"/>
          <w:szCs w:val="22"/>
        </w:rPr>
        <w:t xml:space="preserve"> knowledge of its biodiversity.  </w:t>
      </w:r>
      <w:r w:rsidRPr="003D4A82">
        <w:rPr>
          <w:rFonts w:ascii="Arial" w:eastAsiaTheme="minorHAnsi" w:hAnsi="Arial" w:cs="Arial"/>
          <w:sz w:val="22"/>
          <w:szCs w:val="22"/>
        </w:rPr>
        <w:t>I also thank D. Buehler for providing numerous opportunities for travel</w:t>
      </w:r>
      <w:r w:rsidR="003D4A82" w:rsidRPr="003D4A82">
        <w:rPr>
          <w:rFonts w:ascii="Arial" w:eastAsiaTheme="minorHAnsi" w:hAnsi="Arial" w:cs="Arial"/>
          <w:sz w:val="22"/>
          <w:szCs w:val="22"/>
        </w:rPr>
        <w:t>ing</w:t>
      </w:r>
      <w:r w:rsidR="00815D91">
        <w:rPr>
          <w:rFonts w:ascii="Arial" w:eastAsiaTheme="minorHAnsi" w:hAnsi="Arial" w:cs="Arial"/>
          <w:sz w:val="22"/>
          <w:szCs w:val="22"/>
        </w:rPr>
        <w:t xml:space="preserve"> to different states in the U.S and Mexic</w:t>
      </w:r>
      <w:r w:rsidR="007431E4">
        <w:rPr>
          <w:rFonts w:ascii="Arial" w:eastAsiaTheme="minorHAnsi" w:hAnsi="Arial" w:cs="Arial"/>
          <w:sz w:val="22"/>
          <w:szCs w:val="22"/>
        </w:rPr>
        <w:t>o</w:t>
      </w:r>
      <w:r w:rsidR="00815D91">
        <w:rPr>
          <w:rFonts w:ascii="Arial" w:eastAsiaTheme="minorHAnsi" w:hAnsi="Arial" w:cs="Arial"/>
          <w:sz w:val="22"/>
          <w:szCs w:val="22"/>
        </w:rPr>
        <w:t>,</w:t>
      </w:r>
      <w:r w:rsidRPr="003D4A82">
        <w:rPr>
          <w:rFonts w:ascii="Arial" w:eastAsiaTheme="minorHAnsi" w:hAnsi="Arial" w:cs="Arial"/>
          <w:sz w:val="22"/>
          <w:szCs w:val="22"/>
        </w:rPr>
        <w:t xml:space="preserve"> and field exper</w:t>
      </w:r>
      <w:r w:rsidR="00AA195A" w:rsidRPr="003D4A82">
        <w:rPr>
          <w:rFonts w:ascii="Arial" w:eastAsiaTheme="minorHAnsi" w:hAnsi="Arial" w:cs="Arial"/>
          <w:sz w:val="22"/>
          <w:szCs w:val="22"/>
        </w:rPr>
        <w:t>ience outside this research</w:t>
      </w:r>
      <w:r w:rsidR="00815D91">
        <w:rPr>
          <w:rFonts w:ascii="Arial" w:eastAsiaTheme="minorHAnsi" w:hAnsi="Arial" w:cs="Arial"/>
          <w:sz w:val="22"/>
          <w:szCs w:val="22"/>
        </w:rPr>
        <w:t xml:space="preserve"> that help</w:t>
      </w:r>
      <w:r w:rsidR="00E953E6">
        <w:rPr>
          <w:rFonts w:ascii="Arial" w:eastAsiaTheme="minorHAnsi" w:hAnsi="Arial" w:cs="Arial"/>
          <w:sz w:val="22"/>
          <w:szCs w:val="22"/>
        </w:rPr>
        <w:t xml:space="preserve">ed </w:t>
      </w:r>
      <w:r w:rsidR="0051357D">
        <w:rPr>
          <w:rFonts w:ascii="Arial" w:eastAsiaTheme="minorHAnsi" w:hAnsi="Arial" w:cs="Arial"/>
          <w:sz w:val="22"/>
          <w:szCs w:val="22"/>
        </w:rPr>
        <w:t>me to gro</w:t>
      </w:r>
      <w:r w:rsidR="004F669F">
        <w:rPr>
          <w:rFonts w:ascii="Arial" w:eastAsiaTheme="minorHAnsi" w:hAnsi="Arial" w:cs="Arial"/>
          <w:sz w:val="22"/>
          <w:szCs w:val="22"/>
        </w:rPr>
        <w:t xml:space="preserve">w professionally and personally.  </w:t>
      </w:r>
      <w:r w:rsidRPr="003D4A82">
        <w:rPr>
          <w:rFonts w:ascii="Arial" w:eastAsiaTheme="minorHAnsi" w:hAnsi="Arial" w:cs="Arial"/>
          <w:sz w:val="22"/>
          <w:szCs w:val="22"/>
        </w:rPr>
        <w:t>I am</w:t>
      </w:r>
      <w:r w:rsidR="00AA195A" w:rsidRPr="003D4A82">
        <w:rPr>
          <w:rFonts w:ascii="Arial" w:eastAsiaTheme="minorHAnsi" w:hAnsi="Arial" w:cs="Arial"/>
          <w:sz w:val="22"/>
          <w:szCs w:val="22"/>
        </w:rPr>
        <w:t xml:space="preserve"> really </w:t>
      </w:r>
      <w:r w:rsidRPr="003D4A82">
        <w:rPr>
          <w:rFonts w:ascii="Arial" w:eastAsiaTheme="minorHAnsi" w:hAnsi="Arial" w:cs="Arial"/>
          <w:sz w:val="22"/>
          <w:szCs w:val="22"/>
        </w:rPr>
        <w:t xml:space="preserve">thankful to </w:t>
      </w:r>
      <w:r w:rsidR="00AA195A" w:rsidRPr="003D4A82">
        <w:rPr>
          <w:rFonts w:ascii="Arial" w:eastAsiaTheme="minorHAnsi" w:hAnsi="Arial" w:cs="Arial"/>
          <w:sz w:val="22"/>
          <w:szCs w:val="22"/>
        </w:rPr>
        <w:t>Nate Sanders</w:t>
      </w:r>
      <w:r w:rsidRPr="003D4A82">
        <w:rPr>
          <w:rFonts w:ascii="Arial" w:eastAsiaTheme="minorHAnsi" w:hAnsi="Arial" w:cs="Arial"/>
          <w:sz w:val="22"/>
          <w:szCs w:val="22"/>
        </w:rPr>
        <w:t xml:space="preserve"> for his </w:t>
      </w:r>
      <w:r w:rsidR="00AA195A" w:rsidRPr="003D4A82">
        <w:rPr>
          <w:rFonts w:ascii="Arial" w:eastAsiaTheme="minorHAnsi" w:hAnsi="Arial" w:cs="Arial"/>
          <w:sz w:val="22"/>
          <w:szCs w:val="22"/>
        </w:rPr>
        <w:t>patience while talking about community ecology analyses</w:t>
      </w:r>
      <w:r w:rsidR="003D4A82">
        <w:rPr>
          <w:rFonts w:ascii="Arial" w:eastAsiaTheme="minorHAnsi" w:hAnsi="Arial" w:cs="Arial"/>
          <w:sz w:val="22"/>
          <w:szCs w:val="22"/>
        </w:rPr>
        <w:t xml:space="preserve"> and his friendship</w:t>
      </w:r>
      <w:r w:rsidR="004F669F">
        <w:rPr>
          <w:rFonts w:ascii="Arial" w:eastAsiaTheme="minorHAnsi" w:hAnsi="Arial" w:cs="Arial"/>
          <w:sz w:val="22"/>
          <w:szCs w:val="22"/>
        </w:rPr>
        <w:t xml:space="preserve">.  </w:t>
      </w:r>
      <w:r w:rsidR="003D4A82" w:rsidRPr="003D4A82">
        <w:rPr>
          <w:rFonts w:ascii="Arial" w:eastAsiaTheme="minorHAnsi" w:hAnsi="Arial" w:cs="Arial"/>
          <w:sz w:val="22"/>
          <w:szCs w:val="22"/>
        </w:rPr>
        <w:t xml:space="preserve">I thank Frank </w:t>
      </w:r>
      <w:r w:rsidR="0051357D">
        <w:rPr>
          <w:rFonts w:ascii="Arial" w:eastAsiaTheme="minorHAnsi" w:hAnsi="Arial" w:cs="Arial"/>
          <w:sz w:val="22"/>
          <w:szCs w:val="22"/>
        </w:rPr>
        <w:t>v</w:t>
      </w:r>
      <w:r w:rsidR="003D4A82" w:rsidRPr="003D4A82">
        <w:rPr>
          <w:rFonts w:ascii="Arial" w:eastAsiaTheme="minorHAnsi" w:hAnsi="Arial" w:cs="Arial"/>
          <w:sz w:val="22"/>
          <w:szCs w:val="22"/>
        </w:rPr>
        <w:t>an</w:t>
      </w:r>
      <w:r w:rsidR="007E4283">
        <w:rPr>
          <w:rFonts w:ascii="Arial" w:eastAsiaTheme="minorHAnsi" w:hAnsi="Arial" w:cs="Arial"/>
          <w:sz w:val="22"/>
          <w:szCs w:val="22"/>
        </w:rPr>
        <w:t xml:space="preserve"> </w:t>
      </w:r>
      <w:r w:rsidR="00E953E6">
        <w:rPr>
          <w:rFonts w:ascii="Arial" w:eastAsiaTheme="minorHAnsi" w:hAnsi="Arial" w:cs="Arial"/>
          <w:sz w:val="22"/>
          <w:szCs w:val="22"/>
        </w:rPr>
        <w:t xml:space="preserve">Manen </w:t>
      </w:r>
      <w:r w:rsidR="003D4A82" w:rsidRPr="003D4A82">
        <w:rPr>
          <w:rFonts w:ascii="Arial" w:eastAsiaTheme="minorHAnsi" w:hAnsi="Arial" w:cs="Arial"/>
          <w:sz w:val="22"/>
          <w:szCs w:val="22"/>
        </w:rPr>
        <w:t>and Ben Fit</w:t>
      </w:r>
      <w:r w:rsidR="0051357D">
        <w:rPr>
          <w:rFonts w:ascii="Arial" w:eastAsiaTheme="minorHAnsi" w:hAnsi="Arial" w:cs="Arial"/>
          <w:sz w:val="22"/>
          <w:szCs w:val="22"/>
        </w:rPr>
        <w:t xml:space="preserve">zpatrick for their patience, </w:t>
      </w:r>
      <w:r w:rsidR="003D4A82" w:rsidRPr="003D4A82">
        <w:rPr>
          <w:rFonts w:ascii="Arial" w:eastAsiaTheme="minorHAnsi" w:hAnsi="Arial" w:cs="Arial"/>
          <w:sz w:val="22"/>
          <w:szCs w:val="22"/>
        </w:rPr>
        <w:t>support</w:t>
      </w:r>
      <w:r w:rsidR="007B4CF8">
        <w:rPr>
          <w:rFonts w:ascii="Arial" w:eastAsiaTheme="minorHAnsi" w:hAnsi="Arial" w:cs="Arial"/>
          <w:sz w:val="22"/>
          <w:szCs w:val="22"/>
        </w:rPr>
        <w:t xml:space="preserve"> and suggestions.</w:t>
      </w:r>
      <w:r w:rsidR="003D4A82" w:rsidRPr="003D4A82">
        <w:rPr>
          <w:rFonts w:ascii="Arial" w:eastAsiaTheme="minorHAnsi" w:hAnsi="Arial" w:cs="Arial"/>
          <w:sz w:val="22"/>
          <w:szCs w:val="22"/>
        </w:rPr>
        <w:t xml:space="preserve"> </w:t>
      </w:r>
    </w:p>
    <w:p w:rsidR="00452F7A" w:rsidRPr="00452F7A" w:rsidRDefault="005647C2" w:rsidP="00962F9C">
      <w:pPr>
        <w:autoSpaceDE w:val="0"/>
        <w:autoSpaceDN w:val="0"/>
        <w:adjustRightInd w:val="0"/>
        <w:spacing w:line="360" w:lineRule="auto"/>
        <w:ind w:firstLine="720"/>
        <w:rPr>
          <w:rFonts w:ascii="Arial" w:eastAsiaTheme="minorHAnsi" w:hAnsi="Arial" w:cs="Arial"/>
          <w:sz w:val="22"/>
          <w:szCs w:val="22"/>
        </w:rPr>
      </w:pPr>
      <w:r w:rsidRPr="003D4A82">
        <w:rPr>
          <w:rFonts w:ascii="Arial" w:eastAsiaTheme="minorHAnsi" w:hAnsi="Arial" w:cs="Arial"/>
          <w:sz w:val="22"/>
          <w:szCs w:val="22"/>
        </w:rPr>
        <w:t xml:space="preserve">Funding for this project was provided by the </w:t>
      </w:r>
      <w:r w:rsidR="003D4A82" w:rsidRPr="003D4A82">
        <w:rPr>
          <w:rFonts w:ascii="Arial" w:eastAsiaTheme="minorHAnsi" w:hAnsi="Arial" w:cs="Arial"/>
          <w:sz w:val="22"/>
          <w:szCs w:val="22"/>
        </w:rPr>
        <w:t>U.S. Fish and Wildlife Service</w:t>
      </w:r>
      <w:r w:rsidRPr="003D4A82">
        <w:rPr>
          <w:rFonts w:ascii="Arial" w:eastAsiaTheme="minorHAnsi" w:hAnsi="Arial" w:cs="Arial"/>
          <w:sz w:val="22"/>
          <w:szCs w:val="22"/>
        </w:rPr>
        <w:t xml:space="preserve">, the Tennessee Wildlife Resources Agency, </w:t>
      </w:r>
      <w:r w:rsidR="003D4A82">
        <w:rPr>
          <w:rFonts w:ascii="Arial" w:eastAsiaTheme="minorHAnsi" w:hAnsi="Arial" w:cs="Arial"/>
          <w:sz w:val="22"/>
          <w:szCs w:val="22"/>
        </w:rPr>
        <w:t>the American Bird Conservancy</w:t>
      </w:r>
      <w:r w:rsidRPr="003D4A82">
        <w:rPr>
          <w:rFonts w:ascii="Arial" w:eastAsiaTheme="minorHAnsi" w:hAnsi="Arial" w:cs="Arial"/>
          <w:sz w:val="22"/>
          <w:szCs w:val="22"/>
        </w:rPr>
        <w:t xml:space="preserve">, </w:t>
      </w:r>
      <w:r w:rsidR="00452F7A">
        <w:rPr>
          <w:rFonts w:ascii="Arial" w:eastAsiaTheme="minorHAnsi" w:hAnsi="Arial" w:cs="Arial"/>
          <w:sz w:val="22"/>
          <w:szCs w:val="22"/>
        </w:rPr>
        <w:t xml:space="preserve">and </w:t>
      </w:r>
      <w:r w:rsidRPr="003D4A82">
        <w:rPr>
          <w:rFonts w:ascii="Arial" w:eastAsiaTheme="minorHAnsi" w:hAnsi="Arial" w:cs="Arial"/>
          <w:sz w:val="22"/>
          <w:szCs w:val="22"/>
        </w:rPr>
        <w:t>the Tennessee Ornithological Society</w:t>
      </w:r>
      <w:r w:rsidR="004F669F">
        <w:rPr>
          <w:rFonts w:ascii="Arial" w:eastAsiaTheme="minorHAnsi" w:hAnsi="Arial" w:cs="Arial"/>
          <w:sz w:val="22"/>
          <w:szCs w:val="22"/>
        </w:rPr>
        <w:t xml:space="preserve">.  </w:t>
      </w:r>
      <w:r w:rsidR="00452F7A">
        <w:rPr>
          <w:rFonts w:ascii="Arial" w:eastAsiaTheme="minorHAnsi" w:hAnsi="Arial" w:cs="Arial"/>
          <w:sz w:val="22"/>
          <w:szCs w:val="22"/>
        </w:rPr>
        <w:t xml:space="preserve">I want to thank </w:t>
      </w:r>
      <w:r w:rsidR="003D4A82">
        <w:rPr>
          <w:rFonts w:ascii="Arial" w:eastAsiaTheme="minorHAnsi" w:hAnsi="Arial" w:cs="Arial"/>
          <w:sz w:val="22"/>
          <w:szCs w:val="22"/>
        </w:rPr>
        <w:t>CONANP</w:t>
      </w:r>
      <w:r w:rsidR="00452F7A">
        <w:rPr>
          <w:rFonts w:ascii="Arial" w:eastAsiaTheme="minorHAnsi" w:hAnsi="Arial" w:cs="Arial"/>
          <w:sz w:val="22"/>
          <w:szCs w:val="22"/>
        </w:rPr>
        <w:t xml:space="preserve"> Sian Ka’an and Amigos de Sian Ka’an A.C. for all the facilities provided in Mexico to work in the reserve. Without their support this work could not be finished. </w:t>
      </w:r>
      <w:r w:rsidR="003D4A82">
        <w:rPr>
          <w:rFonts w:ascii="Arial" w:eastAsiaTheme="minorHAnsi" w:hAnsi="Arial" w:cs="Arial"/>
          <w:sz w:val="22"/>
          <w:szCs w:val="22"/>
        </w:rPr>
        <w:t xml:space="preserve"> </w:t>
      </w:r>
      <w:r w:rsidR="00452F7A" w:rsidRPr="00452F7A">
        <w:rPr>
          <w:rFonts w:ascii="Arial" w:eastAsiaTheme="minorHAnsi" w:hAnsi="Arial" w:cs="Arial"/>
          <w:sz w:val="22"/>
          <w:szCs w:val="22"/>
        </w:rPr>
        <w:t>Centro Ecológico Akumal, A.C and  Fundación Ecológica “Ecobahía”  made the field work in the Riv</w:t>
      </w:r>
      <w:r w:rsidR="00452F7A">
        <w:rPr>
          <w:rFonts w:ascii="Arial" w:eastAsiaTheme="minorHAnsi" w:hAnsi="Arial" w:cs="Arial"/>
          <w:sz w:val="22"/>
          <w:szCs w:val="22"/>
        </w:rPr>
        <w:t xml:space="preserve">iera Maya very easy and their support and help for this project </w:t>
      </w:r>
      <w:r w:rsidR="006654BE">
        <w:rPr>
          <w:rFonts w:ascii="Arial" w:eastAsiaTheme="minorHAnsi" w:hAnsi="Arial" w:cs="Arial"/>
          <w:sz w:val="22"/>
          <w:szCs w:val="22"/>
        </w:rPr>
        <w:t>w</w:t>
      </w:r>
      <w:r w:rsidR="00FC7B40">
        <w:rPr>
          <w:rFonts w:ascii="Arial" w:eastAsiaTheme="minorHAnsi" w:hAnsi="Arial" w:cs="Arial"/>
          <w:sz w:val="22"/>
          <w:szCs w:val="22"/>
        </w:rPr>
        <w:t>ere</w:t>
      </w:r>
      <w:r w:rsidR="004F669F">
        <w:rPr>
          <w:rFonts w:ascii="Arial" w:eastAsiaTheme="minorHAnsi" w:hAnsi="Arial" w:cs="Arial"/>
          <w:sz w:val="22"/>
          <w:szCs w:val="22"/>
        </w:rPr>
        <w:t xml:space="preserve"> invaluable.</w:t>
      </w:r>
      <w:r w:rsidR="00946ADA">
        <w:rPr>
          <w:rFonts w:ascii="Arial" w:eastAsiaTheme="minorHAnsi" w:hAnsi="Arial" w:cs="Arial"/>
          <w:sz w:val="22"/>
          <w:szCs w:val="22"/>
        </w:rPr>
        <w:t xml:space="preserve">  </w:t>
      </w:r>
      <w:r w:rsidR="00FC7B40">
        <w:rPr>
          <w:rFonts w:ascii="Arial" w:eastAsiaTheme="minorHAnsi" w:hAnsi="Arial" w:cs="Arial"/>
          <w:sz w:val="22"/>
          <w:szCs w:val="22"/>
        </w:rPr>
        <w:t xml:space="preserve">I also thank </w:t>
      </w:r>
      <w:r w:rsidR="00946ADA">
        <w:rPr>
          <w:rFonts w:ascii="Arial" w:eastAsiaTheme="minorHAnsi" w:hAnsi="Arial" w:cs="Arial"/>
          <w:sz w:val="22"/>
          <w:szCs w:val="22"/>
        </w:rPr>
        <w:t xml:space="preserve">Barbara MacKinnon, who shared </w:t>
      </w:r>
      <w:r w:rsidR="004F669F">
        <w:rPr>
          <w:rFonts w:ascii="Arial" w:eastAsiaTheme="minorHAnsi" w:hAnsi="Arial" w:cs="Arial"/>
          <w:sz w:val="22"/>
          <w:szCs w:val="22"/>
        </w:rPr>
        <w:t xml:space="preserve">all her </w:t>
      </w:r>
      <w:r w:rsidR="00946ADA">
        <w:rPr>
          <w:rFonts w:ascii="Arial" w:eastAsiaTheme="minorHAnsi" w:hAnsi="Arial" w:cs="Arial"/>
          <w:sz w:val="22"/>
          <w:szCs w:val="22"/>
        </w:rPr>
        <w:t>knowledge about birds in the region</w:t>
      </w:r>
      <w:r w:rsidR="004F669F">
        <w:rPr>
          <w:rFonts w:ascii="Arial" w:eastAsiaTheme="minorHAnsi" w:hAnsi="Arial" w:cs="Arial"/>
          <w:sz w:val="22"/>
          <w:szCs w:val="22"/>
        </w:rPr>
        <w:t xml:space="preserve">. </w:t>
      </w:r>
    </w:p>
    <w:p w:rsidR="004D4FE7" w:rsidRDefault="005647C2" w:rsidP="00962F9C">
      <w:pPr>
        <w:autoSpaceDE w:val="0"/>
        <w:autoSpaceDN w:val="0"/>
        <w:adjustRightInd w:val="0"/>
        <w:spacing w:line="360" w:lineRule="auto"/>
        <w:ind w:firstLine="720"/>
        <w:rPr>
          <w:rFonts w:ascii="Arial" w:eastAsiaTheme="minorHAnsi" w:hAnsi="Arial" w:cs="Arial"/>
          <w:sz w:val="22"/>
          <w:szCs w:val="22"/>
        </w:rPr>
      </w:pPr>
      <w:r w:rsidRPr="004D4FE7">
        <w:rPr>
          <w:rFonts w:ascii="Arial" w:eastAsiaTheme="minorHAnsi" w:hAnsi="Arial" w:cs="Arial"/>
          <w:sz w:val="22"/>
          <w:szCs w:val="22"/>
        </w:rPr>
        <w:t xml:space="preserve">Additionally, I thank </w:t>
      </w:r>
      <w:r w:rsidR="007B4CF8">
        <w:rPr>
          <w:rFonts w:ascii="Arial" w:eastAsiaTheme="minorHAnsi" w:hAnsi="Arial" w:cs="Arial"/>
          <w:sz w:val="22"/>
          <w:szCs w:val="22"/>
        </w:rPr>
        <w:t>all the field technicians that made the field work</w:t>
      </w:r>
      <w:r w:rsidR="00FC7B40">
        <w:rPr>
          <w:rFonts w:ascii="Arial" w:eastAsiaTheme="minorHAnsi" w:hAnsi="Arial" w:cs="Arial"/>
          <w:sz w:val="22"/>
          <w:szCs w:val="22"/>
        </w:rPr>
        <w:t xml:space="preserve"> possible</w:t>
      </w:r>
      <w:r w:rsidR="007B4CF8">
        <w:rPr>
          <w:rFonts w:ascii="Arial" w:eastAsiaTheme="minorHAnsi" w:hAnsi="Arial" w:cs="Arial"/>
          <w:sz w:val="22"/>
          <w:szCs w:val="22"/>
        </w:rPr>
        <w:t xml:space="preserve"> from 2006-2008: </w:t>
      </w:r>
      <w:r w:rsidR="007B4CF8" w:rsidRPr="004D4FE7">
        <w:rPr>
          <w:rFonts w:ascii="Arial" w:eastAsiaTheme="minorHAnsi" w:hAnsi="Arial" w:cs="Arial"/>
          <w:sz w:val="22"/>
          <w:szCs w:val="22"/>
        </w:rPr>
        <w:t>Waldemar Santamaria</w:t>
      </w:r>
      <w:r w:rsidR="005175DC">
        <w:rPr>
          <w:rFonts w:ascii="Arial" w:eastAsiaTheme="minorHAnsi" w:hAnsi="Arial" w:cs="Arial"/>
          <w:sz w:val="22"/>
          <w:szCs w:val="22"/>
        </w:rPr>
        <w:t>,</w:t>
      </w:r>
      <w:r w:rsidR="007B4CF8">
        <w:rPr>
          <w:rFonts w:ascii="Arial" w:eastAsiaTheme="minorHAnsi" w:hAnsi="Arial" w:cs="Arial"/>
          <w:sz w:val="22"/>
          <w:szCs w:val="22"/>
        </w:rPr>
        <w:t xml:space="preserve"> </w:t>
      </w:r>
      <w:r w:rsidR="004D4FE7" w:rsidRPr="004D4FE7">
        <w:rPr>
          <w:rFonts w:ascii="Arial" w:eastAsiaTheme="minorHAnsi" w:hAnsi="Arial" w:cs="Arial"/>
          <w:sz w:val="22"/>
          <w:szCs w:val="22"/>
        </w:rPr>
        <w:t xml:space="preserve">Diana Burgos, </w:t>
      </w:r>
      <w:r w:rsidR="004D4FE7">
        <w:rPr>
          <w:rFonts w:ascii="Arial" w:eastAsiaTheme="minorHAnsi" w:hAnsi="Arial" w:cs="Arial"/>
          <w:sz w:val="22"/>
          <w:szCs w:val="22"/>
        </w:rPr>
        <w:t xml:space="preserve">Jorge Aguilar, Luis Chulim, </w:t>
      </w:r>
      <w:r w:rsidR="007B4CF8" w:rsidRPr="004D4FE7">
        <w:rPr>
          <w:rFonts w:ascii="Arial" w:eastAsiaTheme="minorHAnsi" w:hAnsi="Arial" w:cs="Arial"/>
          <w:sz w:val="22"/>
          <w:szCs w:val="22"/>
        </w:rPr>
        <w:t>Veronica Mendiola</w:t>
      </w:r>
      <w:r w:rsidR="00636ACB">
        <w:rPr>
          <w:rFonts w:ascii="Arial" w:eastAsiaTheme="minorHAnsi" w:hAnsi="Arial" w:cs="Arial"/>
          <w:sz w:val="22"/>
          <w:szCs w:val="22"/>
        </w:rPr>
        <w:t>,</w:t>
      </w:r>
      <w:r w:rsidR="007B4CF8" w:rsidRPr="004D4FE7">
        <w:rPr>
          <w:rFonts w:ascii="Arial" w:eastAsiaTheme="minorHAnsi" w:hAnsi="Arial" w:cs="Arial"/>
          <w:sz w:val="22"/>
          <w:szCs w:val="22"/>
        </w:rPr>
        <w:t xml:space="preserve"> </w:t>
      </w:r>
      <w:r w:rsidR="004D4FE7" w:rsidRPr="004D4FE7">
        <w:rPr>
          <w:rFonts w:ascii="Arial" w:eastAsiaTheme="minorHAnsi" w:hAnsi="Arial" w:cs="Arial"/>
          <w:sz w:val="22"/>
          <w:szCs w:val="22"/>
        </w:rPr>
        <w:t>Christina Morales</w:t>
      </w:r>
      <w:r w:rsidR="00FC7B40">
        <w:rPr>
          <w:rFonts w:ascii="Arial" w:eastAsiaTheme="minorHAnsi" w:hAnsi="Arial" w:cs="Arial"/>
          <w:sz w:val="22"/>
          <w:szCs w:val="22"/>
        </w:rPr>
        <w:t xml:space="preserve">, </w:t>
      </w:r>
      <w:r w:rsidR="004D4FE7" w:rsidRPr="004D4FE7">
        <w:rPr>
          <w:rFonts w:ascii="Arial" w:eastAsiaTheme="minorHAnsi" w:hAnsi="Arial" w:cs="Arial"/>
          <w:sz w:val="22"/>
          <w:szCs w:val="22"/>
        </w:rPr>
        <w:t>Vianney Cupiche</w:t>
      </w:r>
      <w:r w:rsidR="005175DC">
        <w:rPr>
          <w:rFonts w:ascii="Arial" w:eastAsiaTheme="minorHAnsi" w:hAnsi="Arial" w:cs="Arial"/>
          <w:sz w:val="22"/>
          <w:szCs w:val="22"/>
        </w:rPr>
        <w:t>, Eileen Mü</w:t>
      </w:r>
      <w:r w:rsidR="004D4FE7">
        <w:rPr>
          <w:rFonts w:ascii="Arial" w:eastAsiaTheme="minorHAnsi" w:hAnsi="Arial" w:cs="Arial"/>
          <w:sz w:val="22"/>
          <w:szCs w:val="22"/>
        </w:rPr>
        <w:t>ller, Gabriel Briceño, Laila Yunez and Ch</w:t>
      </w:r>
      <w:r w:rsidR="005175DC">
        <w:rPr>
          <w:rFonts w:ascii="Arial" w:eastAsiaTheme="minorHAnsi" w:hAnsi="Arial" w:cs="Arial"/>
          <w:sz w:val="22"/>
          <w:szCs w:val="22"/>
        </w:rPr>
        <w:t>r</w:t>
      </w:r>
      <w:r w:rsidR="004D4FE7">
        <w:rPr>
          <w:rFonts w:ascii="Arial" w:eastAsiaTheme="minorHAnsi" w:hAnsi="Arial" w:cs="Arial"/>
          <w:sz w:val="22"/>
          <w:szCs w:val="22"/>
        </w:rPr>
        <w:t>istian Montes</w:t>
      </w:r>
      <w:r w:rsidR="004D4FE7" w:rsidRPr="004D4FE7">
        <w:rPr>
          <w:rFonts w:ascii="Arial" w:eastAsiaTheme="minorHAnsi" w:hAnsi="Arial" w:cs="Arial"/>
          <w:sz w:val="22"/>
          <w:szCs w:val="22"/>
        </w:rPr>
        <w:t xml:space="preserve"> </w:t>
      </w:r>
      <w:r w:rsidRPr="003D4A82">
        <w:rPr>
          <w:rFonts w:ascii="Arial" w:eastAsiaTheme="minorHAnsi" w:hAnsi="Arial" w:cs="Arial"/>
          <w:sz w:val="22"/>
          <w:szCs w:val="22"/>
        </w:rPr>
        <w:t>fo</w:t>
      </w:r>
      <w:r w:rsidR="004D4FE7">
        <w:rPr>
          <w:rFonts w:ascii="Arial" w:eastAsiaTheme="minorHAnsi" w:hAnsi="Arial" w:cs="Arial"/>
          <w:sz w:val="22"/>
          <w:szCs w:val="22"/>
        </w:rPr>
        <w:t xml:space="preserve">r their long hours in the field and for their dedication and passion for birds and their conservation. </w:t>
      </w:r>
      <w:r w:rsidR="007B4CF8">
        <w:rPr>
          <w:rFonts w:ascii="Arial" w:eastAsiaTheme="minorHAnsi" w:hAnsi="Arial" w:cs="Arial"/>
          <w:sz w:val="22"/>
          <w:szCs w:val="22"/>
        </w:rPr>
        <w:t xml:space="preserve">I am especially thankful </w:t>
      </w:r>
      <w:r w:rsidR="00FC7B40">
        <w:rPr>
          <w:rFonts w:ascii="Arial" w:eastAsiaTheme="minorHAnsi" w:hAnsi="Arial" w:cs="Arial"/>
          <w:sz w:val="22"/>
          <w:szCs w:val="22"/>
        </w:rPr>
        <w:t>to</w:t>
      </w:r>
      <w:r w:rsidR="007B4CF8">
        <w:rPr>
          <w:rFonts w:ascii="Arial" w:eastAsiaTheme="minorHAnsi" w:hAnsi="Arial" w:cs="Arial"/>
          <w:sz w:val="22"/>
          <w:szCs w:val="22"/>
        </w:rPr>
        <w:t xml:space="preserve"> A</w:t>
      </w:r>
      <w:r w:rsidR="006654BE">
        <w:rPr>
          <w:rFonts w:ascii="Arial" w:eastAsiaTheme="minorHAnsi" w:hAnsi="Arial" w:cs="Arial"/>
          <w:sz w:val="22"/>
          <w:szCs w:val="22"/>
        </w:rPr>
        <w:t xml:space="preserve">lexander </w:t>
      </w:r>
      <w:r w:rsidR="007B4CF8">
        <w:rPr>
          <w:rFonts w:ascii="Arial" w:eastAsiaTheme="minorHAnsi" w:hAnsi="Arial" w:cs="Arial"/>
          <w:sz w:val="22"/>
          <w:szCs w:val="22"/>
        </w:rPr>
        <w:t>Peña for all the hard</w:t>
      </w:r>
      <w:r w:rsidR="0004475C">
        <w:rPr>
          <w:rFonts w:ascii="Arial" w:eastAsiaTheme="minorHAnsi" w:hAnsi="Arial" w:cs="Arial"/>
          <w:sz w:val="22"/>
          <w:szCs w:val="22"/>
        </w:rPr>
        <w:t xml:space="preserve"> and incredible </w:t>
      </w:r>
      <w:r w:rsidR="007B4CF8">
        <w:rPr>
          <w:rFonts w:ascii="Arial" w:eastAsiaTheme="minorHAnsi" w:hAnsi="Arial" w:cs="Arial"/>
          <w:sz w:val="22"/>
          <w:szCs w:val="22"/>
        </w:rPr>
        <w:t>work he did helping this project from beginning to end.</w:t>
      </w:r>
    </w:p>
    <w:p w:rsidR="007B4CF8" w:rsidRPr="007B4CF8" w:rsidRDefault="005647C2" w:rsidP="00962F9C">
      <w:pPr>
        <w:autoSpaceDE w:val="0"/>
        <w:autoSpaceDN w:val="0"/>
        <w:adjustRightInd w:val="0"/>
        <w:spacing w:line="360" w:lineRule="auto"/>
        <w:ind w:firstLine="720"/>
        <w:rPr>
          <w:rFonts w:ascii="Arial" w:eastAsiaTheme="minorHAnsi" w:hAnsi="Arial" w:cs="Arial"/>
          <w:sz w:val="22"/>
          <w:szCs w:val="22"/>
        </w:rPr>
      </w:pPr>
      <w:r w:rsidRPr="007B4CF8">
        <w:rPr>
          <w:rFonts w:ascii="Arial" w:eastAsiaTheme="minorHAnsi" w:hAnsi="Arial" w:cs="Arial"/>
          <w:sz w:val="22"/>
          <w:szCs w:val="22"/>
        </w:rPr>
        <w:t>I thank</w:t>
      </w:r>
      <w:r w:rsidR="004D4FE7" w:rsidRPr="007B4CF8">
        <w:rPr>
          <w:rFonts w:ascii="Arial" w:eastAsiaTheme="minorHAnsi" w:hAnsi="Arial" w:cs="Arial"/>
          <w:sz w:val="22"/>
          <w:szCs w:val="22"/>
        </w:rPr>
        <w:t xml:space="preserve"> the </w:t>
      </w:r>
      <w:r w:rsidR="006654BE">
        <w:rPr>
          <w:rFonts w:ascii="Arial" w:eastAsiaTheme="minorHAnsi" w:hAnsi="Arial" w:cs="Arial"/>
          <w:sz w:val="22"/>
          <w:szCs w:val="22"/>
        </w:rPr>
        <w:t xml:space="preserve">UT </w:t>
      </w:r>
      <w:r w:rsidR="004D4FE7" w:rsidRPr="007B4CF8">
        <w:rPr>
          <w:rFonts w:ascii="Arial" w:eastAsiaTheme="minorHAnsi" w:hAnsi="Arial" w:cs="Arial"/>
          <w:sz w:val="22"/>
          <w:szCs w:val="22"/>
        </w:rPr>
        <w:t>bird lab</w:t>
      </w:r>
      <w:r w:rsidR="007B4CF8" w:rsidRPr="007B4CF8">
        <w:rPr>
          <w:rFonts w:ascii="Arial" w:eastAsiaTheme="minorHAnsi" w:hAnsi="Arial" w:cs="Arial"/>
          <w:sz w:val="22"/>
          <w:szCs w:val="22"/>
        </w:rPr>
        <w:t xml:space="preserve"> for all their support, friendship and wonderful times together</w:t>
      </w:r>
      <w:r w:rsidR="00F74F3E">
        <w:rPr>
          <w:rFonts w:ascii="Arial" w:eastAsiaTheme="minorHAnsi" w:hAnsi="Arial" w:cs="Arial"/>
          <w:sz w:val="22"/>
          <w:szCs w:val="22"/>
        </w:rPr>
        <w:t xml:space="preserve"> and specially for sharing this passion for birds and their conservation</w:t>
      </w:r>
      <w:r w:rsidR="007B4CF8" w:rsidRPr="007B4CF8">
        <w:rPr>
          <w:rFonts w:ascii="Arial" w:eastAsiaTheme="minorHAnsi" w:hAnsi="Arial" w:cs="Arial"/>
          <w:sz w:val="22"/>
          <w:szCs w:val="22"/>
        </w:rPr>
        <w:t xml:space="preserve">: Than Boves, </w:t>
      </w:r>
      <w:r w:rsidR="007B4CF8">
        <w:rPr>
          <w:rFonts w:ascii="Arial" w:eastAsiaTheme="minorHAnsi" w:hAnsi="Arial" w:cs="Arial"/>
          <w:sz w:val="22"/>
          <w:szCs w:val="22"/>
        </w:rPr>
        <w:t>Emily Hockman, Katie Pi</w:t>
      </w:r>
      <w:r w:rsidR="00815D91">
        <w:rPr>
          <w:rFonts w:ascii="Arial" w:eastAsiaTheme="minorHAnsi" w:hAnsi="Arial" w:cs="Arial"/>
          <w:sz w:val="22"/>
          <w:szCs w:val="22"/>
        </w:rPr>
        <w:t>ercy, Kelly Caruso, Dan Hinnebu</w:t>
      </w:r>
      <w:r w:rsidR="007B4CF8">
        <w:rPr>
          <w:rFonts w:ascii="Arial" w:eastAsiaTheme="minorHAnsi" w:hAnsi="Arial" w:cs="Arial"/>
          <w:sz w:val="22"/>
          <w:szCs w:val="22"/>
        </w:rPr>
        <w:t>s</w:t>
      </w:r>
      <w:r w:rsidR="00815D91">
        <w:rPr>
          <w:rFonts w:ascii="Arial" w:eastAsiaTheme="minorHAnsi" w:hAnsi="Arial" w:cs="Arial"/>
          <w:sz w:val="22"/>
          <w:szCs w:val="22"/>
        </w:rPr>
        <w:t>c</w:t>
      </w:r>
      <w:r w:rsidR="007B4CF8">
        <w:rPr>
          <w:rFonts w:ascii="Arial" w:eastAsiaTheme="minorHAnsi" w:hAnsi="Arial" w:cs="Arial"/>
          <w:sz w:val="22"/>
          <w:szCs w:val="22"/>
        </w:rPr>
        <w:t>h</w:t>
      </w:r>
      <w:r w:rsidR="00815D91">
        <w:rPr>
          <w:rFonts w:ascii="Arial" w:eastAsiaTheme="minorHAnsi" w:hAnsi="Arial" w:cs="Arial"/>
          <w:sz w:val="22"/>
          <w:szCs w:val="22"/>
        </w:rPr>
        <w:t xml:space="preserve">, Tiffany Beachy and Lesley Bulluck.  </w:t>
      </w:r>
    </w:p>
    <w:p w:rsidR="005647C2" w:rsidRDefault="007431E4" w:rsidP="00962F9C">
      <w:pPr>
        <w:autoSpaceDE w:val="0"/>
        <w:autoSpaceDN w:val="0"/>
        <w:adjustRightInd w:val="0"/>
        <w:spacing w:line="360" w:lineRule="auto"/>
        <w:ind w:firstLine="720"/>
        <w:rPr>
          <w:rFonts w:ascii="Arial" w:eastAsiaTheme="minorHAnsi" w:hAnsi="Arial" w:cs="Arial"/>
          <w:sz w:val="22"/>
          <w:szCs w:val="22"/>
        </w:rPr>
      </w:pPr>
      <w:r>
        <w:rPr>
          <w:rFonts w:ascii="Arial" w:eastAsiaTheme="minorHAnsi" w:hAnsi="Arial" w:cs="Arial"/>
          <w:sz w:val="22"/>
          <w:szCs w:val="22"/>
        </w:rPr>
        <w:t xml:space="preserve">I thank </w:t>
      </w:r>
      <w:r w:rsidR="00825CA8">
        <w:rPr>
          <w:rFonts w:ascii="Arial" w:eastAsiaTheme="minorHAnsi" w:hAnsi="Arial" w:cs="Arial"/>
          <w:sz w:val="22"/>
          <w:szCs w:val="22"/>
        </w:rPr>
        <w:t>Marisol Benitez, Melissa Foster</w:t>
      </w:r>
      <w:r w:rsidR="009B40AD">
        <w:rPr>
          <w:rFonts w:ascii="Arial" w:eastAsiaTheme="minorHAnsi" w:hAnsi="Arial" w:cs="Arial"/>
          <w:sz w:val="22"/>
          <w:szCs w:val="22"/>
        </w:rPr>
        <w:t>,</w:t>
      </w:r>
      <w:r w:rsidR="00825CA8">
        <w:rPr>
          <w:rFonts w:ascii="Arial" w:eastAsiaTheme="minorHAnsi" w:hAnsi="Arial" w:cs="Arial"/>
          <w:sz w:val="22"/>
          <w:szCs w:val="22"/>
        </w:rPr>
        <w:t xml:space="preserve"> </w:t>
      </w:r>
      <w:r w:rsidR="00636ACB">
        <w:rPr>
          <w:rFonts w:ascii="Arial" w:eastAsiaTheme="minorHAnsi" w:hAnsi="Arial" w:cs="Arial"/>
          <w:sz w:val="22"/>
          <w:szCs w:val="22"/>
        </w:rPr>
        <w:t xml:space="preserve">Lesley Bulluck, </w:t>
      </w:r>
      <w:r w:rsidR="005175DC">
        <w:rPr>
          <w:rFonts w:ascii="Arial" w:eastAsiaTheme="minorHAnsi" w:hAnsi="Arial" w:cs="Arial"/>
          <w:sz w:val="22"/>
          <w:szCs w:val="22"/>
        </w:rPr>
        <w:t xml:space="preserve">Tiffany Beachy </w:t>
      </w:r>
      <w:r w:rsidR="00825CA8">
        <w:rPr>
          <w:rFonts w:ascii="Arial" w:eastAsiaTheme="minorHAnsi" w:hAnsi="Arial" w:cs="Arial"/>
          <w:sz w:val="22"/>
          <w:szCs w:val="22"/>
        </w:rPr>
        <w:t xml:space="preserve">and </w:t>
      </w:r>
      <w:r w:rsidR="006654BE">
        <w:rPr>
          <w:rFonts w:ascii="Arial" w:eastAsiaTheme="minorHAnsi" w:hAnsi="Arial" w:cs="Arial"/>
          <w:sz w:val="22"/>
          <w:szCs w:val="22"/>
        </w:rPr>
        <w:t>all my TN friends</w:t>
      </w:r>
      <w:r w:rsidR="004D4FE7">
        <w:rPr>
          <w:rFonts w:ascii="Arial" w:eastAsiaTheme="minorHAnsi" w:hAnsi="Arial" w:cs="Arial"/>
          <w:sz w:val="22"/>
          <w:szCs w:val="22"/>
        </w:rPr>
        <w:t xml:space="preserve"> </w:t>
      </w:r>
      <w:r w:rsidR="005647C2" w:rsidRPr="003D4A82">
        <w:rPr>
          <w:rFonts w:ascii="Arial" w:eastAsiaTheme="minorHAnsi" w:hAnsi="Arial" w:cs="Arial"/>
          <w:sz w:val="22"/>
          <w:szCs w:val="22"/>
        </w:rPr>
        <w:t>for their friendship</w:t>
      </w:r>
      <w:r>
        <w:rPr>
          <w:rFonts w:ascii="Arial" w:eastAsiaTheme="minorHAnsi" w:hAnsi="Arial" w:cs="Arial"/>
          <w:sz w:val="22"/>
          <w:szCs w:val="22"/>
        </w:rPr>
        <w:t xml:space="preserve">, support </w:t>
      </w:r>
      <w:r w:rsidR="005647C2" w:rsidRPr="003D4A82">
        <w:rPr>
          <w:rFonts w:ascii="Arial" w:eastAsiaTheme="minorHAnsi" w:hAnsi="Arial" w:cs="Arial"/>
          <w:sz w:val="22"/>
          <w:szCs w:val="22"/>
        </w:rPr>
        <w:t>and</w:t>
      </w:r>
      <w:r w:rsidR="00AA195A" w:rsidRPr="003D4A82">
        <w:rPr>
          <w:rFonts w:ascii="Arial" w:eastAsiaTheme="minorHAnsi" w:hAnsi="Arial" w:cs="Arial"/>
          <w:sz w:val="22"/>
          <w:szCs w:val="22"/>
        </w:rPr>
        <w:t xml:space="preserve"> </w:t>
      </w:r>
      <w:r w:rsidR="005647C2" w:rsidRPr="003D4A82">
        <w:rPr>
          <w:rFonts w:ascii="Arial" w:eastAsiaTheme="minorHAnsi" w:hAnsi="Arial" w:cs="Arial"/>
          <w:sz w:val="22"/>
          <w:szCs w:val="22"/>
        </w:rPr>
        <w:t xml:space="preserve">encouragement in </w:t>
      </w:r>
      <w:r w:rsidR="004D4FE7">
        <w:rPr>
          <w:rFonts w:ascii="Arial" w:eastAsiaTheme="minorHAnsi" w:hAnsi="Arial" w:cs="Arial"/>
          <w:sz w:val="22"/>
          <w:szCs w:val="22"/>
        </w:rPr>
        <w:t>all aspects of my life</w:t>
      </w:r>
      <w:r w:rsidR="005647C2" w:rsidRPr="003D4A82">
        <w:rPr>
          <w:rFonts w:ascii="Arial" w:eastAsiaTheme="minorHAnsi" w:hAnsi="Arial" w:cs="Arial"/>
          <w:sz w:val="22"/>
          <w:szCs w:val="22"/>
        </w:rPr>
        <w:t xml:space="preserve">. </w:t>
      </w:r>
      <w:r>
        <w:rPr>
          <w:rFonts w:ascii="Arial" w:eastAsiaTheme="minorHAnsi" w:hAnsi="Arial" w:cs="Arial"/>
          <w:sz w:val="22"/>
          <w:szCs w:val="22"/>
        </w:rPr>
        <w:t xml:space="preserve"> </w:t>
      </w:r>
      <w:r>
        <w:rPr>
          <w:rFonts w:ascii="Arial" w:eastAsiaTheme="minorHAnsi" w:hAnsi="Arial" w:cs="Arial"/>
          <w:sz w:val="22"/>
          <w:szCs w:val="22"/>
        </w:rPr>
        <w:lastRenderedPageBreak/>
        <w:t xml:space="preserve">They made my time in TN very </w:t>
      </w:r>
      <w:r w:rsidR="00F74F3E">
        <w:rPr>
          <w:rFonts w:ascii="Arial" w:eastAsiaTheme="minorHAnsi" w:hAnsi="Arial" w:cs="Arial"/>
          <w:sz w:val="22"/>
          <w:szCs w:val="22"/>
        </w:rPr>
        <w:t>special</w:t>
      </w:r>
      <w:r w:rsidR="00825CA8">
        <w:rPr>
          <w:rFonts w:ascii="Arial" w:eastAsiaTheme="minorHAnsi" w:hAnsi="Arial" w:cs="Arial"/>
          <w:sz w:val="22"/>
          <w:szCs w:val="22"/>
        </w:rPr>
        <w:t xml:space="preserve"> and add</w:t>
      </w:r>
      <w:r w:rsidR="00FC7B40">
        <w:rPr>
          <w:rFonts w:ascii="Arial" w:eastAsiaTheme="minorHAnsi" w:hAnsi="Arial" w:cs="Arial"/>
          <w:sz w:val="22"/>
          <w:szCs w:val="22"/>
        </w:rPr>
        <w:t>ed</w:t>
      </w:r>
      <w:r w:rsidR="00825CA8">
        <w:rPr>
          <w:rFonts w:ascii="Arial" w:eastAsiaTheme="minorHAnsi" w:hAnsi="Arial" w:cs="Arial"/>
          <w:sz w:val="22"/>
          <w:szCs w:val="22"/>
        </w:rPr>
        <w:t xml:space="preserve"> some love and happiness to my life while I was here</w:t>
      </w:r>
      <w:r>
        <w:rPr>
          <w:rFonts w:ascii="Arial" w:eastAsiaTheme="minorHAnsi" w:hAnsi="Arial" w:cs="Arial"/>
          <w:sz w:val="22"/>
          <w:szCs w:val="22"/>
        </w:rPr>
        <w:t xml:space="preserve">. </w:t>
      </w:r>
      <w:r w:rsidR="00DF5075">
        <w:rPr>
          <w:rFonts w:ascii="Arial" w:eastAsiaTheme="minorHAnsi" w:hAnsi="Arial" w:cs="Arial"/>
          <w:sz w:val="22"/>
          <w:szCs w:val="22"/>
        </w:rPr>
        <w:t xml:space="preserve"> </w:t>
      </w:r>
      <w:r w:rsidR="005647C2" w:rsidRPr="003D4A82">
        <w:rPr>
          <w:rFonts w:ascii="Arial" w:eastAsiaTheme="minorHAnsi" w:hAnsi="Arial" w:cs="Arial"/>
          <w:sz w:val="22"/>
          <w:szCs w:val="22"/>
        </w:rPr>
        <w:t xml:space="preserve">I thank </w:t>
      </w:r>
      <w:r w:rsidR="00815D91">
        <w:rPr>
          <w:rFonts w:ascii="Arial" w:eastAsiaTheme="minorHAnsi" w:hAnsi="Arial" w:cs="Arial"/>
          <w:sz w:val="22"/>
          <w:szCs w:val="22"/>
        </w:rPr>
        <w:t>Ann Reed</w:t>
      </w:r>
      <w:r w:rsidR="00962F9C">
        <w:rPr>
          <w:rFonts w:ascii="Arial" w:eastAsiaTheme="minorHAnsi" w:hAnsi="Arial" w:cs="Arial"/>
          <w:sz w:val="22"/>
          <w:szCs w:val="22"/>
        </w:rPr>
        <w:t xml:space="preserve"> and Jorge Navarro </w:t>
      </w:r>
      <w:r w:rsidR="005647C2" w:rsidRPr="003D4A82">
        <w:rPr>
          <w:rFonts w:ascii="Arial" w:eastAsiaTheme="minorHAnsi" w:hAnsi="Arial" w:cs="Arial"/>
          <w:sz w:val="22"/>
          <w:szCs w:val="22"/>
        </w:rPr>
        <w:t>for</w:t>
      </w:r>
      <w:r w:rsidR="00815D91">
        <w:rPr>
          <w:rFonts w:ascii="Arial" w:eastAsiaTheme="minorHAnsi" w:hAnsi="Arial" w:cs="Arial"/>
          <w:sz w:val="22"/>
          <w:szCs w:val="22"/>
        </w:rPr>
        <w:t xml:space="preserve"> t</w:t>
      </w:r>
      <w:r w:rsidR="005647C2" w:rsidRPr="003D4A82">
        <w:rPr>
          <w:rFonts w:ascii="Arial" w:eastAsiaTheme="minorHAnsi" w:hAnsi="Arial" w:cs="Arial"/>
          <w:sz w:val="22"/>
          <w:szCs w:val="22"/>
        </w:rPr>
        <w:t>h</w:t>
      </w:r>
      <w:r w:rsidR="004D4FE7">
        <w:rPr>
          <w:rFonts w:ascii="Arial" w:eastAsiaTheme="minorHAnsi" w:hAnsi="Arial" w:cs="Arial"/>
          <w:sz w:val="22"/>
          <w:szCs w:val="22"/>
        </w:rPr>
        <w:t>e</w:t>
      </w:r>
      <w:r w:rsidR="00815D91">
        <w:rPr>
          <w:rFonts w:ascii="Arial" w:eastAsiaTheme="minorHAnsi" w:hAnsi="Arial" w:cs="Arial"/>
          <w:sz w:val="22"/>
          <w:szCs w:val="22"/>
        </w:rPr>
        <w:t>i</w:t>
      </w:r>
      <w:r w:rsidR="004D4FE7">
        <w:rPr>
          <w:rFonts w:ascii="Arial" w:eastAsiaTheme="minorHAnsi" w:hAnsi="Arial" w:cs="Arial"/>
          <w:sz w:val="22"/>
          <w:szCs w:val="22"/>
        </w:rPr>
        <w:t>r invaluable help in statistics</w:t>
      </w:r>
      <w:r w:rsidR="00815D91">
        <w:rPr>
          <w:rFonts w:ascii="Arial" w:eastAsiaTheme="minorHAnsi" w:hAnsi="Arial" w:cs="Arial"/>
          <w:sz w:val="22"/>
          <w:szCs w:val="22"/>
        </w:rPr>
        <w:t>. I thank J. P.</w:t>
      </w:r>
      <w:r w:rsidR="00F74F3E">
        <w:rPr>
          <w:rFonts w:ascii="Arial" w:eastAsiaTheme="minorHAnsi" w:hAnsi="Arial" w:cs="Arial"/>
          <w:sz w:val="22"/>
          <w:szCs w:val="22"/>
        </w:rPr>
        <w:t xml:space="preserve"> Lessard</w:t>
      </w:r>
      <w:r w:rsidR="00815D91">
        <w:rPr>
          <w:rFonts w:ascii="Arial" w:eastAsiaTheme="minorHAnsi" w:hAnsi="Arial" w:cs="Arial"/>
          <w:sz w:val="22"/>
          <w:szCs w:val="22"/>
        </w:rPr>
        <w:t xml:space="preserve"> for his help in data analysis and </w:t>
      </w:r>
      <w:r w:rsidR="00825CA8">
        <w:rPr>
          <w:rFonts w:ascii="Arial" w:eastAsiaTheme="minorHAnsi" w:hAnsi="Arial" w:cs="Arial"/>
          <w:sz w:val="22"/>
          <w:szCs w:val="22"/>
        </w:rPr>
        <w:t xml:space="preserve">ecological </w:t>
      </w:r>
      <w:r w:rsidR="00815D91">
        <w:rPr>
          <w:rFonts w:ascii="Arial" w:eastAsiaTheme="minorHAnsi" w:hAnsi="Arial" w:cs="Arial"/>
          <w:sz w:val="22"/>
          <w:szCs w:val="22"/>
        </w:rPr>
        <w:t>interpretation</w:t>
      </w:r>
      <w:r w:rsidR="00AB6DC3">
        <w:rPr>
          <w:rFonts w:ascii="Arial" w:eastAsiaTheme="minorHAnsi" w:hAnsi="Arial" w:cs="Arial"/>
          <w:sz w:val="22"/>
          <w:szCs w:val="22"/>
        </w:rPr>
        <w:t xml:space="preserve">, </w:t>
      </w:r>
      <w:r w:rsidR="00F74F3E">
        <w:rPr>
          <w:rFonts w:ascii="Arial" w:eastAsiaTheme="minorHAnsi" w:hAnsi="Arial" w:cs="Arial"/>
          <w:sz w:val="22"/>
          <w:szCs w:val="22"/>
        </w:rPr>
        <w:t>and for his friendship</w:t>
      </w:r>
      <w:r w:rsidR="00815D91">
        <w:rPr>
          <w:rFonts w:ascii="Arial" w:eastAsiaTheme="minorHAnsi" w:hAnsi="Arial" w:cs="Arial"/>
          <w:sz w:val="22"/>
          <w:szCs w:val="22"/>
        </w:rPr>
        <w:t>.</w:t>
      </w:r>
      <w:r w:rsidR="004D4FE7">
        <w:rPr>
          <w:rFonts w:ascii="Arial" w:eastAsiaTheme="minorHAnsi" w:hAnsi="Arial" w:cs="Arial"/>
          <w:sz w:val="22"/>
          <w:szCs w:val="22"/>
        </w:rPr>
        <w:t xml:space="preserve"> </w:t>
      </w:r>
    </w:p>
    <w:p w:rsidR="00A86F6B" w:rsidRDefault="005647C2" w:rsidP="00962F9C">
      <w:pPr>
        <w:autoSpaceDE w:val="0"/>
        <w:autoSpaceDN w:val="0"/>
        <w:adjustRightInd w:val="0"/>
        <w:spacing w:line="360" w:lineRule="auto"/>
        <w:ind w:firstLine="720"/>
        <w:rPr>
          <w:rFonts w:ascii="Arial" w:eastAsiaTheme="minorHAnsi" w:hAnsi="Arial" w:cs="Arial"/>
          <w:sz w:val="22"/>
          <w:szCs w:val="22"/>
        </w:rPr>
      </w:pPr>
      <w:r w:rsidRPr="003D4A82">
        <w:rPr>
          <w:rFonts w:ascii="Arial" w:eastAsiaTheme="minorHAnsi" w:hAnsi="Arial" w:cs="Arial"/>
          <w:sz w:val="22"/>
          <w:szCs w:val="22"/>
        </w:rPr>
        <w:t>Finally, I thank my family for their unending support</w:t>
      </w:r>
      <w:r w:rsidR="004D4FE7">
        <w:rPr>
          <w:rFonts w:ascii="Arial" w:eastAsiaTheme="minorHAnsi" w:hAnsi="Arial" w:cs="Arial"/>
          <w:sz w:val="22"/>
          <w:szCs w:val="22"/>
        </w:rPr>
        <w:t xml:space="preserve"> and love</w:t>
      </w:r>
      <w:r w:rsidRPr="003D4A82">
        <w:rPr>
          <w:rFonts w:ascii="Arial" w:eastAsiaTheme="minorHAnsi" w:hAnsi="Arial" w:cs="Arial"/>
          <w:sz w:val="22"/>
          <w:szCs w:val="22"/>
        </w:rPr>
        <w:t xml:space="preserve">. </w:t>
      </w:r>
      <w:r w:rsidR="00DF5075">
        <w:rPr>
          <w:rFonts w:ascii="Arial" w:eastAsiaTheme="minorHAnsi" w:hAnsi="Arial" w:cs="Arial"/>
          <w:sz w:val="22"/>
          <w:szCs w:val="22"/>
        </w:rPr>
        <w:t xml:space="preserve"> </w:t>
      </w:r>
      <w:r w:rsidRPr="003D4A82">
        <w:rPr>
          <w:rFonts w:ascii="Arial" w:eastAsiaTheme="minorHAnsi" w:hAnsi="Arial" w:cs="Arial"/>
          <w:sz w:val="22"/>
          <w:szCs w:val="22"/>
        </w:rPr>
        <w:t xml:space="preserve">I thank my parents, </w:t>
      </w:r>
      <w:r w:rsidR="004D4FE7">
        <w:rPr>
          <w:rFonts w:ascii="Arial" w:eastAsiaTheme="minorHAnsi" w:hAnsi="Arial" w:cs="Arial"/>
          <w:sz w:val="22"/>
          <w:szCs w:val="22"/>
        </w:rPr>
        <w:t xml:space="preserve">Jorge Raymundo and Patricia Albarrán, </w:t>
      </w:r>
      <w:r w:rsidRPr="003D4A82">
        <w:rPr>
          <w:rFonts w:ascii="Arial" w:eastAsiaTheme="minorHAnsi" w:hAnsi="Arial" w:cs="Arial"/>
          <w:sz w:val="22"/>
          <w:szCs w:val="22"/>
        </w:rPr>
        <w:t xml:space="preserve">for their encouragement in </w:t>
      </w:r>
      <w:r w:rsidR="004D4FE7">
        <w:rPr>
          <w:rFonts w:ascii="Arial" w:eastAsiaTheme="minorHAnsi" w:hAnsi="Arial" w:cs="Arial"/>
          <w:sz w:val="22"/>
          <w:szCs w:val="22"/>
        </w:rPr>
        <w:t xml:space="preserve">my </w:t>
      </w:r>
      <w:r w:rsidRPr="003D4A82">
        <w:rPr>
          <w:rFonts w:ascii="Arial" w:eastAsiaTheme="minorHAnsi" w:hAnsi="Arial" w:cs="Arial"/>
          <w:sz w:val="22"/>
          <w:szCs w:val="22"/>
        </w:rPr>
        <w:t xml:space="preserve">academic </w:t>
      </w:r>
      <w:r w:rsidR="006654BE">
        <w:rPr>
          <w:rFonts w:ascii="Arial" w:eastAsiaTheme="minorHAnsi" w:hAnsi="Arial" w:cs="Arial"/>
          <w:sz w:val="22"/>
          <w:szCs w:val="22"/>
        </w:rPr>
        <w:t>care</w:t>
      </w:r>
      <w:r w:rsidR="004D4FE7">
        <w:rPr>
          <w:rFonts w:ascii="Arial" w:eastAsiaTheme="minorHAnsi" w:hAnsi="Arial" w:cs="Arial"/>
          <w:sz w:val="22"/>
          <w:szCs w:val="22"/>
        </w:rPr>
        <w:t>er</w:t>
      </w:r>
      <w:r w:rsidRPr="003D4A82">
        <w:rPr>
          <w:rFonts w:ascii="Arial" w:eastAsiaTheme="minorHAnsi" w:hAnsi="Arial" w:cs="Arial"/>
          <w:sz w:val="22"/>
          <w:szCs w:val="22"/>
        </w:rPr>
        <w:t xml:space="preserve"> from a very early age that</w:t>
      </w:r>
      <w:r w:rsidR="004D4FE7">
        <w:rPr>
          <w:rFonts w:ascii="Arial" w:eastAsiaTheme="minorHAnsi" w:hAnsi="Arial" w:cs="Arial"/>
          <w:sz w:val="22"/>
          <w:szCs w:val="22"/>
        </w:rPr>
        <w:t xml:space="preserve"> </w:t>
      </w:r>
      <w:r w:rsidRPr="003D4A82">
        <w:rPr>
          <w:rFonts w:ascii="Arial" w:eastAsiaTheme="minorHAnsi" w:hAnsi="Arial" w:cs="Arial"/>
          <w:sz w:val="22"/>
          <w:szCs w:val="22"/>
        </w:rPr>
        <w:t xml:space="preserve">brought me to where I am </w:t>
      </w:r>
      <w:r w:rsidR="00F74F3E">
        <w:rPr>
          <w:rFonts w:ascii="Arial" w:eastAsiaTheme="minorHAnsi" w:hAnsi="Arial" w:cs="Arial"/>
          <w:sz w:val="22"/>
          <w:szCs w:val="22"/>
        </w:rPr>
        <w:t>today,</w:t>
      </w:r>
      <w:r w:rsidR="004D4FE7">
        <w:rPr>
          <w:rFonts w:ascii="Arial" w:eastAsiaTheme="minorHAnsi" w:hAnsi="Arial" w:cs="Arial"/>
          <w:sz w:val="22"/>
          <w:szCs w:val="22"/>
        </w:rPr>
        <w:t xml:space="preserve"> and for all the </w:t>
      </w:r>
      <w:r w:rsidR="00825CA8">
        <w:rPr>
          <w:rFonts w:ascii="Arial" w:eastAsiaTheme="minorHAnsi" w:hAnsi="Arial" w:cs="Arial"/>
          <w:sz w:val="22"/>
          <w:szCs w:val="22"/>
        </w:rPr>
        <w:t xml:space="preserve">support </w:t>
      </w:r>
      <w:r w:rsidR="004D4FE7">
        <w:rPr>
          <w:rFonts w:ascii="Arial" w:eastAsiaTheme="minorHAnsi" w:hAnsi="Arial" w:cs="Arial"/>
          <w:sz w:val="22"/>
          <w:szCs w:val="22"/>
        </w:rPr>
        <w:t>they provide during the field season</w:t>
      </w:r>
      <w:r w:rsidRPr="003D4A82">
        <w:rPr>
          <w:rFonts w:ascii="Arial" w:eastAsiaTheme="minorHAnsi" w:hAnsi="Arial" w:cs="Arial"/>
          <w:sz w:val="22"/>
          <w:szCs w:val="22"/>
        </w:rPr>
        <w:t>.</w:t>
      </w:r>
      <w:r w:rsidR="004D4FE7">
        <w:rPr>
          <w:rFonts w:ascii="Arial" w:eastAsiaTheme="minorHAnsi" w:hAnsi="Arial" w:cs="Arial"/>
          <w:sz w:val="22"/>
          <w:szCs w:val="22"/>
        </w:rPr>
        <w:t xml:space="preserve"> </w:t>
      </w:r>
      <w:r w:rsidRPr="003D4A82">
        <w:rPr>
          <w:rFonts w:ascii="Arial" w:eastAsiaTheme="minorHAnsi" w:hAnsi="Arial" w:cs="Arial"/>
          <w:sz w:val="22"/>
          <w:szCs w:val="22"/>
        </w:rPr>
        <w:t xml:space="preserve"> I also thank my </w:t>
      </w:r>
      <w:r w:rsidR="004D4FE7">
        <w:rPr>
          <w:rFonts w:ascii="Arial" w:eastAsiaTheme="minorHAnsi" w:hAnsi="Arial" w:cs="Arial"/>
          <w:sz w:val="22"/>
          <w:szCs w:val="22"/>
        </w:rPr>
        <w:t>sister,</w:t>
      </w:r>
      <w:r w:rsidR="00F74F3E">
        <w:rPr>
          <w:rFonts w:ascii="Arial" w:eastAsiaTheme="minorHAnsi" w:hAnsi="Arial" w:cs="Arial"/>
          <w:sz w:val="22"/>
          <w:szCs w:val="22"/>
        </w:rPr>
        <w:t xml:space="preserve"> Yolotl Raymundo</w:t>
      </w:r>
      <w:r w:rsidR="004D4FE7">
        <w:rPr>
          <w:rFonts w:ascii="Arial" w:eastAsiaTheme="minorHAnsi" w:hAnsi="Arial" w:cs="Arial"/>
          <w:sz w:val="22"/>
          <w:szCs w:val="22"/>
        </w:rPr>
        <w:t xml:space="preserve"> for her friendship, support and all the love that she gave when I need</w:t>
      </w:r>
      <w:r w:rsidR="006654BE">
        <w:rPr>
          <w:rFonts w:ascii="Arial" w:eastAsiaTheme="minorHAnsi" w:hAnsi="Arial" w:cs="Arial"/>
          <w:sz w:val="22"/>
          <w:szCs w:val="22"/>
        </w:rPr>
        <w:t xml:space="preserve">ed </w:t>
      </w:r>
      <w:r w:rsidR="004D4FE7">
        <w:rPr>
          <w:rFonts w:ascii="Arial" w:eastAsiaTheme="minorHAnsi" w:hAnsi="Arial" w:cs="Arial"/>
          <w:sz w:val="22"/>
          <w:szCs w:val="22"/>
        </w:rPr>
        <w:t>it the most</w:t>
      </w:r>
      <w:r w:rsidR="006654BE">
        <w:rPr>
          <w:rFonts w:ascii="Arial" w:eastAsiaTheme="minorHAnsi" w:hAnsi="Arial" w:cs="Arial"/>
          <w:sz w:val="22"/>
          <w:szCs w:val="22"/>
        </w:rPr>
        <w:t>.</w:t>
      </w:r>
    </w:p>
    <w:p w:rsidR="004D4FE7" w:rsidRDefault="004D4FE7">
      <w:pPr>
        <w:rPr>
          <w:rFonts w:ascii="Arial" w:eastAsiaTheme="minorHAnsi" w:hAnsi="Arial" w:cs="Arial"/>
          <w:sz w:val="22"/>
          <w:szCs w:val="22"/>
        </w:rPr>
      </w:pPr>
      <w:r>
        <w:rPr>
          <w:rFonts w:ascii="Arial" w:eastAsiaTheme="minorHAnsi" w:hAnsi="Arial" w:cs="Arial"/>
          <w:sz w:val="22"/>
          <w:szCs w:val="22"/>
        </w:rPr>
        <w:br w:type="page"/>
      </w:r>
    </w:p>
    <w:p w:rsidR="00A25425" w:rsidRDefault="00A25425" w:rsidP="00A25425">
      <w:pPr>
        <w:pStyle w:val="TituloCapitulo"/>
      </w:pPr>
      <w:bookmarkStart w:id="0" w:name="_Toc246167574"/>
      <w:bookmarkStart w:id="1" w:name="_Toc246182317"/>
      <w:bookmarkStart w:id="2" w:name="_Toc248139094"/>
      <w:bookmarkStart w:id="3" w:name="_Toc248487173"/>
      <w:bookmarkStart w:id="4" w:name="_Toc248496193"/>
      <w:bookmarkStart w:id="5" w:name="_Toc248595347"/>
      <w:r w:rsidRPr="009E11C4">
        <w:lastRenderedPageBreak/>
        <w:t>ABSTRACT</w:t>
      </w:r>
      <w:bookmarkEnd w:id="0"/>
      <w:bookmarkEnd w:id="1"/>
      <w:bookmarkEnd w:id="2"/>
      <w:bookmarkEnd w:id="3"/>
      <w:bookmarkEnd w:id="4"/>
      <w:bookmarkEnd w:id="5"/>
    </w:p>
    <w:p w:rsidR="00A25425" w:rsidRDefault="00556F7B" w:rsidP="00A25425">
      <w:pPr>
        <w:spacing w:line="360" w:lineRule="auto"/>
        <w:ind w:firstLine="720"/>
        <w:rPr>
          <w:rFonts w:ascii="Arial" w:hAnsi="Arial" w:cs="Arial"/>
          <w:sz w:val="22"/>
          <w:szCs w:val="22"/>
        </w:rPr>
      </w:pPr>
      <w:r>
        <w:rPr>
          <w:rFonts w:ascii="Arial" w:hAnsi="Arial" w:cs="Arial"/>
          <w:sz w:val="22"/>
          <w:szCs w:val="22"/>
        </w:rPr>
        <w:t xml:space="preserve">Habitat </w:t>
      </w:r>
      <w:r w:rsidR="00EF641D">
        <w:rPr>
          <w:rFonts w:ascii="Arial" w:hAnsi="Arial" w:cs="Arial"/>
          <w:sz w:val="22"/>
          <w:szCs w:val="22"/>
        </w:rPr>
        <w:t xml:space="preserve">loss and </w:t>
      </w:r>
      <w:r>
        <w:rPr>
          <w:rFonts w:ascii="Arial" w:hAnsi="Arial" w:cs="Arial"/>
          <w:sz w:val="22"/>
          <w:szCs w:val="22"/>
        </w:rPr>
        <w:t>fragmentation</w:t>
      </w:r>
      <w:r w:rsidR="00A25425" w:rsidRPr="00035958">
        <w:rPr>
          <w:rFonts w:ascii="Arial" w:hAnsi="Arial" w:cs="Arial"/>
          <w:sz w:val="22"/>
          <w:szCs w:val="22"/>
        </w:rPr>
        <w:t xml:space="preserve"> caused by tourist development </w:t>
      </w:r>
      <w:r w:rsidR="00A25425">
        <w:rPr>
          <w:rFonts w:ascii="Arial" w:hAnsi="Arial" w:cs="Arial"/>
          <w:sz w:val="22"/>
          <w:szCs w:val="22"/>
        </w:rPr>
        <w:t>along the eastern coast of the</w:t>
      </w:r>
      <w:r w:rsidR="00FC4C29">
        <w:rPr>
          <w:rFonts w:ascii="Arial" w:hAnsi="Arial" w:cs="Arial"/>
          <w:sz w:val="22"/>
          <w:szCs w:val="22"/>
        </w:rPr>
        <w:t xml:space="preserve"> Yucatan Peninsula of Mexico represent</w:t>
      </w:r>
      <w:r w:rsidR="00EF641D">
        <w:rPr>
          <w:rFonts w:ascii="Arial" w:hAnsi="Arial" w:cs="Arial"/>
          <w:sz w:val="22"/>
          <w:szCs w:val="22"/>
        </w:rPr>
        <w:t>s</w:t>
      </w:r>
      <w:r w:rsidR="00FC4C29">
        <w:rPr>
          <w:rFonts w:ascii="Arial" w:hAnsi="Arial" w:cs="Arial"/>
          <w:sz w:val="22"/>
          <w:szCs w:val="22"/>
        </w:rPr>
        <w:t xml:space="preserve"> </w:t>
      </w:r>
      <w:r w:rsidR="00A25425">
        <w:rPr>
          <w:rFonts w:ascii="Arial" w:hAnsi="Arial" w:cs="Arial"/>
          <w:sz w:val="22"/>
          <w:szCs w:val="22"/>
        </w:rPr>
        <w:t>a big threat to the survival of Nearctic-Neotropical migratory songbirds</w:t>
      </w:r>
      <w:r w:rsidR="00A2631F">
        <w:rPr>
          <w:rFonts w:ascii="Arial" w:hAnsi="Arial" w:cs="Arial"/>
          <w:sz w:val="22"/>
          <w:szCs w:val="22"/>
        </w:rPr>
        <w:t xml:space="preserve">.  </w:t>
      </w:r>
      <w:r w:rsidR="00EF641D">
        <w:rPr>
          <w:rFonts w:ascii="Arial" w:hAnsi="Arial" w:cs="Arial"/>
          <w:sz w:val="22"/>
          <w:szCs w:val="22"/>
        </w:rPr>
        <w:t>T</w:t>
      </w:r>
      <w:r w:rsidR="00A25425">
        <w:rPr>
          <w:rFonts w:ascii="Arial" w:hAnsi="Arial" w:cs="Arial"/>
          <w:sz w:val="22"/>
          <w:szCs w:val="22"/>
        </w:rPr>
        <w:t xml:space="preserve">his habitat plays </w:t>
      </w:r>
      <w:r w:rsidR="00EF641D">
        <w:rPr>
          <w:rFonts w:ascii="Arial" w:hAnsi="Arial" w:cs="Arial"/>
          <w:sz w:val="22"/>
          <w:szCs w:val="22"/>
        </w:rPr>
        <w:t xml:space="preserve">a </w:t>
      </w:r>
      <w:r w:rsidR="00A25425">
        <w:rPr>
          <w:rFonts w:ascii="Arial" w:hAnsi="Arial" w:cs="Arial"/>
          <w:sz w:val="22"/>
          <w:szCs w:val="22"/>
        </w:rPr>
        <w:t xml:space="preserve">crucial </w:t>
      </w:r>
      <w:r w:rsidR="00EF641D">
        <w:rPr>
          <w:rFonts w:ascii="Arial" w:hAnsi="Arial" w:cs="Arial"/>
          <w:sz w:val="22"/>
          <w:szCs w:val="22"/>
        </w:rPr>
        <w:t xml:space="preserve">role </w:t>
      </w:r>
      <w:r w:rsidR="00A25425">
        <w:rPr>
          <w:rFonts w:ascii="Arial" w:hAnsi="Arial" w:cs="Arial"/>
          <w:sz w:val="22"/>
          <w:szCs w:val="22"/>
        </w:rPr>
        <w:t xml:space="preserve">for successful migration for many migratory birds. </w:t>
      </w:r>
      <w:r w:rsidR="00DF5075">
        <w:rPr>
          <w:rFonts w:ascii="Arial" w:hAnsi="Arial" w:cs="Arial"/>
          <w:sz w:val="22"/>
          <w:szCs w:val="22"/>
        </w:rPr>
        <w:t xml:space="preserve"> </w:t>
      </w:r>
      <w:r w:rsidR="00A25425">
        <w:rPr>
          <w:rFonts w:ascii="Arial" w:hAnsi="Arial" w:cs="Arial"/>
          <w:sz w:val="22"/>
          <w:szCs w:val="22"/>
        </w:rPr>
        <w:t xml:space="preserve">However, the effects of habitat </w:t>
      </w:r>
      <w:r w:rsidR="00EF641D">
        <w:rPr>
          <w:rFonts w:ascii="Arial" w:hAnsi="Arial" w:cs="Arial"/>
          <w:sz w:val="22"/>
          <w:szCs w:val="22"/>
        </w:rPr>
        <w:t xml:space="preserve">loss and </w:t>
      </w:r>
      <w:r w:rsidR="00A25425">
        <w:rPr>
          <w:rFonts w:ascii="Arial" w:hAnsi="Arial" w:cs="Arial"/>
          <w:sz w:val="22"/>
          <w:szCs w:val="22"/>
        </w:rPr>
        <w:t>fragmentation on these birds have not been well documented in the region</w:t>
      </w:r>
      <w:r w:rsidR="00A2631F">
        <w:rPr>
          <w:rFonts w:ascii="Arial" w:hAnsi="Arial" w:cs="Arial"/>
          <w:sz w:val="22"/>
          <w:szCs w:val="22"/>
        </w:rPr>
        <w:t xml:space="preserve">.  </w:t>
      </w:r>
      <w:r w:rsidR="00A25425">
        <w:rPr>
          <w:rFonts w:ascii="Arial" w:hAnsi="Arial" w:cs="Arial"/>
          <w:sz w:val="22"/>
          <w:szCs w:val="22"/>
        </w:rPr>
        <w:t xml:space="preserve">From September- December, 2006-2008, we mist-netted and conducted transect surveys to assess the </w:t>
      </w:r>
      <w:r w:rsidR="003D764A">
        <w:rPr>
          <w:rFonts w:ascii="Arial" w:hAnsi="Arial" w:cs="Arial"/>
          <w:sz w:val="22"/>
          <w:szCs w:val="22"/>
        </w:rPr>
        <w:t xml:space="preserve">variation </w:t>
      </w:r>
      <w:r w:rsidR="00287F88">
        <w:rPr>
          <w:rFonts w:ascii="Arial" w:hAnsi="Arial" w:cs="Arial"/>
          <w:sz w:val="22"/>
          <w:szCs w:val="22"/>
        </w:rPr>
        <w:t>i</w:t>
      </w:r>
      <w:r w:rsidR="003D764A">
        <w:rPr>
          <w:rFonts w:ascii="Arial" w:hAnsi="Arial" w:cs="Arial"/>
          <w:sz w:val="22"/>
          <w:szCs w:val="22"/>
        </w:rPr>
        <w:t>n the avian community a</w:t>
      </w:r>
      <w:r w:rsidR="009D0967">
        <w:rPr>
          <w:rFonts w:ascii="Arial" w:hAnsi="Arial" w:cs="Arial"/>
          <w:sz w:val="22"/>
          <w:szCs w:val="22"/>
        </w:rPr>
        <w:t>m</w:t>
      </w:r>
      <w:r w:rsidR="003D764A">
        <w:rPr>
          <w:rFonts w:ascii="Arial" w:hAnsi="Arial" w:cs="Arial"/>
          <w:sz w:val="22"/>
          <w:szCs w:val="22"/>
        </w:rPr>
        <w:t xml:space="preserve">ong </w:t>
      </w:r>
      <w:r w:rsidR="00A25425">
        <w:rPr>
          <w:rFonts w:ascii="Arial" w:hAnsi="Arial" w:cs="Arial"/>
          <w:sz w:val="22"/>
          <w:szCs w:val="22"/>
        </w:rPr>
        <w:t>three different levels of dev</w:t>
      </w:r>
      <w:r w:rsidR="008A53ED">
        <w:rPr>
          <w:rFonts w:ascii="Arial" w:hAnsi="Arial" w:cs="Arial"/>
          <w:sz w:val="22"/>
          <w:szCs w:val="22"/>
        </w:rPr>
        <w:t>elopment (high, medium and low)</w:t>
      </w:r>
      <w:r w:rsidR="00A2631F">
        <w:rPr>
          <w:rFonts w:ascii="Arial" w:hAnsi="Arial" w:cs="Arial"/>
          <w:sz w:val="22"/>
          <w:szCs w:val="22"/>
        </w:rPr>
        <w:t xml:space="preserve">.  </w:t>
      </w:r>
      <w:r w:rsidR="00A25425">
        <w:rPr>
          <w:rFonts w:ascii="Arial" w:hAnsi="Arial" w:cs="Arial"/>
          <w:sz w:val="22"/>
          <w:szCs w:val="22"/>
        </w:rPr>
        <w:t xml:space="preserve">The study area included two small reserves (10-20 ha) in the hotel zone associated with the Riviera Maya (high development), two sites with limited development within the Sian Ka’an Biosphere Reserve associated with small fishing camps (medium development), and two </w:t>
      </w:r>
      <w:r w:rsidR="00287F88">
        <w:rPr>
          <w:rFonts w:ascii="Arial" w:hAnsi="Arial" w:cs="Arial"/>
          <w:sz w:val="22"/>
          <w:szCs w:val="22"/>
        </w:rPr>
        <w:t xml:space="preserve">undeveloped </w:t>
      </w:r>
      <w:r w:rsidR="00A25425">
        <w:rPr>
          <w:rFonts w:ascii="Arial" w:hAnsi="Arial" w:cs="Arial"/>
          <w:sz w:val="22"/>
          <w:szCs w:val="22"/>
        </w:rPr>
        <w:t xml:space="preserve">sites located on a private </w:t>
      </w:r>
      <w:r w:rsidR="00287F88">
        <w:rPr>
          <w:rFonts w:ascii="Arial" w:hAnsi="Arial" w:cs="Arial"/>
          <w:sz w:val="22"/>
          <w:szCs w:val="22"/>
        </w:rPr>
        <w:t>ranch</w:t>
      </w:r>
      <w:r w:rsidR="00A25425">
        <w:rPr>
          <w:rFonts w:ascii="Arial" w:hAnsi="Arial" w:cs="Arial"/>
          <w:sz w:val="22"/>
          <w:szCs w:val="22"/>
        </w:rPr>
        <w:t xml:space="preserve"> within Sian Ka’an (low development)</w:t>
      </w:r>
      <w:r w:rsidR="00A2631F">
        <w:rPr>
          <w:rFonts w:ascii="Arial" w:hAnsi="Arial" w:cs="Arial"/>
          <w:sz w:val="22"/>
          <w:szCs w:val="22"/>
        </w:rPr>
        <w:t xml:space="preserve">.  </w:t>
      </w:r>
      <w:r w:rsidR="00A25425">
        <w:rPr>
          <w:rFonts w:ascii="Arial" w:hAnsi="Arial" w:cs="Arial"/>
          <w:sz w:val="22"/>
          <w:szCs w:val="22"/>
        </w:rPr>
        <w:t xml:space="preserve">I assessed species richness and abundance of </w:t>
      </w:r>
      <w:r w:rsidR="00FC4C29">
        <w:rPr>
          <w:rFonts w:ascii="Arial" w:hAnsi="Arial" w:cs="Arial"/>
          <w:sz w:val="22"/>
          <w:szCs w:val="22"/>
        </w:rPr>
        <w:t xml:space="preserve">four </w:t>
      </w:r>
      <w:r w:rsidR="00A25425">
        <w:rPr>
          <w:rFonts w:ascii="Arial" w:hAnsi="Arial" w:cs="Arial"/>
          <w:sz w:val="22"/>
          <w:szCs w:val="22"/>
        </w:rPr>
        <w:t>avian groups:</w:t>
      </w:r>
      <w:r w:rsidR="00733F9E">
        <w:rPr>
          <w:rFonts w:ascii="Arial" w:hAnsi="Arial" w:cs="Arial"/>
          <w:sz w:val="22"/>
          <w:szCs w:val="22"/>
        </w:rPr>
        <w:t xml:space="preserve"> the entire community,</w:t>
      </w:r>
      <w:r w:rsidR="00FC4C29">
        <w:rPr>
          <w:rFonts w:ascii="Arial" w:hAnsi="Arial" w:cs="Arial"/>
          <w:sz w:val="22"/>
          <w:szCs w:val="22"/>
        </w:rPr>
        <w:t xml:space="preserve"> </w:t>
      </w:r>
      <w:r w:rsidR="00A25425">
        <w:rPr>
          <w:rFonts w:ascii="Arial" w:hAnsi="Arial" w:cs="Arial"/>
          <w:sz w:val="22"/>
          <w:szCs w:val="22"/>
        </w:rPr>
        <w:t>year-round residents, winter residents</w:t>
      </w:r>
      <w:r w:rsidR="00FC4C29">
        <w:rPr>
          <w:rFonts w:ascii="Arial" w:hAnsi="Arial" w:cs="Arial"/>
          <w:sz w:val="22"/>
          <w:szCs w:val="22"/>
        </w:rPr>
        <w:t>,</w:t>
      </w:r>
      <w:r w:rsidR="00733F9E">
        <w:rPr>
          <w:rFonts w:ascii="Arial" w:hAnsi="Arial" w:cs="Arial"/>
          <w:sz w:val="22"/>
          <w:szCs w:val="22"/>
        </w:rPr>
        <w:t xml:space="preserve"> and </w:t>
      </w:r>
      <w:r w:rsidR="00A25425">
        <w:rPr>
          <w:rFonts w:ascii="Arial" w:hAnsi="Arial" w:cs="Arial"/>
          <w:sz w:val="22"/>
          <w:szCs w:val="22"/>
        </w:rPr>
        <w:t>transients</w:t>
      </w:r>
      <w:r w:rsidR="00A2631F">
        <w:rPr>
          <w:rFonts w:ascii="Arial" w:hAnsi="Arial" w:cs="Arial"/>
          <w:sz w:val="22"/>
          <w:szCs w:val="22"/>
        </w:rPr>
        <w:t xml:space="preserve">. </w:t>
      </w:r>
      <w:r w:rsidR="00A25425">
        <w:rPr>
          <w:rFonts w:ascii="Arial" w:hAnsi="Arial" w:cs="Arial"/>
          <w:sz w:val="22"/>
          <w:szCs w:val="22"/>
        </w:rPr>
        <w:t xml:space="preserve"> Species richness and abundance decreased significantly with the </w:t>
      </w:r>
      <w:r w:rsidR="00287F88">
        <w:rPr>
          <w:rFonts w:ascii="Arial" w:hAnsi="Arial" w:cs="Arial"/>
          <w:sz w:val="22"/>
          <w:szCs w:val="22"/>
        </w:rPr>
        <w:t>greatest</w:t>
      </w:r>
      <w:r w:rsidR="00A25425">
        <w:rPr>
          <w:rFonts w:ascii="Arial" w:hAnsi="Arial" w:cs="Arial"/>
          <w:sz w:val="22"/>
          <w:szCs w:val="22"/>
        </w:rPr>
        <w:t xml:space="preserve"> levels of disturbance</w:t>
      </w:r>
      <w:r w:rsidR="00A2631F">
        <w:rPr>
          <w:rFonts w:ascii="Arial" w:hAnsi="Arial" w:cs="Arial"/>
          <w:sz w:val="22"/>
          <w:szCs w:val="22"/>
        </w:rPr>
        <w:t xml:space="preserve">.  </w:t>
      </w:r>
      <w:r w:rsidR="00287F88">
        <w:rPr>
          <w:rFonts w:ascii="Arial" w:hAnsi="Arial" w:cs="Arial"/>
          <w:sz w:val="22"/>
          <w:szCs w:val="22"/>
        </w:rPr>
        <w:t>The h</w:t>
      </w:r>
      <w:r w:rsidR="00A25425">
        <w:rPr>
          <w:rFonts w:ascii="Arial" w:hAnsi="Arial" w:cs="Arial"/>
          <w:sz w:val="22"/>
          <w:szCs w:val="22"/>
        </w:rPr>
        <w:t xml:space="preserve">igh </w:t>
      </w:r>
      <w:r w:rsidR="00A25425" w:rsidRPr="00035958">
        <w:rPr>
          <w:rFonts w:ascii="Arial" w:hAnsi="Arial" w:cs="Arial"/>
          <w:sz w:val="22"/>
          <w:szCs w:val="22"/>
        </w:rPr>
        <w:t xml:space="preserve">development level had the least species richness and abundance, whereas </w:t>
      </w:r>
      <w:r w:rsidR="00287F88">
        <w:rPr>
          <w:rFonts w:ascii="Arial" w:hAnsi="Arial" w:cs="Arial"/>
          <w:sz w:val="22"/>
          <w:szCs w:val="22"/>
        </w:rPr>
        <w:t xml:space="preserve">the </w:t>
      </w:r>
      <w:r w:rsidR="00A25425" w:rsidRPr="00035958">
        <w:rPr>
          <w:rFonts w:ascii="Arial" w:hAnsi="Arial" w:cs="Arial"/>
          <w:sz w:val="22"/>
          <w:szCs w:val="22"/>
        </w:rPr>
        <w:t xml:space="preserve">medium development level had the greatest </w:t>
      </w:r>
      <w:r w:rsidR="00287F88">
        <w:rPr>
          <w:rFonts w:ascii="Arial" w:hAnsi="Arial" w:cs="Arial"/>
          <w:sz w:val="22"/>
          <w:szCs w:val="22"/>
        </w:rPr>
        <w:t xml:space="preserve">richness </w:t>
      </w:r>
      <w:r w:rsidR="00A25425" w:rsidRPr="00035958">
        <w:rPr>
          <w:rFonts w:ascii="Arial" w:hAnsi="Arial" w:cs="Arial"/>
          <w:sz w:val="22"/>
          <w:szCs w:val="22"/>
        </w:rPr>
        <w:t>for all bird classes</w:t>
      </w:r>
      <w:r w:rsidR="00A2631F">
        <w:rPr>
          <w:rFonts w:ascii="Arial" w:hAnsi="Arial" w:cs="Arial"/>
          <w:sz w:val="22"/>
          <w:szCs w:val="22"/>
        </w:rPr>
        <w:t xml:space="preserve">. </w:t>
      </w:r>
      <w:r w:rsidR="00A25425">
        <w:rPr>
          <w:rFonts w:ascii="Arial" w:hAnsi="Arial" w:cs="Arial"/>
          <w:sz w:val="22"/>
          <w:szCs w:val="22"/>
        </w:rPr>
        <w:t xml:space="preserve"> </w:t>
      </w:r>
      <w:r w:rsidR="009E11C4">
        <w:rPr>
          <w:rFonts w:ascii="Arial" w:hAnsi="Arial" w:cs="Arial"/>
          <w:sz w:val="22"/>
          <w:szCs w:val="22"/>
        </w:rPr>
        <w:t xml:space="preserve">However, </w:t>
      </w:r>
      <w:r w:rsidR="00287F88">
        <w:rPr>
          <w:rFonts w:ascii="Arial" w:hAnsi="Arial" w:cs="Arial"/>
          <w:sz w:val="22"/>
          <w:szCs w:val="22"/>
        </w:rPr>
        <w:t>my</w:t>
      </w:r>
      <w:r w:rsidR="009E11C4">
        <w:rPr>
          <w:rFonts w:ascii="Arial" w:hAnsi="Arial" w:cs="Arial"/>
          <w:sz w:val="22"/>
          <w:szCs w:val="22"/>
        </w:rPr>
        <w:t xml:space="preserve"> results </w:t>
      </w:r>
      <w:r w:rsidR="009E11C4" w:rsidRPr="009E11C4">
        <w:rPr>
          <w:rFonts w:ascii="Arial" w:hAnsi="Arial" w:cs="Arial"/>
          <w:sz w:val="22"/>
          <w:szCs w:val="22"/>
        </w:rPr>
        <w:t>suggest</w:t>
      </w:r>
      <w:r w:rsidR="00A25425" w:rsidRPr="009E11C4">
        <w:rPr>
          <w:rFonts w:ascii="Arial" w:hAnsi="Arial" w:cs="Arial"/>
          <w:sz w:val="22"/>
          <w:szCs w:val="22"/>
        </w:rPr>
        <w:t xml:space="preserve"> that</w:t>
      </w:r>
      <w:r w:rsidR="009E11C4" w:rsidRPr="009E11C4">
        <w:rPr>
          <w:rFonts w:ascii="Arial" w:hAnsi="Arial" w:cs="Arial"/>
          <w:sz w:val="22"/>
          <w:szCs w:val="22"/>
        </w:rPr>
        <w:t xml:space="preserve"> sm</w:t>
      </w:r>
      <w:r w:rsidR="00A25425" w:rsidRPr="009E11C4">
        <w:rPr>
          <w:rFonts w:ascii="Arial" w:hAnsi="Arial" w:cs="Arial"/>
          <w:sz w:val="22"/>
          <w:szCs w:val="22"/>
        </w:rPr>
        <w:t>all reserves in the hotel zone can be important compliments to the large, undisturbed reserves (Sian Ka’an) for both resident and migrant birds</w:t>
      </w:r>
      <w:r w:rsidR="00A2631F">
        <w:rPr>
          <w:rFonts w:ascii="Arial" w:hAnsi="Arial" w:cs="Arial"/>
          <w:sz w:val="22"/>
          <w:szCs w:val="22"/>
        </w:rPr>
        <w:t xml:space="preserve">.  </w:t>
      </w:r>
      <w:r w:rsidR="00A25425" w:rsidRPr="009E11C4">
        <w:rPr>
          <w:rFonts w:ascii="Arial" w:hAnsi="Arial" w:cs="Arial"/>
          <w:sz w:val="22"/>
          <w:szCs w:val="22"/>
        </w:rPr>
        <w:t>Forty-six percent of all birds species captured in mist nets were Nearctic-Neotropical migrants; thus this group composed a significant component of the avian community</w:t>
      </w:r>
      <w:r w:rsidR="00A2631F">
        <w:rPr>
          <w:rFonts w:ascii="Arial" w:hAnsi="Arial" w:cs="Arial"/>
          <w:sz w:val="22"/>
          <w:szCs w:val="22"/>
        </w:rPr>
        <w:t xml:space="preserve">.  </w:t>
      </w:r>
      <w:r w:rsidR="00A25425" w:rsidRPr="009E11C4">
        <w:rPr>
          <w:rFonts w:ascii="Arial" w:hAnsi="Arial" w:cs="Arial"/>
          <w:sz w:val="22"/>
          <w:szCs w:val="22"/>
        </w:rPr>
        <w:t xml:space="preserve">The dominance in the year-round resident community by the endemic Black Catbird </w:t>
      </w:r>
      <w:r w:rsidR="00284FBF">
        <w:rPr>
          <w:rFonts w:ascii="Arial" w:hAnsi="Arial" w:cs="Arial"/>
          <w:sz w:val="22"/>
          <w:szCs w:val="22"/>
        </w:rPr>
        <w:t>(</w:t>
      </w:r>
      <w:r w:rsidR="00284FBF">
        <w:rPr>
          <w:rFonts w:ascii="Arial" w:hAnsi="Arial" w:cs="Arial"/>
          <w:i/>
          <w:sz w:val="22"/>
          <w:szCs w:val="22"/>
        </w:rPr>
        <w:t xml:space="preserve">Dumetella glabrirostris) </w:t>
      </w:r>
      <w:r w:rsidR="00244C6E">
        <w:rPr>
          <w:rFonts w:ascii="Arial" w:hAnsi="Arial" w:cs="Arial"/>
          <w:sz w:val="22"/>
          <w:szCs w:val="22"/>
        </w:rPr>
        <w:t>at</w:t>
      </w:r>
      <w:r w:rsidR="00244C6E">
        <w:rPr>
          <w:rFonts w:ascii="Arial" w:hAnsi="Arial" w:cs="Arial"/>
          <w:i/>
          <w:sz w:val="22"/>
          <w:szCs w:val="22"/>
        </w:rPr>
        <w:t xml:space="preserve"> </w:t>
      </w:r>
      <w:r w:rsidR="00A25425" w:rsidRPr="009E11C4">
        <w:rPr>
          <w:rFonts w:ascii="Arial" w:hAnsi="Arial" w:cs="Arial"/>
          <w:sz w:val="22"/>
          <w:szCs w:val="22"/>
        </w:rPr>
        <w:t>medium and low development sites showed that coastal dune vegetation is also important in maintaining populations</w:t>
      </w:r>
      <w:r w:rsidR="00A25425">
        <w:rPr>
          <w:rFonts w:ascii="Arial" w:hAnsi="Arial" w:cs="Arial"/>
          <w:sz w:val="22"/>
          <w:szCs w:val="22"/>
        </w:rPr>
        <w:t xml:space="preserve"> of endemic species, which are sensitive to levels of disturbance</w:t>
      </w:r>
      <w:r w:rsidR="00A2631F">
        <w:rPr>
          <w:rFonts w:ascii="Arial" w:hAnsi="Arial" w:cs="Arial"/>
          <w:sz w:val="22"/>
          <w:szCs w:val="22"/>
        </w:rPr>
        <w:t>.</w:t>
      </w:r>
      <w:r w:rsidR="00F41F73">
        <w:rPr>
          <w:rFonts w:ascii="Arial" w:hAnsi="Arial" w:cs="Arial"/>
          <w:sz w:val="22"/>
          <w:szCs w:val="22"/>
        </w:rPr>
        <w:t xml:space="preserve">  </w:t>
      </w:r>
      <w:r w:rsidR="00A25425">
        <w:rPr>
          <w:rFonts w:ascii="Arial" w:hAnsi="Arial" w:cs="Arial"/>
          <w:sz w:val="22"/>
          <w:szCs w:val="22"/>
        </w:rPr>
        <w:t xml:space="preserve">The use of two different survey methods </w:t>
      </w:r>
      <w:r w:rsidR="003D2B73">
        <w:rPr>
          <w:rFonts w:ascii="Arial" w:hAnsi="Arial" w:cs="Arial"/>
          <w:sz w:val="22"/>
          <w:szCs w:val="22"/>
        </w:rPr>
        <w:t xml:space="preserve">(mist-netting and transect surveys) </w:t>
      </w:r>
      <w:r w:rsidR="00A25425">
        <w:rPr>
          <w:rFonts w:ascii="Arial" w:hAnsi="Arial" w:cs="Arial"/>
          <w:sz w:val="22"/>
          <w:szCs w:val="22"/>
        </w:rPr>
        <w:t>produced compl</w:t>
      </w:r>
      <w:r w:rsidR="003D2B73">
        <w:rPr>
          <w:rFonts w:ascii="Arial" w:hAnsi="Arial" w:cs="Arial"/>
          <w:sz w:val="22"/>
          <w:szCs w:val="22"/>
        </w:rPr>
        <w:t>i</w:t>
      </w:r>
      <w:r w:rsidR="00A25425">
        <w:rPr>
          <w:rFonts w:ascii="Arial" w:hAnsi="Arial" w:cs="Arial"/>
          <w:sz w:val="22"/>
          <w:szCs w:val="22"/>
        </w:rPr>
        <w:t>mentary descriptions of community composition</w:t>
      </w:r>
      <w:r w:rsidR="00A2631F">
        <w:rPr>
          <w:rFonts w:ascii="Arial" w:hAnsi="Arial" w:cs="Arial"/>
          <w:sz w:val="22"/>
          <w:szCs w:val="22"/>
        </w:rPr>
        <w:t xml:space="preserve">.  </w:t>
      </w:r>
      <w:r w:rsidR="00A25425">
        <w:rPr>
          <w:rFonts w:ascii="Arial" w:hAnsi="Arial" w:cs="Arial"/>
          <w:sz w:val="22"/>
          <w:szCs w:val="22"/>
        </w:rPr>
        <w:t>Because many year-round resident species and migrants depend on this scarce and discontinuous coastal habitat, and because of the intense development pressure on this coastal zone, better conservation strategies are ne</w:t>
      </w:r>
      <w:r w:rsidR="003D2B73">
        <w:rPr>
          <w:rFonts w:ascii="Arial" w:hAnsi="Arial" w:cs="Arial"/>
          <w:sz w:val="22"/>
          <w:szCs w:val="22"/>
        </w:rPr>
        <w:t>eded</w:t>
      </w:r>
      <w:r w:rsidR="00A25425">
        <w:rPr>
          <w:rFonts w:ascii="Arial" w:hAnsi="Arial" w:cs="Arial"/>
          <w:sz w:val="22"/>
          <w:szCs w:val="22"/>
        </w:rPr>
        <w:t xml:space="preserve"> to successfully sustain the avian community</w:t>
      </w:r>
      <w:r w:rsidR="003E2653">
        <w:rPr>
          <w:rFonts w:ascii="Arial" w:hAnsi="Arial" w:cs="Arial"/>
          <w:sz w:val="22"/>
          <w:szCs w:val="22"/>
        </w:rPr>
        <w:t xml:space="preserve"> of this region</w:t>
      </w:r>
      <w:r w:rsidR="00A2631F">
        <w:rPr>
          <w:rFonts w:ascii="Arial" w:hAnsi="Arial" w:cs="Arial"/>
          <w:sz w:val="22"/>
          <w:szCs w:val="22"/>
        </w:rPr>
        <w:t xml:space="preserve">. </w:t>
      </w:r>
    </w:p>
    <w:p w:rsidR="00B05E06" w:rsidRDefault="00FC4C29" w:rsidP="00B05E06">
      <w:pPr>
        <w:pStyle w:val="TituloCapitulo"/>
      </w:pPr>
      <w:r>
        <w:br w:type="page"/>
      </w:r>
      <w:r w:rsidR="00B05E06">
        <w:lastRenderedPageBreak/>
        <w:t>RESUMEN</w:t>
      </w:r>
    </w:p>
    <w:p w:rsidR="00B05E06" w:rsidRPr="00095E76" w:rsidRDefault="00B05E06" w:rsidP="00B05E06">
      <w:pPr>
        <w:spacing w:line="360" w:lineRule="auto"/>
        <w:ind w:firstLine="720"/>
        <w:rPr>
          <w:rFonts w:ascii="Arial" w:hAnsi="Arial" w:cs="Arial"/>
          <w:sz w:val="22"/>
          <w:szCs w:val="22"/>
          <w:lang w:val="es-MX"/>
        </w:rPr>
      </w:pPr>
      <w:r w:rsidRPr="00CF7456">
        <w:rPr>
          <w:rFonts w:ascii="Arial" w:hAnsi="Arial" w:cs="Arial"/>
          <w:sz w:val="22"/>
          <w:szCs w:val="22"/>
          <w:lang w:val="es-MX"/>
        </w:rPr>
        <w:t>La fragmentación y pérdida de</w:t>
      </w:r>
      <w:r>
        <w:rPr>
          <w:rFonts w:ascii="Arial" w:hAnsi="Arial" w:cs="Arial"/>
          <w:sz w:val="22"/>
          <w:szCs w:val="22"/>
          <w:lang w:val="es-MX"/>
        </w:rPr>
        <w:t>l</w:t>
      </w:r>
      <w:r w:rsidRPr="00CF7456">
        <w:rPr>
          <w:rFonts w:ascii="Arial" w:hAnsi="Arial" w:cs="Arial"/>
          <w:sz w:val="22"/>
          <w:szCs w:val="22"/>
          <w:lang w:val="es-MX"/>
        </w:rPr>
        <w:t xml:space="preserve"> </w:t>
      </w:r>
      <w:r>
        <w:rPr>
          <w:rFonts w:ascii="Arial" w:hAnsi="Arial" w:cs="Arial"/>
          <w:sz w:val="22"/>
          <w:szCs w:val="22"/>
          <w:lang w:val="es-MX"/>
        </w:rPr>
        <w:t>há</w:t>
      </w:r>
      <w:r w:rsidRPr="00CF7456">
        <w:rPr>
          <w:rFonts w:ascii="Arial" w:hAnsi="Arial" w:cs="Arial"/>
          <w:sz w:val="22"/>
          <w:szCs w:val="22"/>
          <w:lang w:val="es-MX"/>
        </w:rPr>
        <w:t xml:space="preserve">bitat </w:t>
      </w:r>
      <w:r>
        <w:rPr>
          <w:rFonts w:ascii="Arial" w:hAnsi="Arial" w:cs="Arial"/>
          <w:sz w:val="22"/>
          <w:szCs w:val="22"/>
          <w:lang w:val="es-MX"/>
        </w:rPr>
        <w:t>causada por el desarrollo turí</w:t>
      </w:r>
      <w:r w:rsidRPr="00CF7456">
        <w:rPr>
          <w:rFonts w:ascii="Arial" w:hAnsi="Arial" w:cs="Arial"/>
          <w:sz w:val="22"/>
          <w:szCs w:val="22"/>
          <w:lang w:val="es-MX"/>
        </w:rPr>
        <w:t>stico a lo largo de la costa este de la Península de Yucat</w:t>
      </w:r>
      <w:r>
        <w:rPr>
          <w:rFonts w:ascii="Arial" w:hAnsi="Arial" w:cs="Arial"/>
          <w:sz w:val="22"/>
          <w:szCs w:val="22"/>
          <w:lang w:val="es-MX"/>
        </w:rPr>
        <w:t xml:space="preserve">án en México representan una gran amenaza para la sobrevivencia de miles de aves migratorias Neárticas-Neotropicales.  Las dunas costeras representan un papel crucial en una migración exitosa para cientos de aves migratorias.  Sin embargo, los efectos de la fragmentación y la pérdida de hábitat en éstos no han sido bien documentados en la región.  Durante Septiembre - Diciembre, 2006-2008, se realizaron muestreos por medio de redes de niebla y transectos para evaluar la variación en la comunidad de aves en tres diferentes niveles de desarrollo turístico costero (alto, medio y bajo).  El área de estudio incluyó dos reservas pequeñas (10-20 ha) en la zona hotelera asociada a la Riviera Maya (nivel alto), dos sitios con un desarrollo limitado en la Reserva de la Biósfera Sian Ka’an asociados con pequeños campamentos pesqueros (nivel medio) y dos sitios no desarrollados localizados en un rancho privado en la reserva (nivel bajo).  </w:t>
      </w:r>
      <w:r w:rsidRPr="00095E76">
        <w:rPr>
          <w:rFonts w:ascii="Arial" w:hAnsi="Arial" w:cs="Arial"/>
          <w:sz w:val="22"/>
          <w:szCs w:val="22"/>
          <w:lang w:val="es-MX"/>
        </w:rPr>
        <w:t>Se evaluaron la riqueza de especies y abundancia de cuatro grupos de aves: la comunidad entera, los residentes anuales, los residentes de invierno y los transe</w:t>
      </w:r>
      <w:r>
        <w:rPr>
          <w:rFonts w:ascii="Arial" w:hAnsi="Arial" w:cs="Arial"/>
          <w:sz w:val="22"/>
          <w:szCs w:val="22"/>
          <w:lang w:val="es-MX"/>
        </w:rPr>
        <w:t>úntes.  La riqueza de especies y abundancia disminuyó significativamente con los niveles más altos de perturbación.  El nivel alto de desarrollo presentó la menor riqueza de especies y abundancia, mientras que para el nivel medio se registró la mayor riqueza de especies para todos los grupos de aves.  Sin embargo, los resultados del presente trabajo sugieren que las pequeñas reservas dentro de la zona hotelera pueden ser complementos importantes de áreas más grandes sin perturbación (e.j. Sian Ka’an) para las aves tanto residentes como migratorias.  Cuarenta y seis por ciento de todas las especies de aves capturadas con redes de niebla representaron aves migratorias Neárticas-Neotropicales, siendo este grupo un componente significativo en la comunidad de aves.  La dominancia en la comunidad de aves residentes anuales por parte de la especie endémica Black Catbird (</w:t>
      </w:r>
      <w:r>
        <w:rPr>
          <w:rFonts w:ascii="Arial" w:hAnsi="Arial" w:cs="Arial"/>
          <w:i/>
          <w:sz w:val="22"/>
          <w:szCs w:val="22"/>
          <w:lang w:val="es-MX"/>
        </w:rPr>
        <w:t>Dumetella glabrirostris</w:t>
      </w:r>
      <w:r>
        <w:rPr>
          <w:rFonts w:ascii="Arial" w:hAnsi="Arial" w:cs="Arial"/>
          <w:sz w:val="22"/>
          <w:szCs w:val="22"/>
          <w:lang w:val="es-MX"/>
        </w:rPr>
        <w:t xml:space="preserve">) en el nivel medio y bajo de desarrollo ilustró que la vegetación de dunas costeras es también importante en el mantenimiento de poblaciones de especies endémicas, las cuales resultaron sensibles a los niveles de perturbación.  El uso de dos diferentes técnicas de monitoreo (redes de niebla y transectos) producen descripciones complementarias de </w:t>
      </w:r>
      <w:r>
        <w:rPr>
          <w:rFonts w:ascii="Arial" w:hAnsi="Arial" w:cs="Arial"/>
          <w:sz w:val="22"/>
          <w:szCs w:val="22"/>
          <w:lang w:val="es-MX"/>
        </w:rPr>
        <w:lastRenderedPageBreak/>
        <w:t>la composición de la comunidad.  Debido a que varias especies de aves tanto residentes como migratorias dependen de este esporádico y discontinuo hábitat costero y porque existe una presión intensa para el desarrollo en las zonas costeras se necesitan mejores estrategias de conservación que permitan el sustento de la comunidad de aves de esta región.</w:t>
      </w:r>
    </w:p>
    <w:p w:rsidR="00B05E06" w:rsidRPr="00B05E06" w:rsidRDefault="00B05E06">
      <w:pPr>
        <w:rPr>
          <w:rFonts w:ascii="Arial" w:hAnsi="Arial" w:cs="Arial"/>
          <w:sz w:val="22"/>
          <w:szCs w:val="22"/>
          <w:lang w:val="es-MX"/>
        </w:rPr>
      </w:pPr>
      <w:r w:rsidRPr="00B05E06">
        <w:rPr>
          <w:rFonts w:ascii="Arial" w:hAnsi="Arial" w:cs="Arial"/>
          <w:sz w:val="22"/>
          <w:szCs w:val="22"/>
          <w:lang w:val="es-MX"/>
        </w:rPr>
        <w:br w:type="page"/>
      </w:r>
    </w:p>
    <w:p w:rsidR="00A86F6B" w:rsidRDefault="00314BAD" w:rsidP="009F6845">
      <w:pPr>
        <w:rPr>
          <w:rFonts w:ascii="Arial" w:eastAsiaTheme="minorHAnsi" w:hAnsi="Arial" w:cs="Arial"/>
          <w:b/>
          <w:sz w:val="22"/>
          <w:szCs w:val="22"/>
        </w:rPr>
      </w:pPr>
      <w:r w:rsidRPr="00314BAD">
        <w:rPr>
          <w:rFonts w:ascii="Arial" w:eastAsiaTheme="minorHAnsi" w:hAnsi="Arial" w:cs="Arial"/>
          <w:b/>
          <w:sz w:val="22"/>
          <w:szCs w:val="22"/>
        </w:rPr>
        <w:lastRenderedPageBreak/>
        <w:t>TABLE OF CONTENTS</w:t>
      </w:r>
    </w:p>
    <w:sdt>
      <w:sdtPr>
        <w:rPr>
          <w:b/>
          <w:bCs w:val="0"/>
          <w:iCs/>
          <w:sz w:val="24"/>
        </w:rPr>
        <w:id w:val="7142145"/>
        <w:docPartObj>
          <w:docPartGallery w:val="Table of Contents"/>
          <w:docPartUnique/>
        </w:docPartObj>
      </w:sdtPr>
      <w:sdtEndPr>
        <w:rPr>
          <w:rFonts w:cs="Arial"/>
          <w:b w:val="0"/>
          <w:bCs/>
          <w:iCs w:val="0"/>
          <w:sz w:val="22"/>
          <w:szCs w:val="22"/>
          <w:lang w:val="es-ES"/>
        </w:rPr>
      </w:sdtEndPr>
      <w:sdtContent>
        <w:p w:rsidR="000A1005" w:rsidRDefault="00C63FD4">
          <w:pPr>
            <w:pStyle w:val="TDC1"/>
            <w:tabs>
              <w:tab w:val="right" w:leader="dot" w:pos="8488"/>
            </w:tabs>
            <w:rPr>
              <w:rFonts w:asciiTheme="minorHAnsi" w:eastAsiaTheme="minorEastAsia" w:hAnsiTheme="minorHAnsi" w:cstheme="minorBidi"/>
              <w:bCs w:val="0"/>
              <w:caps w:val="0"/>
              <w:noProof/>
              <w:szCs w:val="22"/>
            </w:rPr>
          </w:pPr>
          <w:r w:rsidRPr="004B02A0">
            <w:rPr>
              <w:rFonts w:cs="Arial"/>
              <w:szCs w:val="22"/>
              <w:lang w:val="es-ES"/>
            </w:rPr>
            <w:fldChar w:fldCharType="begin"/>
          </w:r>
          <w:r w:rsidR="004B02A0" w:rsidRPr="004B02A0">
            <w:rPr>
              <w:rFonts w:cs="Arial"/>
              <w:szCs w:val="22"/>
              <w:lang w:val="es-ES"/>
            </w:rPr>
            <w:instrText xml:space="preserve"> TOC \h \z \t "Titulo Capitulo,1,Subtitulo1,1,Estilo1,1,Subseccion,2,Subseccion2,3" </w:instrText>
          </w:r>
          <w:r w:rsidRPr="004B02A0">
            <w:rPr>
              <w:rFonts w:cs="Arial"/>
              <w:szCs w:val="22"/>
              <w:lang w:val="es-ES"/>
            </w:rPr>
            <w:fldChar w:fldCharType="separate"/>
          </w:r>
          <w:hyperlink w:anchor="_Toc248595351" w:history="1">
            <w:r w:rsidR="000A1005" w:rsidRPr="00CA7A8C">
              <w:rPr>
                <w:rStyle w:val="Hipervnculo"/>
                <w:noProof/>
                <w:lang w:bidi="en-US"/>
              </w:rPr>
              <w:t>INTRODUCTION</w:t>
            </w:r>
            <w:r w:rsidR="000A1005">
              <w:rPr>
                <w:noProof/>
                <w:webHidden/>
              </w:rPr>
              <w:tab/>
            </w:r>
            <w:r>
              <w:rPr>
                <w:noProof/>
                <w:webHidden/>
              </w:rPr>
              <w:fldChar w:fldCharType="begin"/>
            </w:r>
            <w:r w:rsidR="000A1005">
              <w:rPr>
                <w:noProof/>
                <w:webHidden/>
              </w:rPr>
              <w:instrText xml:space="preserve"> PAGEREF _Toc248595351 \h </w:instrText>
            </w:r>
            <w:r>
              <w:rPr>
                <w:noProof/>
                <w:webHidden/>
              </w:rPr>
            </w:r>
            <w:r>
              <w:rPr>
                <w:noProof/>
                <w:webHidden/>
              </w:rPr>
              <w:fldChar w:fldCharType="separate"/>
            </w:r>
            <w:r w:rsidR="00B05E06">
              <w:rPr>
                <w:noProof/>
                <w:webHidden/>
              </w:rPr>
              <w:t>1</w:t>
            </w:r>
            <w:r>
              <w:rPr>
                <w:noProof/>
                <w:webHidden/>
              </w:rPr>
              <w:fldChar w:fldCharType="end"/>
            </w:r>
          </w:hyperlink>
        </w:p>
        <w:p w:rsidR="000A1005" w:rsidRDefault="00C63FD4">
          <w:pPr>
            <w:pStyle w:val="TDC1"/>
            <w:tabs>
              <w:tab w:val="right" w:leader="dot" w:pos="8488"/>
            </w:tabs>
            <w:rPr>
              <w:rFonts w:asciiTheme="minorHAnsi" w:eastAsiaTheme="minorEastAsia" w:hAnsiTheme="minorHAnsi" w:cstheme="minorBidi"/>
              <w:bCs w:val="0"/>
              <w:caps w:val="0"/>
              <w:noProof/>
              <w:szCs w:val="22"/>
            </w:rPr>
          </w:pPr>
          <w:hyperlink w:anchor="_Toc248595352" w:history="1">
            <w:r w:rsidR="000A1005" w:rsidRPr="00CA7A8C">
              <w:rPr>
                <w:rStyle w:val="Hipervnculo"/>
                <w:noProof/>
                <w:lang w:bidi="en-US"/>
              </w:rPr>
              <w:t>METHODS</w:t>
            </w:r>
            <w:r w:rsidR="000A1005">
              <w:rPr>
                <w:noProof/>
                <w:webHidden/>
              </w:rPr>
              <w:tab/>
            </w:r>
            <w:r>
              <w:rPr>
                <w:noProof/>
                <w:webHidden/>
              </w:rPr>
              <w:fldChar w:fldCharType="begin"/>
            </w:r>
            <w:r w:rsidR="000A1005">
              <w:rPr>
                <w:noProof/>
                <w:webHidden/>
              </w:rPr>
              <w:instrText xml:space="preserve"> PAGEREF _Toc248595352 \h </w:instrText>
            </w:r>
            <w:r>
              <w:rPr>
                <w:noProof/>
                <w:webHidden/>
              </w:rPr>
            </w:r>
            <w:r>
              <w:rPr>
                <w:noProof/>
                <w:webHidden/>
              </w:rPr>
              <w:fldChar w:fldCharType="separate"/>
            </w:r>
            <w:r w:rsidR="00B05E06">
              <w:rPr>
                <w:noProof/>
                <w:webHidden/>
              </w:rPr>
              <w:t>4</w:t>
            </w:r>
            <w:r>
              <w:rPr>
                <w:noProof/>
                <w:webHidden/>
              </w:rPr>
              <w:fldChar w:fldCharType="end"/>
            </w:r>
          </w:hyperlink>
        </w:p>
        <w:p w:rsidR="000A1005" w:rsidRDefault="00C63FD4">
          <w:pPr>
            <w:pStyle w:val="TDC2"/>
            <w:rPr>
              <w:rFonts w:asciiTheme="minorHAnsi" w:eastAsiaTheme="minorEastAsia" w:hAnsiTheme="minorHAnsi" w:cstheme="minorBidi"/>
              <w:bCs w:val="0"/>
              <w:lang w:bidi="ar-SA"/>
            </w:rPr>
          </w:pPr>
          <w:hyperlink w:anchor="_Toc248595353" w:history="1">
            <w:r w:rsidR="000A1005" w:rsidRPr="00CA7A8C">
              <w:rPr>
                <w:rStyle w:val="Hipervnculo"/>
              </w:rPr>
              <w:t>Study Area</w:t>
            </w:r>
            <w:r w:rsidR="000A1005">
              <w:rPr>
                <w:webHidden/>
              </w:rPr>
              <w:tab/>
            </w:r>
            <w:r>
              <w:rPr>
                <w:webHidden/>
              </w:rPr>
              <w:fldChar w:fldCharType="begin"/>
            </w:r>
            <w:r w:rsidR="000A1005">
              <w:rPr>
                <w:webHidden/>
              </w:rPr>
              <w:instrText xml:space="preserve"> PAGEREF _Toc248595353 \h </w:instrText>
            </w:r>
            <w:r>
              <w:rPr>
                <w:webHidden/>
              </w:rPr>
            </w:r>
            <w:r>
              <w:rPr>
                <w:webHidden/>
              </w:rPr>
              <w:fldChar w:fldCharType="separate"/>
            </w:r>
            <w:r w:rsidR="00B05E06">
              <w:rPr>
                <w:webHidden/>
              </w:rPr>
              <w:t>4</w:t>
            </w:r>
            <w:r>
              <w:rPr>
                <w:webHidden/>
              </w:rPr>
              <w:fldChar w:fldCharType="end"/>
            </w:r>
          </w:hyperlink>
        </w:p>
        <w:p w:rsidR="000A1005" w:rsidRDefault="00C63FD4">
          <w:pPr>
            <w:pStyle w:val="TDC3"/>
            <w:tabs>
              <w:tab w:val="right" w:leader="dot" w:pos="8488"/>
            </w:tabs>
            <w:rPr>
              <w:rFonts w:eastAsiaTheme="minorEastAsia" w:cstheme="minorBidi"/>
              <w:noProof/>
              <w:sz w:val="22"/>
              <w:szCs w:val="22"/>
            </w:rPr>
          </w:pPr>
          <w:hyperlink w:anchor="_Toc248595354" w:history="1">
            <w:r w:rsidR="000A1005" w:rsidRPr="00CA7A8C">
              <w:rPr>
                <w:rStyle w:val="Hipervnculo"/>
                <w:noProof/>
                <w:lang w:bidi="en-US"/>
              </w:rPr>
              <w:t>Study Site Selection</w:t>
            </w:r>
            <w:r w:rsidR="000A1005">
              <w:rPr>
                <w:noProof/>
                <w:webHidden/>
              </w:rPr>
              <w:tab/>
            </w:r>
            <w:r>
              <w:rPr>
                <w:noProof/>
                <w:webHidden/>
              </w:rPr>
              <w:fldChar w:fldCharType="begin"/>
            </w:r>
            <w:r w:rsidR="000A1005">
              <w:rPr>
                <w:noProof/>
                <w:webHidden/>
              </w:rPr>
              <w:instrText xml:space="preserve"> PAGEREF _Toc248595354 \h </w:instrText>
            </w:r>
            <w:r>
              <w:rPr>
                <w:noProof/>
                <w:webHidden/>
              </w:rPr>
            </w:r>
            <w:r>
              <w:rPr>
                <w:noProof/>
                <w:webHidden/>
              </w:rPr>
              <w:fldChar w:fldCharType="separate"/>
            </w:r>
            <w:r w:rsidR="00B05E06">
              <w:rPr>
                <w:noProof/>
                <w:webHidden/>
              </w:rPr>
              <w:t>5</w:t>
            </w:r>
            <w:r>
              <w:rPr>
                <w:noProof/>
                <w:webHidden/>
              </w:rPr>
              <w:fldChar w:fldCharType="end"/>
            </w:r>
          </w:hyperlink>
        </w:p>
        <w:p w:rsidR="000A1005" w:rsidRDefault="00C63FD4">
          <w:pPr>
            <w:pStyle w:val="TDC2"/>
            <w:rPr>
              <w:rFonts w:asciiTheme="minorHAnsi" w:eastAsiaTheme="minorEastAsia" w:hAnsiTheme="minorHAnsi" w:cstheme="minorBidi"/>
              <w:bCs w:val="0"/>
              <w:lang w:bidi="ar-SA"/>
            </w:rPr>
          </w:pPr>
          <w:hyperlink w:anchor="_Toc248595355" w:history="1">
            <w:r w:rsidR="000A1005" w:rsidRPr="00CA7A8C">
              <w:rPr>
                <w:rStyle w:val="Hipervnculo"/>
              </w:rPr>
              <w:t>Avian Monitoring Techniques</w:t>
            </w:r>
            <w:r w:rsidR="000A1005">
              <w:rPr>
                <w:webHidden/>
              </w:rPr>
              <w:tab/>
            </w:r>
            <w:r>
              <w:rPr>
                <w:webHidden/>
              </w:rPr>
              <w:fldChar w:fldCharType="begin"/>
            </w:r>
            <w:r w:rsidR="000A1005">
              <w:rPr>
                <w:webHidden/>
              </w:rPr>
              <w:instrText xml:space="preserve"> PAGEREF _Toc248595355 \h </w:instrText>
            </w:r>
            <w:r>
              <w:rPr>
                <w:webHidden/>
              </w:rPr>
            </w:r>
            <w:r>
              <w:rPr>
                <w:webHidden/>
              </w:rPr>
              <w:fldChar w:fldCharType="separate"/>
            </w:r>
            <w:r w:rsidR="00B05E06">
              <w:rPr>
                <w:webHidden/>
              </w:rPr>
              <w:t>6</w:t>
            </w:r>
            <w:r>
              <w:rPr>
                <w:webHidden/>
              </w:rPr>
              <w:fldChar w:fldCharType="end"/>
            </w:r>
          </w:hyperlink>
        </w:p>
        <w:p w:rsidR="000A1005" w:rsidRDefault="00C63FD4">
          <w:pPr>
            <w:pStyle w:val="TDC2"/>
            <w:rPr>
              <w:rFonts w:asciiTheme="minorHAnsi" w:eastAsiaTheme="minorEastAsia" w:hAnsiTheme="minorHAnsi" w:cstheme="minorBidi"/>
              <w:bCs w:val="0"/>
              <w:lang w:bidi="ar-SA"/>
            </w:rPr>
          </w:pPr>
          <w:hyperlink w:anchor="_Toc248595356" w:history="1">
            <w:r w:rsidR="000A1005" w:rsidRPr="00CA7A8C">
              <w:rPr>
                <w:rStyle w:val="Hipervnculo"/>
              </w:rPr>
              <w:t>Mist-netting  Surveys</w:t>
            </w:r>
            <w:r w:rsidR="000A1005">
              <w:rPr>
                <w:webHidden/>
              </w:rPr>
              <w:tab/>
            </w:r>
            <w:r>
              <w:rPr>
                <w:webHidden/>
              </w:rPr>
              <w:fldChar w:fldCharType="begin"/>
            </w:r>
            <w:r w:rsidR="000A1005">
              <w:rPr>
                <w:webHidden/>
              </w:rPr>
              <w:instrText xml:space="preserve"> PAGEREF _Toc248595356 \h </w:instrText>
            </w:r>
            <w:r>
              <w:rPr>
                <w:webHidden/>
              </w:rPr>
            </w:r>
            <w:r>
              <w:rPr>
                <w:webHidden/>
              </w:rPr>
              <w:fldChar w:fldCharType="separate"/>
            </w:r>
            <w:r w:rsidR="00B05E06">
              <w:rPr>
                <w:webHidden/>
              </w:rPr>
              <w:t>6</w:t>
            </w:r>
            <w:r>
              <w:rPr>
                <w:webHidden/>
              </w:rPr>
              <w:fldChar w:fldCharType="end"/>
            </w:r>
          </w:hyperlink>
        </w:p>
        <w:p w:rsidR="000A1005" w:rsidRDefault="00C63FD4">
          <w:pPr>
            <w:pStyle w:val="TDC2"/>
            <w:rPr>
              <w:rFonts w:asciiTheme="minorHAnsi" w:eastAsiaTheme="minorEastAsia" w:hAnsiTheme="minorHAnsi" w:cstheme="minorBidi"/>
              <w:bCs w:val="0"/>
              <w:lang w:bidi="ar-SA"/>
            </w:rPr>
          </w:pPr>
          <w:hyperlink w:anchor="_Toc248595357" w:history="1">
            <w:r w:rsidR="000A1005" w:rsidRPr="00CA7A8C">
              <w:rPr>
                <w:rStyle w:val="Hipervnculo"/>
              </w:rPr>
              <w:t>Transects Surveys</w:t>
            </w:r>
            <w:r w:rsidR="000A1005">
              <w:rPr>
                <w:webHidden/>
              </w:rPr>
              <w:tab/>
            </w:r>
            <w:r>
              <w:rPr>
                <w:webHidden/>
              </w:rPr>
              <w:fldChar w:fldCharType="begin"/>
            </w:r>
            <w:r w:rsidR="000A1005">
              <w:rPr>
                <w:webHidden/>
              </w:rPr>
              <w:instrText xml:space="preserve"> PAGEREF _Toc248595357 \h </w:instrText>
            </w:r>
            <w:r>
              <w:rPr>
                <w:webHidden/>
              </w:rPr>
            </w:r>
            <w:r>
              <w:rPr>
                <w:webHidden/>
              </w:rPr>
              <w:fldChar w:fldCharType="separate"/>
            </w:r>
            <w:r w:rsidR="00B05E06">
              <w:rPr>
                <w:webHidden/>
              </w:rPr>
              <w:t>8</w:t>
            </w:r>
            <w:r>
              <w:rPr>
                <w:webHidden/>
              </w:rPr>
              <w:fldChar w:fldCharType="end"/>
            </w:r>
          </w:hyperlink>
        </w:p>
        <w:p w:rsidR="000A1005" w:rsidRDefault="00C63FD4">
          <w:pPr>
            <w:pStyle w:val="TDC2"/>
            <w:rPr>
              <w:rFonts w:asciiTheme="minorHAnsi" w:eastAsiaTheme="minorEastAsia" w:hAnsiTheme="minorHAnsi" w:cstheme="minorBidi"/>
              <w:bCs w:val="0"/>
              <w:lang w:bidi="ar-SA"/>
            </w:rPr>
          </w:pPr>
          <w:hyperlink w:anchor="_Toc248595358" w:history="1">
            <w:r w:rsidR="000A1005" w:rsidRPr="00CA7A8C">
              <w:rPr>
                <w:rStyle w:val="Hipervnculo"/>
              </w:rPr>
              <w:t>Data Analysis</w:t>
            </w:r>
            <w:r w:rsidR="000A1005">
              <w:rPr>
                <w:webHidden/>
              </w:rPr>
              <w:tab/>
            </w:r>
            <w:r>
              <w:rPr>
                <w:webHidden/>
              </w:rPr>
              <w:fldChar w:fldCharType="begin"/>
            </w:r>
            <w:r w:rsidR="000A1005">
              <w:rPr>
                <w:webHidden/>
              </w:rPr>
              <w:instrText xml:space="preserve"> PAGEREF _Toc248595358 \h </w:instrText>
            </w:r>
            <w:r>
              <w:rPr>
                <w:webHidden/>
              </w:rPr>
            </w:r>
            <w:r>
              <w:rPr>
                <w:webHidden/>
              </w:rPr>
              <w:fldChar w:fldCharType="separate"/>
            </w:r>
            <w:r w:rsidR="00B05E06">
              <w:rPr>
                <w:webHidden/>
              </w:rPr>
              <w:t>8</w:t>
            </w:r>
            <w:r>
              <w:rPr>
                <w:webHidden/>
              </w:rPr>
              <w:fldChar w:fldCharType="end"/>
            </w:r>
          </w:hyperlink>
        </w:p>
        <w:p w:rsidR="000A1005" w:rsidRDefault="00C63FD4">
          <w:pPr>
            <w:pStyle w:val="TDC2"/>
            <w:rPr>
              <w:rFonts w:asciiTheme="minorHAnsi" w:eastAsiaTheme="minorEastAsia" w:hAnsiTheme="minorHAnsi" w:cstheme="minorBidi"/>
              <w:bCs w:val="0"/>
              <w:lang w:bidi="ar-SA"/>
            </w:rPr>
          </w:pPr>
          <w:hyperlink w:anchor="_Toc248595359" w:history="1">
            <w:r w:rsidR="000A1005" w:rsidRPr="00CA7A8C">
              <w:rPr>
                <w:rStyle w:val="Hipervnculo"/>
              </w:rPr>
              <w:t>Mist netting Data</w:t>
            </w:r>
            <w:r w:rsidR="000A1005">
              <w:rPr>
                <w:webHidden/>
              </w:rPr>
              <w:tab/>
            </w:r>
            <w:r>
              <w:rPr>
                <w:webHidden/>
              </w:rPr>
              <w:fldChar w:fldCharType="begin"/>
            </w:r>
            <w:r w:rsidR="000A1005">
              <w:rPr>
                <w:webHidden/>
              </w:rPr>
              <w:instrText xml:space="preserve"> PAGEREF _Toc248595359 \h </w:instrText>
            </w:r>
            <w:r>
              <w:rPr>
                <w:webHidden/>
              </w:rPr>
            </w:r>
            <w:r>
              <w:rPr>
                <w:webHidden/>
              </w:rPr>
              <w:fldChar w:fldCharType="separate"/>
            </w:r>
            <w:r w:rsidR="00B05E06">
              <w:rPr>
                <w:webHidden/>
              </w:rPr>
              <w:t>8</w:t>
            </w:r>
            <w:r>
              <w:rPr>
                <w:webHidden/>
              </w:rPr>
              <w:fldChar w:fldCharType="end"/>
            </w:r>
          </w:hyperlink>
        </w:p>
        <w:p w:rsidR="000A1005" w:rsidRDefault="00C63FD4">
          <w:pPr>
            <w:pStyle w:val="TDC3"/>
            <w:tabs>
              <w:tab w:val="right" w:leader="dot" w:pos="8488"/>
            </w:tabs>
            <w:rPr>
              <w:rFonts w:eastAsiaTheme="minorEastAsia" w:cstheme="minorBidi"/>
              <w:noProof/>
              <w:sz w:val="22"/>
              <w:szCs w:val="22"/>
            </w:rPr>
          </w:pPr>
          <w:hyperlink w:anchor="_Toc248595360" w:history="1">
            <w:r w:rsidR="000A1005" w:rsidRPr="00CA7A8C">
              <w:rPr>
                <w:rStyle w:val="Hipervnculo"/>
                <w:noProof/>
                <w:lang w:bidi="en-US"/>
              </w:rPr>
              <w:t>Community structure: Species richness and abundance</w:t>
            </w:r>
            <w:r w:rsidR="000A1005">
              <w:rPr>
                <w:noProof/>
                <w:webHidden/>
              </w:rPr>
              <w:tab/>
            </w:r>
            <w:r>
              <w:rPr>
                <w:noProof/>
                <w:webHidden/>
              </w:rPr>
              <w:fldChar w:fldCharType="begin"/>
            </w:r>
            <w:r w:rsidR="000A1005">
              <w:rPr>
                <w:noProof/>
                <w:webHidden/>
              </w:rPr>
              <w:instrText xml:space="preserve"> PAGEREF _Toc248595360 \h </w:instrText>
            </w:r>
            <w:r>
              <w:rPr>
                <w:noProof/>
                <w:webHidden/>
              </w:rPr>
            </w:r>
            <w:r>
              <w:rPr>
                <w:noProof/>
                <w:webHidden/>
              </w:rPr>
              <w:fldChar w:fldCharType="separate"/>
            </w:r>
            <w:r w:rsidR="00B05E06">
              <w:rPr>
                <w:noProof/>
                <w:webHidden/>
              </w:rPr>
              <w:t>8</w:t>
            </w:r>
            <w:r>
              <w:rPr>
                <w:noProof/>
                <w:webHidden/>
              </w:rPr>
              <w:fldChar w:fldCharType="end"/>
            </w:r>
          </w:hyperlink>
        </w:p>
        <w:p w:rsidR="000A1005" w:rsidRDefault="00C63FD4">
          <w:pPr>
            <w:pStyle w:val="TDC3"/>
            <w:tabs>
              <w:tab w:val="right" w:leader="dot" w:pos="8488"/>
            </w:tabs>
            <w:rPr>
              <w:rFonts w:eastAsiaTheme="minorEastAsia" w:cstheme="minorBidi"/>
              <w:noProof/>
              <w:sz w:val="22"/>
              <w:szCs w:val="22"/>
            </w:rPr>
          </w:pPr>
          <w:hyperlink w:anchor="_Toc248595361" w:history="1">
            <w:r w:rsidR="000A1005" w:rsidRPr="00CA7A8C">
              <w:rPr>
                <w:rStyle w:val="Hipervnculo"/>
                <w:noProof/>
                <w:lang w:bidi="en-US"/>
              </w:rPr>
              <w:t>Variation of  species richness and abundance in relation with development level</w:t>
            </w:r>
            <w:r w:rsidR="000A1005">
              <w:rPr>
                <w:noProof/>
                <w:webHidden/>
              </w:rPr>
              <w:tab/>
            </w:r>
            <w:r>
              <w:rPr>
                <w:noProof/>
                <w:webHidden/>
              </w:rPr>
              <w:fldChar w:fldCharType="begin"/>
            </w:r>
            <w:r w:rsidR="000A1005">
              <w:rPr>
                <w:noProof/>
                <w:webHidden/>
              </w:rPr>
              <w:instrText xml:space="preserve"> PAGEREF _Toc248595361 \h </w:instrText>
            </w:r>
            <w:r>
              <w:rPr>
                <w:noProof/>
                <w:webHidden/>
              </w:rPr>
            </w:r>
            <w:r>
              <w:rPr>
                <w:noProof/>
                <w:webHidden/>
              </w:rPr>
              <w:fldChar w:fldCharType="separate"/>
            </w:r>
            <w:r w:rsidR="00B05E06">
              <w:rPr>
                <w:noProof/>
                <w:webHidden/>
              </w:rPr>
              <w:t>11</w:t>
            </w:r>
            <w:r>
              <w:rPr>
                <w:noProof/>
                <w:webHidden/>
              </w:rPr>
              <w:fldChar w:fldCharType="end"/>
            </w:r>
          </w:hyperlink>
        </w:p>
        <w:p w:rsidR="000A1005" w:rsidRDefault="00C63FD4">
          <w:pPr>
            <w:pStyle w:val="TDC2"/>
            <w:rPr>
              <w:rFonts w:asciiTheme="minorHAnsi" w:eastAsiaTheme="minorEastAsia" w:hAnsiTheme="minorHAnsi" w:cstheme="minorBidi"/>
              <w:bCs w:val="0"/>
              <w:lang w:bidi="ar-SA"/>
            </w:rPr>
          </w:pPr>
          <w:hyperlink w:anchor="_Toc248595362" w:history="1">
            <w:r w:rsidR="000A1005" w:rsidRPr="00CA7A8C">
              <w:rPr>
                <w:rStyle w:val="Hipervnculo"/>
                <w:rFonts w:eastAsiaTheme="minorHAnsi"/>
              </w:rPr>
              <w:t>Transect Data</w:t>
            </w:r>
            <w:r w:rsidR="000A1005">
              <w:rPr>
                <w:webHidden/>
              </w:rPr>
              <w:tab/>
            </w:r>
            <w:r>
              <w:rPr>
                <w:webHidden/>
              </w:rPr>
              <w:fldChar w:fldCharType="begin"/>
            </w:r>
            <w:r w:rsidR="000A1005">
              <w:rPr>
                <w:webHidden/>
              </w:rPr>
              <w:instrText xml:space="preserve"> PAGEREF _Toc248595362 \h </w:instrText>
            </w:r>
            <w:r>
              <w:rPr>
                <w:webHidden/>
              </w:rPr>
            </w:r>
            <w:r>
              <w:rPr>
                <w:webHidden/>
              </w:rPr>
              <w:fldChar w:fldCharType="separate"/>
            </w:r>
            <w:r w:rsidR="00B05E06">
              <w:rPr>
                <w:webHidden/>
              </w:rPr>
              <w:t>11</w:t>
            </w:r>
            <w:r>
              <w:rPr>
                <w:webHidden/>
              </w:rPr>
              <w:fldChar w:fldCharType="end"/>
            </w:r>
          </w:hyperlink>
        </w:p>
        <w:p w:rsidR="000A1005" w:rsidRDefault="00C63FD4">
          <w:pPr>
            <w:pStyle w:val="TDC1"/>
            <w:tabs>
              <w:tab w:val="right" w:leader="dot" w:pos="8488"/>
            </w:tabs>
            <w:rPr>
              <w:rFonts w:asciiTheme="minorHAnsi" w:eastAsiaTheme="minorEastAsia" w:hAnsiTheme="minorHAnsi" w:cstheme="minorBidi"/>
              <w:bCs w:val="0"/>
              <w:caps w:val="0"/>
              <w:noProof/>
              <w:szCs w:val="22"/>
            </w:rPr>
          </w:pPr>
          <w:hyperlink w:anchor="_Toc248595363" w:history="1">
            <w:r w:rsidR="000A1005" w:rsidRPr="00CA7A8C">
              <w:rPr>
                <w:rStyle w:val="Hipervnculo"/>
                <w:noProof/>
                <w:lang w:bidi="en-US"/>
              </w:rPr>
              <w:t>RESULTS</w:t>
            </w:r>
            <w:r w:rsidR="000A1005">
              <w:rPr>
                <w:noProof/>
                <w:webHidden/>
              </w:rPr>
              <w:tab/>
            </w:r>
            <w:r>
              <w:rPr>
                <w:noProof/>
                <w:webHidden/>
              </w:rPr>
              <w:fldChar w:fldCharType="begin"/>
            </w:r>
            <w:r w:rsidR="000A1005">
              <w:rPr>
                <w:noProof/>
                <w:webHidden/>
              </w:rPr>
              <w:instrText xml:space="preserve"> PAGEREF _Toc248595363 \h </w:instrText>
            </w:r>
            <w:r>
              <w:rPr>
                <w:noProof/>
                <w:webHidden/>
              </w:rPr>
            </w:r>
            <w:r>
              <w:rPr>
                <w:noProof/>
                <w:webHidden/>
              </w:rPr>
              <w:fldChar w:fldCharType="separate"/>
            </w:r>
            <w:r w:rsidR="00B05E06">
              <w:rPr>
                <w:noProof/>
                <w:webHidden/>
              </w:rPr>
              <w:t>12</w:t>
            </w:r>
            <w:r>
              <w:rPr>
                <w:noProof/>
                <w:webHidden/>
              </w:rPr>
              <w:fldChar w:fldCharType="end"/>
            </w:r>
          </w:hyperlink>
        </w:p>
        <w:p w:rsidR="000A1005" w:rsidRDefault="00C63FD4">
          <w:pPr>
            <w:pStyle w:val="TDC2"/>
            <w:rPr>
              <w:rFonts w:asciiTheme="minorHAnsi" w:eastAsiaTheme="minorEastAsia" w:hAnsiTheme="minorHAnsi" w:cstheme="minorBidi"/>
              <w:bCs w:val="0"/>
              <w:lang w:bidi="ar-SA"/>
            </w:rPr>
          </w:pPr>
          <w:hyperlink w:anchor="_Toc248595364" w:history="1">
            <w:r w:rsidR="000A1005" w:rsidRPr="00CA7A8C">
              <w:rPr>
                <w:rStyle w:val="Hipervnculo"/>
              </w:rPr>
              <w:t>Mist-netting Surveys</w:t>
            </w:r>
            <w:r w:rsidR="000A1005">
              <w:rPr>
                <w:webHidden/>
              </w:rPr>
              <w:tab/>
            </w:r>
            <w:r>
              <w:rPr>
                <w:webHidden/>
              </w:rPr>
              <w:fldChar w:fldCharType="begin"/>
            </w:r>
            <w:r w:rsidR="000A1005">
              <w:rPr>
                <w:webHidden/>
              </w:rPr>
              <w:instrText xml:space="preserve"> PAGEREF _Toc248595364 \h </w:instrText>
            </w:r>
            <w:r>
              <w:rPr>
                <w:webHidden/>
              </w:rPr>
            </w:r>
            <w:r>
              <w:rPr>
                <w:webHidden/>
              </w:rPr>
              <w:fldChar w:fldCharType="separate"/>
            </w:r>
            <w:r w:rsidR="00B05E06">
              <w:rPr>
                <w:webHidden/>
              </w:rPr>
              <w:t>12</w:t>
            </w:r>
            <w:r>
              <w:rPr>
                <w:webHidden/>
              </w:rPr>
              <w:fldChar w:fldCharType="end"/>
            </w:r>
          </w:hyperlink>
        </w:p>
        <w:p w:rsidR="000A1005" w:rsidRDefault="00C63FD4">
          <w:pPr>
            <w:pStyle w:val="TDC3"/>
            <w:tabs>
              <w:tab w:val="right" w:leader="dot" w:pos="8488"/>
            </w:tabs>
            <w:rPr>
              <w:rFonts w:eastAsiaTheme="minorEastAsia" w:cstheme="minorBidi"/>
              <w:noProof/>
              <w:sz w:val="22"/>
              <w:szCs w:val="22"/>
            </w:rPr>
          </w:pPr>
          <w:hyperlink w:anchor="_Toc248595365" w:history="1">
            <w:r w:rsidR="000A1005" w:rsidRPr="00CA7A8C">
              <w:rPr>
                <w:rStyle w:val="Hipervnculo"/>
                <w:noProof/>
                <w:lang w:bidi="en-US"/>
              </w:rPr>
              <w:t>Variation of  species richness and abundance in relation with development level</w:t>
            </w:r>
            <w:r w:rsidR="000A1005">
              <w:rPr>
                <w:noProof/>
                <w:webHidden/>
              </w:rPr>
              <w:tab/>
            </w:r>
            <w:r>
              <w:rPr>
                <w:noProof/>
                <w:webHidden/>
              </w:rPr>
              <w:fldChar w:fldCharType="begin"/>
            </w:r>
            <w:r w:rsidR="000A1005">
              <w:rPr>
                <w:noProof/>
                <w:webHidden/>
              </w:rPr>
              <w:instrText xml:space="preserve"> PAGEREF _Toc248595365 \h </w:instrText>
            </w:r>
            <w:r>
              <w:rPr>
                <w:noProof/>
                <w:webHidden/>
              </w:rPr>
            </w:r>
            <w:r>
              <w:rPr>
                <w:noProof/>
                <w:webHidden/>
              </w:rPr>
              <w:fldChar w:fldCharType="separate"/>
            </w:r>
            <w:r w:rsidR="00B05E06">
              <w:rPr>
                <w:noProof/>
                <w:webHidden/>
              </w:rPr>
              <w:t>12</w:t>
            </w:r>
            <w:r>
              <w:rPr>
                <w:noProof/>
                <w:webHidden/>
              </w:rPr>
              <w:fldChar w:fldCharType="end"/>
            </w:r>
          </w:hyperlink>
        </w:p>
        <w:p w:rsidR="000A1005" w:rsidRDefault="00C63FD4">
          <w:pPr>
            <w:pStyle w:val="TDC3"/>
            <w:tabs>
              <w:tab w:val="right" w:leader="dot" w:pos="8488"/>
            </w:tabs>
            <w:rPr>
              <w:rFonts w:eastAsiaTheme="minorEastAsia" w:cstheme="minorBidi"/>
              <w:noProof/>
              <w:sz w:val="22"/>
              <w:szCs w:val="22"/>
            </w:rPr>
          </w:pPr>
          <w:hyperlink w:anchor="_Toc248595366" w:history="1">
            <w:r w:rsidR="000A1005" w:rsidRPr="00CA7A8C">
              <w:rPr>
                <w:rStyle w:val="Hipervnculo"/>
                <w:noProof/>
                <w:lang w:bidi="en-US"/>
              </w:rPr>
              <w:t>Migration phenology</w:t>
            </w:r>
            <w:r w:rsidR="000A1005">
              <w:rPr>
                <w:noProof/>
                <w:webHidden/>
              </w:rPr>
              <w:tab/>
            </w:r>
            <w:r>
              <w:rPr>
                <w:noProof/>
                <w:webHidden/>
              </w:rPr>
              <w:fldChar w:fldCharType="begin"/>
            </w:r>
            <w:r w:rsidR="000A1005">
              <w:rPr>
                <w:noProof/>
                <w:webHidden/>
              </w:rPr>
              <w:instrText xml:space="preserve"> PAGEREF _Toc248595366 \h </w:instrText>
            </w:r>
            <w:r>
              <w:rPr>
                <w:noProof/>
                <w:webHidden/>
              </w:rPr>
            </w:r>
            <w:r>
              <w:rPr>
                <w:noProof/>
                <w:webHidden/>
              </w:rPr>
              <w:fldChar w:fldCharType="separate"/>
            </w:r>
            <w:r w:rsidR="00B05E06">
              <w:rPr>
                <w:noProof/>
                <w:webHidden/>
              </w:rPr>
              <w:t>15</w:t>
            </w:r>
            <w:r>
              <w:rPr>
                <w:noProof/>
                <w:webHidden/>
              </w:rPr>
              <w:fldChar w:fldCharType="end"/>
            </w:r>
          </w:hyperlink>
        </w:p>
        <w:p w:rsidR="000A1005" w:rsidRDefault="00C63FD4">
          <w:pPr>
            <w:pStyle w:val="TDC2"/>
            <w:rPr>
              <w:rFonts w:asciiTheme="minorHAnsi" w:eastAsiaTheme="minorEastAsia" w:hAnsiTheme="minorHAnsi" w:cstheme="minorBidi"/>
              <w:bCs w:val="0"/>
              <w:lang w:bidi="ar-SA"/>
            </w:rPr>
          </w:pPr>
          <w:hyperlink w:anchor="_Toc248595367" w:history="1">
            <w:r w:rsidR="000A1005" w:rsidRPr="00CA7A8C">
              <w:rPr>
                <w:rStyle w:val="Hipervnculo"/>
              </w:rPr>
              <w:t>Transects Surveys</w:t>
            </w:r>
            <w:r w:rsidR="000A1005">
              <w:rPr>
                <w:webHidden/>
              </w:rPr>
              <w:tab/>
            </w:r>
            <w:r>
              <w:rPr>
                <w:webHidden/>
              </w:rPr>
              <w:fldChar w:fldCharType="begin"/>
            </w:r>
            <w:r w:rsidR="000A1005">
              <w:rPr>
                <w:webHidden/>
              </w:rPr>
              <w:instrText xml:space="preserve"> PAGEREF _Toc248595367 \h </w:instrText>
            </w:r>
            <w:r>
              <w:rPr>
                <w:webHidden/>
              </w:rPr>
            </w:r>
            <w:r>
              <w:rPr>
                <w:webHidden/>
              </w:rPr>
              <w:fldChar w:fldCharType="separate"/>
            </w:r>
            <w:r w:rsidR="00B05E06">
              <w:rPr>
                <w:webHidden/>
              </w:rPr>
              <w:t>15</w:t>
            </w:r>
            <w:r>
              <w:rPr>
                <w:webHidden/>
              </w:rPr>
              <w:fldChar w:fldCharType="end"/>
            </w:r>
          </w:hyperlink>
        </w:p>
        <w:p w:rsidR="000A1005" w:rsidRDefault="00C63FD4">
          <w:pPr>
            <w:pStyle w:val="TDC1"/>
            <w:tabs>
              <w:tab w:val="right" w:leader="dot" w:pos="8488"/>
            </w:tabs>
            <w:rPr>
              <w:rFonts w:asciiTheme="minorHAnsi" w:eastAsiaTheme="minorEastAsia" w:hAnsiTheme="minorHAnsi" w:cstheme="minorBidi"/>
              <w:bCs w:val="0"/>
              <w:caps w:val="0"/>
              <w:noProof/>
              <w:szCs w:val="22"/>
            </w:rPr>
          </w:pPr>
          <w:hyperlink w:anchor="_Toc248595368" w:history="1">
            <w:r w:rsidR="000A1005" w:rsidRPr="00CA7A8C">
              <w:rPr>
                <w:rStyle w:val="Hipervnculo"/>
                <w:noProof/>
                <w:lang w:bidi="en-US"/>
              </w:rPr>
              <w:t>DISCUSSION</w:t>
            </w:r>
            <w:r w:rsidR="000A1005">
              <w:rPr>
                <w:noProof/>
                <w:webHidden/>
              </w:rPr>
              <w:tab/>
            </w:r>
            <w:r>
              <w:rPr>
                <w:noProof/>
                <w:webHidden/>
              </w:rPr>
              <w:fldChar w:fldCharType="begin"/>
            </w:r>
            <w:r w:rsidR="000A1005">
              <w:rPr>
                <w:noProof/>
                <w:webHidden/>
              </w:rPr>
              <w:instrText xml:space="preserve"> PAGEREF _Toc248595368 \h </w:instrText>
            </w:r>
            <w:r>
              <w:rPr>
                <w:noProof/>
                <w:webHidden/>
              </w:rPr>
            </w:r>
            <w:r>
              <w:rPr>
                <w:noProof/>
                <w:webHidden/>
              </w:rPr>
              <w:fldChar w:fldCharType="separate"/>
            </w:r>
            <w:r w:rsidR="00B05E06">
              <w:rPr>
                <w:noProof/>
                <w:webHidden/>
              </w:rPr>
              <w:t>16</w:t>
            </w:r>
            <w:r>
              <w:rPr>
                <w:noProof/>
                <w:webHidden/>
              </w:rPr>
              <w:fldChar w:fldCharType="end"/>
            </w:r>
          </w:hyperlink>
        </w:p>
        <w:p w:rsidR="000A1005" w:rsidRDefault="00C63FD4">
          <w:pPr>
            <w:pStyle w:val="TDC2"/>
            <w:rPr>
              <w:rFonts w:asciiTheme="minorHAnsi" w:eastAsiaTheme="minorEastAsia" w:hAnsiTheme="minorHAnsi" w:cstheme="minorBidi"/>
              <w:bCs w:val="0"/>
              <w:lang w:bidi="ar-SA"/>
            </w:rPr>
          </w:pPr>
          <w:hyperlink w:anchor="_Toc248595369" w:history="1">
            <w:r w:rsidR="000A1005" w:rsidRPr="00CA7A8C">
              <w:rPr>
                <w:rStyle w:val="Hipervnculo"/>
              </w:rPr>
              <w:t>Variation of species richness and abundance in relation with development level</w:t>
            </w:r>
            <w:r w:rsidR="000A1005">
              <w:rPr>
                <w:webHidden/>
              </w:rPr>
              <w:tab/>
            </w:r>
            <w:r>
              <w:rPr>
                <w:webHidden/>
              </w:rPr>
              <w:fldChar w:fldCharType="begin"/>
            </w:r>
            <w:r w:rsidR="000A1005">
              <w:rPr>
                <w:webHidden/>
              </w:rPr>
              <w:instrText xml:space="preserve"> PAGEREF _Toc248595369 \h </w:instrText>
            </w:r>
            <w:r>
              <w:rPr>
                <w:webHidden/>
              </w:rPr>
            </w:r>
            <w:r>
              <w:rPr>
                <w:webHidden/>
              </w:rPr>
              <w:fldChar w:fldCharType="separate"/>
            </w:r>
            <w:r w:rsidR="00B05E06">
              <w:rPr>
                <w:webHidden/>
              </w:rPr>
              <w:t>16</w:t>
            </w:r>
            <w:r>
              <w:rPr>
                <w:webHidden/>
              </w:rPr>
              <w:fldChar w:fldCharType="end"/>
            </w:r>
          </w:hyperlink>
        </w:p>
        <w:p w:rsidR="000A1005" w:rsidRDefault="00C63FD4">
          <w:pPr>
            <w:pStyle w:val="TDC2"/>
            <w:rPr>
              <w:rFonts w:asciiTheme="minorHAnsi" w:eastAsiaTheme="minorEastAsia" w:hAnsiTheme="minorHAnsi" w:cstheme="minorBidi"/>
              <w:bCs w:val="0"/>
              <w:lang w:bidi="ar-SA"/>
            </w:rPr>
          </w:pPr>
          <w:hyperlink w:anchor="_Toc248595370" w:history="1">
            <w:r w:rsidR="000A1005" w:rsidRPr="00CA7A8C">
              <w:rPr>
                <w:rStyle w:val="Hipervnculo"/>
              </w:rPr>
              <w:t>Migration phenology</w:t>
            </w:r>
            <w:r w:rsidR="000A1005">
              <w:rPr>
                <w:webHidden/>
              </w:rPr>
              <w:tab/>
            </w:r>
            <w:r>
              <w:rPr>
                <w:webHidden/>
              </w:rPr>
              <w:fldChar w:fldCharType="begin"/>
            </w:r>
            <w:r w:rsidR="000A1005">
              <w:rPr>
                <w:webHidden/>
              </w:rPr>
              <w:instrText xml:space="preserve"> PAGEREF _Toc248595370 \h </w:instrText>
            </w:r>
            <w:r>
              <w:rPr>
                <w:webHidden/>
              </w:rPr>
            </w:r>
            <w:r>
              <w:rPr>
                <w:webHidden/>
              </w:rPr>
              <w:fldChar w:fldCharType="separate"/>
            </w:r>
            <w:r w:rsidR="00B05E06">
              <w:rPr>
                <w:webHidden/>
              </w:rPr>
              <w:t>19</w:t>
            </w:r>
            <w:r>
              <w:rPr>
                <w:webHidden/>
              </w:rPr>
              <w:fldChar w:fldCharType="end"/>
            </w:r>
          </w:hyperlink>
        </w:p>
        <w:p w:rsidR="000A1005" w:rsidRDefault="00C63FD4">
          <w:pPr>
            <w:pStyle w:val="TDC2"/>
            <w:rPr>
              <w:rFonts w:asciiTheme="minorHAnsi" w:eastAsiaTheme="minorEastAsia" w:hAnsiTheme="minorHAnsi" w:cstheme="minorBidi"/>
              <w:bCs w:val="0"/>
              <w:lang w:bidi="ar-SA"/>
            </w:rPr>
          </w:pPr>
          <w:hyperlink w:anchor="_Toc248595371" w:history="1">
            <w:r w:rsidR="000A1005" w:rsidRPr="00CA7A8C">
              <w:rPr>
                <w:rStyle w:val="Hipervnculo"/>
              </w:rPr>
              <w:t>Mist nets and transect surveys</w:t>
            </w:r>
            <w:r w:rsidR="000A1005">
              <w:rPr>
                <w:webHidden/>
              </w:rPr>
              <w:tab/>
            </w:r>
            <w:r>
              <w:rPr>
                <w:webHidden/>
              </w:rPr>
              <w:fldChar w:fldCharType="begin"/>
            </w:r>
            <w:r w:rsidR="000A1005">
              <w:rPr>
                <w:webHidden/>
              </w:rPr>
              <w:instrText xml:space="preserve"> PAGEREF _Toc248595371 \h </w:instrText>
            </w:r>
            <w:r>
              <w:rPr>
                <w:webHidden/>
              </w:rPr>
            </w:r>
            <w:r>
              <w:rPr>
                <w:webHidden/>
              </w:rPr>
              <w:fldChar w:fldCharType="separate"/>
            </w:r>
            <w:r w:rsidR="00B05E06">
              <w:rPr>
                <w:webHidden/>
              </w:rPr>
              <w:t>21</w:t>
            </w:r>
            <w:r>
              <w:rPr>
                <w:webHidden/>
              </w:rPr>
              <w:fldChar w:fldCharType="end"/>
            </w:r>
          </w:hyperlink>
        </w:p>
        <w:p w:rsidR="000A1005" w:rsidRDefault="00C63FD4">
          <w:pPr>
            <w:pStyle w:val="TDC2"/>
            <w:rPr>
              <w:rFonts w:asciiTheme="minorHAnsi" w:eastAsiaTheme="minorEastAsia" w:hAnsiTheme="minorHAnsi" w:cstheme="minorBidi"/>
              <w:bCs w:val="0"/>
              <w:lang w:bidi="ar-SA"/>
            </w:rPr>
          </w:pPr>
          <w:hyperlink w:anchor="_Toc248595372" w:history="1">
            <w:r w:rsidR="000A1005" w:rsidRPr="00CA7A8C">
              <w:rPr>
                <w:rStyle w:val="Hipervnculo"/>
              </w:rPr>
              <w:t>Conservation implications</w:t>
            </w:r>
            <w:r w:rsidR="000A1005">
              <w:rPr>
                <w:webHidden/>
              </w:rPr>
              <w:tab/>
            </w:r>
            <w:r>
              <w:rPr>
                <w:webHidden/>
              </w:rPr>
              <w:fldChar w:fldCharType="begin"/>
            </w:r>
            <w:r w:rsidR="000A1005">
              <w:rPr>
                <w:webHidden/>
              </w:rPr>
              <w:instrText xml:space="preserve"> PAGEREF _Toc248595372 \h </w:instrText>
            </w:r>
            <w:r>
              <w:rPr>
                <w:webHidden/>
              </w:rPr>
            </w:r>
            <w:r>
              <w:rPr>
                <w:webHidden/>
              </w:rPr>
              <w:fldChar w:fldCharType="separate"/>
            </w:r>
            <w:r w:rsidR="00B05E06">
              <w:rPr>
                <w:webHidden/>
              </w:rPr>
              <w:t>23</w:t>
            </w:r>
            <w:r>
              <w:rPr>
                <w:webHidden/>
              </w:rPr>
              <w:fldChar w:fldCharType="end"/>
            </w:r>
          </w:hyperlink>
        </w:p>
        <w:p w:rsidR="000A1005" w:rsidRDefault="00C63FD4">
          <w:pPr>
            <w:pStyle w:val="TDC1"/>
            <w:tabs>
              <w:tab w:val="right" w:leader="dot" w:pos="8488"/>
            </w:tabs>
            <w:rPr>
              <w:rFonts w:asciiTheme="minorHAnsi" w:eastAsiaTheme="minorEastAsia" w:hAnsiTheme="minorHAnsi" w:cstheme="minorBidi"/>
              <w:bCs w:val="0"/>
              <w:caps w:val="0"/>
              <w:noProof/>
              <w:szCs w:val="22"/>
            </w:rPr>
          </w:pPr>
          <w:hyperlink w:anchor="_Toc248595373" w:history="1">
            <w:r w:rsidR="000A1005" w:rsidRPr="00CA7A8C">
              <w:rPr>
                <w:rStyle w:val="Hipervnculo"/>
                <w:noProof/>
                <w:lang w:bidi="en-US"/>
              </w:rPr>
              <w:t>LITERATURE CITED</w:t>
            </w:r>
            <w:r w:rsidR="000A1005">
              <w:rPr>
                <w:noProof/>
                <w:webHidden/>
              </w:rPr>
              <w:tab/>
            </w:r>
            <w:r>
              <w:rPr>
                <w:noProof/>
                <w:webHidden/>
              </w:rPr>
              <w:fldChar w:fldCharType="begin"/>
            </w:r>
            <w:r w:rsidR="000A1005">
              <w:rPr>
                <w:noProof/>
                <w:webHidden/>
              </w:rPr>
              <w:instrText xml:space="preserve"> PAGEREF _Toc248595373 \h </w:instrText>
            </w:r>
            <w:r>
              <w:rPr>
                <w:noProof/>
                <w:webHidden/>
              </w:rPr>
            </w:r>
            <w:r>
              <w:rPr>
                <w:noProof/>
                <w:webHidden/>
              </w:rPr>
              <w:fldChar w:fldCharType="separate"/>
            </w:r>
            <w:r w:rsidR="00B05E06">
              <w:rPr>
                <w:noProof/>
                <w:webHidden/>
              </w:rPr>
              <w:t>26</w:t>
            </w:r>
            <w:r>
              <w:rPr>
                <w:noProof/>
                <w:webHidden/>
              </w:rPr>
              <w:fldChar w:fldCharType="end"/>
            </w:r>
          </w:hyperlink>
        </w:p>
        <w:p w:rsidR="000A1005" w:rsidRDefault="00C63FD4">
          <w:pPr>
            <w:pStyle w:val="TDC1"/>
            <w:tabs>
              <w:tab w:val="right" w:leader="dot" w:pos="8488"/>
            </w:tabs>
            <w:rPr>
              <w:rFonts w:asciiTheme="minorHAnsi" w:eastAsiaTheme="minorEastAsia" w:hAnsiTheme="minorHAnsi" w:cstheme="minorBidi"/>
              <w:bCs w:val="0"/>
              <w:caps w:val="0"/>
              <w:noProof/>
              <w:szCs w:val="22"/>
            </w:rPr>
          </w:pPr>
          <w:hyperlink w:anchor="_Toc248595374" w:history="1">
            <w:r w:rsidR="000A1005" w:rsidRPr="00CA7A8C">
              <w:rPr>
                <w:rStyle w:val="Hipervnculo"/>
                <w:noProof/>
                <w:lang w:bidi="en-US"/>
              </w:rPr>
              <w:t>Appendixes</w:t>
            </w:r>
            <w:r w:rsidR="000A1005">
              <w:rPr>
                <w:noProof/>
                <w:webHidden/>
              </w:rPr>
              <w:tab/>
            </w:r>
            <w:r>
              <w:rPr>
                <w:noProof/>
                <w:webHidden/>
              </w:rPr>
              <w:fldChar w:fldCharType="begin"/>
            </w:r>
            <w:r w:rsidR="000A1005">
              <w:rPr>
                <w:noProof/>
                <w:webHidden/>
              </w:rPr>
              <w:instrText xml:space="preserve"> PAGEREF _Toc248595374 \h </w:instrText>
            </w:r>
            <w:r>
              <w:rPr>
                <w:noProof/>
                <w:webHidden/>
              </w:rPr>
            </w:r>
            <w:r>
              <w:rPr>
                <w:noProof/>
                <w:webHidden/>
              </w:rPr>
              <w:fldChar w:fldCharType="separate"/>
            </w:r>
            <w:r w:rsidR="00B05E06">
              <w:rPr>
                <w:noProof/>
                <w:webHidden/>
              </w:rPr>
              <w:t>32</w:t>
            </w:r>
            <w:r>
              <w:rPr>
                <w:noProof/>
                <w:webHidden/>
              </w:rPr>
              <w:fldChar w:fldCharType="end"/>
            </w:r>
          </w:hyperlink>
        </w:p>
        <w:p w:rsidR="000A1005" w:rsidRDefault="00C63FD4">
          <w:pPr>
            <w:pStyle w:val="TDC1"/>
            <w:tabs>
              <w:tab w:val="right" w:leader="dot" w:pos="8488"/>
            </w:tabs>
            <w:rPr>
              <w:rFonts w:asciiTheme="minorHAnsi" w:eastAsiaTheme="minorEastAsia" w:hAnsiTheme="minorHAnsi" w:cstheme="minorBidi"/>
              <w:bCs w:val="0"/>
              <w:caps w:val="0"/>
              <w:noProof/>
              <w:szCs w:val="22"/>
            </w:rPr>
          </w:pPr>
          <w:hyperlink w:anchor="_Toc248595376" w:history="1">
            <w:r w:rsidR="000A1005" w:rsidRPr="00CA7A8C">
              <w:rPr>
                <w:rStyle w:val="Hipervnculo"/>
                <w:noProof/>
                <w:lang w:bidi="en-US"/>
              </w:rPr>
              <w:t>VITA</w:t>
            </w:r>
            <w:r w:rsidR="000A1005">
              <w:rPr>
                <w:noProof/>
                <w:webHidden/>
              </w:rPr>
              <w:tab/>
            </w:r>
            <w:r>
              <w:rPr>
                <w:noProof/>
                <w:webHidden/>
              </w:rPr>
              <w:fldChar w:fldCharType="begin"/>
            </w:r>
            <w:r w:rsidR="000A1005">
              <w:rPr>
                <w:noProof/>
                <w:webHidden/>
              </w:rPr>
              <w:instrText xml:space="preserve"> PAGEREF _Toc248595376 \h </w:instrText>
            </w:r>
            <w:r>
              <w:rPr>
                <w:noProof/>
                <w:webHidden/>
              </w:rPr>
            </w:r>
            <w:r>
              <w:rPr>
                <w:noProof/>
                <w:webHidden/>
              </w:rPr>
              <w:fldChar w:fldCharType="separate"/>
            </w:r>
            <w:r w:rsidR="00B05E06">
              <w:rPr>
                <w:noProof/>
                <w:webHidden/>
              </w:rPr>
              <w:t>86</w:t>
            </w:r>
            <w:r>
              <w:rPr>
                <w:noProof/>
                <w:webHidden/>
              </w:rPr>
              <w:fldChar w:fldCharType="end"/>
            </w:r>
          </w:hyperlink>
        </w:p>
        <w:p w:rsidR="001C3940" w:rsidRPr="00C91C29" w:rsidRDefault="00C63FD4" w:rsidP="00C91C29">
          <w:pPr>
            <w:pStyle w:val="TDC1"/>
            <w:tabs>
              <w:tab w:val="right" w:leader="dot" w:pos="8488"/>
            </w:tabs>
            <w:rPr>
              <w:rFonts w:cs="Arial"/>
              <w:szCs w:val="22"/>
              <w:lang w:val="es-ES"/>
            </w:rPr>
            <w:sectPr w:rsidR="001C3940" w:rsidRPr="00C91C29" w:rsidSect="00AA7F08">
              <w:footerReference w:type="default" r:id="rId12"/>
              <w:pgSz w:w="12240" w:h="15840" w:code="1"/>
              <w:pgMar w:top="1871" w:right="1871" w:bottom="1871" w:left="1871" w:header="680" w:footer="1417" w:gutter="0"/>
              <w:pgNumType w:fmt="lowerRoman"/>
              <w:cols w:space="708"/>
              <w:docGrid w:linePitch="360"/>
            </w:sectPr>
          </w:pPr>
          <w:r w:rsidRPr="004B02A0">
            <w:rPr>
              <w:rFonts w:cs="Arial"/>
              <w:szCs w:val="22"/>
              <w:lang w:val="es-ES"/>
            </w:rPr>
            <w:fldChar w:fldCharType="end"/>
          </w:r>
        </w:p>
      </w:sdtContent>
    </w:sdt>
    <w:p w:rsidR="00556023" w:rsidRPr="002573B2" w:rsidRDefault="00556023" w:rsidP="003C7C1A">
      <w:pPr>
        <w:pStyle w:val="Estilo1"/>
        <w:rPr>
          <w:lang w:val="es-ES"/>
        </w:rPr>
      </w:pPr>
      <w:bookmarkStart w:id="6" w:name="_Toc233436177"/>
      <w:bookmarkStart w:id="7" w:name="_Toc233436764"/>
      <w:bookmarkStart w:id="8" w:name="_Toc233436835"/>
      <w:bookmarkStart w:id="9" w:name="_Toc235262003"/>
      <w:bookmarkStart w:id="10" w:name="_Toc235262215"/>
      <w:bookmarkStart w:id="11" w:name="_Toc235262356"/>
      <w:bookmarkStart w:id="12" w:name="_Toc235263422"/>
      <w:bookmarkStart w:id="13" w:name="_Toc235263457"/>
      <w:bookmarkStart w:id="14" w:name="_Toc235263757"/>
      <w:bookmarkStart w:id="15" w:name="_Toc235263996"/>
      <w:bookmarkStart w:id="16" w:name="_Toc235264237"/>
      <w:bookmarkStart w:id="17" w:name="_Toc235264375"/>
      <w:bookmarkStart w:id="18" w:name="_Toc235265195"/>
      <w:bookmarkStart w:id="19" w:name="_Toc235267178"/>
      <w:bookmarkStart w:id="20" w:name="_Toc240820930"/>
      <w:bookmarkStart w:id="21" w:name="_Toc245402654"/>
      <w:bookmarkStart w:id="22" w:name="_Toc246167575"/>
      <w:bookmarkStart w:id="23" w:name="_Toc246182318"/>
      <w:bookmarkStart w:id="24" w:name="_Toc248139095"/>
      <w:bookmarkStart w:id="25" w:name="_Toc248487174"/>
      <w:bookmarkStart w:id="26" w:name="_Toc248496194"/>
      <w:bookmarkStart w:id="27" w:name="_Toc248595348"/>
      <w:r w:rsidRPr="002573B2">
        <w:rPr>
          <w:lang w:val="es-ES"/>
        </w:rPr>
        <w:lastRenderedPageBreak/>
        <w:t>List of Tables</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rsidR="00781A96" w:rsidRDefault="00C63FD4">
      <w:pPr>
        <w:pStyle w:val="Tabladeilustraciones"/>
        <w:tabs>
          <w:tab w:val="right" w:leader="dot" w:pos="8488"/>
        </w:tabs>
        <w:rPr>
          <w:rFonts w:asciiTheme="minorHAnsi" w:hAnsiTheme="minorHAnsi"/>
          <w:noProof/>
          <w:lang w:bidi="ar-SA"/>
        </w:rPr>
      </w:pPr>
      <w:r w:rsidRPr="00C63FD4">
        <w:fldChar w:fldCharType="begin"/>
      </w:r>
      <w:r w:rsidR="000220F3">
        <w:instrText xml:space="preserve"> TOC \f t \h \z \t "Cita,1" \c "Table 1." </w:instrText>
      </w:r>
      <w:r w:rsidRPr="00C63FD4">
        <w:fldChar w:fldCharType="separate"/>
      </w:r>
      <w:hyperlink w:anchor="_Toc245974977" w:history="1">
        <w:r w:rsidR="00E15F78">
          <w:rPr>
            <w:rStyle w:val="Hipervnculo"/>
            <w:rFonts w:cs="Arial"/>
            <w:b/>
            <w:noProof/>
          </w:rPr>
          <w:t xml:space="preserve">Table </w:t>
        </w:r>
        <w:r w:rsidR="00781A96" w:rsidRPr="00781A96">
          <w:rPr>
            <w:rStyle w:val="Hipervnculo"/>
            <w:rFonts w:cs="Arial"/>
            <w:b/>
            <w:noProof/>
          </w:rPr>
          <w:t>1.</w:t>
        </w:r>
        <w:r w:rsidR="00781A96" w:rsidRPr="005F39FB">
          <w:rPr>
            <w:rStyle w:val="Hipervnculo"/>
            <w:rFonts w:cs="Arial"/>
            <w:noProof/>
          </w:rPr>
          <w:t xml:space="preserve"> Description of the study sites used to evaluate the effects of coastal development on avian communities in the Sian Ka’an Biosphere Reserve and Riviera Maya, 200</w:t>
        </w:r>
        <w:r w:rsidR="009C012A">
          <w:rPr>
            <w:rStyle w:val="Hipervnculo"/>
            <w:rFonts w:cs="Arial"/>
            <w:noProof/>
          </w:rPr>
          <w:t>6</w:t>
        </w:r>
        <w:r w:rsidR="009C012A">
          <w:rPr>
            <w:rFonts w:cs="Arial"/>
            <w:noProof/>
          </w:rPr>
          <w:t>–</w:t>
        </w:r>
        <w:r w:rsidR="00781A96" w:rsidRPr="005F39FB">
          <w:rPr>
            <w:rStyle w:val="Hipervnculo"/>
            <w:rFonts w:cs="Arial"/>
            <w:noProof/>
          </w:rPr>
          <w:t>2008.</w:t>
        </w:r>
        <w:r w:rsidR="00781A96">
          <w:rPr>
            <w:noProof/>
            <w:webHidden/>
          </w:rPr>
          <w:tab/>
        </w:r>
        <w:r>
          <w:rPr>
            <w:noProof/>
            <w:webHidden/>
          </w:rPr>
          <w:fldChar w:fldCharType="begin"/>
        </w:r>
        <w:r w:rsidR="00781A96">
          <w:rPr>
            <w:noProof/>
            <w:webHidden/>
          </w:rPr>
          <w:instrText xml:space="preserve"> PAGEREF _Toc245974977 \h </w:instrText>
        </w:r>
        <w:r>
          <w:rPr>
            <w:noProof/>
            <w:webHidden/>
          </w:rPr>
        </w:r>
        <w:r>
          <w:rPr>
            <w:noProof/>
            <w:webHidden/>
          </w:rPr>
          <w:fldChar w:fldCharType="separate"/>
        </w:r>
        <w:r w:rsidR="00166326">
          <w:rPr>
            <w:noProof/>
            <w:webHidden/>
          </w:rPr>
          <w:t>33</w:t>
        </w:r>
        <w:r>
          <w:rPr>
            <w:noProof/>
            <w:webHidden/>
          </w:rPr>
          <w:fldChar w:fldCharType="end"/>
        </w:r>
      </w:hyperlink>
    </w:p>
    <w:p w:rsidR="00781A96" w:rsidRDefault="00781A96">
      <w:pPr>
        <w:pStyle w:val="Tabladeilustraciones"/>
        <w:tabs>
          <w:tab w:val="right" w:leader="dot" w:pos="8488"/>
        </w:tabs>
        <w:rPr>
          <w:rStyle w:val="Hipervnculo"/>
          <w:noProof/>
        </w:rPr>
      </w:pPr>
    </w:p>
    <w:p w:rsidR="00781A96" w:rsidRDefault="00C63FD4">
      <w:pPr>
        <w:pStyle w:val="Tabladeilustraciones"/>
        <w:tabs>
          <w:tab w:val="right" w:leader="dot" w:pos="8488"/>
        </w:tabs>
        <w:rPr>
          <w:rFonts w:asciiTheme="minorHAnsi" w:hAnsiTheme="minorHAnsi"/>
          <w:noProof/>
          <w:lang w:bidi="ar-SA"/>
        </w:rPr>
      </w:pPr>
      <w:hyperlink w:anchor="_Toc245974978" w:history="1">
        <w:r w:rsidR="00E15F78">
          <w:rPr>
            <w:rStyle w:val="Hipervnculo"/>
            <w:rFonts w:cs="Arial"/>
            <w:b/>
            <w:noProof/>
          </w:rPr>
          <w:t xml:space="preserve">Table </w:t>
        </w:r>
        <w:r w:rsidR="00781A96" w:rsidRPr="00781A96">
          <w:rPr>
            <w:rStyle w:val="Hipervnculo"/>
            <w:rFonts w:cs="Arial"/>
            <w:b/>
            <w:noProof/>
          </w:rPr>
          <w:t>2.</w:t>
        </w:r>
        <w:r w:rsidR="00781A96" w:rsidRPr="005F39FB">
          <w:rPr>
            <w:rStyle w:val="Hipervnculo"/>
            <w:rFonts w:cs="Arial"/>
            <w:noProof/>
          </w:rPr>
          <w:t xml:space="preserve"> Avian species richness, abundance, and Chao1 index for each bird class</w:t>
        </w:r>
        <w:r w:rsidR="00F02DF7">
          <w:rPr>
            <w:rStyle w:val="Hipervnculo"/>
            <w:rFonts w:cs="Arial"/>
            <w:noProof/>
          </w:rPr>
          <w:t>,</w:t>
        </w:r>
        <w:r w:rsidR="00781A96" w:rsidRPr="005F39FB">
          <w:rPr>
            <w:rStyle w:val="Hipervnculo"/>
            <w:rFonts w:cs="Arial"/>
            <w:noProof/>
          </w:rPr>
          <w:t xml:space="preserve"> year, and site in Sian Ka’an Biosphere </w:t>
        </w:r>
        <w:r w:rsidR="00F02DF7">
          <w:rPr>
            <w:rStyle w:val="Hipervnculo"/>
            <w:rFonts w:cs="Arial"/>
            <w:noProof/>
          </w:rPr>
          <w:t>R</w:t>
        </w:r>
        <w:r w:rsidR="00781A96" w:rsidRPr="005F39FB">
          <w:rPr>
            <w:rStyle w:val="Hipervnculo"/>
            <w:rFonts w:cs="Arial"/>
            <w:noProof/>
          </w:rPr>
          <w:t xml:space="preserve">eserve and Riviera Maya, </w:t>
        </w:r>
        <w:r w:rsidR="00781A96">
          <w:rPr>
            <w:rStyle w:val="Hipervnculo"/>
            <w:rFonts w:cs="Arial"/>
            <w:noProof/>
          </w:rPr>
          <w:t xml:space="preserve">Quinta Roo, Mexico, </w:t>
        </w:r>
        <w:r w:rsidR="009C012A">
          <w:rPr>
            <w:rStyle w:val="Hipervnculo"/>
            <w:rFonts w:cs="Arial"/>
            <w:noProof/>
          </w:rPr>
          <w:t>2006</w:t>
        </w:r>
        <w:r w:rsidR="009C012A">
          <w:rPr>
            <w:rFonts w:cs="Arial"/>
            <w:noProof/>
          </w:rPr>
          <w:t>–</w:t>
        </w:r>
        <w:r w:rsidR="00781A96" w:rsidRPr="005F39FB">
          <w:rPr>
            <w:rStyle w:val="Hipervnculo"/>
            <w:rFonts w:cs="Arial"/>
            <w:noProof/>
          </w:rPr>
          <w:t>2008.</w:t>
        </w:r>
        <w:r w:rsidR="00781A96">
          <w:rPr>
            <w:noProof/>
            <w:webHidden/>
          </w:rPr>
          <w:tab/>
        </w:r>
        <w:r>
          <w:rPr>
            <w:noProof/>
            <w:webHidden/>
          </w:rPr>
          <w:fldChar w:fldCharType="begin"/>
        </w:r>
        <w:r w:rsidR="00781A96">
          <w:rPr>
            <w:noProof/>
            <w:webHidden/>
          </w:rPr>
          <w:instrText xml:space="preserve"> PAGEREF _Toc245974978 \h </w:instrText>
        </w:r>
        <w:r>
          <w:rPr>
            <w:noProof/>
            <w:webHidden/>
          </w:rPr>
        </w:r>
        <w:r>
          <w:rPr>
            <w:noProof/>
            <w:webHidden/>
          </w:rPr>
          <w:fldChar w:fldCharType="separate"/>
        </w:r>
        <w:r w:rsidR="00166326">
          <w:rPr>
            <w:noProof/>
            <w:webHidden/>
          </w:rPr>
          <w:t>35</w:t>
        </w:r>
        <w:r>
          <w:rPr>
            <w:noProof/>
            <w:webHidden/>
          </w:rPr>
          <w:fldChar w:fldCharType="end"/>
        </w:r>
      </w:hyperlink>
    </w:p>
    <w:p w:rsidR="00781A96" w:rsidRDefault="00781A96">
      <w:pPr>
        <w:pStyle w:val="Tabladeilustraciones"/>
        <w:tabs>
          <w:tab w:val="right" w:leader="dot" w:pos="8488"/>
        </w:tabs>
        <w:rPr>
          <w:rStyle w:val="Hipervnculo"/>
          <w:noProof/>
        </w:rPr>
      </w:pPr>
    </w:p>
    <w:p w:rsidR="00781A96" w:rsidRDefault="00C63FD4">
      <w:pPr>
        <w:pStyle w:val="Tabladeilustraciones"/>
        <w:tabs>
          <w:tab w:val="right" w:leader="dot" w:pos="8488"/>
        </w:tabs>
        <w:rPr>
          <w:rFonts w:asciiTheme="minorHAnsi" w:hAnsiTheme="minorHAnsi"/>
          <w:noProof/>
          <w:lang w:bidi="ar-SA"/>
        </w:rPr>
      </w:pPr>
      <w:hyperlink w:anchor="_Toc245974979" w:history="1">
        <w:r w:rsidR="00E15F78">
          <w:rPr>
            <w:rStyle w:val="Hipervnculo"/>
            <w:rFonts w:cs="Arial"/>
            <w:b/>
            <w:noProof/>
          </w:rPr>
          <w:t xml:space="preserve">Table </w:t>
        </w:r>
        <w:r w:rsidR="00781A96" w:rsidRPr="005F39FB">
          <w:rPr>
            <w:rStyle w:val="Hipervnculo"/>
            <w:rFonts w:cs="Arial"/>
            <w:b/>
            <w:noProof/>
          </w:rPr>
          <w:t>3.</w:t>
        </w:r>
        <w:r w:rsidR="00781A96" w:rsidRPr="005F39FB">
          <w:rPr>
            <w:rStyle w:val="Hipervnculo"/>
            <w:rFonts w:cs="Arial"/>
            <w:noProof/>
          </w:rPr>
          <w:t xml:space="preserve"> Unique species </w:t>
        </w:r>
        <w:r w:rsidR="00781A96">
          <w:rPr>
            <w:rStyle w:val="Hipervnculo"/>
            <w:rFonts w:cs="Arial"/>
            <w:noProof/>
          </w:rPr>
          <w:t xml:space="preserve">observed </w:t>
        </w:r>
        <w:r w:rsidR="009C012A">
          <w:rPr>
            <w:rStyle w:val="Hipervnculo"/>
            <w:rFonts w:cs="Arial"/>
            <w:noProof/>
          </w:rPr>
          <w:t>by</w:t>
        </w:r>
        <w:r w:rsidR="00781A96" w:rsidRPr="005F39FB">
          <w:rPr>
            <w:rStyle w:val="Hipervnculo"/>
            <w:rFonts w:cs="Arial"/>
            <w:noProof/>
          </w:rPr>
          <w:t xml:space="preserve"> development level, year, and site in Sian Ka’an Biosphere </w:t>
        </w:r>
        <w:r w:rsidR="00F02DF7">
          <w:rPr>
            <w:rStyle w:val="Hipervnculo"/>
            <w:rFonts w:cs="Arial"/>
            <w:noProof/>
          </w:rPr>
          <w:t>R</w:t>
        </w:r>
        <w:r w:rsidR="00781A96" w:rsidRPr="005F39FB">
          <w:rPr>
            <w:rStyle w:val="Hipervnculo"/>
            <w:rFonts w:cs="Arial"/>
            <w:noProof/>
          </w:rPr>
          <w:t>eserve and Rivie</w:t>
        </w:r>
        <w:r w:rsidR="00781A96">
          <w:rPr>
            <w:rStyle w:val="Hipervnculo"/>
            <w:rFonts w:cs="Arial"/>
            <w:noProof/>
          </w:rPr>
          <w:t>ra M</w:t>
        </w:r>
        <w:r w:rsidR="009C012A">
          <w:rPr>
            <w:rStyle w:val="Hipervnculo"/>
            <w:rFonts w:cs="Arial"/>
            <w:noProof/>
          </w:rPr>
          <w:t>aya, Quintana Roo, Mexico, 2006</w:t>
        </w:r>
        <w:r w:rsidR="009C012A">
          <w:rPr>
            <w:rFonts w:cs="Arial"/>
            <w:noProof/>
          </w:rPr>
          <w:t>–</w:t>
        </w:r>
        <w:r w:rsidR="00781A96">
          <w:rPr>
            <w:rStyle w:val="Hipervnculo"/>
            <w:rFonts w:cs="Arial"/>
            <w:noProof/>
          </w:rPr>
          <w:t>2008</w:t>
        </w:r>
        <w:r w:rsidR="00781A96">
          <w:rPr>
            <w:noProof/>
            <w:webHidden/>
          </w:rPr>
          <w:tab/>
        </w:r>
        <w:r>
          <w:rPr>
            <w:noProof/>
            <w:webHidden/>
          </w:rPr>
          <w:fldChar w:fldCharType="begin"/>
        </w:r>
        <w:r w:rsidR="00781A96">
          <w:rPr>
            <w:noProof/>
            <w:webHidden/>
          </w:rPr>
          <w:instrText xml:space="preserve"> PAGEREF _Toc245974979 \h </w:instrText>
        </w:r>
        <w:r>
          <w:rPr>
            <w:noProof/>
            <w:webHidden/>
          </w:rPr>
        </w:r>
        <w:r>
          <w:rPr>
            <w:noProof/>
            <w:webHidden/>
          </w:rPr>
          <w:fldChar w:fldCharType="separate"/>
        </w:r>
        <w:r w:rsidR="00166326">
          <w:rPr>
            <w:noProof/>
            <w:webHidden/>
          </w:rPr>
          <w:t>37</w:t>
        </w:r>
        <w:r>
          <w:rPr>
            <w:noProof/>
            <w:webHidden/>
          </w:rPr>
          <w:fldChar w:fldCharType="end"/>
        </w:r>
      </w:hyperlink>
    </w:p>
    <w:p w:rsidR="00781A96" w:rsidRDefault="00781A96">
      <w:pPr>
        <w:pStyle w:val="Tabladeilustraciones"/>
        <w:tabs>
          <w:tab w:val="right" w:leader="dot" w:pos="8488"/>
        </w:tabs>
        <w:rPr>
          <w:rStyle w:val="Hipervnculo"/>
          <w:noProof/>
        </w:rPr>
      </w:pPr>
    </w:p>
    <w:p w:rsidR="00781A96" w:rsidRDefault="00C63FD4">
      <w:pPr>
        <w:pStyle w:val="Tabladeilustraciones"/>
        <w:tabs>
          <w:tab w:val="right" w:leader="dot" w:pos="8488"/>
        </w:tabs>
        <w:rPr>
          <w:rFonts w:asciiTheme="minorHAnsi" w:hAnsiTheme="minorHAnsi"/>
          <w:noProof/>
          <w:lang w:bidi="ar-SA"/>
        </w:rPr>
      </w:pPr>
      <w:hyperlink w:anchor="_Toc245974980" w:history="1">
        <w:r w:rsidR="00E15F78">
          <w:rPr>
            <w:rStyle w:val="Hipervnculo"/>
            <w:rFonts w:cs="Arial"/>
            <w:b/>
            <w:noProof/>
          </w:rPr>
          <w:t xml:space="preserve">Table </w:t>
        </w:r>
        <w:r w:rsidR="00781A96" w:rsidRPr="006C29E8">
          <w:rPr>
            <w:rStyle w:val="Hipervnculo"/>
            <w:rFonts w:cs="Arial"/>
            <w:b/>
            <w:noProof/>
          </w:rPr>
          <w:t>4.</w:t>
        </w:r>
        <w:r w:rsidR="00781A96" w:rsidRPr="005F39FB">
          <w:rPr>
            <w:rStyle w:val="Hipervnculo"/>
            <w:rFonts w:cs="Arial"/>
            <w:noProof/>
          </w:rPr>
          <w:t xml:space="preserve"> </w:t>
        </w:r>
        <w:r w:rsidR="004D754F">
          <w:rPr>
            <w:rStyle w:val="Hipervnculo"/>
            <w:rFonts w:cs="Arial"/>
            <w:noProof/>
          </w:rPr>
          <w:t>Comparison of a</w:t>
        </w:r>
        <w:r w:rsidR="00781A96" w:rsidRPr="005F39FB">
          <w:rPr>
            <w:rStyle w:val="Hipervnculo"/>
            <w:rFonts w:cs="Arial"/>
            <w:noProof/>
          </w:rPr>
          <w:t>vian species richness and abundance for each bird class in three different coastal development levels in the Sian Ka’an Biosphere Reserve and Riviera Maya,</w:t>
        </w:r>
        <w:r w:rsidR="004D754F">
          <w:rPr>
            <w:rStyle w:val="Hipervnculo"/>
            <w:rFonts w:cs="Arial"/>
            <w:noProof/>
          </w:rPr>
          <w:t>Quintana Roo, Mexico,</w:t>
        </w:r>
        <w:r w:rsidR="009C012A">
          <w:rPr>
            <w:rStyle w:val="Hipervnculo"/>
            <w:rFonts w:cs="Arial"/>
            <w:noProof/>
          </w:rPr>
          <w:t xml:space="preserve"> 2006</w:t>
        </w:r>
        <w:r w:rsidR="009C012A">
          <w:rPr>
            <w:rFonts w:cs="Arial"/>
            <w:noProof/>
          </w:rPr>
          <w:t>–</w:t>
        </w:r>
        <w:r w:rsidR="00781A96" w:rsidRPr="005F39FB">
          <w:rPr>
            <w:rStyle w:val="Hipervnculo"/>
            <w:rFonts w:cs="Arial"/>
            <w:noProof/>
          </w:rPr>
          <w:t>2008.</w:t>
        </w:r>
        <w:r w:rsidR="00781A96">
          <w:rPr>
            <w:noProof/>
            <w:webHidden/>
          </w:rPr>
          <w:tab/>
        </w:r>
        <w:r>
          <w:rPr>
            <w:noProof/>
            <w:webHidden/>
          </w:rPr>
          <w:fldChar w:fldCharType="begin"/>
        </w:r>
        <w:r w:rsidR="00781A96">
          <w:rPr>
            <w:noProof/>
            <w:webHidden/>
          </w:rPr>
          <w:instrText xml:space="preserve"> PAGEREF _Toc245974980 \h </w:instrText>
        </w:r>
        <w:r>
          <w:rPr>
            <w:noProof/>
            <w:webHidden/>
          </w:rPr>
        </w:r>
        <w:r>
          <w:rPr>
            <w:noProof/>
            <w:webHidden/>
          </w:rPr>
          <w:fldChar w:fldCharType="separate"/>
        </w:r>
        <w:r w:rsidR="00166326">
          <w:rPr>
            <w:noProof/>
            <w:webHidden/>
          </w:rPr>
          <w:t>40</w:t>
        </w:r>
        <w:r>
          <w:rPr>
            <w:noProof/>
            <w:webHidden/>
          </w:rPr>
          <w:fldChar w:fldCharType="end"/>
        </w:r>
      </w:hyperlink>
    </w:p>
    <w:p w:rsidR="004D754F" w:rsidRDefault="004D754F">
      <w:pPr>
        <w:pStyle w:val="Tabladeilustraciones"/>
        <w:tabs>
          <w:tab w:val="right" w:leader="dot" w:pos="8488"/>
        </w:tabs>
        <w:rPr>
          <w:rStyle w:val="Hipervnculo"/>
          <w:noProof/>
        </w:rPr>
      </w:pPr>
    </w:p>
    <w:p w:rsidR="00781A96" w:rsidRDefault="00C63FD4">
      <w:pPr>
        <w:pStyle w:val="Tabladeilustraciones"/>
        <w:tabs>
          <w:tab w:val="right" w:leader="dot" w:pos="8488"/>
        </w:tabs>
        <w:rPr>
          <w:rFonts w:asciiTheme="minorHAnsi" w:hAnsiTheme="minorHAnsi"/>
          <w:noProof/>
          <w:lang w:bidi="ar-SA"/>
        </w:rPr>
      </w:pPr>
      <w:hyperlink w:anchor="_Toc245974981" w:history="1">
        <w:r w:rsidR="00E15F78">
          <w:rPr>
            <w:rStyle w:val="Hipervnculo"/>
            <w:rFonts w:cs="Arial"/>
            <w:b/>
            <w:noProof/>
          </w:rPr>
          <w:t xml:space="preserve">Table </w:t>
        </w:r>
        <w:r w:rsidR="00781A96" w:rsidRPr="005F39FB">
          <w:rPr>
            <w:rStyle w:val="Hipervnculo"/>
            <w:rFonts w:cs="Arial"/>
            <w:b/>
            <w:noProof/>
          </w:rPr>
          <w:t>5.</w:t>
        </w:r>
        <w:r w:rsidR="00781A96" w:rsidRPr="005F39FB">
          <w:rPr>
            <w:rStyle w:val="Hipervnculo"/>
            <w:rFonts w:cs="Arial"/>
            <w:noProof/>
          </w:rPr>
          <w:t xml:space="preserve"> Similarity matrix for the entire avian community for three different development levels in t</w:t>
        </w:r>
        <w:r w:rsidR="00457DA1">
          <w:rPr>
            <w:rStyle w:val="Hipervnculo"/>
            <w:rFonts w:cs="Arial"/>
            <w:noProof/>
          </w:rPr>
          <w:t xml:space="preserve">he Sian Ka’an Biosphere Reserve and Riviera Maya, </w:t>
        </w:r>
        <w:r w:rsidR="004D754F">
          <w:rPr>
            <w:rStyle w:val="Hipervnculo"/>
            <w:rFonts w:cs="Arial"/>
            <w:noProof/>
          </w:rPr>
          <w:t>Quintana Roo, Mexico,</w:t>
        </w:r>
        <w:r w:rsidR="009C012A">
          <w:rPr>
            <w:rStyle w:val="Hipervnculo"/>
            <w:rFonts w:cs="Arial"/>
            <w:noProof/>
          </w:rPr>
          <w:t xml:space="preserve"> 2006</w:t>
        </w:r>
        <w:r w:rsidR="009C012A">
          <w:rPr>
            <w:rFonts w:cs="Arial"/>
            <w:noProof/>
          </w:rPr>
          <w:t>–</w:t>
        </w:r>
        <w:r w:rsidR="00781A96" w:rsidRPr="005F39FB">
          <w:rPr>
            <w:rStyle w:val="Hipervnculo"/>
            <w:rFonts w:cs="Arial"/>
            <w:noProof/>
          </w:rPr>
          <w:t>2008</w:t>
        </w:r>
        <w:r w:rsidR="00457DA1">
          <w:rPr>
            <w:rStyle w:val="Hipervnculo"/>
            <w:rFonts w:cs="Arial"/>
            <w:noProof/>
          </w:rPr>
          <w:t>.</w:t>
        </w:r>
        <w:r w:rsidR="00781A96" w:rsidRPr="005F39FB">
          <w:rPr>
            <w:rStyle w:val="Hipervnculo"/>
            <w:rFonts w:cs="Arial"/>
            <w:noProof/>
          </w:rPr>
          <w:t>..</w:t>
        </w:r>
        <w:r w:rsidR="00781A96">
          <w:rPr>
            <w:noProof/>
            <w:webHidden/>
          </w:rPr>
          <w:tab/>
        </w:r>
        <w:r>
          <w:rPr>
            <w:noProof/>
            <w:webHidden/>
          </w:rPr>
          <w:fldChar w:fldCharType="begin"/>
        </w:r>
        <w:r w:rsidR="00781A96">
          <w:rPr>
            <w:noProof/>
            <w:webHidden/>
          </w:rPr>
          <w:instrText xml:space="preserve"> PAGEREF _Toc245974981 \h </w:instrText>
        </w:r>
        <w:r>
          <w:rPr>
            <w:noProof/>
            <w:webHidden/>
          </w:rPr>
        </w:r>
        <w:r>
          <w:rPr>
            <w:noProof/>
            <w:webHidden/>
          </w:rPr>
          <w:fldChar w:fldCharType="separate"/>
        </w:r>
        <w:r w:rsidR="00166326">
          <w:rPr>
            <w:noProof/>
            <w:webHidden/>
          </w:rPr>
          <w:t>44</w:t>
        </w:r>
        <w:r>
          <w:rPr>
            <w:noProof/>
            <w:webHidden/>
          </w:rPr>
          <w:fldChar w:fldCharType="end"/>
        </w:r>
      </w:hyperlink>
    </w:p>
    <w:p w:rsidR="004D754F" w:rsidRDefault="004D754F">
      <w:pPr>
        <w:pStyle w:val="Tabladeilustraciones"/>
        <w:tabs>
          <w:tab w:val="right" w:leader="dot" w:pos="8488"/>
        </w:tabs>
        <w:rPr>
          <w:rStyle w:val="Hipervnculo"/>
          <w:noProof/>
        </w:rPr>
      </w:pPr>
    </w:p>
    <w:p w:rsidR="00781A96" w:rsidRDefault="00C63FD4">
      <w:pPr>
        <w:pStyle w:val="Tabladeilustraciones"/>
        <w:tabs>
          <w:tab w:val="right" w:leader="dot" w:pos="8488"/>
        </w:tabs>
        <w:rPr>
          <w:rFonts w:asciiTheme="minorHAnsi" w:hAnsiTheme="minorHAnsi"/>
          <w:noProof/>
          <w:lang w:bidi="ar-SA"/>
        </w:rPr>
      </w:pPr>
      <w:hyperlink w:anchor="_Toc245974982" w:history="1">
        <w:r w:rsidR="00781A96" w:rsidRPr="004D754F">
          <w:rPr>
            <w:rStyle w:val="Hipervnculo"/>
            <w:rFonts w:cs="Arial"/>
            <w:b/>
            <w:noProof/>
          </w:rPr>
          <w:t>Ta</w:t>
        </w:r>
        <w:r w:rsidR="00E15F78">
          <w:rPr>
            <w:rStyle w:val="Hipervnculo"/>
            <w:rFonts w:cs="Arial"/>
            <w:b/>
            <w:noProof/>
          </w:rPr>
          <w:t xml:space="preserve">ble </w:t>
        </w:r>
        <w:r w:rsidR="00781A96" w:rsidRPr="004D754F">
          <w:rPr>
            <w:rStyle w:val="Hipervnculo"/>
            <w:rFonts w:cs="Arial"/>
            <w:b/>
            <w:noProof/>
          </w:rPr>
          <w:t>6.</w:t>
        </w:r>
        <w:r w:rsidR="009C012A">
          <w:rPr>
            <w:rStyle w:val="Hipervnculo"/>
            <w:rFonts w:cs="Arial"/>
            <w:noProof/>
          </w:rPr>
          <w:t xml:space="preserve"> Pairwise comparisons of</w:t>
        </w:r>
        <w:r w:rsidR="00781A96" w:rsidRPr="005F39FB">
          <w:rPr>
            <w:rStyle w:val="Hipervnculo"/>
            <w:rFonts w:cs="Arial"/>
            <w:noProof/>
          </w:rPr>
          <w:t xml:space="preserve"> avian species composition among development levels in the Sian Ka’an Biosphere</w:t>
        </w:r>
        <w:r w:rsidR="009C012A">
          <w:rPr>
            <w:rStyle w:val="Hipervnculo"/>
            <w:rFonts w:cs="Arial"/>
            <w:noProof/>
          </w:rPr>
          <w:t xml:space="preserve"> Reserve and Riviera Maya, 2006</w:t>
        </w:r>
        <w:r w:rsidR="009C012A">
          <w:rPr>
            <w:rFonts w:cs="Arial"/>
            <w:noProof/>
          </w:rPr>
          <w:t>–</w:t>
        </w:r>
        <w:r w:rsidR="00781A96" w:rsidRPr="005F39FB">
          <w:rPr>
            <w:rStyle w:val="Hipervnculo"/>
            <w:rFonts w:cs="Arial"/>
            <w:noProof/>
          </w:rPr>
          <w:t>2008</w:t>
        </w:r>
        <w:r w:rsidR="00781A96">
          <w:rPr>
            <w:noProof/>
            <w:webHidden/>
          </w:rPr>
          <w:tab/>
        </w:r>
        <w:r>
          <w:rPr>
            <w:noProof/>
            <w:webHidden/>
          </w:rPr>
          <w:fldChar w:fldCharType="begin"/>
        </w:r>
        <w:r w:rsidR="00781A96">
          <w:rPr>
            <w:noProof/>
            <w:webHidden/>
          </w:rPr>
          <w:instrText xml:space="preserve"> PAGEREF _Toc245974982 \h </w:instrText>
        </w:r>
        <w:r>
          <w:rPr>
            <w:noProof/>
            <w:webHidden/>
          </w:rPr>
        </w:r>
        <w:r>
          <w:rPr>
            <w:noProof/>
            <w:webHidden/>
          </w:rPr>
          <w:fldChar w:fldCharType="separate"/>
        </w:r>
        <w:r w:rsidR="00166326">
          <w:rPr>
            <w:noProof/>
            <w:webHidden/>
          </w:rPr>
          <w:t>45</w:t>
        </w:r>
        <w:r>
          <w:rPr>
            <w:noProof/>
            <w:webHidden/>
          </w:rPr>
          <w:fldChar w:fldCharType="end"/>
        </w:r>
      </w:hyperlink>
    </w:p>
    <w:p w:rsidR="004D754F" w:rsidRDefault="004D754F">
      <w:pPr>
        <w:pStyle w:val="Tabladeilustraciones"/>
        <w:tabs>
          <w:tab w:val="right" w:leader="dot" w:pos="8488"/>
        </w:tabs>
        <w:rPr>
          <w:rStyle w:val="Hipervnculo"/>
          <w:noProof/>
        </w:rPr>
      </w:pPr>
    </w:p>
    <w:p w:rsidR="00781A96" w:rsidRDefault="00C63FD4">
      <w:pPr>
        <w:pStyle w:val="Tabladeilustraciones"/>
        <w:tabs>
          <w:tab w:val="right" w:leader="dot" w:pos="8488"/>
        </w:tabs>
        <w:rPr>
          <w:rFonts w:asciiTheme="minorHAnsi" w:hAnsiTheme="minorHAnsi"/>
          <w:noProof/>
          <w:lang w:bidi="ar-SA"/>
        </w:rPr>
      </w:pPr>
      <w:hyperlink w:anchor="_Toc245974983" w:history="1">
        <w:r w:rsidR="00E15F78">
          <w:rPr>
            <w:rStyle w:val="Hipervnculo"/>
            <w:rFonts w:cs="Arial"/>
            <w:b/>
            <w:noProof/>
          </w:rPr>
          <w:t xml:space="preserve">Table </w:t>
        </w:r>
        <w:r w:rsidR="00781A96" w:rsidRPr="004D754F">
          <w:rPr>
            <w:rStyle w:val="Hipervnculo"/>
            <w:rFonts w:cs="Arial"/>
            <w:b/>
            <w:noProof/>
          </w:rPr>
          <w:t>7.</w:t>
        </w:r>
        <w:r w:rsidR="00781A96" w:rsidRPr="005F39FB">
          <w:rPr>
            <w:rStyle w:val="Hipervnculo"/>
            <w:rFonts w:cs="Arial"/>
            <w:noProof/>
          </w:rPr>
          <w:t xml:space="preserve"> Avian average abundance, average dissimilarity and individual species contribution to dissimilarity </w:t>
        </w:r>
        <w:r w:rsidR="009C012A">
          <w:rPr>
            <w:rStyle w:val="Hipervnculo"/>
            <w:rFonts w:cs="Arial"/>
            <w:noProof/>
          </w:rPr>
          <w:t>among</w:t>
        </w:r>
        <w:r w:rsidR="00781A96" w:rsidRPr="005F39FB">
          <w:rPr>
            <w:rStyle w:val="Hipervnculo"/>
            <w:rFonts w:cs="Arial"/>
            <w:noProof/>
          </w:rPr>
          <w:t xml:space="preserve"> three development levels in the Sian Ka’an Biosphere</w:t>
        </w:r>
        <w:r w:rsidR="009C012A">
          <w:rPr>
            <w:rStyle w:val="Hipervnculo"/>
            <w:rFonts w:cs="Arial"/>
            <w:noProof/>
          </w:rPr>
          <w:t xml:space="preserve"> Reserve and Riviera Maya, 2006</w:t>
        </w:r>
        <w:r w:rsidR="009C012A">
          <w:rPr>
            <w:rFonts w:cs="Arial"/>
            <w:noProof/>
          </w:rPr>
          <w:t>–</w:t>
        </w:r>
        <w:r w:rsidR="00781A96" w:rsidRPr="005F39FB">
          <w:rPr>
            <w:rStyle w:val="Hipervnculo"/>
            <w:rFonts w:cs="Arial"/>
            <w:noProof/>
          </w:rPr>
          <w:t>2008.</w:t>
        </w:r>
        <w:r w:rsidR="00781A96">
          <w:rPr>
            <w:noProof/>
            <w:webHidden/>
          </w:rPr>
          <w:tab/>
        </w:r>
        <w:r>
          <w:rPr>
            <w:noProof/>
            <w:webHidden/>
          </w:rPr>
          <w:fldChar w:fldCharType="begin"/>
        </w:r>
        <w:r w:rsidR="00781A96">
          <w:rPr>
            <w:noProof/>
            <w:webHidden/>
          </w:rPr>
          <w:instrText xml:space="preserve"> PAGEREF _Toc245974983 \h </w:instrText>
        </w:r>
        <w:r>
          <w:rPr>
            <w:noProof/>
            <w:webHidden/>
          </w:rPr>
        </w:r>
        <w:r>
          <w:rPr>
            <w:noProof/>
            <w:webHidden/>
          </w:rPr>
          <w:fldChar w:fldCharType="separate"/>
        </w:r>
        <w:r w:rsidR="00166326">
          <w:rPr>
            <w:noProof/>
            <w:webHidden/>
          </w:rPr>
          <w:t>46</w:t>
        </w:r>
        <w:r>
          <w:rPr>
            <w:noProof/>
            <w:webHidden/>
          </w:rPr>
          <w:fldChar w:fldCharType="end"/>
        </w:r>
      </w:hyperlink>
    </w:p>
    <w:p w:rsidR="004D754F" w:rsidRDefault="004D754F">
      <w:pPr>
        <w:pStyle w:val="Tabladeilustraciones"/>
        <w:tabs>
          <w:tab w:val="right" w:leader="dot" w:pos="8488"/>
        </w:tabs>
        <w:rPr>
          <w:rStyle w:val="Hipervnculo"/>
          <w:noProof/>
        </w:rPr>
      </w:pPr>
    </w:p>
    <w:p w:rsidR="00781A96" w:rsidRDefault="00C63FD4">
      <w:pPr>
        <w:pStyle w:val="Tabladeilustraciones"/>
        <w:tabs>
          <w:tab w:val="right" w:leader="dot" w:pos="8488"/>
        </w:tabs>
        <w:rPr>
          <w:rFonts w:asciiTheme="minorHAnsi" w:hAnsiTheme="minorHAnsi"/>
          <w:noProof/>
          <w:lang w:bidi="ar-SA"/>
        </w:rPr>
      </w:pPr>
      <w:hyperlink w:anchor="_Toc245974984" w:history="1">
        <w:r w:rsidR="00E15F78">
          <w:rPr>
            <w:rStyle w:val="Hipervnculo"/>
            <w:rFonts w:cs="Arial"/>
            <w:b/>
            <w:noProof/>
          </w:rPr>
          <w:t xml:space="preserve">Table </w:t>
        </w:r>
        <w:r w:rsidR="00781A96" w:rsidRPr="005F39FB">
          <w:rPr>
            <w:rStyle w:val="Hipervnculo"/>
            <w:rFonts w:cs="Arial"/>
            <w:b/>
            <w:noProof/>
          </w:rPr>
          <w:t>8.</w:t>
        </w:r>
        <w:r w:rsidR="00781A96" w:rsidRPr="005F39FB">
          <w:rPr>
            <w:rStyle w:val="Hipervnculo"/>
            <w:rFonts w:cs="Arial"/>
            <w:noProof/>
          </w:rPr>
          <w:t xml:space="preserve"> Nearctic-Neotropical s</w:t>
        </w:r>
        <w:r w:rsidR="00457DA1">
          <w:rPr>
            <w:rStyle w:val="Hipervnculo"/>
            <w:rFonts w:cs="Arial"/>
            <w:noProof/>
          </w:rPr>
          <w:t>pecies of conservation concern</w:t>
        </w:r>
        <w:r w:rsidR="00781A96" w:rsidRPr="005F39FB">
          <w:rPr>
            <w:rStyle w:val="Hipervnculo"/>
            <w:rFonts w:cs="Arial"/>
            <w:noProof/>
          </w:rPr>
          <w:t xml:space="preserve"> recorded for the Sian Ka’an Biosphere Reserve</w:t>
        </w:r>
        <w:r w:rsidR="00457DA1">
          <w:rPr>
            <w:rStyle w:val="Hipervnculo"/>
            <w:rFonts w:cs="Arial"/>
            <w:noProof/>
          </w:rPr>
          <w:t xml:space="preserve"> and Riviera Maya, Quinta Roo, Mexico, </w:t>
        </w:r>
        <w:r w:rsidR="00781A96" w:rsidRPr="005F39FB">
          <w:rPr>
            <w:rStyle w:val="Hipervnculo"/>
            <w:rFonts w:cs="Arial"/>
            <w:noProof/>
          </w:rPr>
          <w:t>2006</w:t>
        </w:r>
        <w:r w:rsidR="009C012A">
          <w:rPr>
            <w:rFonts w:cs="Arial"/>
            <w:noProof/>
          </w:rPr>
          <w:t>–</w:t>
        </w:r>
        <w:r w:rsidR="00781A96" w:rsidRPr="005F39FB">
          <w:rPr>
            <w:rStyle w:val="Hipervnculo"/>
            <w:rFonts w:cs="Arial"/>
            <w:noProof/>
          </w:rPr>
          <w:t>2008.</w:t>
        </w:r>
        <w:r w:rsidR="00781A96">
          <w:rPr>
            <w:noProof/>
            <w:webHidden/>
          </w:rPr>
          <w:tab/>
        </w:r>
        <w:r>
          <w:rPr>
            <w:noProof/>
            <w:webHidden/>
          </w:rPr>
          <w:fldChar w:fldCharType="begin"/>
        </w:r>
        <w:r w:rsidR="00781A96">
          <w:rPr>
            <w:noProof/>
            <w:webHidden/>
          </w:rPr>
          <w:instrText xml:space="preserve"> PAGEREF _Toc245974984 \h </w:instrText>
        </w:r>
        <w:r>
          <w:rPr>
            <w:noProof/>
            <w:webHidden/>
          </w:rPr>
        </w:r>
        <w:r>
          <w:rPr>
            <w:noProof/>
            <w:webHidden/>
          </w:rPr>
          <w:fldChar w:fldCharType="separate"/>
        </w:r>
        <w:r w:rsidR="00166326">
          <w:rPr>
            <w:noProof/>
            <w:webHidden/>
          </w:rPr>
          <w:t>48</w:t>
        </w:r>
        <w:r>
          <w:rPr>
            <w:noProof/>
            <w:webHidden/>
          </w:rPr>
          <w:fldChar w:fldCharType="end"/>
        </w:r>
      </w:hyperlink>
    </w:p>
    <w:p w:rsidR="004D754F" w:rsidRDefault="004D754F">
      <w:pPr>
        <w:pStyle w:val="Tabladeilustraciones"/>
        <w:tabs>
          <w:tab w:val="right" w:leader="dot" w:pos="8488"/>
        </w:tabs>
        <w:rPr>
          <w:rStyle w:val="Hipervnculo"/>
          <w:noProof/>
        </w:rPr>
      </w:pPr>
    </w:p>
    <w:p w:rsidR="00781A96" w:rsidRDefault="00C63FD4">
      <w:pPr>
        <w:pStyle w:val="Tabladeilustraciones"/>
        <w:tabs>
          <w:tab w:val="right" w:leader="dot" w:pos="8488"/>
        </w:tabs>
        <w:rPr>
          <w:rFonts w:asciiTheme="minorHAnsi" w:hAnsiTheme="minorHAnsi"/>
          <w:noProof/>
          <w:lang w:bidi="ar-SA"/>
        </w:rPr>
      </w:pPr>
      <w:hyperlink w:anchor="_Toc245974985" w:history="1">
        <w:r w:rsidR="00E15F78">
          <w:rPr>
            <w:rStyle w:val="Hipervnculo"/>
            <w:rFonts w:cs="Arial"/>
            <w:b/>
            <w:noProof/>
          </w:rPr>
          <w:t xml:space="preserve">Table </w:t>
        </w:r>
        <w:r w:rsidR="00781A96" w:rsidRPr="004D754F">
          <w:rPr>
            <w:rStyle w:val="Hipervnculo"/>
            <w:rFonts w:cs="Arial"/>
            <w:b/>
            <w:noProof/>
          </w:rPr>
          <w:t>9.</w:t>
        </w:r>
        <w:r w:rsidR="00781A96" w:rsidRPr="005F39FB">
          <w:rPr>
            <w:rStyle w:val="Hipervnculo"/>
            <w:rFonts w:cs="Arial"/>
            <w:noProof/>
          </w:rPr>
          <w:t xml:space="preserve"> Avian species richness and abundance comparison for transects surveys in three development levels in the Sian Ka’an Biosphere Reserve and Riviera Maya, 2006-2008..</w:t>
        </w:r>
        <w:r w:rsidR="00781A96">
          <w:rPr>
            <w:noProof/>
            <w:webHidden/>
          </w:rPr>
          <w:tab/>
        </w:r>
        <w:r>
          <w:rPr>
            <w:noProof/>
            <w:webHidden/>
          </w:rPr>
          <w:fldChar w:fldCharType="begin"/>
        </w:r>
        <w:r w:rsidR="00781A96">
          <w:rPr>
            <w:noProof/>
            <w:webHidden/>
          </w:rPr>
          <w:instrText xml:space="preserve"> PAGEREF _Toc245974985 \h </w:instrText>
        </w:r>
        <w:r>
          <w:rPr>
            <w:noProof/>
            <w:webHidden/>
          </w:rPr>
        </w:r>
        <w:r>
          <w:rPr>
            <w:noProof/>
            <w:webHidden/>
          </w:rPr>
          <w:fldChar w:fldCharType="separate"/>
        </w:r>
        <w:r w:rsidR="00166326">
          <w:rPr>
            <w:noProof/>
            <w:webHidden/>
          </w:rPr>
          <w:t>49</w:t>
        </w:r>
        <w:r>
          <w:rPr>
            <w:noProof/>
            <w:webHidden/>
          </w:rPr>
          <w:fldChar w:fldCharType="end"/>
        </w:r>
      </w:hyperlink>
    </w:p>
    <w:p w:rsidR="002573B2" w:rsidRPr="002573B2" w:rsidRDefault="00C63FD4" w:rsidP="002E0F6E">
      <w:pPr>
        <w:pStyle w:val="Estilo1"/>
        <w:rPr>
          <w:lang w:val="es-ES"/>
        </w:rPr>
      </w:pPr>
      <w:r>
        <w:fldChar w:fldCharType="end"/>
      </w:r>
    </w:p>
    <w:p w:rsidR="00BF0A81" w:rsidRPr="002573B2" w:rsidRDefault="00BF0A81" w:rsidP="002E0F6E">
      <w:pPr>
        <w:spacing w:after="200"/>
        <w:rPr>
          <w:rFonts w:ascii="Arial" w:hAnsi="Arial" w:cs="Arial"/>
          <w:b/>
          <w:sz w:val="22"/>
          <w:szCs w:val="22"/>
          <w:lang w:val="es-ES" w:bidi="en-US"/>
        </w:rPr>
      </w:pPr>
      <w:r w:rsidRPr="002573B2">
        <w:rPr>
          <w:lang w:val="es-ES"/>
        </w:rPr>
        <w:br w:type="page"/>
      </w:r>
    </w:p>
    <w:p w:rsidR="00077BFE" w:rsidRDefault="00077BFE" w:rsidP="00077BFE">
      <w:pPr>
        <w:pStyle w:val="Estilo1"/>
      </w:pPr>
      <w:bookmarkStart w:id="28" w:name="_Toc232276730"/>
      <w:bookmarkStart w:id="29" w:name="_Toc233421913"/>
      <w:bookmarkStart w:id="30" w:name="_Toc233436178"/>
      <w:bookmarkStart w:id="31" w:name="_Toc233436765"/>
      <w:bookmarkStart w:id="32" w:name="_Toc233436836"/>
      <w:bookmarkStart w:id="33" w:name="_Toc235262004"/>
      <w:bookmarkStart w:id="34" w:name="_Toc235262216"/>
      <w:bookmarkStart w:id="35" w:name="_Toc235262357"/>
      <w:bookmarkStart w:id="36" w:name="_Toc235263423"/>
      <w:bookmarkStart w:id="37" w:name="_Toc235263458"/>
      <w:bookmarkStart w:id="38" w:name="_Toc235263758"/>
      <w:bookmarkStart w:id="39" w:name="_Toc235263997"/>
      <w:bookmarkStart w:id="40" w:name="_Toc235264238"/>
      <w:bookmarkStart w:id="41" w:name="_Toc235264376"/>
      <w:bookmarkStart w:id="42" w:name="_Toc235265196"/>
      <w:bookmarkStart w:id="43" w:name="_Toc235267179"/>
      <w:bookmarkStart w:id="44" w:name="_Toc240402174"/>
      <w:bookmarkStart w:id="45" w:name="_Toc240820931"/>
      <w:bookmarkStart w:id="46" w:name="_Toc245402655"/>
      <w:bookmarkStart w:id="47" w:name="_Toc246167576"/>
      <w:bookmarkStart w:id="48" w:name="_Toc246182319"/>
      <w:bookmarkStart w:id="49" w:name="_Toc248139096"/>
      <w:bookmarkStart w:id="50" w:name="_Toc248487175"/>
      <w:bookmarkStart w:id="51" w:name="_Toc248496195"/>
      <w:bookmarkStart w:id="52" w:name="_Toc248595349"/>
      <w:r>
        <w:lastRenderedPageBreak/>
        <w:t>List of Figures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rsidR="00ED48F0" w:rsidRDefault="00C63FD4">
      <w:pPr>
        <w:pStyle w:val="Tabladeilustraciones"/>
        <w:tabs>
          <w:tab w:val="right" w:leader="dot" w:pos="8488"/>
        </w:tabs>
        <w:rPr>
          <w:rFonts w:asciiTheme="minorHAnsi" w:hAnsiTheme="minorHAnsi"/>
          <w:noProof/>
          <w:lang w:bidi="ar-SA"/>
        </w:rPr>
      </w:pPr>
      <w:r w:rsidRPr="00C63FD4">
        <w:rPr>
          <w:b/>
        </w:rPr>
        <w:fldChar w:fldCharType="begin"/>
      </w:r>
      <w:r w:rsidR="00077BFE">
        <w:rPr>
          <w:b/>
        </w:rPr>
        <w:instrText xml:space="preserve"> TOC \h \z \c "Figure" </w:instrText>
      </w:r>
      <w:r w:rsidRPr="00C63FD4">
        <w:rPr>
          <w:b/>
        </w:rPr>
        <w:fldChar w:fldCharType="separate"/>
      </w:r>
      <w:hyperlink w:anchor="_Toc249288635" w:history="1">
        <w:r w:rsidR="00ED48F0" w:rsidRPr="00ED48F0">
          <w:rPr>
            <w:rStyle w:val="Hipervnculo"/>
            <w:rFonts w:cs="Arial"/>
            <w:b/>
            <w:noProof/>
          </w:rPr>
          <w:t>Figure 1.</w:t>
        </w:r>
        <w:r w:rsidR="00ED48F0" w:rsidRPr="003375D3">
          <w:rPr>
            <w:rStyle w:val="Hipervnculo"/>
            <w:rFonts w:cs="Arial"/>
            <w:noProof/>
          </w:rPr>
          <w:t xml:space="preserve"> Location of sampling sites within three development levels in the Sian Ka'an Biosphere Reserve and Riviera Maya, Quintana Roo, Mexico, 2006</w:t>
        </w:r>
        <w:r w:rsidR="00ED48F0" w:rsidRPr="003375D3">
          <w:rPr>
            <w:rStyle w:val="Hipervnculo"/>
            <w:noProof/>
          </w:rPr>
          <w:t>–</w:t>
        </w:r>
        <w:r w:rsidR="00ED48F0" w:rsidRPr="003375D3">
          <w:rPr>
            <w:rStyle w:val="Hipervnculo"/>
            <w:rFonts w:cs="Arial"/>
            <w:noProof/>
          </w:rPr>
          <w:t xml:space="preserve">2008. </w:t>
        </w:r>
        <w:r w:rsidR="00ED48F0" w:rsidRPr="003375D3">
          <w:rPr>
            <w:rStyle w:val="Hipervnculo"/>
            <w:rFonts w:cs="Arial"/>
            <w:i/>
            <w:noProof/>
            <w:lang w:val="es-MX"/>
          </w:rPr>
          <w:t>(Source: Amigos de Sian Ka'an A. C. 2006)</w:t>
        </w:r>
        <w:r w:rsidR="00ED48F0">
          <w:rPr>
            <w:noProof/>
            <w:webHidden/>
          </w:rPr>
          <w:tab/>
        </w:r>
        <w:r>
          <w:rPr>
            <w:noProof/>
            <w:webHidden/>
          </w:rPr>
          <w:fldChar w:fldCharType="begin"/>
        </w:r>
        <w:r w:rsidR="00ED48F0">
          <w:rPr>
            <w:noProof/>
            <w:webHidden/>
          </w:rPr>
          <w:instrText xml:space="preserve"> PAGEREF _Toc249288635 \h </w:instrText>
        </w:r>
        <w:r>
          <w:rPr>
            <w:noProof/>
            <w:webHidden/>
          </w:rPr>
        </w:r>
        <w:r>
          <w:rPr>
            <w:noProof/>
            <w:webHidden/>
          </w:rPr>
          <w:fldChar w:fldCharType="separate"/>
        </w:r>
        <w:r w:rsidR="00166326">
          <w:rPr>
            <w:noProof/>
            <w:webHidden/>
          </w:rPr>
          <w:t>52</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36" w:history="1">
        <w:r w:rsidR="00ED48F0" w:rsidRPr="00ED48F0">
          <w:rPr>
            <w:rStyle w:val="Hipervnculo"/>
            <w:rFonts w:cs="Arial"/>
            <w:b/>
            <w:noProof/>
          </w:rPr>
          <w:t>Figure 2.</w:t>
        </w:r>
        <w:r w:rsidR="00ED48F0" w:rsidRPr="003375D3">
          <w:rPr>
            <w:rStyle w:val="Hipervnculo"/>
            <w:rFonts w:cs="Arial"/>
            <w:noProof/>
          </w:rPr>
          <w:t xml:space="preserve"> Aerial view of Principe sampling site (high-development level) located in the Riviera Maya, Quintana Roo, Mexico, 2006</w:t>
        </w:r>
        <w:r w:rsidR="00ED48F0" w:rsidRPr="003375D3">
          <w:rPr>
            <w:rStyle w:val="Hipervnculo"/>
            <w:noProof/>
          </w:rPr>
          <w:t>–</w:t>
        </w:r>
        <w:r w:rsidR="00ED48F0" w:rsidRPr="003375D3">
          <w:rPr>
            <w:rStyle w:val="Hipervnculo"/>
            <w:rFonts w:cs="Arial"/>
            <w:noProof/>
          </w:rPr>
          <w:t xml:space="preserve">2008. </w:t>
        </w:r>
        <w:r w:rsidR="00ED48F0">
          <w:rPr>
            <w:noProof/>
            <w:webHidden/>
          </w:rPr>
          <w:tab/>
        </w:r>
        <w:r>
          <w:rPr>
            <w:noProof/>
            <w:webHidden/>
          </w:rPr>
          <w:fldChar w:fldCharType="begin"/>
        </w:r>
        <w:r w:rsidR="00ED48F0">
          <w:rPr>
            <w:noProof/>
            <w:webHidden/>
          </w:rPr>
          <w:instrText xml:space="preserve"> PAGEREF _Toc249288636 \h </w:instrText>
        </w:r>
        <w:r>
          <w:rPr>
            <w:noProof/>
            <w:webHidden/>
          </w:rPr>
        </w:r>
        <w:r>
          <w:rPr>
            <w:noProof/>
            <w:webHidden/>
          </w:rPr>
          <w:fldChar w:fldCharType="separate"/>
        </w:r>
        <w:r w:rsidR="00166326">
          <w:rPr>
            <w:noProof/>
            <w:webHidden/>
          </w:rPr>
          <w:t>53</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37" w:history="1">
        <w:r w:rsidR="00ED48F0" w:rsidRPr="00ED48F0">
          <w:rPr>
            <w:rStyle w:val="Hipervnculo"/>
            <w:rFonts w:cs="Arial"/>
            <w:b/>
            <w:noProof/>
          </w:rPr>
          <w:t>Figure 3.</w:t>
        </w:r>
        <w:r w:rsidR="00ED48F0" w:rsidRPr="003375D3">
          <w:rPr>
            <w:rStyle w:val="Hipervnculo"/>
            <w:rFonts w:cs="Arial"/>
            <w:noProof/>
          </w:rPr>
          <w:t xml:space="preserve"> Aerial view of Akumal sampling site (high-development level) located in the Riviera Maya, Quintana Roo, Mexico, 2006</w:t>
        </w:r>
        <w:r w:rsidR="00ED48F0" w:rsidRPr="003375D3">
          <w:rPr>
            <w:rStyle w:val="Hipervnculo"/>
            <w:noProof/>
          </w:rPr>
          <w:t>–</w:t>
        </w:r>
        <w:r w:rsidR="00ED48F0" w:rsidRPr="003375D3">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_Toc249288637 \h </w:instrText>
        </w:r>
        <w:r>
          <w:rPr>
            <w:noProof/>
            <w:webHidden/>
          </w:rPr>
        </w:r>
        <w:r>
          <w:rPr>
            <w:noProof/>
            <w:webHidden/>
          </w:rPr>
          <w:fldChar w:fldCharType="separate"/>
        </w:r>
        <w:r w:rsidR="00166326">
          <w:rPr>
            <w:noProof/>
            <w:webHidden/>
          </w:rPr>
          <w:t>53</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38" w:history="1">
        <w:r w:rsidR="00ED48F0" w:rsidRPr="00ED48F0">
          <w:rPr>
            <w:rStyle w:val="Hipervnculo"/>
            <w:rFonts w:cs="Arial"/>
            <w:b/>
            <w:noProof/>
          </w:rPr>
          <w:t>Figure 4.</w:t>
        </w:r>
        <w:r w:rsidR="00ED48F0" w:rsidRPr="003375D3">
          <w:rPr>
            <w:rStyle w:val="Hipervnculo"/>
            <w:noProof/>
          </w:rPr>
          <w:t xml:space="preserve"> </w:t>
        </w:r>
        <w:r w:rsidR="00ED48F0" w:rsidRPr="003375D3">
          <w:rPr>
            <w:rStyle w:val="Hipervnculo"/>
            <w:rFonts w:cs="Arial"/>
            <w:noProof/>
          </w:rPr>
          <w:t>Aerial view of Chenchomac sampling site (medium-development level) located in the Sian Ka’an Biosphere Reserve, Quintana Roo, Mexico, 2006</w:t>
        </w:r>
        <w:r w:rsidR="00ED48F0" w:rsidRPr="003375D3">
          <w:rPr>
            <w:rStyle w:val="Hipervnculo"/>
            <w:noProof/>
          </w:rPr>
          <w:t>–</w:t>
        </w:r>
        <w:r w:rsidR="00ED48F0" w:rsidRPr="003375D3">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_Toc249288638 \h </w:instrText>
        </w:r>
        <w:r>
          <w:rPr>
            <w:noProof/>
            <w:webHidden/>
          </w:rPr>
        </w:r>
        <w:r>
          <w:rPr>
            <w:noProof/>
            <w:webHidden/>
          </w:rPr>
          <w:fldChar w:fldCharType="separate"/>
        </w:r>
        <w:r w:rsidR="00166326">
          <w:rPr>
            <w:noProof/>
            <w:webHidden/>
          </w:rPr>
          <w:t>54</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39" w:history="1">
        <w:r w:rsidR="00ED48F0" w:rsidRPr="00ED48F0">
          <w:rPr>
            <w:rStyle w:val="Hipervnculo"/>
            <w:rFonts w:cs="Arial"/>
            <w:b/>
            <w:noProof/>
          </w:rPr>
          <w:t>Figure 5.</w:t>
        </w:r>
        <w:r w:rsidR="00ED48F0" w:rsidRPr="003375D3">
          <w:rPr>
            <w:rStyle w:val="Hipervnculo"/>
            <w:rFonts w:cs="Arial"/>
            <w:noProof/>
          </w:rPr>
          <w:t xml:space="preserve"> Aerial view of Pez Maya sampling site (medium-development level) located in the Sian Ka’an Biosphere Reserve, Quintana Roo, Mexico, 2006</w:t>
        </w:r>
        <w:r w:rsidR="00ED48F0" w:rsidRPr="003375D3">
          <w:rPr>
            <w:rStyle w:val="Hipervnculo"/>
            <w:noProof/>
          </w:rPr>
          <w:t>–</w:t>
        </w:r>
        <w:r w:rsidR="00ED48F0" w:rsidRPr="003375D3">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_Toc249288639 \h </w:instrText>
        </w:r>
        <w:r>
          <w:rPr>
            <w:noProof/>
            <w:webHidden/>
          </w:rPr>
        </w:r>
        <w:r>
          <w:rPr>
            <w:noProof/>
            <w:webHidden/>
          </w:rPr>
          <w:fldChar w:fldCharType="separate"/>
        </w:r>
        <w:r w:rsidR="00166326">
          <w:rPr>
            <w:noProof/>
            <w:webHidden/>
          </w:rPr>
          <w:t>54</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40" w:history="1">
        <w:r w:rsidR="00ED48F0" w:rsidRPr="00ED48F0">
          <w:rPr>
            <w:rStyle w:val="Hipervnculo"/>
            <w:rFonts w:cs="Arial"/>
            <w:b/>
            <w:noProof/>
          </w:rPr>
          <w:t>Figure 6.</w:t>
        </w:r>
        <w:r w:rsidR="00ED48F0" w:rsidRPr="003375D3">
          <w:rPr>
            <w:rStyle w:val="Hipervnculo"/>
            <w:noProof/>
          </w:rPr>
          <w:t xml:space="preserve"> </w:t>
        </w:r>
        <w:r w:rsidR="00ED48F0" w:rsidRPr="003375D3">
          <w:rPr>
            <w:rStyle w:val="Hipervnculo"/>
            <w:rFonts w:cs="Arial"/>
            <w:noProof/>
          </w:rPr>
          <w:t>Aerial view of San Juan A sampling site (low-development level) located in the Sian Ka’an Biosphere Reserve, Quintana Roo, Mexico, 2006</w:t>
        </w:r>
        <w:r w:rsidR="00ED48F0" w:rsidRPr="003375D3">
          <w:rPr>
            <w:rStyle w:val="Hipervnculo"/>
            <w:noProof/>
          </w:rPr>
          <w:t>–</w:t>
        </w:r>
        <w:r w:rsidR="00ED48F0" w:rsidRPr="003375D3">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_Toc249288640 \h </w:instrText>
        </w:r>
        <w:r>
          <w:rPr>
            <w:noProof/>
            <w:webHidden/>
          </w:rPr>
        </w:r>
        <w:r>
          <w:rPr>
            <w:noProof/>
            <w:webHidden/>
          </w:rPr>
          <w:fldChar w:fldCharType="separate"/>
        </w:r>
        <w:r w:rsidR="00166326">
          <w:rPr>
            <w:noProof/>
            <w:webHidden/>
          </w:rPr>
          <w:t>55</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41" w:history="1">
        <w:r w:rsidR="00ED48F0" w:rsidRPr="00ED48F0">
          <w:rPr>
            <w:rStyle w:val="Hipervnculo"/>
            <w:rFonts w:cs="Arial"/>
            <w:b/>
            <w:noProof/>
          </w:rPr>
          <w:t>Figure 7.</w:t>
        </w:r>
        <w:r w:rsidR="00ED48F0" w:rsidRPr="003375D3">
          <w:rPr>
            <w:rStyle w:val="Hipervnculo"/>
            <w:noProof/>
          </w:rPr>
          <w:t xml:space="preserve"> </w:t>
        </w:r>
        <w:r w:rsidR="00ED48F0" w:rsidRPr="003375D3">
          <w:rPr>
            <w:rStyle w:val="Hipervnculo"/>
            <w:rFonts w:cs="Arial"/>
            <w:noProof/>
          </w:rPr>
          <w:t>Aerial view of San Juan B sampling site (low-development level) located in the Sian Ka’an Biosphere Reserve, Quintana Roo, Mexico, 2006</w:t>
        </w:r>
        <w:r w:rsidR="00ED48F0" w:rsidRPr="003375D3">
          <w:rPr>
            <w:rStyle w:val="Hipervnculo"/>
            <w:noProof/>
          </w:rPr>
          <w:t>–</w:t>
        </w:r>
        <w:r w:rsidR="00ED48F0" w:rsidRPr="003375D3">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_Toc249288641 \h </w:instrText>
        </w:r>
        <w:r>
          <w:rPr>
            <w:noProof/>
            <w:webHidden/>
          </w:rPr>
        </w:r>
        <w:r>
          <w:rPr>
            <w:noProof/>
            <w:webHidden/>
          </w:rPr>
          <w:fldChar w:fldCharType="separate"/>
        </w:r>
        <w:r w:rsidR="00166326">
          <w:rPr>
            <w:noProof/>
            <w:webHidden/>
          </w:rPr>
          <w:t>55</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42" w:history="1">
        <w:r w:rsidR="00ED48F0" w:rsidRPr="00ED48F0">
          <w:rPr>
            <w:rStyle w:val="Hipervnculo"/>
            <w:rFonts w:cs="Arial"/>
            <w:b/>
            <w:noProof/>
          </w:rPr>
          <w:t>Figure 8.</w:t>
        </w:r>
        <w:r w:rsidR="00ED48F0" w:rsidRPr="003375D3">
          <w:rPr>
            <w:rStyle w:val="Hipervnculo"/>
            <w:rFonts w:cs="Arial"/>
            <w:noProof/>
          </w:rPr>
          <w:t xml:space="preserve"> Example of net arrangement at Pez Maya study site, Sian Ka’an Biosphere Reserve, 2006</w:t>
        </w:r>
        <w:r w:rsidR="00ED48F0" w:rsidRPr="003375D3">
          <w:rPr>
            <w:rStyle w:val="Hipervnculo"/>
            <w:noProof/>
          </w:rPr>
          <w:t>–</w:t>
        </w:r>
        <w:r w:rsidR="00ED48F0" w:rsidRPr="003375D3">
          <w:rPr>
            <w:rStyle w:val="Hipervnculo"/>
            <w:rFonts w:cs="Arial"/>
            <w:noProof/>
          </w:rPr>
          <w:t>2008. Nets were located perpendicular to coastal dune.</w:t>
        </w:r>
        <w:r w:rsidR="00ED48F0">
          <w:rPr>
            <w:noProof/>
            <w:webHidden/>
          </w:rPr>
          <w:tab/>
        </w:r>
        <w:r>
          <w:rPr>
            <w:noProof/>
            <w:webHidden/>
          </w:rPr>
          <w:fldChar w:fldCharType="begin"/>
        </w:r>
        <w:r w:rsidR="00ED48F0">
          <w:rPr>
            <w:noProof/>
            <w:webHidden/>
          </w:rPr>
          <w:instrText xml:space="preserve"> PAGEREF _Toc249288642 \h </w:instrText>
        </w:r>
        <w:r>
          <w:rPr>
            <w:noProof/>
            <w:webHidden/>
          </w:rPr>
        </w:r>
        <w:r>
          <w:rPr>
            <w:noProof/>
            <w:webHidden/>
          </w:rPr>
          <w:fldChar w:fldCharType="separate"/>
        </w:r>
        <w:r w:rsidR="00166326">
          <w:rPr>
            <w:noProof/>
            <w:webHidden/>
          </w:rPr>
          <w:t>56</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43" w:history="1">
        <w:r w:rsidR="00ED48F0" w:rsidRPr="00ED48F0">
          <w:rPr>
            <w:rStyle w:val="Hipervnculo"/>
            <w:rFonts w:cs="Arial"/>
            <w:b/>
            <w:noProof/>
          </w:rPr>
          <w:t>Figure 9.</w:t>
        </w:r>
        <w:r w:rsidR="00ED48F0" w:rsidRPr="003375D3">
          <w:rPr>
            <w:rStyle w:val="Hipervnculo"/>
            <w:rFonts w:cs="Arial"/>
            <w:noProof/>
          </w:rPr>
          <w:t xml:space="preserve"> Avian species richness for the entire community (all bird classes pooled) by year, across all years pooled, and by development level in the Sian Ka’an Biosphere Reserve and Riviera Maya, Quintana Roo, Mexico, 2006</w:t>
        </w:r>
        <w:r w:rsidR="00ED48F0" w:rsidRPr="003375D3">
          <w:rPr>
            <w:rStyle w:val="Hipervnculo"/>
            <w:noProof/>
          </w:rPr>
          <w:t>–</w:t>
        </w:r>
        <w:r w:rsidR="00ED48F0" w:rsidRPr="003375D3">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_Toc249288643 \h </w:instrText>
        </w:r>
        <w:r>
          <w:rPr>
            <w:noProof/>
            <w:webHidden/>
          </w:rPr>
        </w:r>
        <w:r>
          <w:rPr>
            <w:noProof/>
            <w:webHidden/>
          </w:rPr>
          <w:fldChar w:fldCharType="separate"/>
        </w:r>
        <w:r w:rsidR="00166326">
          <w:rPr>
            <w:noProof/>
            <w:webHidden/>
          </w:rPr>
          <w:t>57</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44" w:history="1">
        <w:r w:rsidR="00ED48F0" w:rsidRPr="00ED48F0">
          <w:rPr>
            <w:rStyle w:val="Hipervnculo"/>
            <w:rFonts w:cs="Arial"/>
            <w:b/>
            <w:noProof/>
          </w:rPr>
          <w:t>Figure 10.</w:t>
        </w:r>
        <w:r w:rsidR="00ED48F0" w:rsidRPr="003375D3">
          <w:rPr>
            <w:rStyle w:val="Hipervnculo"/>
            <w:rFonts w:cs="Arial"/>
            <w:noProof/>
          </w:rPr>
          <w:t xml:space="preserve"> Avian abundances for the entire community (all bird classes pooled) by year, across all years pooled, and by development level in the Sian Ka’an Biosphere Reserve and Riviera Maya, Quintana Roo, Mexico, 2006</w:t>
        </w:r>
        <w:r w:rsidR="00ED48F0" w:rsidRPr="003375D3">
          <w:rPr>
            <w:rStyle w:val="Hipervnculo"/>
            <w:noProof/>
          </w:rPr>
          <w:t>–</w:t>
        </w:r>
        <w:r w:rsidR="00ED48F0" w:rsidRPr="003375D3">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_Toc249288644 \h </w:instrText>
        </w:r>
        <w:r>
          <w:rPr>
            <w:noProof/>
            <w:webHidden/>
          </w:rPr>
        </w:r>
        <w:r>
          <w:rPr>
            <w:noProof/>
            <w:webHidden/>
          </w:rPr>
          <w:fldChar w:fldCharType="separate"/>
        </w:r>
        <w:r w:rsidR="00166326">
          <w:rPr>
            <w:noProof/>
            <w:webHidden/>
          </w:rPr>
          <w:t>57</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45" w:history="1">
        <w:r w:rsidR="00ED48F0" w:rsidRPr="00ED48F0">
          <w:rPr>
            <w:rStyle w:val="Hipervnculo"/>
            <w:rFonts w:cs="Arial"/>
            <w:b/>
            <w:noProof/>
          </w:rPr>
          <w:t>Figure 11.</w:t>
        </w:r>
        <w:r w:rsidR="00ED48F0" w:rsidRPr="003375D3">
          <w:rPr>
            <w:rStyle w:val="Hipervnculo"/>
            <w:rFonts w:cs="Arial"/>
            <w:noProof/>
          </w:rPr>
          <w:t xml:space="preserve">  Mean and total avian species richness for year-round resident species by year, across all years pooled, and by development level in the Sian Ka’an Biosphere Reserve and Riviera Maya, Quintana Roo, Mexico, 2006</w:t>
        </w:r>
        <w:r w:rsidR="00ED48F0" w:rsidRPr="003375D3">
          <w:rPr>
            <w:rStyle w:val="Hipervnculo"/>
            <w:noProof/>
          </w:rPr>
          <w:t>–</w:t>
        </w:r>
        <w:r w:rsidR="00ED48F0">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_Toc249288645 \h </w:instrText>
        </w:r>
        <w:r>
          <w:rPr>
            <w:noProof/>
            <w:webHidden/>
          </w:rPr>
        </w:r>
        <w:r>
          <w:rPr>
            <w:noProof/>
            <w:webHidden/>
          </w:rPr>
          <w:fldChar w:fldCharType="separate"/>
        </w:r>
        <w:r w:rsidR="00166326">
          <w:rPr>
            <w:noProof/>
            <w:webHidden/>
          </w:rPr>
          <w:t>58</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46" w:history="1">
        <w:r w:rsidR="00ED48F0" w:rsidRPr="00ED48F0">
          <w:rPr>
            <w:rStyle w:val="Hipervnculo"/>
            <w:rFonts w:cs="Arial"/>
            <w:b/>
            <w:noProof/>
          </w:rPr>
          <w:t>Figure 12.</w:t>
        </w:r>
        <w:r w:rsidR="00ED48F0" w:rsidRPr="003375D3">
          <w:rPr>
            <w:rStyle w:val="Hipervnculo"/>
            <w:rFonts w:cs="Arial"/>
            <w:noProof/>
          </w:rPr>
          <w:t xml:space="preserve"> Mean and total avian species richness for winter residents by year, across all years pooled, and by development level in the Sian Ka’an Biosphere Reserve, Quintana Roo, Mexico,  2006</w:t>
        </w:r>
        <w:r w:rsidR="00ED48F0" w:rsidRPr="003375D3">
          <w:rPr>
            <w:rStyle w:val="Hipervnculo"/>
            <w:noProof/>
          </w:rPr>
          <w:t>–</w:t>
        </w:r>
        <w:r w:rsidR="00ED48F0">
          <w:rPr>
            <w:rStyle w:val="Hipervnculo"/>
            <w:rFonts w:cs="Arial"/>
            <w:noProof/>
          </w:rPr>
          <w:t>2008.</w:t>
        </w:r>
        <w:r w:rsidR="00ED48F0" w:rsidRPr="003375D3">
          <w:rPr>
            <w:rStyle w:val="Hipervnculo"/>
            <w:rFonts w:cs="Arial"/>
            <w:noProof/>
          </w:rPr>
          <w:t>.</w:t>
        </w:r>
        <w:r w:rsidR="00ED48F0">
          <w:rPr>
            <w:noProof/>
            <w:webHidden/>
          </w:rPr>
          <w:tab/>
        </w:r>
        <w:r>
          <w:rPr>
            <w:noProof/>
            <w:webHidden/>
          </w:rPr>
          <w:fldChar w:fldCharType="begin"/>
        </w:r>
        <w:r w:rsidR="00ED48F0">
          <w:rPr>
            <w:noProof/>
            <w:webHidden/>
          </w:rPr>
          <w:instrText xml:space="preserve"> PAGEREF _Toc249288646 \h </w:instrText>
        </w:r>
        <w:r>
          <w:rPr>
            <w:noProof/>
            <w:webHidden/>
          </w:rPr>
        </w:r>
        <w:r>
          <w:rPr>
            <w:noProof/>
            <w:webHidden/>
          </w:rPr>
          <w:fldChar w:fldCharType="separate"/>
        </w:r>
        <w:r w:rsidR="00166326">
          <w:rPr>
            <w:noProof/>
            <w:webHidden/>
          </w:rPr>
          <w:t>58</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47" w:history="1">
        <w:r w:rsidR="00ED48F0" w:rsidRPr="00ED48F0">
          <w:rPr>
            <w:rStyle w:val="Hipervnculo"/>
            <w:rFonts w:cs="Arial"/>
            <w:b/>
            <w:noProof/>
          </w:rPr>
          <w:t>Figure 13.</w:t>
        </w:r>
        <w:r w:rsidR="00ED48F0" w:rsidRPr="003375D3">
          <w:rPr>
            <w:rStyle w:val="Hipervnculo"/>
            <w:rFonts w:cs="Arial"/>
            <w:noProof/>
          </w:rPr>
          <w:t xml:space="preserve"> Mean and total avian species richness for transients by year, across all years pooled, and development level in the Sian Ka’an Biosphere Reserve and Riviera Maya, Quintana Roo, Mexico, 2006</w:t>
        </w:r>
        <w:r w:rsidR="00ED48F0" w:rsidRPr="003375D3">
          <w:rPr>
            <w:rStyle w:val="Hipervnculo"/>
            <w:noProof/>
          </w:rPr>
          <w:t>–</w:t>
        </w:r>
        <w:r w:rsidR="00ED48F0" w:rsidRPr="003375D3">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_Toc249288647 \h </w:instrText>
        </w:r>
        <w:r>
          <w:rPr>
            <w:noProof/>
            <w:webHidden/>
          </w:rPr>
        </w:r>
        <w:r>
          <w:rPr>
            <w:noProof/>
            <w:webHidden/>
          </w:rPr>
          <w:fldChar w:fldCharType="separate"/>
        </w:r>
        <w:r w:rsidR="00166326">
          <w:rPr>
            <w:noProof/>
            <w:webHidden/>
          </w:rPr>
          <w:t>59</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48" w:history="1">
        <w:r w:rsidR="00ED48F0" w:rsidRPr="00ED48F0">
          <w:rPr>
            <w:rStyle w:val="Hipervnculo"/>
            <w:rFonts w:cs="Arial"/>
            <w:b/>
            <w:noProof/>
          </w:rPr>
          <w:t>Figure 14.</w:t>
        </w:r>
        <w:r w:rsidR="00ED48F0" w:rsidRPr="003375D3">
          <w:rPr>
            <w:rStyle w:val="Hipervnculo"/>
            <w:rFonts w:cs="Arial"/>
            <w:noProof/>
          </w:rPr>
          <w:t xml:space="preserve"> Mean abundances for year-round resident species, by year, across all years pooled, and by development level in the Sian Ka’an Biosphere Reserve and Riviera Maya, Quintana Roo, Mexico, 2006</w:t>
        </w:r>
        <w:r w:rsidR="00ED48F0" w:rsidRPr="003375D3">
          <w:rPr>
            <w:rStyle w:val="Hipervnculo"/>
            <w:noProof/>
          </w:rPr>
          <w:t>–</w:t>
        </w:r>
        <w:r w:rsidR="00ED48F0">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_Toc249288648 \h </w:instrText>
        </w:r>
        <w:r>
          <w:rPr>
            <w:noProof/>
            <w:webHidden/>
          </w:rPr>
        </w:r>
        <w:r>
          <w:rPr>
            <w:noProof/>
            <w:webHidden/>
          </w:rPr>
          <w:fldChar w:fldCharType="separate"/>
        </w:r>
        <w:r w:rsidR="00166326">
          <w:rPr>
            <w:noProof/>
            <w:webHidden/>
          </w:rPr>
          <w:t>59</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49" w:history="1">
        <w:r w:rsidR="00ED48F0" w:rsidRPr="00ED48F0">
          <w:rPr>
            <w:rStyle w:val="Hipervnculo"/>
            <w:rFonts w:cs="Arial"/>
            <w:b/>
            <w:noProof/>
          </w:rPr>
          <w:t>Figure 15.</w:t>
        </w:r>
        <w:r w:rsidR="00ED48F0" w:rsidRPr="003375D3">
          <w:rPr>
            <w:rStyle w:val="Hipervnculo"/>
            <w:rFonts w:cs="Arial"/>
            <w:noProof/>
          </w:rPr>
          <w:t xml:space="preserve"> Mean abundances for winter resident species, by year, across all years pooled, and by development level in the Sian Ka’an Biosphere Reserve and Riviera Maya, Quintana Roo, Mexico, 2006</w:t>
        </w:r>
        <w:r w:rsidR="00ED48F0" w:rsidRPr="003375D3">
          <w:rPr>
            <w:rStyle w:val="Hipervnculo"/>
            <w:noProof/>
          </w:rPr>
          <w:t>–</w:t>
        </w:r>
        <w:r w:rsidR="00ED48F0" w:rsidRPr="003375D3">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_Toc249288649 \h </w:instrText>
        </w:r>
        <w:r>
          <w:rPr>
            <w:noProof/>
            <w:webHidden/>
          </w:rPr>
        </w:r>
        <w:r>
          <w:rPr>
            <w:noProof/>
            <w:webHidden/>
          </w:rPr>
          <w:fldChar w:fldCharType="separate"/>
        </w:r>
        <w:r w:rsidR="00166326">
          <w:rPr>
            <w:noProof/>
            <w:webHidden/>
          </w:rPr>
          <w:t>60</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50" w:history="1">
        <w:r w:rsidR="00ED48F0" w:rsidRPr="00ED48F0">
          <w:rPr>
            <w:rStyle w:val="Hipervnculo"/>
            <w:rFonts w:cs="Arial"/>
            <w:b/>
            <w:noProof/>
          </w:rPr>
          <w:t>Figure 16.</w:t>
        </w:r>
        <w:r w:rsidR="00ED48F0" w:rsidRPr="003375D3">
          <w:rPr>
            <w:rStyle w:val="Hipervnculo"/>
            <w:rFonts w:cs="Arial"/>
            <w:noProof/>
          </w:rPr>
          <w:t xml:space="preserve"> Mean abundances for transient species, by year, across all years pooled and by development level in the Sian Ka’an Biosphere Reserve and Riviera Maya, Quintana Roo, Mexico, 2006</w:t>
        </w:r>
        <w:r w:rsidR="00ED48F0" w:rsidRPr="003375D3">
          <w:rPr>
            <w:rStyle w:val="Hipervnculo"/>
            <w:noProof/>
          </w:rPr>
          <w:t>–</w:t>
        </w:r>
        <w:r w:rsidR="00ED48F0" w:rsidRPr="003375D3">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_Toc249288650 \h </w:instrText>
        </w:r>
        <w:r>
          <w:rPr>
            <w:noProof/>
            <w:webHidden/>
          </w:rPr>
        </w:r>
        <w:r>
          <w:rPr>
            <w:noProof/>
            <w:webHidden/>
          </w:rPr>
          <w:fldChar w:fldCharType="separate"/>
        </w:r>
        <w:r w:rsidR="00166326">
          <w:rPr>
            <w:noProof/>
            <w:webHidden/>
          </w:rPr>
          <w:t>60</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51" w:history="1">
        <w:r w:rsidR="00ED48F0" w:rsidRPr="00ED48F0">
          <w:rPr>
            <w:rStyle w:val="Hipervnculo"/>
            <w:rFonts w:cs="Arial"/>
            <w:b/>
            <w:noProof/>
          </w:rPr>
          <w:t>Figure 17.</w:t>
        </w:r>
        <w:r w:rsidR="00ED48F0" w:rsidRPr="003375D3">
          <w:rPr>
            <w:rStyle w:val="Hipervnculo"/>
            <w:rFonts w:cs="Arial"/>
            <w:noProof/>
          </w:rPr>
          <w:t xml:space="preserve"> Temporal variation by year and month in Nearctic-Neotropical migratory bird abundances for three development levels the Sian Ka’an Biosphere Reserve and Riviera Maya, Quintana Roo, Mexico, 2006–2008. Bars represent abundance of winter residents.</w:t>
        </w:r>
        <w:r w:rsidR="00ED48F0">
          <w:rPr>
            <w:noProof/>
            <w:webHidden/>
          </w:rPr>
          <w:tab/>
        </w:r>
        <w:r>
          <w:rPr>
            <w:noProof/>
            <w:webHidden/>
          </w:rPr>
          <w:fldChar w:fldCharType="begin"/>
        </w:r>
        <w:r w:rsidR="00ED48F0">
          <w:rPr>
            <w:noProof/>
            <w:webHidden/>
          </w:rPr>
          <w:instrText xml:space="preserve"> PAGEREF _Toc249288651 \h </w:instrText>
        </w:r>
        <w:r>
          <w:rPr>
            <w:noProof/>
            <w:webHidden/>
          </w:rPr>
        </w:r>
        <w:r>
          <w:rPr>
            <w:noProof/>
            <w:webHidden/>
          </w:rPr>
          <w:fldChar w:fldCharType="separate"/>
        </w:r>
        <w:r w:rsidR="00166326">
          <w:rPr>
            <w:noProof/>
            <w:webHidden/>
          </w:rPr>
          <w:t>61</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52" w:history="1">
        <w:r w:rsidR="00ED48F0" w:rsidRPr="00ED48F0">
          <w:rPr>
            <w:rStyle w:val="Hipervnculo"/>
            <w:rFonts w:cs="Arial"/>
            <w:b/>
            <w:noProof/>
          </w:rPr>
          <w:t>Figure 18.</w:t>
        </w:r>
        <w:r w:rsidR="00ED48F0" w:rsidRPr="003375D3">
          <w:rPr>
            <w:rStyle w:val="Hipervnculo"/>
            <w:rFonts w:cs="Arial"/>
            <w:noProof/>
          </w:rPr>
          <w:t xml:space="preserve"> Rarefaction curves for all bird species in three different levels of coastal development in the Sian Ka’an Biosphere Reserve and Riviera Maya, Quintana Roo, Mexico, 2006–2008. The dotted lines represent the 95% confidence intervals.</w:t>
        </w:r>
        <w:r w:rsidR="00ED48F0">
          <w:rPr>
            <w:noProof/>
            <w:webHidden/>
          </w:rPr>
          <w:tab/>
        </w:r>
        <w:r>
          <w:rPr>
            <w:noProof/>
            <w:webHidden/>
          </w:rPr>
          <w:fldChar w:fldCharType="begin"/>
        </w:r>
        <w:r w:rsidR="00ED48F0">
          <w:rPr>
            <w:noProof/>
            <w:webHidden/>
          </w:rPr>
          <w:instrText xml:space="preserve"> PAGEREF _Toc249288652 \h </w:instrText>
        </w:r>
        <w:r>
          <w:rPr>
            <w:noProof/>
            <w:webHidden/>
          </w:rPr>
        </w:r>
        <w:r>
          <w:rPr>
            <w:noProof/>
            <w:webHidden/>
          </w:rPr>
          <w:fldChar w:fldCharType="separate"/>
        </w:r>
        <w:r w:rsidR="00166326">
          <w:rPr>
            <w:noProof/>
            <w:webHidden/>
          </w:rPr>
          <w:t>62</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53" w:history="1">
        <w:r w:rsidR="00ED48F0" w:rsidRPr="00ED48F0">
          <w:rPr>
            <w:rStyle w:val="Hipervnculo"/>
            <w:rFonts w:cs="Arial"/>
            <w:b/>
            <w:noProof/>
          </w:rPr>
          <w:t>Figure 19.</w:t>
        </w:r>
        <w:r w:rsidR="00ED48F0" w:rsidRPr="003375D3">
          <w:rPr>
            <w:rStyle w:val="Hipervnculo"/>
            <w:rFonts w:cs="Arial"/>
            <w:noProof/>
          </w:rPr>
          <w:t xml:space="preserve"> Rarefaction curves for year-round resident bird species in three different levels of coastal development in the Sian Ka’an Biosphere Reserve and Riviera Maya, </w:t>
        </w:r>
        <w:r w:rsidR="00ED48F0">
          <w:rPr>
            <w:rStyle w:val="Hipervnculo"/>
            <w:rFonts w:cs="Arial"/>
            <w:noProof/>
          </w:rPr>
          <w:t>Quintana Roo, Mexico, 2006–2008</w:t>
        </w:r>
        <w:r w:rsidR="00ED48F0">
          <w:rPr>
            <w:noProof/>
            <w:webHidden/>
          </w:rPr>
          <w:tab/>
        </w:r>
        <w:r>
          <w:rPr>
            <w:noProof/>
            <w:webHidden/>
          </w:rPr>
          <w:fldChar w:fldCharType="begin"/>
        </w:r>
        <w:r w:rsidR="00ED48F0">
          <w:rPr>
            <w:noProof/>
            <w:webHidden/>
          </w:rPr>
          <w:instrText xml:space="preserve"> PAGEREF _Toc249288653 \h </w:instrText>
        </w:r>
        <w:r>
          <w:rPr>
            <w:noProof/>
            <w:webHidden/>
          </w:rPr>
        </w:r>
        <w:r>
          <w:rPr>
            <w:noProof/>
            <w:webHidden/>
          </w:rPr>
          <w:fldChar w:fldCharType="separate"/>
        </w:r>
        <w:r w:rsidR="00166326">
          <w:rPr>
            <w:noProof/>
            <w:webHidden/>
          </w:rPr>
          <w:t>63</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54" w:history="1">
        <w:r w:rsidR="00ED48F0" w:rsidRPr="00ED48F0">
          <w:rPr>
            <w:rStyle w:val="Hipervnculo"/>
            <w:rFonts w:cs="Arial"/>
            <w:b/>
            <w:noProof/>
          </w:rPr>
          <w:t>Figure 20.</w:t>
        </w:r>
        <w:r w:rsidR="00ED48F0" w:rsidRPr="003375D3">
          <w:rPr>
            <w:rStyle w:val="Hipervnculo"/>
            <w:rFonts w:cs="Arial"/>
            <w:noProof/>
          </w:rPr>
          <w:t xml:space="preserve"> Rarefaction curves for winter resident bird species in three different levels of coastal development in the Sian Ka’an Biosphere Reserve and Riviera Maya, Quintana Roo, Mexico, 2006–2008.</w:t>
        </w:r>
        <w:r w:rsidR="00ED48F0">
          <w:rPr>
            <w:noProof/>
            <w:webHidden/>
          </w:rPr>
          <w:tab/>
        </w:r>
        <w:r>
          <w:rPr>
            <w:noProof/>
            <w:webHidden/>
          </w:rPr>
          <w:fldChar w:fldCharType="begin"/>
        </w:r>
        <w:r w:rsidR="00ED48F0">
          <w:rPr>
            <w:noProof/>
            <w:webHidden/>
          </w:rPr>
          <w:instrText xml:space="preserve"> PAGEREF _Toc249288654 \h </w:instrText>
        </w:r>
        <w:r>
          <w:rPr>
            <w:noProof/>
            <w:webHidden/>
          </w:rPr>
        </w:r>
        <w:r>
          <w:rPr>
            <w:noProof/>
            <w:webHidden/>
          </w:rPr>
          <w:fldChar w:fldCharType="separate"/>
        </w:r>
        <w:r w:rsidR="00166326">
          <w:rPr>
            <w:noProof/>
            <w:webHidden/>
          </w:rPr>
          <w:t>64</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55" w:history="1">
        <w:r w:rsidR="00ED48F0" w:rsidRPr="00ED48F0">
          <w:rPr>
            <w:rStyle w:val="Hipervnculo"/>
            <w:rFonts w:cs="Arial"/>
            <w:b/>
            <w:noProof/>
          </w:rPr>
          <w:t>Figure 21.</w:t>
        </w:r>
        <w:r w:rsidR="00ED48F0" w:rsidRPr="003375D3">
          <w:rPr>
            <w:rStyle w:val="Hipervnculo"/>
            <w:rFonts w:cs="Arial"/>
            <w:noProof/>
          </w:rPr>
          <w:t xml:space="preserve"> Rarefaction curves for transient bird species in three different levels of coastal development in the Sian Ka’an Biosphere Reserve and Riviera Maya, Qu</w:t>
        </w:r>
        <w:r w:rsidR="00ED48F0">
          <w:rPr>
            <w:rStyle w:val="Hipervnculo"/>
            <w:rFonts w:cs="Arial"/>
            <w:noProof/>
          </w:rPr>
          <w:t>intana Roo, Mexico, 2006–2008.</w:t>
        </w:r>
        <w:r w:rsidR="00ED48F0" w:rsidRPr="003375D3">
          <w:rPr>
            <w:rStyle w:val="Hipervnculo"/>
            <w:rFonts w:cs="Arial"/>
            <w:noProof/>
          </w:rPr>
          <w:t>.</w:t>
        </w:r>
        <w:r w:rsidR="00ED48F0">
          <w:rPr>
            <w:noProof/>
            <w:webHidden/>
          </w:rPr>
          <w:tab/>
        </w:r>
        <w:r>
          <w:rPr>
            <w:noProof/>
            <w:webHidden/>
          </w:rPr>
          <w:fldChar w:fldCharType="begin"/>
        </w:r>
        <w:r w:rsidR="00ED48F0">
          <w:rPr>
            <w:noProof/>
            <w:webHidden/>
          </w:rPr>
          <w:instrText xml:space="preserve"> PAGEREF _Toc249288655 \h </w:instrText>
        </w:r>
        <w:r>
          <w:rPr>
            <w:noProof/>
            <w:webHidden/>
          </w:rPr>
        </w:r>
        <w:r>
          <w:rPr>
            <w:noProof/>
            <w:webHidden/>
          </w:rPr>
          <w:fldChar w:fldCharType="separate"/>
        </w:r>
        <w:r w:rsidR="00166326">
          <w:rPr>
            <w:noProof/>
            <w:webHidden/>
          </w:rPr>
          <w:t>65</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56" w:history="1">
        <w:r w:rsidR="00ED48F0" w:rsidRPr="00ED48F0">
          <w:rPr>
            <w:rStyle w:val="Hipervnculo"/>
            <w:rFonts w:cs="Arial"/>
            <w:b/>
            <w:noProof/>
          </w:rPr>
          <w:t>Figure 22.</w:t>
        </w:r>
        <w:r w:rsidR="00ED48F0" w:rsidRPr="003375D3">
          <w:rPr>
            <w:rStyle w:val="Hipervnculo"/>
            <w:rFonts w:cs="Arial"/>
            <w:noProof/>
          </w:rPr>
          <w:t xml:space="preserve"> Evenness and relative species richness for bird species in three different levels of coastal development in the Sian Ka’an Biosphere Reserve and Rivera Maya, Quintana Roo, Mexico, 2006–2008. a) entire community, b) year-round residents, c) winter residents and d) transients.</w:t>
        </w:r>
        <w:r w:rsidR="00ED48F0">
          <w:rPr>
            <w:noProof/>
            <w:webHidden/>
          </w:rPr>
          <w:tab/>
        </w:r>
        <w:r>
          <w:rPr>
            <w:noProof/>
            <w:webHidden/>
          </w:rPr>
          <w:fldChar w:fldCharType="begin"/>
        </w:r>
        <w:r w:rsidR="00ED48F0">
          <w:rPr>
            <w:noProof/>
            <w:webHidden/>
          </w:rPr>
          <w:instrText xml:space="preserve"> PAGEREF _Toc249288656 \h </w:instrText>
        </w:r>
        <w:r>
          <w:rPr>
            <w:noProof/>
            <w:webHidden/>
          </w:rPr>
        </w:r>
        <w:r>
          <w:rPr>
            <w:noProof/>
            <w:webHidden/>
          </w:rPr>
          <w:fldChar w:fldCharType="separate"/>
        </w:r>
        <w:r w:rsidR="00166326">
          <w:rPr>
            <w:noProof/>
            <w:webHidden/>
          </w:rPr>
          <w:t>66</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57" w:history="1">
        <w:r w:rsidR="00ED48F0" w:rsidRPr="00ED48F0">
          <w:rPr>
            <w:rStyle w:val="Hipervnculo"/>
            <w:rFonts w:cs="Arial"/>
            <w:b/>
            <w:noProof/>
          </w:rPr>
          <w:t>Figure 23.</w:t>
        </w:r>
        <w:r w:rsidR="00ED48F0" w:rsidRPr="003375D3">
          <w:rPr>
            <w:rStyle w:val="Hipervnculo"/>
            <w:rFonts w:cs="Arial"/>
            <w:noProof/>
          </w:rPr>
          <w:t xml:space="preserve"> Non-metric multidimensional scaling based on avian species abundances of the entire community for each sampling period and development level in the Sian Ka’an Biosphere Reserve and Riviera Maya, Quintana Roo, Mexico,</w:t>
        </w:r>
        <w:r w:rsidR="00ED48F0">
          <w:rPr>
            <w:rStyle w:val="Hipervnculo"/>
            <w:rFonts w:cs="Arial"/>
            <w:noProof/>
          </w:rPr>
          <w:t xml:space="preserve"> 2006–2008.</w:t>
        </w:r>
        <w:r w:rsidR="00ED48F0">
          <w:rPr>
            <w:noProof/>
            <w:webHidden/>
          </w:rPr>
          <w:tab/>
        </w:r>
        <w:r>
          <w:rPr>
            <w:noProof/>
            <w:webHidden/>
          </w:rPr>
          <w:fldChar w:fldCharType="begin"/>
        </w:r>
        <w:r w:rsidR="00ED48F0">
          <w:rPr>
            <w:noProof/>
            <w:webHidden/>
          </w:rPr>
          <w:instrText xml:space="preserve"> PAGEREF _Toc249288657 \h </w:instrText>
        </w:r>
        <w:r>
          <w:rPr>
            <w:noProof/>
            <w:webHidden/>
          </w:rPr>
        </w:r>
        <w:r>
          <w:rPr>
            <w:noProof/>
            <w:webHidden/>
          </w:rPr>
          <w:fldChar w:fldCharType="separate"/>
        </w:r>
        <w:r w:rsidR="00166326">
          <w:rPr>
            <w:noProof/>
            <w:webHidden/>
          </w:rPr>
          <w:t>67</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58" w:history="1">
        <w:r w:rsidR="00ED48F0" w:rsidRPr="00ED48F0">
          <w:rPr>
            <w:rStyle w:val="Hipervnculo"/>
            <w:rFonts w:cs="Arial"/>
            <w:b/>
            <w:noProof/>
          </w:rPr>
          <w:t>Figure 24.</w:t>
        </w:r>
        <w:r w:rsidR="00ED48F0" w:rsidRPr="003375D3">
          <w:rPr>
            <w:rStyle w:val="Hipervnculo"/>
            <w:rFonts w:cs="Arial"/>
            <w:noProof/>
          </w:rPr>
          <w:t xml:space="preserve">  Migration phenology of five early migrants in the Sian Ka’an Biosphere Reserve and Riviera Maya, Q</w:t>
        </w:r>
        <w:r w:rsidR="00ED48F0">
          <w:rPr>
            <w:rStyle w:val="Hipervnculo"/>
            <w:rFonts w:cs="Arial"/>
            <w:noProof/>
          </w:rPr>
          <w:t>uintana Roo, Mexico, 2006–2008.</w:t>
        </w:r>
        <w:r w:rsidR="00ED48F0" w:rsidRPr="003375D3">
          <w:rPr>
            <w:rStyle w:val="Hipervnculo"/>
            <w:rFonts w:cs="Arial"/>
            <w:noProof/>
          </w:rPr>
          <w:t>.</w:t>
        </w:r>
        <w:r w:rsidR="00ED48F0">
          <w:rPr>
            <w:noProof/>
            <w:webHidden/>
          </w:rPr>
          <w:tab/>
        </w:r>
        <w:r>
          <w:rPr>
            <w:noProof/>
            <w:webHidden/>
          </w:rPr>
          <w:fldChar w:fldCharType="begin"/>
        </w:r>
        <w:r w:rsidR="00ED48F0">
          <w:rPr>
            <w:noProof/>
            <w:webHidden/>
          </w:rPr>
          <w:instrText xml:space="preserve"> PAGEREF _Toc249288658 \h </w:instrText>
        </w:r>
        <w:r>
          <w:rPr>
            <w:noProof/>
            <w:webHidden/>
          </w:rPr>
        </w:r>
        <w:r>
          <w:rPr>
            <w:noProof/>
            <w:webHidden/>
          </w:rPr>
          <w:fldChar w:fldCharType="separate"/>
        </w:r>
        <w:r w:rsidR="00166326">
          <w:rPr>
            <w:noProof/>
            <w:webHidden/>
          </w:rPr>
          <w:t>68</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59" w:history="1">
        <w:r w:rsidR="00ED48F0" w:rsidRPr="00ED48F0">
          <w:rPr>
            <w:rStyle w:val="Hipervnculo"/>
            <w:rFonts w:cs="Arial"/>
            <w:b/>
            <w:noProof/>
          </w:rPr>
          <w:t>Figure 25.</w:t>
        </w:r>
        <w:r w:rsidR="00ED48F0" w:rsidRPr="003375D3">
          <w:rPr>
            <w:rStyle w:val="Hipervnculo"/>
            <w:rFonts w:cs="Arial"/>
            <w:noProof/>
          </w:rPr>
          <w:t xml:space="preserve"> Migration phenology of two late migrants (Indigo Bunting and Palm Warbler) in the Sian Ka’an Biosphere Reserve and Riviera Maya, Quintana Roo, Mexico, 2006–2008.</w:t>
        </w:r>
        <w:r w:rsidR="00ED48F0">
          <w:rPr>
            <w:noProof/>
            <w:webHidden/>
          </w:rPr>
          <w:tab/>
        </w:r>
        <w:r>
          <w:rPr>
            <w:noProof/>
            <w:webHidden/>
          </w:rPr>
          <w:fldChar w:fldCharType="begin"/>
        </w:r>
        <w:r w:rsidR="00ED48F0">
          <w:rPr>
            <w:noProof/>
            <w:webHidden/>
          </w:rPr>
          <w:instrText xml:space="preserve"> PAGEREF _Toc249288659 \h </w:instrText>
        </w:r>
        <w:r>
          <w:rPr>
            <w:noProof/>
            <w:webHidden/>
          </w:rPr>
        </w:r>
        <w:r>
          <w:rPr>
            <w:noProof/>
            <w:webHidden/>
          </w:rPr>
          <w:fldChar w:fldCharType="separate"/>
        </w:r>
        <w:r w:rsidR="00166326">
          <w:rPr>
            <w:noProof/>
            <w:webHidden/>
          </w:rPr>
          <w:t>69</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60" w:history="1">
        <w:r w:rsidR="00ED48F0" w:rsidRPr="00ED48F0">
          <w:rPr>
            <w:rStyle w:val="Hipervnculo"/>
            <w:rFonts w:cs="Arial"/>
            <w:b/>
            <w:noProof/>
          </w:rPr>
          <w:t>Figure 26.</w:t>
        </w:r>
        <w:r w:rsidR="00ED48F0" w:rsidRPr="003375D3">
          <w:rPr>
            <w:rStyle w:val="Hipervnculo"/>
            <w:rFonts w:cs="Arial"/>
            <w:noProof/>
          </w:rPr>
          <w:t xml:space="preserve">  Mean and total avian species richness from transect surveys for a) entire community, b) year-round resident, c) winter residents and d) transient bird assemblages in three different levels of coastal development, Sian Ka’an Biosphere Reserve and Riviera Maya, Quintana Roo, Mexico, 2006–2008.</w:t>
        </w:r>
        <w:r w:rsidR="00ED48F0">
          <w:rPr>
            <w:noProof/>
            <w:webHidden/>
          </w:rPr>
          <w:tab/>
        </w:r>
        <w:r>
          <w:rPr>
            <w:noProof/>
            <w:webHidden/>
          </w:rPr>
          <w:fldChar w:fldCharType="begin"/>
        </w:r>
        <w:r w:rsidR="00ED48F0">
          <w:rPr>
            <w:noProof/>
            <w:webHidden/>
          </w:rPr>
          <w:instrText xml:space="preserve"> PAGEREF _Toc249288660 \h </w:instrText>
        </w:r>
        <w:r>
          <w:rPr>
            <w:noProof/>
            <w:webHidden/>
          </w:rPr>
        </w:r>
        <w:r>
          <w:rPr>
            <w:noProof/>
            <w:webHidden/>
          </w:rPr>
          <w:fldChar w:fldCharType="separate"/>
        </w:r>
        <w:r w:rsidR="00166326">
          <w:rPr>
            <w:noProof/>
            <w:webHidden/>
          </w:rPr>
          <w:t>70</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61" w:history="1">
        <w:r w:rsidR="00ED48F0" w:rsidRPr="003375D3">
          <w:rPr>
            <w:rStyle w:val="Hipervnculo"/>
            <w:rFonts w:cs="Arial"/>
            <w:b/>
            <w:noProof/>
          </w:rPr>
          <w:t>Figure 27.</w:t>
        </w:r>
        <w:r w:rsidR="00ED48F0" w:rsidRPr="003375D3">
          <w:rPr>
            <w:rStyle w:val="Hipervnculo"/>
            <w:rFonts w:cs="Arial"/>
            <w:noProof/>
          </w:rPr>
          <w:t xml:space="preserve">  Mean avian abundance from transect surveys for</w:t>
        </w:r>
        <w:r w:rsidR="00ED48F0" w:rsidRPr="00ED48F0">
          <w:rPr>
            <w:rStyle w:val="Hipervnculo"/>
            <w:rFonts w:cs="Arial"/>
            <w:noProof/>
          </w:rPr>
          <w:t xml:space="preserve"> a)</w:t>
        </w:r>
        <w:r w:rsidR="00ED48F0" w:rsidRPr="003375D3">
          <w:rPr>
            <w:rStyle w:val="Hipervnculo"/>
            <w:rFonts w:cs="Arial"/>
            <w:noProof/>
          </w:rPr>
          <w:t xml:space="preserve"> entire community, </w:t>
        </w:r>
        <w:r w:rsidR="00ED48F0" w:rsidRPr="00ED48F0">
          <w:rPr>
            <w:rStyle w:val="Hipervnculo"/>
            <w:rFonts w:cs="Arial"/>
            <w:noProof/>
          </w:rPr>
          <w:t xml:space="preserve">b) </w:t>
        </w:r>
        <w:r w:rsidR="00ED48F0" w:rsidRPr="003375D3">
          <w:rPr>
            <w:rStyle w:val="Hipervnculo"/>
            <w:rFonts w:cs="Arial"/>
            <w:noProof/>
          </w:rPr>
          <w:t xml:space="preserve">year-round resident, </w:t>
        </w:r>
        <w:r w:rsidR="00ED48F0" w:rsidRPr="00ED48F0">
          <w:rPr>
            <w:rStyle w:val="Hipervnculo"/>
            <w:rFonts w:cs="Arial"/>
            <w:noProof/>
          </w:rPr>
          <w:t>c)</w:t>
        </w:r>
        <w:r w:rsidR="00ED48F0" w:rsidRPr="003375D3">
          <w:rPr>
            <w:rStyle w:val="Hipervnculo"/>
            <w:rFonts w:cs="Arial"/>
            <w:noProof/>
          </w:rPr>
          <w:t xml:space="preserve"> winter residents and </w:t>
        </w:r>
        <w:r w:rsidR="00ED48F0" w:rsidRPr="00ED48F0">
          <w:rPr>
            <w:rStyle w:val="Hipervnculo"/>
            <w:rFonts w:cs="Arial"/>
            <w:noProof/>
          </w:rPr>
          <w:t>d)</w:t>
        </w:r>
        <w:r w:rsidR="00ED48F0" w:rsidRPr="003375D3">
          <w:rPr>
            <w:rStyle w:val="Hipervnculo"/>
            <w:rFonts w:cs="Arial"/>
            <w:noProof/>
          </w:rPr>
          <w:t xml:space="preserve"> transient bird assemblages in three different levels of coastal development, Sian Ka’an Biosphere Reserve and Riviera Maya, Quintana Roo, Mexico, 2006</w:t>
        </w:r>
        <w:r w:rsidR="00ED48F0" w:rsidRPr="003375D3">
          <w:rPr>
            <w:rStyle w:val="Hipervnculo"/>
            <w:rFonts w:cs="Arial"/>
            <w:b/>
            <w:noProof/>
          </w:rPr>
          <w:t>–</w:t>
        </w:r>
        <w:r w:rsidR="00ED48F0" w:rsidRPr="003375D3">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_Toc249288661 \h </w:instrText>
        </w:r>
        <w:r>
          <w:rPr>
            <w:noProof/>
            <w:webHidden/>
          </w:rPr>
        </w:r>
        <w:r>
          <w:rPr>
            <w:noProof/>
            <w:webHidden/>
          </w:rPr>
          <w:fldChar w:fldCharType="separate"/>
        </w:r>
        <w:r w:rsidR="00166326">
          <w:rPr>
            <w:noProof/>
            <w:webHidden/>
          </w:rPr>
          <w:t>71</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62" w:history="1">
        <w:r w:rsidR="00ED48F0" w:rsidRPr="00ED48F0">
          <w:rPr>
            <w:rStyle w:val="Hipervnculo"/>
            <w:rFonts w:cs="Arial"/>
            <w:b/>
            <w:noProof/>
          </w:rPr>
          <w:t>Figure 28.</w:t>
        </w:r>
        <w:r w:rsidR="00ED48F0" w:rsidRPr="003375D3">
          <w:rPr>
            <w:rStyle w:val="Hipervnculo"/>
            <w:rFonts w:cs="Arial"/>
            <w:noProof/>
          </w:rPr>
          <w:t xml:space="preserve"> Rarefaction curves for bird species assemblages in three different levels of coastal development in the Sian Ka’an Biosphere Reserve and Riviera Maya, Quintana Roo, Mexico, 200</w:t>
        </w:r>
        <w:r w:rsidR="00ED48F0">
          <w:rPr>
            <w:rStyle w:val="Hipervnculo"/>
            <w:rFonts w:cs="Arial"/>
            <w:noProof/>
          </w:rPr>
          <w:t>6–2008.</w:t>
        </w:r>
        <w:r w:rsidR="00ED48F0" w:rsidRPr="003375D3">
          <w:rPr>
            <w:rStyle w:val="Hipervnculo"/>
            <w:rFonts w:cs="Arial"/>
            <w:noProof/>
          </w:rPr>
          <w:t>.</w:t>
        </w:r>
        <w:r w:rsidR="00ED48F0">
          <w:rPr>
            <w:noProof/>
            <w:webHidden/>
          </w:rPr>
          <w:tab/>
        </w:r>
        <w:r>
          <w:rPr>
            <w:noProof/>
            <w:webHidden/>
          </w:rPr>
          <w:fldChar w:fldCharType="begin"/>
        </w:r>
        <w:r w:rsidR="00ED48F0">
          <w:rPr>
            <w:noProof/>
            <w:webHidden/>
          </w:rPr>
          <w:instrText xml:space="preserve"> PAGEREF _Toc249288662 \h </w:instrText>
        </w:r>
        <w:r>
          <w:rPr>
            <w:noProof/>
            <w:webHidden/>
          </w:rPr>
        </w:r>
        <w:r>
          <w:rPr>
            <w:noProof/>
            <w:webHidden/>
          </w:rPr>
          <w:fldChar w:fldCharType="separate"/>
        </w:r>
        <w:r w:rsidR="00166326">
          <w:rPr>
            <w:noProof/>
            <w:webHidden/>
          </w:rPr>
          <w:t>72</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63" w:history="1">
        <w:r w:rsidR="00ED48F0" w:rsidRPr="00ED48F0">
          <w:rPr>
            <w:rStyle w:val="Hipervnculo"/>
            <w:rFonts w:cs="Arial"/>
            <w:b/>
            <w:noProof/>
          </w:rPr>
          <w:t>Figure 29.</w:t>
        </w:r>
        <w:r w:rsidR="00ED48F0" w:rsidRPr="003375D3">
          <w:rPr>
            <w:rStyle w:val="Hipervnculo"/>
            <w:rFonts w:cs="Arial"/>
            <w:noProof/>
          </w:rPr>
          <w:t xml:space="preserve"> Rarefaction curves for year-round residents species in three different levels of coastal development in the Sian Ka’an Biosphere Reserve and Riviera Maya, Qu</w:t>
        </w:r>
        <w:r w:rsidR="00ED48F0">
          <w:rPr>
            <w:rStyle w:val="Hipervnculo"/>
            <w:rFonts w:cs="Arial"/>
            <w:noProof/>
          </w:rPr>
          <w:t>intana Roo, Mexico, 2006–2008</w:t>
        </w:r>
        <w:r w:rsidR="00ED48F0">
          <w:rPr>
            <w:noProof/>
            <w:webHidden/>
          </w:rPr>
          <w:tab/>
        </w:r>
        <w:r>
          <w:rPr>
            <w:noProof/>
            <w:webHidden/>
          </w:rPr>
          <w:fldChar w:fldCharType="begin"/>
        </w:r>
        <w:r w:rsidR="00ED48F0">
          <w:rPr>
            <w:noProof/>
            <w:webHidden/>
          </w:rPr>
          <w:instrText xml:space="preserve"> PAGEREF _Toc249288663 \h </w:instrText>
        </w:r>
        <w:r>
          <w:rPr>
            <w:noProof/>
            <w:webHidden/>
          </w:rPr>
        </w:r>
        <w:r>
          <w:rPr>
            <w:noProof/>
            <w:webHidden/>
          </w:rPr>
          <w:fldChar w:fldCharType="separate"/>
        </w:r>
        <w:r w:rsidR="00166326">
          <w:rPr>
            <w:noProof/>
            <w:webHidden/>
          </w:rPr>
          <w:t>73</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64" w:history="1">
        <w:r w:rsidR="00ED48F0" w:rsidRPr="003375D3">
          <w:rPr>
            <w:rStyle w:val="Hipervnculo"/>
            <w:rFonts w:cs="Arial"/>
            <w:b/>
            <w:noProof/>
          </w:rPr>
          <w:t xml:space="preserve">Figure 30. </w:t>
        </w:r>
        <w:r w:rsidR="00ED48F0" w:rsidRPr="003375D3">
          <w:rPr>
            <w:rStyle w:val="Hipervnculo"/>
            <w:rFonts w:cs="Arial"/>
            <w:noProof/>
          </w:rPr>
          <w:t>Rarefaction curves for winter residents species in three different levels of coastal development in the Sian Ka’an Biosphere Reserve and Riviera Maya, Quintana Roo, Mexico, 2006</w:t>
        </w:r>
        <w:r w:rsidR="00ED48F0" w:rsidRPr="003375D3">
          <w:rPr>
            <w:rStyle w:val="Hipervnculo"/>
            <w:rFonts w:cs="Arial"/>
            <w:b/>
            <w:noProof/>
          </w:rPr>
          <w:t>–</w:t>
        </w:r>
        <w:r w:rsidR="00ED48F0" w:rsidRPr="003375D3">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_Toc249288664 \h </w:instrText>
        </w:r>
        <w:r>
          <w:rPr>
            <w:noProof/>
            <w:webHidden/>
          </w:rPr>
        </w:r>
        <w:r>
          <w:rPr>
            <w:noProof/>
            <w:webHidden/>
          </w:rPr>
          <w:fldChar w:fldCharType="separate"/>
        </w:r>
        <w:r w:rsidR="00166326">
          <w:rPr>
            <w:noProof/>
            <w:webHidden/>
          </w:rPr>
          <w:t>74</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65" w:history="1">
        <w:r w:rsidR="00ED48F0" w:rsidRPr="003375D3">
          <w:rPr>
            <w:rStyle w:val="Hipervnculo"/>
            <w:rFonts w:cs="Arial"/>
            <w:b/>
            <w:noProof/>
          </w:rPr>
          <w:t xml:space="preserve">Figure 31. </w:t>
        </w:r>
        <w:r w:rsidR="00ED48F0" w:rsidRPr="003375D3">
          <w:rPr>
            <w:rStyle w:val="Hipervnculo"/>
            <w:rFonts w:cs="Arial"/>
            <w:noProof/>
          </w:rPr>
          <w:t>Rarefaction curves for transients species in three different levels of coastal development in the Sian Ka’an Biosphere Reserve and Riviera Maya, Quintana Roo, Mexico, 2006</w:t>
        </w:r>
        <w:r w:rsidR="00ED48F0" w:rsidRPr="003375D3">
          <w:rPr>
            <w:rStyle w:val="Hipervnculo"/>
            <w:rFonts w:cs="Arial"/>
            <w:b/>
            <w:noProof/>
          </w:rPr>
          <w:t>–</w:t>
        </w:r>
        <w:r w:rsidR="00ED48F0" w:rsidRPr="003375D3">
          <w:rPr>
            <w:rStyle w:val="Hipervnculo"/>
            <w:rFonts w:cs="Arial"/>
            <w:noProof/>
          </w:rPr>
          <w:t>2008..</w:t>
        </w:r>
        <w:r w:rsidR="00ED48F0">
          <w:rPr>
            <w:noProof/>
            <w:webHidden/>
          </w:rPr>
          <w:tab/>
        </w:r>
        <w:r>
          <w:rPr>
            <w:noProof/>
            <w:webHidden/>
          </w:rPr>
          <w:fldChar w:fldCharType="begin"/>
        </w:r>
        <w:r w:rsidR="00ED48F0">
          <w:rPr>
            <w:noProof/>
            <w:webHidden/>
          </w:rPr>
          <w:instrText xml:space="preserve"> PAGEREF _Toc249288665 \h </w:instrText>
        </w:r>
        <w:r>
          <w:rPr>
            <w:noProof/>
            <w:webHidden/>
          </w:rPr>
        </w:r>
        <w:r>
          <w:rPr>
            <w:noProof/>
            <w:webHidden/>
          </w:rPr>
          <w:fldChar w:fldCharType="separate"/>
        </w:r>
        <w:r w:rsidR="00166326">
          <w:rPr>
            <w:noProof/>
            <w:webHidden/>
          </w:rPr>
          <w:t>74</w:t>
        </w:r>
        <w:r>
          <w:rPr>
            <w:noProof/>
            <w:webHidden/>
          </w:rPr>
          <w:fldChar w:fldCharType="end"/>
        </w:r>
      </w:hyperlink>
    </w:p>
    <w:p w:rsidR="00ED48F0" w:rsidRDefault="00ED48F0">
      <w:pPr>
        <w:pStyle w:val="Tabladeilustraciones"/>
        <w:tabs>
          <w:tab w:val="right" w:leader="dot" w:pos="8488"/>
        </w:tabs>
        <w:rPr>
          <w:rStyle w:val="Hipervnculo"/>
          <w:noProof/>
        </w:rPr>
      </w:pPr>
    </w:p>
    <w:p w:rsidR="00ED48F0" w:rsidRDefault="00C63FD4">
      <w:pPr>
        <w:pStyle w:val="Tabladeilustraciones"/>
        <w:tabs>
          <w:tab w:val="right" w:leader="dot" w:pos="8488"/>
        </w:tabs>
        <w:rPr>
          <w:rFonts w:asciiTheme="minorHAnsi" w:hAnsiTheme="minorHAnsi"/>
          <w:noProof/>
          <w:lang w:bidi="ar-SA"/>
        </w:rPr>
      </w:pPr>
      <w:hyperlink w:anchor="_Toc249288666" w:history="1">
        <w:r w:rsidR="00ED48F0" w:rsidRPr="003375D3">
          <w:rPr>
            <w:rStyle w:val="Hipervnculo"/>
            <w:rFonts w:cs="Arial"/>
            <w:b/>
            <w:noProof/>
          </w:rPr>
          <w:t>Figure 32</w:t>
        </w:r>
        <w:r w:rsidR="00ED48F0" w:rsidRPr="003375D3">
          <w:rPr>
            <w:rStyle w:val="Hipervnculo"/>
            <w:rFonts w:cs="Arial"/>
            <w:noProof/>
          </w:rPr>
          <w:t>. Hurlbert’s PIE indexes for three different levels of coastal development in the Sian Ka’an Biosphere Reserve and Riviera Maya, Quintana Roo, 2006</w:t>
        </w:r>
        <w:r w:rsidR="00ED48F0" w:rsidRPr="003375D3">
          <w:rPr>
            <w:rStyle w:val="Hipervnculo"/>
            <w:rFonts w:cs="Arial"/>
            <w:b/>
            <w:noProof/>
          </w:rPr>
          <w:t>–</w:t>
        </w:r>
        <w:r w:rsidR="00ED48F0" w:rsidRPr="003375D3">
          <w:rPr>
            <w:rStyle w:val="Hipervnculo"/>
            <w:rFonts w:cs="Arial"/>
            <w:noProof/>
          </w:rPr>
          <w:t>2008. a) entire community, b) year-round residents, c) winter residents  and d) transients..</w:t>
        </w:r>
        <w:r w:rsidR="00ED48F0">
          <w:rPr>
            <w:noProof/>
            <w:webHidden/>
          </w:rPr>
          <w:tab/>
        </w:r>
        <w:r>
          <w:rPr>
            <w:noProof/>
            <w:webHidden/>
          </w:rPr>
          <w:fldChar w:fldCharType="begin"/>
        </w:r>
        <w:r w:rsidR="00ED48F0">
          <w:rPr>
            <w:noProof/>
            <w:webHidden/>
          </w:rPr>
          <w:instrText xml:space="preserve"> PAGEREF _Toc249288666 \h </w:instrText>
        </w:r>
        <w:r>
          <w:rPr>
            <w:noProof/>
            <w:webHidden/>
          </w:rPr>
        </w:r>
        <w:r>
          <w:rPr>
            <w:noProof/>
            <w:webHidden/>
          </w:rPr>
          <w:fldChar w:fldCharType="separate"/>
        </w:r>
        <w:r w:rsidR="00166326">
          <w:rPr>
            <w:noProof/>
            <w:webHidden/>
          </w:rPr>
          <w:t>75</w:t>
        </w:r>
        <w:r>
          <w:rPr>
            <w:noProof/>
            <w:webHidden/>
          </w:rPr>
          <w:fldChar w:fldCharType="end"/>
        </w:r>
      </w:hyperlink>
    </w:p>
    <w:p w:rsidR="0085467F" w:rsidRDefault="00C63FD4" w:rsidP="00077BFE">
      <w:pPr>
        <w:pStyle w:val="TituloCapitulo"/>
        <w:sectPr w:rsidR="0085467F" w:rsidSect="00E72168">
          <w:pgSz w:w="12240" w:h="15840" w:code="1"/>
          <w:pgMar w:top="1871" w:right="1871" w:bottom="1871" w:left="1871" w:header="709" w:footer="1417" w:gutter="0"/>
          <w:pgNumType w:fmt="lowerRoman"/>
          <w:cols w:space="708"/>
          <w:docGrid w:linePitch="360"/>
        </w:sectPr>
      </w:pPr>
      <w:r>
        <w:rPr>
          <w:rFonts w:eastAsiaTheme="minorEastAsia"/>
        </w:rPr>
        <w:fldChar w:fldCharType="end"/>
      </w:r>
    </w:p>
    <w:p w:rsidR="00A86F6B" w:rsidRPr="002226C4" w:rsidRDefault="00A86F6B" w:rsidP="004F10F0">
      <w:pPr>
        <w:pStyle w:val="Subtitulo1"/>
      </w:pPr>
      <w:bookmarkStart w:id="53" w:name="_Toc248595351"/>
      <w:r w:rsidRPr="002226C4">
        <w:lastRenderedPageBreak/>
        <w:t>INTRODUCTION</w:t>
      </w:r>
      <w:bookmarkEnd w:id="53"/>
    </w:p>
    <w:p w:rsidR="002959DF" w:rsidRDefault="001E4BA9">
      <w:pPr>
        <w:spacing w:line="360" w:lineRule="auto"/>
        <w:ind w:firstLine="708"/>
        <w:rPr>
          <w:rFonts w:ascii="Arial" w:hAnsi="Arial" w:cs="Arial"/>
          <w:sz w:val="22"/>
          <w:szCs w:val="22"/>
        </w:rPr>
      </w:pPr>
      <w:r w:rsidRPr="00A86F6B">
        <w:rPr>
          <w:rFonts w:ascii="Arial" w:hAnsi="Arial" w:cs="Arial"/>
          <w:sz w:val="22"/>
          <w:szCs w:val="22"/>
        </w:rPr>
        <w:t>Nearctic-Neotropical migrants are bird species that breed in temperate North America during summer but spend the winter in tropical latitudes (Mexico, Central or South America</w:t>
      </w:r>
      <w:r>
        <w:rPr>
          <w:rFonts w:ascii="Arial" w:hAnsi="Arial" w:cs="Arial"/>
          <w:sz w:val="22"/>
          <w:szCs w:val="22"/>
        </w:rPr>
        <w:t xml:space="preserve">, and Caribbean Islands).  At least half of all bird species that breed in North America migrate to </w:t>
      </w:r>
      <w:r w:rsidR="00771F5C">
        <w:rPr>
          <w:rFonts w:ascii="Arial" w:hAnsi="Arial" w:cs="Arial"/>
          <w:sz w:val="22"/>
          <w:szCs w:val="22"/>
        </w:rPr>
        <w:t>tropical</w:t>
      </w:r>
      <w:r w:rsidR="00A2631F">
        <w:rPr>
          <w:rFonts w:ascii="Arial" w:hAnsi="Arial" w:cs="Arial"/>
          <w:sz w:val="22"/>
          <w:szCs w:val="22"/>
        </w:rPr>
        <w:t xml:space="preserve"> </w:t>
      </w:r>
      <w:r>
        <w:rPr>
          <w:rFonts w:ascii="Arial" w:hAnsi="Arial" w:cs="Arial"/>
          <w:sz w:val="22"/>
          <w:szCs w:val="22"/>
        </w:rPr>
        <w:t xml:space="preserve">wintering grounds (Rappole 1995).  The main migration routes of North American land birds are oriented north-south, partly because wintering ranges of most species lie south of breeding ranges and partly because better habitat conditions trend north-south (Gill 1990).  </w:t>
      </w:r>
      <w:r w:rsidRPr="00A86F6B">
        <w:rPr>
          <w:rFonts w:ascii="Arial" w:hAnsi="Arial" w:cs="Arial"/>
          <w:sz w:val="22"/>
          <w:szCs w:val="22"/>
        </w:rPr>
        <w:t xml:space="preserve">The annual cycle of most species entails spending 3-4 months at breeding sites, 5-6 months at overwintering areas and the remaining 2-4 months along migratory routes </w:t>
      </w:r>
      <w:r w:rsidR="00C63FD4" w:rsidRPr="00A86F6B">
        <w:rPr>
          <w:rFonts w:ascii="Arial" w:hAnsi="Arial" w:cs="Arial"/>
          <w:sz w:val="22"/>
          <w:szCs w:val="22"/>
        </w:rPr>
        <w:fldChar w:fldCharType="begin"/>
      </w:r>
      <w:r w:rsidR="00C91B8A">
        <w:rPr>
          <w:rFonts w:ascii="Arial" w:hAnsi="Arial" w:cs="Arial"/>
          <w:sz w:val="22"/>
          <w:szCs w:val="22"/>
        </w:rPr>
        <w:instrText xml:space="preserve"> ADDIN EN.CITE &lt;EndNote&gt;&lt;Cite&gt;&lt;Author&gt;Keast&lt;/Author&gt;&lt;Year&gt;1980&lt;/Year&gt;&lt;RecNum&gt;26&lt;/RecNum&gt;&lt;record&gt;&lt;rec-number&gt;26&lt;/rec-number&gt;&lt;foreign-keys&gt;&lt;key app="EN" db-id="tz2229z9newwdverfdmxvzdxpf2a9e0xt5z5"&gt;26&lt;/key&gt;&lt;/foreign-keys&gt;&lt;ref-type name="Book"&gt;6&lt;/ref-type&gt;&lt;contributors&gt;&lt;authors&gt;&lt;author&gt;Ann Keast&lt;/author&gt;&lt;author&gt;Morton, E. S.&lt;/author&gt;&lt;/authors&gt;&lt;/contributors&gt;&lt;titles&gt;&lt;title&gt;Migrant birds in the neotropics:ecology  and conservation of neotropical migrants landbirds.&lt;/title&gt;&lt;/titles&gt;&lt;pages&gt;576&lt;/pages&gt;&lt;dates&gt;&lt;year&gt;1980&lt;/year&gt;&lt;/dates&gt;&lt;pub-location&gt;Washington D.C.&lt;/pub-location&gt;&lt;publisher&gt;Smithsonian Institution Press&lt;/publisher&gt;&lt;urls&gt;&lt;/urls&gt;&lt;/record&gt;&lt;/Cite&gt;&lt;Cite&gt;&lt;Author&gt;Keast&lt;/Author&gt;&lt;Year&gt;1980&lt;/Year&gt;&lt;RecNum&gt;26&lt;/RecNum&gt;&lt;record&gt;&lt;rec-number&gt;26&lt;/rec-number&gt;&lt;foreign-keys&gt;&lt;key app="EN" db-id="tz2229z9newwdverfdmxvzdxpf2a9e0xt5z5"&gt;26&lt;/key&gt;&lt;/foreign-keys&gt;&lt;ref-type name="Book"&gt;6&lt;/ref-type&gt;&lt;contributors&gt;&lt;authors&gt;&lt;author&gt;Ann Keast&lt;/author&gt;&lt;author&gt;Morton, E. S.&lt;/author&gt;&lt;/authors&gt;&lt;/contributors&gt;&lt;titles&gt;&lt;title&gt;Migrant birds in the neotropics:ecology  and conservation of neotropical migrants landbirds.&lt;/title&gt;&lt;/titles&gt;&lt;pages&gt;576&lt;/pages&gt;&lt;dates&gt;&lt;year&gt;1980&lt;/year&gt;&lt;/dates&gt;&lt;pub-location&gt;Washington D.C.&lt;/pub-location&gt;&lt;publisher&gt;Smithsonian Institution Press&lt;/publisher&gt;&lt;urls&gt;&lt;/urls&gt;&lt;/record&gt;&lt;/Cite&gt;&lt;/EndNote&gt;</w:instrText>
      </w:r>
      <w:r w:rsidR="00C63FD4" w:rsidRPr="00A86F6B">
        <w:rPr>
          <w:rFonts w:ascii="Arial" w:hAnsi="Arial" w:cs="Arial"/>
          <w:sz w:val="22"/>
          <w:szCs w:val="22"/>
        </w:rPr>
        <w:fldChar w:fldCharType="separate"/>
      </w:r>
      <w:r w:rsidRPr="00A86F6B">
        <w:rPr>
          <w:rFonts w:ascii="Arial" w:hAnsi="Arial" w:cs="Arial"/>
          <w:noProof/>
          <w:sz w:val="22"/>
          <w:szCs w:val="22"/>
        </w:rPr>
        <w:t>(Keast and Morton 1980)</w:t>
      </w:r>
      <w:r w:rsidR="00C63FD4" w:rsidRPr="00A86F6B">
        <w:rPr>
          <w:rFonts w:ascii="Arial" w:hAnsi="Arial" w:cs="Arial"/>
          <w:sz w:val="22"/>
          <w:szCs w:val="22"/>
        </w:rPr>
        <w:fldChar w:fldCharType="end"/>
      </w:r>
      <w:r>
        <w:rPr>
          <w:rFonts w:ascii="Arial" w:hAnsi="Arial" w:cs="Arial"/>
          <w:sz w:val="22"/>
          <w:szCs w:val="22"/>
        </w:rPr>
        <w:t xml:space="preserve">.  </w:t>
      </w:r>
      <w:r w:rsidRPr="00A86F6B">
        <w:rPr>
          <w:rFonts w:ascii="Arial" w:hAnsi="Arial" w:cs="Arial"/>
          <w:sz w:val="22"/>
          <w:szCs w:val="22"/>
        </w:rPr>
        <w:t xml:space="preserve">Thus, every year at least half of all species that breed in North America </w:t>
      </w:r>
      <w:r w:rsidR="00771F5C">
        <w:rPr>
          <w:rFonts w:ascii="Arial" w:hAnsi="Arial" w:cs="Arial"/>
          <w:sz w:val="22"/>
          <w:szCs w:val="22"/>
        </w:rPr>
        <w:t>undertake</w:t>
      </w:r>
      <w:r w:rsidRPr="00A86F6B">
        <w:rPr>
          <w:rFonts w:ascii="Arial" w:hAnsi="Arial" w:cs="Arial"/>
          <w:sz w:val="22"/>
          <w:szCs w:val="22"/>
        </w:rPr>
        <w:t xml:space="preserve"> long distance flights to their wintering grounds </w:t>
      </w:r>
      <w:r w:rsidR="00C63FD4" w:rsidRPr="00A86F6B">
        <w:rPr>
          <w:rFonts w:ascii="Arial" w:hAnsi="Arial" w:cs="Arial"/>
          <w:sz w:val="22"/>
          <w:szCs w:val="22"/>
        </w:rPr>
        <w:fldChar w:fldCharType="begin"/>
      </w:r>
      <w:r w:rsidR="00C91B8A">
        <w:rPr>
          <w:rFonts w:ascii="Arial" w:hAnsi="Arial" w:cs="Arial"/>
          <w:sz w:val="22"/>
          <w:szCs w:val="22"/>
        </w:rPr>
        <w:instrText xml:space="preserve"> ADDIN EN.CITE &lt;EndNote&gt;&lt;Cite&gt;&lt;Author&gt;Rappole&lt;/Author&gt;&lt;Year&gt;1995&lt;/Year&gt;&lt;RecNum&gt;39&lt;/RecNum&gt;&lt;record&gt;&lt;rec-number&gt;39&lt;/rec-number&gt;&lt;foreign-keys&gt;&lt;key app="EN" db-id="tz2229z9newwdverfdmxvzdxpf2a9e0xt5z5"&gt;39&lt;/key&gt;&lt;/foreign-keys&gt;&lt;ref-type name="Book"&gt;6&lt;/ref-type&gt;&lt;contributors&gt;&lt;authors&gt;&lt;author&gt;John Rappole&lt;/author&gt;&lt;/authors&gt;&lt;/contributors&gt;&lt;titles&gt;&lt;title&gt;The ecology of migrants birds: a neotropical perspective&lt;/title&gt;&lt;/titles&gt;&lt;pages&gt;269&lt;/pages&gt;&lt;dates&gt;&lt;year&gt;1995&lt;/year&gt;&lt;/dates&gt;&lt;publisher&gt;Smithsonian Institution&lt;/publisher&gt;&lt;urls&gt;&lt;/urls&gt;&lt;/record&gt;&lt;/Cite&gt;&lt;/EndNote&gt;</w:instrText>
      </w:r>
      <w:r w:rsidR="00C63FD4" w:rsidRPr="00A86F6B">
        <w:rPr>
          <w:rFonts w:ascii="Arial" w:hAnsi="Arial" w:cs="Arial"/>
          <w:sz w:val="22"/>
          <w:szCs w:val="22"/>
        </w:rPr>
        <w:fldChar w:fldCharType="separate"/>
      </w:r>
      <w:r w:rsidRPr="00A86F6B">
        <w:rPr>
          <w:rFonts w:ascii="Arial" w:hAnsi="Arial" w:cs="Arial"/>
          <w:noProof/>
          <w:sz w:val="22"/>
          <w:szCs w:val="22"/>
        </w:rPr>
        <w:t>(Rappole 1995)</w:t>
      </w:r>
      <w:r w:rsidR="00C63FD4" w:rsidRPr="00A86F6B">
        <w:rPr>
          <w:rFonts w:ascii="Arial" w:hAnsi="Arial" w:cs="Arial"/>
          <w:sz w:val="22"/>
          <w:szCs w:val="22"/>
        </w:rPr>
        <w:fldChar w:fldCharType="end"/>
      </w:r>
      <w:r w:rsidRPr="00A86F6B">
        <w:rPr>
          <w:rFonts w:ascii="Arial" w:hAnsi="Arial" w:cs="Arial"/>
          <w:sz w:val="22"/>
          <w:szCs w:val="22"/>
        </w:rPr>
        <w:t xml:space="preserve">. </w:t>
      </w:r>
    </w:p>
    <w:p w:rsidR="001E4BA9" w:rsidRDefault="001E4BA9" w:rsidP="001E4BA9">
      <w:pPr>
        <w:spacing w:line="360" w:lineRule="auto"/>
        <w:ind w:firstLine="708"/>
        <w:rPr>
          <w:rFonts w:ascii="Arial" w:hAnsi="Arial" w:cs="Arial"/>
          <w:sz w:val="22"/>
          <w:szCs w:val="22"/>
        </w:rPr>
      </w:pPr>
      <w:r w:rsidRPr="00A86F6B">
        <w:rPr>
          <w:rFonts w:ascii="Arial" w:hAnsi="Arial" w:cs="Arial"/>
          <w:sz w:val="22"/>
          <w:szCs w:val="22"/>
        </w:rPr>
        <w:t xml:space="preserve">Long-distance migration has a high energetic cost </w:t>
      </w:r>
      <w:r>
        <w:rPr>
          <w:rFonts w:ascii="Arial" w:hAnsi="Arial" w:cs="Arial"/>
          <w:sz w:val="22"/>
          <w:szCs w:val="22"/>
        </w:rPr>
        <w:t xml:space="preserve">for birds.  </w:t>
      </w:r>
      <w:r w:rsidRPr="00A86F6B">
        <w:rPr>
          <w:rFonts w:ascii="Arial" w:hAnsi="Arial" w:cs="Arial"/>
          <w:sz w:val="22"/>
          <w:szCs w:val="22"/>
        </w:rPr>
        <w:t>Migrants a</w:t>
      </w:r>
      <w:r>
        <w:rPr>
          <w:rFonts w:ascii="Arial" w:hAnsi="Arial" w:cs="Arial"/>
          <w:sz w:val="22"/>
          <w:szCs w:val="22"/>
        </w:rPr>
        <w:t xml:space="preserve">re challenged to accumulate sufficient fat reserves </w:t>
      </w:r>
      <w:r w:rsidRPr="00A86F6B">
        <w:rPr>
          <w:rFonts w:ascii="Arial" w:hAnsi="Arial" w:cs="Arial"/>
          <w:sz w:val="22"/>
          <w:szCs w:val="22"/>
        </w:rPr>
        <w:t>to complete their entire flight to their final destination</w:t>
      </w:r>
      <w:r>
        <w:rPr>
          <w:rFonts w:ascii="Arial" w:hAnsi="Arial" w:cs="Arial"/>
          <w:sz w:val="22"/>
          <w:szCs w:val="22"/>
        </w:rPr>
        <w:t xml:space="preserve">.  Therefore, most migrants interrupt migration at stopover sites.  These sites allow migrants to </w:t>
      </w:r>
      <w:r w:rsidRPr="00A86F6B">
        <w:rPr>
          <w:rFonts w:ascii="Arial" w:hAnsi="Arial" w:cs="Arial"/>
          <w:sz w:val="22"/>
          <w:szCs w:val="22"/>
        </w:rPr>
        <w:t xml:space="preserve">replenish fat stores, rebuild muscle, molt, rest between flights, and seek refuge from inclement weather </w:t>
      </w:r>
      <w:r w:rsidR="00C63FD4" w:rsidRPr="00A86F6B">
        <w:rPr>
          <w:rFonts w:ascii="Arial" w:hAnsi="Arial" w:cs="Arial"/>
          <w:sz w:val="22"/>
          <w:szCs w:val="22"/>
        </w:rPr>
        <w:fldChar w:fldCharType="begin">
          <w:fldData xml:space="preserve">PEVuZE5vdGU+PENpdGU+PEF1dGhvcj5XaW5rZXI8L0F1dGhvcj48WWVhcj4xOTkyPC9ZZWFyPjxS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</w:fldData>
        </w:fldChar>
      </w:r>
      <w:r w:rsidR="00C91B8A">
        <w:rPr>
          <w:rFonts w:ascii="Arial" w:hAnsi="Arial" w:cs="Arial"/>
          <w:sz w:val="22"/>
          <w:szCs w:val="22"/>
        </w:rPr>
        <w:instrText xml:space="preserve"> ADDIN EN.CITE </w:instrText>
      </w:r>
      <w:r w:rsidR="00C63FD4">
        <w:rPr>
          <w:rFonts w:ascii="Arial" w:hAnsi="Arial" w:cs="Arial"/>
          <w:sz w:val="22"/>
          <w:szCs w:val="22"/>
        </w:rPr>
        <w:fldChar w:fldCharType="begin">
          <w:fldData xml:space="preserve">PEVuZE5vdGU+PENpdGU+PEF1dGhvcj5XaW5rZXI8L0F1dGhvcj48WWVhcj4xOTkyPC9ZZWFyPjxS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</w:fldData>
        </w:fldChar>
      </w:r>
      <w:r w:rsidR="00C91B8A">
        <w:rPr>
          <w:rFonts w:ascii="Arial" w:hAnsi="Arial" w:cs="Arial"/>
          <w:sz w:val="22"/>
          <w:szCs w:val="22"/>
        </w:rPr>
        <w:instrText xml:space="preserve"> ADDIN EN.CITE.DATA </w:instrText>
      </w:r>
      <w:r w:rsidR="00C63FD4">
        <w:rPr>
          <w:rFonts w:ascii="Arial" w:hAnsi="Arial" w:cs="Arial"/>
          <w:sz w:val="22"/>
          <w:szCs w:val="22"/>
        </w:rPr>
      </w:r>
      <w:r w:rsidR="00C63FD4">
        <w:rPr>
          <w:rFonts w:ascii="Arial" w:hAnsi="Arial" w:cs="Arial"/>
          <w:sz w:val="22"/>
          <w:szCs w:val="22"/>
        </w:rPr>
        <w:fldChar w:fldCharType="end"/>
      </w:r>
      <w:r w:rsidR="00C63FD4" w:rsidRPr="00A86F6B">
        <w:rPr>
          <w:rFonts w:ascii="Arial" w:hAnsi="Arial" w:cs="Arial"/>
          <w:sz w:val="22"/>
          <w:szCs w:val="22"/>
        </w:rPr>
      </w:r>
      <w:r w:rsidR="00C63FD4" w:rsidRPr="00A86F6B">
        <w:rPr>
          <w:rFonts w:ascii="Arial" w:hAnsi="Arial" w:cs="Arial"/>
          <w:sz w:val="22"/>
          <w:szCs w:val="22"/>
        </w:rPr>
        <w:fldChar w:fldCharType="separate"/>
      </w:r>
      <w:r w:rsidRPr="00A86F6B">
        <w:rPr>
          <w:rFonts w:ascii="Arial" w:hAnsi="Arial" w:cs="Arial"/>
          <w:noProof/>
          <w:sz w:val="22"/>
          <w:szCs w:val="22"/>
        </w:rPr>
        <w:t xml:space="preserve">(Winker </w:t>
      </w:r>
      <w:r w:rsidRPr="00FF5ACB">
        <w:rPr>
          <w:rFonts w:ascii="Arial" w:hAnsi="Arial" w:cs="Arial"/>
          <w:i/>
          <w:noProof/>
          <w:sz w:val="22"/>
          <w:szCs w:val="22"/>
        </w:rPr>
        <w:t>et al.</w:t>
      </w:r>
      <w:r w:rsidRPr="00A86F6B">
        <w:rPr>
          <w:rFonts w:ascii="Arial" w:hAnsi="Arial" w:cs="Arial"/>
          <w:noProof/>
          <w:sz w:val="22"/>
          <w:szCs w:val="22"/>
        </w:rPr>
        <w:t xml:space="preserve"> 1992, Leberg </w:t>
      </w:r>
      <w:r w:rsidRPr="00FF5ACB">
        <w:rPr>
          <w:rFonts w:ascii="Arial" w:hAnsi="Arial" w:cs="Arial"/>
          <w:i/>
          <w:noProof/>
          <w:sz w:val="22"/>
          <w:szCs w:val="22"/>
        </w:rPr>
        <w:t>et al.</w:t>
      </w:r>
      <w:r w:rsidRPr="00A86F6B">
        <w:rPr>
          <w:rFonts w:ascii="Arial" w:hAnsi="Arial" w:cs="Arial"/>
          <w:noProof/>
          <w:sz w:val="22"/>
          <w:szCs w:val="22"/>
        </w:rPr>
        <w:t xml:space="preserve"> 1996, Moore and Aborn 2000, Berthold 2001)</w:t>
      </w:r>
      <w:r w:rsidR="00C63FD4" w:rsidRPr="00A86F6B">
        <w:rPr>
          <w:rFonts w:ascii="Arial" w:hAnsi="Arial" w:cs="Arial"/>
          <w:sz w:val="22"/>
          <w:szCs w:val="22"/>
        </w:rPr>
        <w:fldChar w:fldCharType="end"/>
      </w:r>
      <w:r>
        <w:rPr>
          <w:rFonts w:ascii="Arial" w:hAnsi="Arial" w:cs="Arial"/>
          <w:sz w:val="22"/>
          <w:szCs w:val="22"/>
        </w:rPr>
        <w:t xml:space="preserve">.  </w:t>
      </w:r>
      <w:r w:rsidRPr="00A86F6B">
        <w:rPr>
          <w:rFonts w:ascii="Arial" w:hAnsi="Arial" w:cs="Arial"/>
          <w:sz w:val="22"/>
          <w:szCs w:val="22"/>
        </w:rPr>
        <w:t xml:space="preserve">Use of stopover sites, however, </w:t>
      </w:r>
      <w:r>
        <w:rPr>
          <w:rFonts w:ascii="Arial" w:hAnsi="Arial" w:cs="Arial"/>
          <w:sz w:val="22"/>
          <w:szCs w:val="22"/>
        </w:rPr>
        <w:t>re</w:t>
      </w:r>
      <w:r w:rsidRPr="00A86F6B">
        <w:rPr>
          <w:rFonts w:ascii="Arial" w:hAnsi="Arial" w:cs="Arial"/>
          <w:sz w:val="22"/>
          <w:szCs w:val="22"/>
        </w:rPr>
        <w:t xml:space="preserve">presents a challenge for migrants because </w:t>
      </w:r>
      <w:r>
        <w:rPr>
          <w:rFonts w:ascii="Arial" w:hAnsi="Arial" w:cs="Arial"/>
          <w:sz w:val="22"/>
          <w:szCs w:val="22"/>
        </w:rPr>
        <w:t>they</w:t>
      </w:r>
      <w:r w:rsidRPr="00A86F6B">
        <w:rPr>
          <w:rFonts w:ascii="Arial" w:hAnsi="Arial" w:cs="Arial"/>
          <w:sz w:val="22"/>
          <w:szCs w:val="22"/>
        </w:rPr>
        <w:t xml:space="preserve"> encounter competition with other migrants or resident species</w:t>
      </w:r>
      <w:r>
        <w:rPr>
          <w:rFonts w:ascii="Arial" w:hAnsi="Arial" w:cs="Arial"/>
          <w:sz w:val="22"/>
          <w:szCs w:val="22"/>
        </w:rPr>
        <w:t xml:space="preserve">, predation risks, and </w:t>
      </w:r>
      <w:r w:rsidRPr="00A86F6B">
        <w:rPr>
          <w:rFonts w:ascii="Arial" w:hAnsi="Arial" w:cs="Arial"/>
          <w:sz w:val="22"/>
          <w:szCs w:val="22"/>
        </w:rPr>
        <w:t>new</w:t>
      </w:r>
      <w:r>
        <w:rPr>
          <w:rFonts w:ascii="Arial" w:hAnsi="Arial" w:cs="Arial"/>
          <w:sz w:val="22"/>
          <w:szCs w:val="22"/>
        </w:rPr>
        <w:t xml:space="preserve"> and </w:t>
      </w:r>
      <w:r w:rsidRPr="00A86F6B">
        <w:rPr>
          <w:rFonts w:ascii="Arial" w:hAnsi="Arial" w:cs="Arial"/>
          <w:sz w:val="22"/>
          <w:szCs w:val="22"/>
        </w:rPr>
        <w:t>unfamiliar areas and habitats, especially during the first migration</w:t>
      </w:r>
      <w:r>
        <w:rPr>
          <w:rFonts w:ascii="Arial" w:hAnsi="Arial" w:cs="Arial"/>
          <w:sz w:val="22"/>
          <w:szCs w:val="22"/>
        </w:rPr>
        <w:t xml:space="preserve">.  Recent studies have made important advances in most areas of migration (e.g., evolution, habitat selection, orientation).  However, a better understanding of the importance of stopover sites is necessary to develop effective life cycle conservation strategies for </w:t>
      </w:r>
      <w:r w:rsidR="00771F5C">
        <w:rPr>
          <w:rFonts w:ascii="Arial" w:hAnsi="Arial" w:cs="Arial"/>
          <w:sz w:val="22"/>
          <w:szCs w:val="22"/>
        </w:rPr>
        <w:t xml:space="preserve">migratory </w:t>
      </w:r>
      <w:r>
        <w:rPr>
          <w:rFonts w:ascii="Arial" w:hAnsi="Arial" w:cs="Arial"/>
          <w:sz w:val="22"/>
          <w:szCs w:val="22"/>
        </w:rPr>
        <w:t xml:space="preserve">birds (Berthold and Terril 1991), particularly in tropical areas where habitat </w:t>
      </w:r>
      <w:r w:rsidR="00771F5C">
        <w:rPr>
          <w:rFonts w:ascii="Arial" w:hAnsi="Arial" w:cs="Arial"/>
          <w:sz w:val="22"/>
          <w:szCs w:val="22"/>
        </w:rPr>
        <w:t xml:space="preserve">loss and </w:t>
      </w:r>
      <w:r>
        <w:rPr>
          <w:rFonts w:ascii="Arial" w:hAnsi="Arial" w:cs="Arial"/>
          <w:sz w:val="22"/>
          <w:szCs w:val="22"/>
        </w:rPr>
        <w:t xml:space="preserve">fragmentation </w:t>
      </w:r>
      <w:r w:rsidR="009B6F0F">
        <w:rPr>
          <w:rFonts w:ascii="Arial" w:hAnsi="Arial" w:cs="Arial"/>
          <w:sz w:val="22"/>
          <w:szCs w:val="22"/>
        </w:rPr>
        <w:t xml:space="preserve">from conversion to agriculture and human development </w:t>
      </w:r>
      <w:r>
        <w:rPr>
          <w:rFonts w:ascii="Arial" w:hAnsi="Arial" w:cs="Arial"/>
          <w:sz w:val="22"/>
          <w:szCs w:val="22"/>
        </w:rPr>
        <w:t>continue at an accelerated pace (Rappole 1995, Petit 2000, Tankersley 2002</w:t>
      </w:r>
      <w:r w:rsidR="00F404FD">
        <w:rPr>
          <w:rFonts w:ascii="Arial" w:hAnsi="Arial" w:cs="Arial"/>
          <w:sz w:val="22"/>
          <w:szCs w:val="22"/>
        </w:rPr>
        <w:t xml:space="preserve">, </w:t>
      </w:r>
      <w:r>
        <w:rPr>
          <w:rFonts w:ascii="Arial" w:hAnsi="Arial" w:cs="Arial"/>
          <w:sz w:val="22"/>
          <w:szCs w:val="22"/>
        </w:rPr>
        <w:t xml:space="preserve">2004, Deppe 2005). </w:t>
      </w:r>
    </w:p>
    <w:p w:rsidR="001E4BA9" w:rsidRDefault="001E4BA9" w:rsidP="001E4BA9">
      <w:pPr>
        <w:autoSpaceDE w:val="0"/>
        <w:autoSpaceDN w:val="0"/>
        <w:adjustRightInd w:val="0"/>
        <w:spacing w:line="360" w:lineRule="auto"/>
        <w:ind w:firstLine="708"/>
        <w:rPr>
          <w:rFonts w:ascii="Arial" w:hAnsi="Arial" w:cs="Arial"/>
          <w:sz w:val="22"/>
          <w:szCs w:val="22"/>
        </w:rPr>
      </w:pPr>
      <w:r>
        <w:rPr>
          <w:rFonts w:ascii="Arial" w:hAnsi="Arial" w:cs="Arial"/>
          <w:sz w:val="22"/>
          <w:szCs w:val="22"/>
        </w:rPr>
        <w:t xml:space="preserve">The decline of Nearctic-Neotropical migratory bird populations has been a conservation concern for decades </w:t>
      </w:r>
      <w:r w:rsidR="00C63FD4">
        <w:rPr>
          <w:rFonts w:ascii="Arial" w:hAnsi="Arial" w:cs="Arial"/>
          <w:sz w:val="22"/>
          <w:szCs w:val="22"/>
        </w:rPr>
        <w:fldChar w:fldCharType="begin">
          <w:fldData xml:space="preserve">PEVuZE5vdGU+PENpdGU+PEF1dGhvcj5Sb2JiaW5zPC9BdXRob3I+PFllYXI+MTk4OTwvWWVhcj48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</w:fldData>
        </w:fldChar>
      </w:r>
      <w:r w:rsidR="00C91B8A">
        <w:rPr>
          <w:rFonts w:ascii="Arial" w:hAnsi="Arial" w:cs="Arial"/>
          <w:sz w:val="22"/>
          <w:szCs w:val="22"/>
        </w:rPr>
        <w:instrText xml:space="preserve"> ADDIN EN.CITE </w:instrText>
      </w:r>
      <w:r w:rsidR="00C63FD4">
        <w:rPr>
          <w:rFonts w:ascii="Arial" w:hAnsi="Arial" w:cs="Arial"/>
          <w:sz w:val="22"/>
          <w:szCs w:val="22"/>
        </w:rPr>
        <w:fldChar w:fldCharType="begin">
          <w:fldData xml:space="preserve">PEVuZE5vdGU+PENpdGU+PEF1dGhvcj5Sb2JiaW5zPC9BdXRob3I+PFllYXI+MTk4OTwvWWVhcj48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</w:fldData>
        </w:fldChar>
      </w:r>
      <w:r w:rsidR="00C91B8A">
        <w:rPr>
          <w:rFonts w:ascii="Arial" w:hAnsi="Arial" w:cs="Arial"/>
          <w:sz w:val="22"/>
          <w:szCs w:val="22"/>
        </w:rPr>
        <w:instrText xml:space="preserve"> ADDIN EN.CITE.DATA </w:instrText>
      </w:r>
      <w:r w:rsidR="00C63FD4">
        <w:rPr>
          <w:rFonts w:ascii="Arial" w:hAnsi="Arial" w:cs="Arial"/>
          <w:sz w:val="22"/>
          <w:szCs w:val="22"/>
        </w:rPr>
      </w:r>
      <w:r w:rsidR="00C63FD4">
        <w:rPr>
          <w:rFonts w:ascii="Arial" w:hAnsi="Arial" w:cs="Arial"/>
          <w:sz w:val="22"/>
          <w:szCs w:val="22"/>
        </w:rPr>
        <w:fldChar w:fldCharType="end"/>
      </w:r>
      <w:r w:rsidR="00C63FD4">
        <w:rPr>
          <w:rFonts w:ascii="Arial" w:hAnsi="Arial" w:cs="Arial"/>
          <w:sz w:val="22"/>
          <w:szCs w:val="22"/>
        </w:rPr>
      </w:r>
      <w:r w:rsidR="00C63FD4">
        <w:rPr>
          <w:rFonts w:ascii="Arial" w:hAnsi="Arial" w:cs="Arial"/>
          <w:sz w:val="22"/>
          <w:szCs w:val="22"/>
        </w:rPr>
        <w:fldChar w:fldCharType="separate"/>
      </w:r>
      <w:r>
        <w:rPr>
          <w:rFonts w:ascii="Arial" w:hAnsi="Arial" w:cs="Arial"/>
          <w:noProof/>
          <w:sz w:val="22"/>
          <w:szCs w:val="22"/>
        </w:rPr>
        <w:t>(Robbins</w:t>
      </w:r>
      <w:r w:rsidRPr="00CD72F2">
        <w:rPr>
          <w:rFonts w:ascii="Arial" w:hAnsi="Arial" w:cs="Arial"/>
          <w:i/>
          <w:noProof/>
          <w:sz w:val="22"/>
          <w:szCs w:val="22"/>
        </w:rPr>
        <w:t xml:space="preserve"> et al.</w:t>
      </w:r>
      <w:r>
        <w:rPr>
          <w:rFonts w:ascii="Arial" w:hAnsi="Arial" w:cs="Arial"/>
          <w:noProof/>
          <w:sz w:val="22"/>
          <w:szCs w:val="22"/>
        </w:rPr>
        <w:t xml:space="preserve"> 1989, Rappole and McDonald 1994, Peterjohn</w:t>
      </w:r>
      <w:r w:rsidRPr="00CD72F2">
        <w:rPr>
          <w:rFonts w:ascii="Arial" w:hAnsi="Arial" w:cs="Arial"/>
          <w:i/>
          <w:noProof/>
          <w:sz w:val="22"/>
          <w:szCs w:val="22"/>
        </w:rPr>
        <w:t xml:space="preserve"> et al.</w:t>
      </w:r>
      <w:r>
        <w:rPr>
          <w:rFonts w:ascii="Arial" w:hAnsi="Arial" w:cs="Arial"/>
          <w:noProof/>
          <w:sz w:val="22"/>
          <w:szCs w:val="22"/>
        </w:rPr>
        <w:t xml:space="preserve"> 1995)</w:t>
      </w:r>
      <w:r w:rsidR="00C63FD4">
        <w:rPr>
          <w:rFonts w:ascii="Arial" w:hAnsi="Arial" w:cs="Arial"/>
          <w:sz w:val="22"/>
          <w:szCs w:val="22"/>
        </w:rPr>
        <w:fldChar w:fldCharType="end"/>
      </w:r>
      <w:r>
        <w:rPr>
          <w:rFonts w:ascii="Arial" w:hAnsi="Arial" w:cs="Arial"/>
          <w:sz w:val="22"/>
          <w:szCs w:val="22"/>
        </w:rPr>
        <w:t xml:space="preserve">.  Habitat </w:t>
      </w:r>
      <w:r w:rsidR="00916F4C">
        <w:rPr>
          <w:rFonts w:ascii="Arial" w:hAnsi="Arial" w:cs="Arial"/>
          <w:sz w:val="22"/>
          <w:szCs w:val="22"/>
        </w:rPr>
        <w:t xml:space="preserve">loss and </w:t>
      </w:r>
      <w:r w:rsidR="00762FB6">
        <w:rPr>
          <w:rFonts w:ascii="Arial" w:hAnsi="Arial" w:cs="Arial"/>
          <w:sz w:val="22"/>
          <w:szCs w:val="22"/>
        </w:rPr>
        <w:t xml:space="preserve">fragmentation on the breeding and wintering grounds </w:t>
      </w:r>
      <w:r w:rsidR="003611C9">
        <w:rPr>
          <w:rFonts w:ascii="Arial" w:hAnsi="Arial" w:cs="Arial"/>
          <w:sz w:val="22"/>
          <w:szCs w:val="22"/>
        </w:rPr>
        <w:t>are</w:t>
      </w:r>
      <w:r>
        <w:rPr>
          <w:rFonts w:ascii="Arial" w:hAnsi="Arial" w:cs="Arial"/>
          <w:sz w:val="22"/>
          <w:szCs w:val="22"/>
        </w:rPr>
        <w:t xml:space="preserve"> thought to be main causes of the declines </w:t>
      </w:r>
      <w:r w:rsidR="00C63FD4" w:rsidRPr="00A86F6B">
        <w:rPr>
          <w:rFonts w:ascii="Arial" w:hAnsi="Arial" w:cs="Arial"/>
          <w:sz w:val="22"/>
          <w:szCs w:val="22"/>
        </w:rPr>
        <w:fldChar w:fldCharType="begin">
          <w:fldData xml:space="preserve">PEVuZE5vdGU+PENpdGU+PEF1dGhvcj5LZXJsaW5nZXI8L0F1dGhvcj48WWVhcj4xOTk1PC9ZZWFy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</w:fldData>
        </w:fldChar>
      </w:r>
      <w:r w:rsidR="00C91B8A">
        <w:rPr>
          <w:rFonts w:ascii="Arial" w:hAnsi="Arial" w:cs="Arial"/>
          <w:sz w:val="22"/>
          <w:szCs w:val="22"/>
        </w:rPr>
        <w:instrText xml:space="preserve"> ADDIN EN.CITE </w:instrText>
      </w:r>
      <w:r w:rsidR="00C63FD4">
        <w:rPr>
          <w:rFonts w:ascii="Arial" w:hAnsi="Arial" w:cs="Arial"/>
          <w:sz w:val="22"/>
          <w:szCs w:val="22"/>
        </w:rPr>
        <w:fldChar w:fldCharType="begin">
          <w:fldData xml:space="preserve">PEVuZE5vdGU+PENpdGU+PEF1dGhvcj5LZXJsaW5nZXI8L0F1dGhvcj48WWVhcj4xOTk1PC9ZZWFy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</w:fldData>
        </w:fldChar>
      </w:r>
      <w:r w:rsidR="00C91B8A">
        <w:rPr>
          <w:rFonts w:ascii="Arial" w:hAnsi="Arial" w:cs="Arial"/>
          <w:sz w:val="22"/>
          <w:szCs w:val="22"/>
        </w:rPr>
        <w:instrText xml:space="preserve"> ADDIN EN.CITE.DATA </w:instrText>
      </w:r>
      <w:r w:rsidR="00C63FD4">
        <w:rPr>
          <w:rFonts w:ascii="Arial" w:hAnsi="Arial" w:cs="Arial"/>
          <w:sz w:val="22"/>
          <w:szCs w:val="22"/>
        </w:rPr>
      </w:r>
      <w:r w:rsidR="00C63FD4">
        <w:rPr>
          <w:rFonts w:ascii="Arial" w:hAnsi="Arial" w:cs="Arial"/>
          <w:sz w:val="22"/>
          <w:szCs w:val="22"/>
        </w:rPr>
        <w:fldChar w:fldCharType="end"/>
      </w:r>
      <w:r w:rsidR="00C63FD4" w:rsidRPr="00A86F6B">
        <w:rPr>
          <w:rFonts w:ascii="Arial" w:hAnsi="Arial" w:cs="Arial"/>
          <w:sz w:val="22"/>
          <w:szCs w:val="22"/>
        </w:rPr>
      </w:r>
      <w:r w:rsidR="00C63FD4" w:rsidRPr="00A86F6B">
        <w:rPr>
          <w:rFonts w:ascii="Arial" w:hAnsi="Arial" w:cs="Arial"/>
          <w:sz w:val="22"/>
          <w:szCs w:val="22"/>
        </w:rPr>
        <w:fldChar w:fldCharType="separate"/>
      </w:r>
      <w:r>
        <w:rPr>
          <w:rFonts w:ascii="Arial" w:hAnsi="Arial" w:cs="Arial"/>
          <w:noProof/>
          <w:sz w:val="22"/>
          <w:szCs w:val="22"/>
        </w:rPr>
        <w:t xml:space="preserve">(Kerlinger 1995, Sherry and </w:t>
      </w:r>
      <w:r>
        <w:rPr>
          <w:rFonts w:ascii="Arial" w:hAnsi="Arial" w:cs="Arial"/>
          <w:noProof/>
          <w:sz w:val="22"/>
          <w:szCs w:val="22"/>
        </w:rPr>
        <w:lastRenderedPageBreak/>
        <w:t>Holmes 1995, Hutto and Young 1999, Petit 2000, Newton 2004)</w:t>
      </w:r>
      <w:r w:rsidR="00C63FD4" w:rsidRPr="00A86F6B">
        <w:rPr>
          <w:rFonts w:ascii="Arial" w:hAnsi="Arial" w:cs="Arial"/>
          <w:sz w:val="22"/>
          <w:szCs w:val="22"/>
        </w:rPr>
        <w:fldChar w:fldCharType="end"/>
      </w:r>
      <w:r w:rsidR="00762FB6">
        <w:rPr>
          <w:rFonts w:ascii="Arial" w:hAnsi="Arial" w:cs="Arial"/>
          <w:sz w:val="22"/>
          <w:szCs w:val="22"/>
        </w:rPr>
        <w:t xml:space="preserve">.  </w:t>
      </w:r>
      <w:r w:rsidR="009B6F0F">
        <w:rPr>
          <w:rFonts w:ascii="Arial" w:hAnsi="Arial" w:cs="Arial"/>
          <w:sz w:val="22"/>
          <w:szCs w:val="22"/>
        </w:rPr>
        <w:t xml:space="preserve">However, over the </w:t>
      </w:r>
      <w:r>
        <w:rPr>
          <w:rFonts w:ascii="Arial" w:hAnsi="Arial" w:cs="Arial"/>
          <w:sz w:val="22"/>
          <w:szCs w:val="22"/>
        </w:rPr>
        <w:t>last few decades, there has been increasing evidence to suggest that the</w:t>
      </w:r>
      <w:r w:rsidR="003611C9">
        <w:rPr>
          <w:rFonts w:ascii="Arial" w:hAnsi="Arial" w:cs="Arial"/>
          <w:sz w:val="22"/>
          <w:szCs w:val="22"/>
        </w:rPr>
        <w:t xml:space="preserve"> loss and </w:t>
      </w:r>
      <w:r w:rsidR="00762FB6">
        <w:rPr>
          <w:rFonts w:ascii="Arial" w:hAnsi="Arial" w:cs="Arial"/>
          <w:sz w:val="22"/>
          <w:szCs w:val="22"/>
        </w:rPr>
        <w:t>fragmentation</w:t>
      </w:r>
      <w:r>
        <w:rPr>
          <w:rFonts w:ascii="Arial" w:hAnsi="Arial" w:cs="Arial"/>
          <w:sz w:val="22"/>
          <w:szCs w:val="22"/>
        </w:rPr>
        <w:t xml:space="preserve"> of suitable stopover habitat during migration may also play a critical role in the declines (Hutto 1998, Moore and Aborn </w:t>
      </w:r>
      <w:r w:rsidR="00762FB6">
        <w:rPr>
          <w:rFonts w:ascii="Arial" w:hAnsi="Arial" w:cs="Arial"/>
          <w:sz w:val="22"/>
          <w:szCs w:val="22"/>
        </w:rPr>
        <w:t xml:space="preserve">2000, Sillett and Holmes 2002).  </w:t>
      </w:r>
      <w:r>
        <w:rPr>
          <w:rFonts w:ascii="Arial" w:hAnsi="Arial" w:cs="Arial"/>
          <w:sz w:val="22"/>
          <w:szCs w:val="22"/>
        </w:rPr>
        <w:t xml:space="preserve">Because Nearctic-Neotropical migrants spend most of their annual cycle either in migration or on the wintering grounds, they need a variety of different ecosystems to satisfy their life cycle needs </w:t>
      </w:r>
      <w:r w:rsidR="00C63FD4" w:rsidRPr="00A86F6B">
        <w:rPr>
          <w:rFonts w:ascii="Arial" w:hAnsi="Arial" w:cs="Arial"/>
          <w:sz w:val="22"/>
          <w:szCs w:val="22"/>
        </w:rPr>
        <w:fldChar w:fldCharType="begin"/>
      </w:r>
      <w:r w:rsidR="00C91B8A">
        <w:rPr>
          <w:rFonts w:ascii="Arial" w:hAnsi="Arial" w:cs="Arial"/>
          <w:sz w:val="22"/>
          <w:szCs w:val="22"/>
        </w:rPr>
        <w:instrText xml:space="preserve"> ADDIN EN.CITE &lt;EndNote&gt;&lt;Cite&gt;&lt;Author&gt;Keast&lt;/Author&gt;&lt;Year&gt;1980&lt;/Year&gt;&lt;RecNum&gt;26&lt;/RecNum&gt;&lt;record&gt;&lt;rec-number&gt;26&lt;/rec-number&gt;&lt;foreign-keys&gt;&lt;key app="EN" db-id="tz2229z9newwdverfdmxvzdxpf2a9e0xt5z5"&gt;26&lt;/key&gt;&lt;/foreign-keys&gt;&lt;ref-type name="Book"&gt;6&lt;/ref-type&gt;&lt;contributors&gt;&lt;authors&gt;&lt;author&gt;Ann Keast&lt;/author&gt;&lt;author&gt;Morton, E. S.&lt;/author&gt;&lt;/authors&gt;&lt;/contributors&gt;&lt;titles&gt;&lt;title&gt;Migrant birds in the neotropics:ecology  and conservation of neotropical migrants landbirds.&lt;/title&gt;&lt;/titles&gt;&lt;pages&gt;576&lt;/pages&gt;&lt;dates&gt;&lt;year&gt;1980&lt;/year&gt;&lt;/dates&gt;&lt;pub-location&gt;Washington D.C.&lt;/pub-location&gt;&lt;publisher&gt;Smithsonian Institution Press&lt;/publisher&gt;&lt;urls&gt;&lt;/urls&gt;&lt;/record&gt;&lt;/Cite&gt;&lt;/EndNote&gt;</w:instrText>
      </w:r>
      <w:r w:rsidR="00C63FD4" w:rsidRPr="00A86F6B">
        <w:rPr>
          <w:rFonts w:ascii="Arial" w:hAnsi="Arial" w:cs="Arial"/>
          <w:sz w:val="22"/>
          <w:szCs w:val="22"/>
        </w:rPr>
        <w:fldChar w:fldCharType="separate"/>
      </w:r>
      <w:r w:rsidRPr="00A86F6B">
        <w:rPr>
          <w:rFonts w:ascii="Arial" w:hAnsi="Arial" w:cs="Arial"/>
          <w:noProof/>
          <w:sz w:val="22"/>
          <w:szCs w:val="22"/>
        </w:rPr>
        <w:t>(Keast and Morton 1980)</w:t>
      </w:r>
      <w:r w:rsidR="00C63FD4" w:rsidRPr="00A86F6B">
        <w:rPr>
          <w:rFonts w:ascii="Arial" w:hAnsi="Arial" w:cs="Arial"/>
          <w:sz w:val="22"/>
          <w:szCs w:val="22"/>
        </w:rPr>
        <w:fldChar w:fldCharType="end"/>
      </w:r>
      <w:r>
        <w:rPr>
          <w:rFonts w:ascii="Arial" w:hAnsi="Arial" w:cs="Arial"/>
          <w:sz w:val="22"/>
          <w:szCs w:val="22"/>
        </w:rPr>
        <w:t xml:space="preserve">.  Thus, a detailed understanding of stopover ecology is crucial for conservation.  </w:t>
      </w:r>
    </w:p>
    <w:p w:rsidR="001E4BA9" w:rsidRDefault="001E4BA9" w:rsidP="001E4BA9">
      <w:pPr>
        <w:autoSpaceDE w:val="0"/>
        <w:autoSpaceDN w:val="0"/>
        <w:adjustRightInd w:val="0"/>
        <w:spacing w:line="360" w:lineRule="auto"/>
        <w:ind w:firstLine="708"/>
        <w:rPr>
          <w:rFonts w:ascii="Arial" w:hAnsi="Arial" w:cs="Arial"/>
          <w:sz w:val="22"/>
          <w:szCs w:val="22"/>
        </w:rPr>
      </w:pPr>
      <w:r w:rsidRPr="00761886">
        <w:rPr>
          <w:rFonts w:ascii="Arial" w:hAnsi="Arial" w:cs="Arial"/>
          <w:sz w:val="22"/>
          <w:szCs w:val="22"/>
        </w:rPr>
        <w:t>Several studies</w:t>
      </w:r>
      <w:r>
        <w:rPr>
          <w:rFonts w:ascii="Arial" w:hAnsi="Arial" w:cs="Arial"/>
          <w:sz w:val="22"/>
          <w:szCs w:val="22"/>
        </w:rPr>
        <w:t xml:space="preserve"> have demonstrated that </w:t>
      </w:r>
      <w:r w:rsidR="003611C9">
        <w:rPr>
          <w:rFonts w:ascii="Arial" w:hAnsi="Arial" w:cs="Arial"/>
          <w:sz w:val="22"/>
          <w:szCs w:val="22"/>
        </w:rPr>
        <w:t>availability of habitats</w:t>
      </w:r>
      <w:r>
        <w:rPr>
          <w:rFonts w:ascii="Arial" w:hAnsi="Arial" w:cs="Arial"/>
          <w:sz w:val="22"/>
          <w:szCs w:val="22"/>
        </w:rPr>
        <w:t xml:space="preserve"> that provide good quality stopover </w:t>
      </w:r>
      <w:r w:rsidR="00771F5C">
        <w:rPr>
          <w:rFonts w:ascii="Arial" w:hAnsi="Arial" w:cs="Arial"/>
          <w:sz w:val="22"/>
          <w:szCs w:val="22"/>
        </w:rPr>
        <w:t>sites</w:t>
      </w:r>
      <w:r>
        <w:rPr>
          <w:rFonts w:ascii="Arial" w:hAnsi="Arial" w:cs="Arial"/>
          <w:sz w:val="22"/>
          <w:szCs w:val="22"/>
        </w:rPr>
        <w:t xml:space="preserve"> are </w:t>
      </w:r>
      <w:r w:rsidR="003611C9">
        <w:rPr>
          <w:rFonts w:ascii="Arial" w:hAnsi="Arial" w:cs="Arial"/>
          <w:sz w:val="22"/>
          <w:szCs w:val="22"/>
        </w:rPr>
        <w:t>important for</w:t>
      </w:r>
      <w:r>
        <w:rPr>
          <w:rFonts w:ascii="Arial" w:hAnsi="Arial" w:cs="Arial"/>
          <w:sz w:val="22"/>
          <w:szCs w:val="22"/>
        </w:rPr>
        <w:t xml:space="preserve"> a successful migration </w:t>
      </w:r>
      <w:r w:rsidR="00C63FD4">
        <w:rPr>
          <w:rFonts w:ascii="Arial" w:hAnsi="Arial" w:cs="Arial"/>
          <w:sz w:val="22"/>
          <w:szCs w:val="22"/>
        </w:rPr>
        <w:fldChar w:fldCharType="begin"/>
      </w:r>
      <w:r w:rsidR="00C91B8A">
        <w:rPr>
          <w:rFonts w:ascii="Arial" w:hAnsi="Arial" w:cs="Arial"/>
          <w:sz w:val="22"/>
          <w:szCs w:val="22"/>
        </w:rPr>
        <w:instrText xml:space="preserve"> ADDIN EN.CITE &lt;EndNote&gt;&lt;Cite&gt;&lt;Author&gt;Simons&lt;/Author&gt;&lt;Year&gt;2000&lt;/Year&gt;&lt;RecNum&gt;127&lt;/RecNum&gt;&lt;record&gt;&lt;rec-number&gt;127&lt;/rec-number&gt;&lt;foreign-keys&gt;&lt;key app="EN" db-id="tz2229z9newwdverfdmxvzdxpf2a9e0xt5z5"&gt;127&lt;/key&gt;&lt;/foreign-keys&gt;&lt;ref-type name="Journal Article"&gt;17&lt;/ref-type&gt;&lt;contributors&gt;&lt;authors&gt;&lt;author&gt;T. R. Simons&lt;/author&gt;&lt;author&gt;Pearson,  S. M.&lt;/author&gt;&lt;author&gt;Moore F. R. &lt;/author&gt;&lt;/authors&gt;&lt;/contributors&gt;&lt;titles&gt;&lt;title&gt;Application of spatial models to the stopover ecology of trans-Gulf migrants.&lt;/title&gt;&lt;secondary-title&gt; Studies in Avian Biology &lt;/secondary-title&gt;&lt;/titles&gt;&lt;pages&gt;&lt;style face="normal" font="default" size="100%"&gt; 4-14&lt;/style&gt;&lt;style face="normal" font="default" charset="129" size="8"&gt;.&lt;/style&gt;&lt;/pages&gt;&lt;volume&gt;20&lt;/volume&gt;&lt;dates&gt;&lt;year&gt;2000&lt;/year&gt;&lt;/dates&gt;&lt;urls&gt;&lt;/urls&gt;&lt;/record&gt;&lt;/Cite&gt;&lt;Cite&gt;&lt;Author&gt;Weber&lt;/Author&gt;&lt;Year&gt;1999&lt;/Year&gt;&lt;RecNum&gt;117&lt;/RecNum&gt;&lt;record&gt;&lt;rec-number&gt;117&lt;/rec-number&gt;&lt;foreign-keys&gt;&lt;key app="EN" db-id="tz2229z9newwdverfdmxvzdxpf2a9e0xt5z5"&gt;117&lt;/key&gt;&lt;/foreign-keys&gt;&lt;ref-type name="Journal Article"&gt;17&lt;/ref-type&gt;&lt;contributors&gt;&lt;authors&gt;&lt;author&gt;Weber, Thomas P.&lt;/author&gt;&lt;author&gt;Houston, Alasdair I.&lt;/author&gt;&lt;author&gt;Ens, Bruno J.&lt;/author&gt;&lt;/authors&gt;&lt;/contributors&gt;&lt;titles&gt;&lt;title&gt;Consequences of habitat loss at migratory stopover sites: a theoretical investigation&lt;/title&gt;&lt;secondary-title&gt;Journal of Avian Biology&lt;/secondary-title&gt;&lt;/titles&gt;&lt;periodical&gt;&lt;full-title&gt;Journal of Avian Biology&lt;/full-title&gt;&lt;/periodical&gt;&lt;pages&gt;416&lt;/pages&gt;&lt;volume&gt;30&lt;/volume&gt;&lt;number&gt;4&lt;/number&gt;&lt;keywords&gt;&lt;keyword&gt;HABITAT (Ecology)&lt;/keyword&gt;&lt;keyword&gt;BIRDS&lt;/keyword&gt;&lt;/keywords&gt;&lt;dates&gt;&lt;year&gt;1999&lt;/year&gt;&lt;/dates&gt;&lt;publisher&gt;Blackwell Publishing Limited&lt;/publisher&gt;&lt;isbn&gt;09088857&lt;/isbn&gt;&lt;urls&gt;&lt;/urls&gt;&lt;/record&gt;&lt;/Cite&gt;&lt;/EndNote&gt;</w:instrText>
      </w:r>
      <w:r w:rsidR="00C63FD4">
        <w:rPr>
          <w:rFonts w:ascii="Arial" w:hAnsi="Arial" w:cs="Arial"/>
          <w:sz w:val="22"/>
          <w:szCs w:val="22"/>
        </w:rPr>
        <w:fldChar w:fldCharType="separate"/>
      </w:r>
      <w:r>
        <w:rPr>
          <w:rFonts w:ascii="Arial" w:hAnsi="Arial" w:cs="Arial"/>
          <w:noProof/>
          <w:sz w:val="22"/>
          <w:szCs w:val="22"/>
        </w:rPr>
        <w:t>(Weber</w:t>
      </w:r>
      <w:r w:rsidRPr="00171363">
        <w:rPr>
          <w:rFonts w:ascii="Arial" w:hAnsi="Arial" w:cs="Arial"/>
          <w:i/>
          <w:noProof/>
          <w:sz w:val="22"/>
          <w:szCs w:val="22"/>
        </w:rPr>
        <w:t xml:space="preserve"> et al.</w:t>
      </w:r>
      <w:r>
        <w:rPr>
          <w:rFonts w:ascii="Arial" w:hAnsi="Arial" w:cs="Arial"/>
          <w:noProof/>
          <w:sz w:val="22"/>
          <w:szCs w:val="22"/>
        </w:rPr>
        <w:t xml:space="preserve"> 1999, Simons</w:t>
      </w:r>
      <w:r w:rsidRPr="00171363">
        <w:rPr>
          <w:rFonts w:ascii="Arial" w:hAnsi="Arial" w:cs="Arial"/>
          <w:i/>
          <w:noProof/>
          <w:sz w:val="22"/>
          <w:szCs w:val="22"/>
        </w:rPr>
        <w:t xml:space="preserve"> et al.</w:t>
      </w:r>
      <w:r>
        <w:rPr>
          <w:rFonts w:ascii="Arial" w:hAnsi="Arial" w:cs="Arial"/>
          <w:noProof/>
          <w:sz w:val="22"/>
          <w:szCs w:val="22"/>
        </w:rPr>
        <w:t xml:space="preserve"> 2000)</w:t>
      </w:r>
      <w:r w:rsidR="00C63FD4">
        <w:rPr>
          <w:rFonts w:ascii="Arial" w:hAnsi="Arial" w:cs="Arial"/>
          <w:sz w:val="22"/>
          <w:szCs w:val="22"/>
        </w:rPr>
        <w:fldChar w:fldCharType="end"/>
      </w:r>
      <w:r>
        <w:rPr>
          <w:rFonts w:ascii="Arial" w:hAnsi="Arial" w:cs="Arial"/>
          <w:sz w:val="22"/>
          <w:szCs w:val="22"/>
        </w:rPr>
        <w:t xml:space="preserve">, especially for immature birds that are completing their first migratory flight </w:t>
      </w:r>
      <w:r w:rsidR="00C63FD4">
        <w:rPr>
          <w:rFonts w:ascii="Arial" w:hAnsi="Arial" w:cs="Arial"/>
          <w:sz w:val="22"/>
          <w:szCs w:val="22"/>
        </w:rPr>
        <w:fldChar w:fldCharType="begin"/>
      </w:r>
      <w:r w:rsidR="00C91B8A">
        <w:rPr>
          <w:rFonts w:ascii="Arial" w:hAnsi="Arial" w:cs="Arial"/>
          <w:sz w:val="22"/>
          <w:szCs w:val="22"/>
        </w:rPr>
        <w:instrText xml:space="preserve"> ADDIN EN.CITE &lt;EndNote&gt;&lt;Cite&gt;&lt;Author&gt;Hutto&lt;/Author&gt;&lt;Year&gt;1998&lt;/Year&gt;&lt;RecNum&gt;141&lt;/RecNum&gt;&lt;record&gt;&lt;rec-number&gt;141&lt;/rec-number&gt;&lt;foreign-keys&gt;&lt;key app="EN" db-id="tz2229z9newwdverfdmxvzdxpf2a9e0xt5z5"&gt;141&lt;/key&gt;&lt;/foreign-keys&gt;&lt;ref-type name="Journal Article"&gt;17&lt;/ref-type&gt;&lt;contributors&gt;&lt;authors&gt;&lt;author&gt;Hutto, Richard L.&lt;/author&gt;&lt;/authors&gt;&lt;/contributors&gt;&lt;titles&gt;&lt;title&gt;On the importance of stopover sites to migrating birds&lt;/title&gt;&lt;secondary-title&gt;Auk&lt;/secondary-title&gt;&lt;/titles&gt;&lt;periodical&gt;&lt;full-title&gt;Auk&lt;/full-title&gt;&lt;/periodical&gt;&lt;pages&gt;823-825&lt;/pages&gt;&lt;volume&gt;115&lt;/volume&gt;&lt;number&gt;4&lt;/number&gt;&lt;dates&gt;&lt;year&gt;1998&lt;/year&gt;&lt;/dates&gt;&lt;publisher&gt;University of California Press on behalf of the American Ornithologists&amp;apos; Union&lt;/publisher&gt;&lt;isbn&gt;00048038&lt;/isbn&gt;&lt;urls&gt;&lt;related-urls&gt;&lt;url&gt;http://www.jstor.org/stable/4089500&lt;/url&gt;&lt;/related-urls&gt;&lt;/urls&gt;&lt;/record&gt;&lt;/Cite&gt;&lt;Cite&gt;&lt;Author&gt;Woodrey&lt;/Author&gt;&lt;Year&gt;2000&lt;/Year&gt;&lt;RecNum&gt;142&lt;/RecNum&gt;&lt;record&gt;&lt;rec-number&gt;142&lt;/rec-number&gt;&lt;foreign-keys&gt;&lt;key app="EN" db-id="tz2229z9newwdverfdmxvzdxpf2a9e0xt5z5"&gt;142&lt;/key&gt;&lt;/foreign-keys&gt;&lt;ref-type name="Journal Article"&gt;17&lt;/ref-type&gt;&lt;contributors&gt;&lt;authors&gt;&lt;author&gt;Mark Woodrey&lt;/author&gt;&lt;/authors&gt;&lt;/contributors&gt;&lt;titles&gt;&lt;title&gt;Age-dependent aspects of stopover biology of passerine migrants&lt;/title&gt;&lt;secondary-title&gt;Studies in Avian Biology&lt;/secondary-title&gt;&lt;/titles&gt;&lt;periodical&gt;&lt;full-title&gt;Studies in Avian Biology&lt;/full-title&gt;&lt;/periodical&gt;&lt;pages&gt;43-52&lt;/pages&gt;&lt;volume&gt;20&lt;/volume&gt;&lt;dates&gt;&lt;year&gt;2000&lt;/year&gt;&lt;/dates&gt;&lt;urls&gt;&lt;/urls&gt;&lt;/record&gt;&lt;/Cite&gt;&lt;/EndNote&gt;</w:instrText>
      </w:r>
      <w:r w:rsidR="00C63FD4">
        <w:rPr>
          <w:rFonts w:ascii="Arial" w:hAnsi="Arial" w:cs="Arial"/>
          <w:sz w:val="22"/>
          <w:szCs w:val="22"/>
        </w:rPr>
        <w:fldChar w:fldCharType="separate"/>
      </w:r>
      <w:r>
        <w:rPr>
          <w:rFonts w:ascii="Arial" w:hAnsi="Arial" w:cs="Arial"/>
          <w:noProof/>
          <w:sz w:val="22"/>
          <w:szCs w:val="22"/>
        </w:rPr>
        <w:t>(Hutto 1998, Woodrey 2000)</w:t>
      </w:r>
      <w:r w:rsidR="00C63FD4">
        <w:rPr>
          <w:rFonts w:ascii="Arial" w:hAnsi="Arial" w:cs="Arial"/>
          <w:sz w:val="22"/>
          <w:szCs w:val="22"/>
        </w:rPr>
        <w:fldChar w:fldCharType="end"/>
      </w:r>
      <w:r>
        <w:rPr>
          <w:rFonts w:ascii="Arial" w:hAnsi="Arial" w:cs="Arial"/>
          <w:sz w:val="22"/>
          <w:szCs w:val="22"/>
        </w:rPr>
        <w:t>.  If such areas are located near a geographic barrier</w:t>
      </w:r>
      <w:r w:rsidR="003611C9">
        <w:rPr>
          <w:rFonts w:ascii="Arial" w:hAnsi="Arial" w:cs="Arial"/>
          <w:sz w:val="22"/>
          <w:szCs w:val="22"/>
        </w:rPr>
        <w:t>,</w:t>
      </w:r>
      <w:r>
        <w:rPr>
          <w:rFonts w:ascii="Arial" w:hAnsi="Arial" w:cs="Arial"/>
          <w:sz w:val="22"/>
          <w:szCs w:val="22"/>
        </w:rPr>
        <w:t xml:space="preserve"> such as the Gulf of Mexico, the importance of stopover habitat becomes even more critical </w:t>
      </w:r>
      <w:r w:rsidR="00C63FD4">
        <w:rPr>
          <w:rFonts w:ascii="Arial" w:hAnsi="Arial" w:cs="Arial"/>
          <w:sz w:val="22"/>
          <w:szCs w:val="22"/>
        </w:rPr>
        <w:fldChar w:fldCharType="begin"/>
      </w:r>
      <w:r w:rsidR="00C91B8A">
        <w:rPr>
          <w:rFonts w:ascii="Arial" w:hAnsi="Arial" w:cs="Arial"/>
          <w:sz w:val="22"/>
          <w:szCs w:val="22"/>
        </w:rPr>
        <w:instrText xml:space="preserve"> ADDIN EN.CITE &lt;EndNote&gt;&lt;Cite&gt;&lt;Author&gt;Barrow&lt;/Author&gt;&lt;Year&gt;2000&lt;/Year&gt;&lt;RecNum&gt;138&lt;/RecNum&gt;&lt;record&gt;&lt;rec-number&gt;138&lt;/rec-number&gt;&lt;foreign-keys&gt;&lt;key app="EN" db-id="tz2229z9newwdverfdmxvzdxpf2a9e0xt5z5"&gt;138&lt;/key&gt;&lt;/foreign-keys&gt;&lt;ref-type name="Journal Article"&gt;17&lt;/ref-type&gt;&lt;contributors&gt;&lt;authors&gt;&lt;author&gt;Wylie C. Barrow&lt;/author&gt;&lt;author&gt;Chao-Chieh, Jr.&lt;/author&gt;&lt;author&gt;Hamilton, Robert. B. &lt;/author&gt;&lt;author&gt;Ouchley, Keith &lt;/author&gt;&lt;author&gt;Spengler, Terry J. &lt;/author&gt;&lt;/authors&gt;&lt;/contributors&gt;&lt;titles&gt;&lt;title&gt;&lt;style face="normal" font="default" size="100%"&gt;Disruption and restoration of &lt;/style&gt;&lt;style face="italic" font="default" size="100%"&gt;en route&lt;/style&gt;&lt;style face="normal" font="default" size="100%"&gt; habitat, a case study: the Chenier Plain&lt;/style&gt;&lt;/title&gt;&lt;secondary-title&gt;Studies in Avian Biology&lt;/secondary-title&gt;&lt;/titles&gt;&lt;periodical&gt;&lt;full-title&gt;Studies in Avian Biology&lt;/full-title&gt;&lt;/periodical&gt;&lt;pages&gt;71-87&lt;/pages&gt;&lt;volume&gt;20&lt;/volume&gt;&lt;dates&gt;&lt;year&gt;2000&lt;/year&gt;&lt;/dates&gt;&lt;urls&gt;&lt;/urls&gt;&lt;/record&gt;&lt;/Cite&gt;&lt;Cite&gt;&lt;Author&gt;Barrow&lt;/Author&gt;&lt;Year&gt;2005&lt;/Year&gt;&lt;RecNum&gt;14&lt;/RecNum&gt;&lt;record&gt;&lt;rec-number&gt;14&lt;/rec-number&gt;&lt;foreign-keys&gt;&lt;key app="EN" db-id="tz2229z9newwdverfdmxvzdxpf2a9e0xt5z5"&gt;14&lt;/key&gt;&lt;/foreign-keys&gt;&lt;ref-type name="Journal Article"&gt;17&lt;/ref-type&gt;&lt;contributors&gt;&lt;authors&gt;&lt;author&gt;W. Barrow&lt;/author&gt;&lt;author&gt;Johnson, L&lt;/author&gt;&lt;author&gt;Woodrey, M.&lt;/author&gt;&lt;author&gt;Cox, R&lt;/author&gt;&lt;author&gt;Ruelas, I.&lt;/author&gt;&lt;author&gt;Riley, C.&lt;/author&gt;&lt;author&gt;Hamilton, R. &lt;/author&gt;&lt;author&gt;Eberl, C.&lt;/author&gt;&lt;/authors&gt;&lt;/contributors&gt;&lt;titles&gt;&lt;title&gt;Coastal forest of the Gulf of Mexico: A description and some thoughts on their conservation. &lt;/title&gt;&lt;secondary-title&gt;USDA Forest Service General Technical Report. PSW-GTR-191. Albany, CA&lt;/secondary-title&gt;&lt;/titles&gt;&lt;periodical&gt;&lt;full-title&gt;USDA Forest Service General Technical Report. PSW-GTR-191. Albany, CA&lt;/full-title&gt;&lt;/periodical&gt;&lt;dates&gt;&lt;year&gt;2005&lt;/year&gt;&lt;/dates&gt;&lt;urls&gt;&lt;/urls&gt;&lt;/record&gt;&lt;/Cite&gt;&lt;/EndNote&gt;</w:instrText>
      </w:r>
      <w:r w:rsidR="00C63FD4">
        <w:rPr>
          <w:rFonts w:ascii="Arial" w:hAnsi="Arial" w:cs="Arial"/>
          <w:sz w:val="22"/>
          <w:szCs w:val="22"/>
        </w:rPr>
        <w:fldChar w:fldCharType="separate"/>
      </w:r>
      <w:r>
        <w:rPr>
          <w:rFonts w:ascii="Arial" w:hAnsi="Arial" w:cs="Arial"/>
          <w:noProof/>
          <w:sz w:val="22"/>
          <w:szCs w:val="22"/>
        </w:rPr>
        <w:t>(Barrow</w:t>
      </w:r>
      <w:r w:rsidRPr="0022723C">
        <w:rPr>
          <w:rFonts w:ascii="Arial" w:hAnsi="Arial" w:cs="Arial"/>
          <w:i/>
          <w:noProof/>
          <w:sz w:val="22"/>
          <w:szCs w:val="22"/>
        </w:rPr>
        <w:t xml:space="preserve"> et al.</w:t>
      </w:r>
      <w:r>
        <w:rPr>
          <w:rFonts w:ascii="Arial" w:hAnsi="Arial" w:cs="Arial"/>
          <w:noProof/>
          <w:sz w:val="22"/>
          <w:szCs w:val="22"/>
        </w:rPr>
        <w:t xml:space="preserve"> 2000, Barrow</w:t>
      </w:r>
      <w:r w:rsidRPr="0022723C">
        <w:rPr>
          <w:rFonts w:ascii="Arial" w:hAnsi="Arial" w:cs="Arial"/>
          <w:i/>
          <w:noProof/>
          <w:sz w:val="22"/>
          <w:szCs w:val="22"/>
        </w:rPr>
        <w:t xml:space="preserve"> et al.</w:t>
      </w:r>
      <w:r>
        <w:rPr>
          <w:rFonts w:ascii="Arial" w:hAnsi="Arial" w:cs="Arial"/>
          <w:noProof/>
          <w:sz w:val="22"/>
          <w:szCs w:val="22"/>
        </w:rPr>
        <w:t xml:space="preserve"> 2005)</w:t>
      </w:r>
      <w:r w:rsidR="00C63FD4">
        <w:rPr>
          <w:rFonts w:ascii="Arial" w:hAnsi="Arial" w:cs="Arial"/>
          <w:sz w:val="22"/>
          <w:szCs w:val="22"/>
        </w:rPr>
        <w:fldChar w:fldCharType="end"/>
      </w:r>
      <w:r w:rsidR="00E37C3D">
        <w:rPr>
          <w:rFonts w:ascii="Arial" w:hAnsi="Arial" w:cs="Arial"/>
          <w:sz w:val="22"/>
          <w:szCs w:val="22"/>
        </w:rPr>
        <w:t xml:space="preserve">.  </w:t>
      </w:r>
      <w:r>
        <w:rPr>
          <w:rFonts w:ascii="Arial" w:hAnsi="Arial" w:cs="Arial"/>
          <w:sz w:val="22"/>
          <w:szCs w:val="22"/>
        </w:rPr>
        <w:t xml:space="preserve">The quality and quantity of stopover habitat play a very important role in migration phenology; a delayed migration might mean </w:t>
      </w:r>
      <w:r w:rsidR="00771F5C">
        <w:rPr>
          <w:rFonts w:ascii="Arial" w:hAnsi="Arial" w:cs="Arial"/>
          <w:sz w:val="22"/>
          <w:szCs w:val="22"/>
        </w:rPr>
        <w:t xml:space="preserve">reduced survival or reproduction </w:t>
      </w:r>
      <w:r>
        <w:rPr>
          <w:rFonts w:ascii="Arial" w:hAnsi="Arial" w:cs="Arial"/>
          <w:sz w:val="22"/>
          <w:szCs w:val="22"/>
        </w:rPr>
        <w:t xml:space="preserve">for several migratory species </w:t>
      </w:r>
      <w:r w:rsidR="00C63FD4">
        <w:rPr>
          <w:rFonts w:ascii="Arial" w:hAnsi="Arial" w:cs="Arial"/>
          <w:sz w:val="22"/>
          <w:szCs w:val="22"/>
        </w:rPr>
        <w:fldChar w:fldCharType="begin"/>
      </w:r>
      <w:r w:rsidR="00C91B8A">
        <w:rPr>
          <w:rFonts w:ascii="Arial" w:hAnsi="Arial" w:cs="Arial"/>
          <w:sz w:val="22"/>
          <w:szCs w:val="22"/>
        </w:rPr>
        <w:instrText xml:space="preserve"> ADDIN EN.CITE &lt;EndNote&gt;&lt;Cite&gt;&lt;Author&gt;Sillett&lt;/Author&gt;&lt;Year&gt;2002&lt;/Year&gt;&lt;RecNum&gt;136&lt;/RecNum&gt;&lt;record&gt;&lt;rec-number&gt;136&lt;/rec-number&gt;&lt;foreign-keys&gt;&lt;key app="EN" db-id="tz2229z9newwdverfdmxvzdxpf2a9e0xt5z5"&gt;136&lt;/key&gt;&lt;/foreign-keys&gt;&lt;ref-type name="Journal Article"&gt;17&lt;/ref-type&gt;&lt;contributors&gt;&lt;authors&gt;&lt;author&gt;Sillett, T. Scott&lt;/author&gt;&lt;author&gt;Holmes, Richard T.&lt;/author&gt;&lt;/authors&gt;&lt;/contributors&gt;&lt;titles&gt;&lt;title&gt;Variation in survivorship of a migratory songbird throughout its annual cycle&lt;/title&gt;&lt;secondary-title&gt;Journal of Animal Ecology&lt;/secondary-title&gt;&lt;/titles&gt;&lt;periodical&gt;&lt;full-title&gt;Journal of Animal Ecology&lt;/full-title&gt;&lt;/periodical&gt;&lt;pages&gt;296-308&lt;/pages&gt;&lt;volume&gt;71&lt;/volume&gt;&lt;number&gt;2&lt;/number&gt;&lt;dates&gt;&lt;year&gt;2002&lt;/year&gt;&lt;/dates&gt;&lt;publisher&gt;British Ecological Society&lt;/publisher&gt;&lt;isbn&gt;00218790&lt;/isbn&gt;&lt;urls&gt;&lt;related-urls&gt;&lt;url&gt;http://www.jstor.org/stable/2693447&lt;/url&gt;&lt;/related-urls&gt;&lt;/urls&gt;&lt;/record&gt;&lt;/Cite&gt;&lt;Cite&gt;&lt;Author&gt;Wiedenfeld&lt;/Author&gt;&lt;Year&gt;1995&lt;/Year&gt;&lt;RecNum&gt;139&lt;/RecNum&gt;&lt;record&gt;&lt;rec-number&gt;139&lt;/rec-number&gt;&lt;foreign-keys&gt;&lt;key app="EN" db-id="tz2229z9newwdverfdmxvzdxpf2a9e0xt5z5"&gt;139&lt;/key&gt;&lt;/foreign-keys&gt;&lt;ref-type name="Journal Article"&gt;17&lt;/ref-type&gt;&lt;contributors&gt;&lt;authors&gt;&lt;author&gt;Wiedenfeld, David A.&lt;/author&gt;&lt;author&gt;Wiedenfeld, Melissa G.&lt;/author&gt;&lt;/authors&gt;&lt;/contributors&gt;&lt;titles&gt;&lt;title&gt;Large Kill of Neotropical Migrants by tornado and storm in Louisiana, April 1993&lt;/title&gt;&lt;secondary-title&gt;Journal of Field Ornithology&lt;/secondary-title&gt;&lt;/titles&gt;&lt;periodical&gt;&lt;full-title&gt;Journal of Field Ornithology&lt;/full-title&gt;&lt;/periodical&gt;&lt;pages&gt;70-80&lt;/pages&gt;&lt;volume&gt;66&lt;/volume&gt;&lt;number&gt;1&lt;/number&gt;&lt;dates&gt;&lt;year&gt;1995&lt;/year&gt;&lt;/dates&gt;&lt;publisher&gt;Blackwell Publishing on behalf of Association of Field Ornithologists&lt;/publisher&gt;&lt;isbn&gt;02738570&lt;/isbn&gt;&lt;urls&gt;&lt;related-urls&gt;&lt;url&gt;http://www.jstor.org/stable/4513984&lt;/url&gt;&lt;/related-urls&gt;&lt;/urls&gt;&lt;/record&gt;&lt;/Cite&gt;&lt;/EndNote&gt;</w:instrText>
      </w:r>
      <w:r w:rsidR="00C63FD4">
        <w:rPr>
          <w:rFonts w:ascii="Arial" w:hAnsi="Arial" w:cs="Arial"/>
          <w:sz w:val="22"/>
          <w:szCs w:val="22"/>
        </w:rPr>
        <w:fldChar w:fldCharType="separate"/>
      </w:r>
      <w:r>
        <w:rPr>
          <w:rFonts w:ascii="Arial" w:hAnsi="Arial" w:cs="Arial"/>
          <w:noProof/>
          <w:sz w:val="22"/>
          <w:szCs w:val="22"/>
        </w:rPr>
        <w:t>(Wiedenfeld and Wiedenfeld 1995, Sillett and Holmes 2002)</w:t>
      </w:r>
      <w:r w:rsidR="00C63FD4">
        <w:rPr>
          <w:rFonts w:ascii="Arial" w:hAnsi="Arial" w:cs="Arial"/>
          <w:sz w:val="22"/>
          <w:szCs w:val="22"/>
        </w:rPr>
        <w:fldChar w:fldCharType="end"/>
      </w:r>
      <w:r>
        <w:rPr>
          <w:rFonts w:ascii="Arial" w:hAnsi="Arial" w:cs="Arial"/>
          <w:sz w:val="22"/>
          <w:szCs w:val="22"/>
        </w:rPr>
        <w:t xml:space="preserve">.  Studies made in the </w:t>
      </w:r>
      <w:r w:rsidR="00771F5C">
        <w:rPr>
          <w:rFonts w:ascii="Arial" w:hAnsi="Arial" w:cs="Arial"/>
          <w:sz w:val="22"/>
          <w:szCs w:val="22"/>
        </w:rPr>
        <w:t>T</w:t>
      </w:r>
      <w:r>
        <w:rPr>
          <w:rFonts w:ascii="Arial" w:hAnsi="Arial" w:cs="Arial"/>
          <w:sz w:val="22"/>
          <w:szCs w:val="22"/>
        </w:rPr>
        <w:t xml:space="preserve">ropics have documented that habitat </w:t>
      </w:r>
      <w:r w:rsidR="003611C9">
        <w:rPr>
          <w:rFonts w:ascii="Arial" w:hAnsi="Arial" w:cs="Arial"/>
          <w:sz w:val="22"/>
          <w:szCs w:val="22"/>
        </w:rPr>
        <w:t xml:space="preserve">loss and </w:t>
      </w:r>
      <w:r>
        <w:rPr>
          <w:rFonts w:ascii="Arial" w:hAnsi="Arial" w:cs="Arial"/>
          <w:sz w:val="22"/>
          <w:szCs w:val="22"/>
        </w:rPr>
        <w:t xml:space="preserve">fragmentation is reducing or changing the use of certain areas as stopover sites </w:t>
      </w:r>
      <w:r w:rsidR="00C63FD4">
        <w:rPr>
          <w:rFonts w:ascii="Arial" w:hAnsi="Arial" w:cs="Arial"/>
          <w:sz w:val="22"/>
          <w:szCs w:val="22"/>
        </w:rPr>
        <w:fldChar w:fldCharType="begin">
          <w:fldData xml:space="preserve">PEVuZE5vdGU+PENpdGU+PEF1dGhvcj5TbWl0aDwvQXV0aG9yPjxZZWFyPjIwMDE8L1llYXI+PFJl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</w:fldData>
        </w:fldChar>
      </w:r>
      <w:r w:rsidR="00C91B8A">
        <w:rPr>
          <w:rFonts w:ascii="Arial" w:hAnsi="Arial" w:cs="Arial"/>
          <w:sz w:val="22"/>
          <w:szCs w:val="22"/>
        </w:rPr>
        <w:instrText xml:space="preserve"> ADDIN EN.CITE </w:instrText>
      </w:r>
      <w:r w:rsidR="00C63FD4">
        <w:rPr>
          <w:rFonts w:ascii="Arial" w:hAnsi="Arial" w:cs="Arial"/>
          <w:sz w:val="22"/>
          <w:szCs w:val="22"/>
        </w:rPr>
        <w:fldChar w:fldCharType="begin">
          <w:fldData xml:space="preserve">PEVuZE5vdGU+PENpdGU+PEF1dGhvcj5TbWl0aDwvQXV0aG9yPjxZZWFyPjIwMDE8L1llYXI+PFJl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</w:fldData>
        </w:fldChar>
      </w:r>
      <w:r w:rsidR="00C91B8A">
        <w:rPr>
          <w:rFonts w:ascii="Arial" w:hAnsi="Arial" w:cs="Arial"/>
          <w:sz w:val="22"/>
          <w:szCs w:val="22"/>
        </w:rPr>
        <w:instrText xml:space="preserve"> ADDIN EN.CITE.DATA </w:instrText>
      </w:r>
      <w:r w:rsidR="00C63FD4">
        <w:rPr>
          <w:rFonts w:ascii="Arial" w:hAnsi="Arial" w:cs="Arial"/>
          <w:sz w:val="22"/>
          <w:szCs w:val="22"/>
        </w:rPr>
      </w:r>
      <w:r w:rsidR="00C63FD4">
        <w:rPr>
          <w:rFonts w:ascii="Arial" w:hAnsi="Arial" w:cs="Arial"/>
          <w:sz w:val="22"/>
          <w:szCs w:val="22"/>
        </w:rPr>
        <w:fldChar w:fldCharType="end"/>
      </w:r>
      <w:r w:rsidR="00C63FD4">
        <w:rPr>
          <w:rFonts w:ascii="Arial" w:hAnsi="Arial" w:cs="Arial"/>
          <w:sz w:val="22"/>
          <w:szCs w:val="22"/>
        </w:rPr>
      </w:r>
      <w:r w:rsidR="00C63FD4">
        <w:rPr>
          <w:rFonts w:ascii="Arial" w:hAnsi="Arial" w:cs="Arial"/>
          <w:sz w:val="22"/>
          <w:szCs w:val="22"/>
        </w:rPr>
        <w:fldChar w:fldCharType="separate"/>
      </w:r>
      <w:r>
        <w:rPr>
          <w:rFonts w:ascii="Arial" w:hAnsi="Arial" w:cs="Arial"/>
          <w:noProof/>
          <w:sz w:val="22"/>
          <w:szCs w:val="22"/>
        </w:rPr>
        <w:t>(Lopez-Ornat and Lynch 1990, Rappole 1995, Smith</w:t>
      </w:r>
      <w:r w:rsidRPr="006C49DF">
        <w:rPr>
          <w:rFonts w:ascii="Arial" w:hAnsi="Arial" w:cs="Arial"/>
          <w:i/>
          <w:noProof/>
          <w:sz w:val="22"/>
          <w:szCs w:val="22"/>
        </w:rPr>
        <w:t xml:space="preserve"> et al.</w:t>
      </w:r>
      <w:r>
        <w:rPr>
          <w:rFonts w:ascii="Arial" w:hAnsi="Arial" w:cs="Arial"/>
          <w:noProof/>
          <w:sz w:val="22"/>
          <w:szCs w:val="22"/>
        </w:rPr>
        <w:t xml:space="preserve"> 2001, Ruelas-Inzunza</w:t>
      </w:r>
      <w:r w:rsidRPr="006C49DF">
        <w:rPr>
          <w:rFonts w:ascii="Arial" w:hAnsi="Arial" w:cs="Arial"/>
          <w:i/>
          <w:noProof/>
          <w:sz w:val="22"/>
          <w:szCs w:val="22"/>
        </w:rPr>
        <w:t xml:space="preserve"> et al.</w:t>
      </w:r>
      <w:r>
        <w:rPr>
          <w:rFonts w:ascii="Arial" w:hAnsi="Arial" w:cs="Arial"/>
          <w:noProof/>
          <w:sz w:val="22"/>
          <w:szCs w:val="22"/>
        </w:rPr>
        <w:t xml:space="preserve"> 2004, MacKinnon 2008)</w:t>
      </w:r>
      <w:r w:rsidR="00C63FD4">
        <w:rPr>
          <w:rFonts w:ascii="Arial" w:hAnsi="Arial" w:cs="Arial"/>
          <w:sz w:val="22"/>
          <w:szCs w:val="22"/>
        </w:rPr>
        <w:fldChar w:fldCharType="end"/>
      </w:r>
      <w:r>
        <w:rPr>
          <w:rFonts w:ascii="Arial" w:hAnsi="Arial" w:cs="Arial"/>
          <w:sz w:val="22"/>
          <w:szCs w:val="22"/>
        </w:rPr>
        <w:t xml:space="preserve">.  </w:t>
      </w:r>
    </w:p>
    <w:p w:rsidR="001E4BA9" w:rsidRPr="00A86F6B" w:rsidRDefault="001E4BA9" w:rsidP="001E4BA9">
      <w:pPr>
        <w:autoSpaceDE w:val="0"/>
        <w:autoSpaceDN w:val="0"/>
        <w:adjustRightInd w:val="0"/>
        <w:spacing w:line="360" w:lineRule="auto"/>
        <w:ind w:firstLine="708"/>
        <w:rPr>
          <w:rFonts w:ascii="Arial" w:hAnsi="Arial" w:cs="Arial"/>
          <w:sz w:val="22"/>
          <w:szCs w:val="22"/>
          <w:lang w:eastAsia="es-ES"/>
        </w:rPr>
      </w:pPr>
      <w:r w:rsidRPr="00A86F6B">
        <w:rPr>
          <w:rFonts w:ascii="Arial" w:hAnsi="Arial" w:cs="Arial"/>
          <w:sz w:val="22"/>
          <w:szCs w:val="22"/>
        </w:rPr>
        <w:t xml:space="preserve">The coastal ecosystems of the Yucatan Peninsula in Mexico </w:t>
      </w:r>
      <w:r>
        <w:rPr>
          <w:rFonts w:ascii="Arial" w:hAnsi="Arial" w:cs="Arial"/>
          <w:sz w:val="22"/>
          <w:szCs w:val="22"/>
        </w:rPr>
        <w:t xml:space="preserve">contain important stopover </w:t>
      </w:r>
      <w:r w:rsidRPr="00A86F6B">
        <w:rPr>
          <w:rFonts w:ascii="Arial" w:hAnsi="Arial" w:cs="Arial"/>
          <w:sz w:val="22"/>
          <w:szCs w:val="22"/>
        </w:rPr>
        <w:t>habitat</w:t>
      </w:r>
      <w:r w:rsidR="008E3EB6">
        <w:rPr>
          <w:rFonts w:ascii="Arial" w:hAnsi="Arial" w:cs="Arial"/>
          <w:sz w:val="22"/>
          <w:szCs w:val="22"/>
        </w:rPr>
        <w:t xml:space="preserve">.  </w:t>
      </w:r>
      <w:r>
        <w:rPr>
          <w:rFonts w:ascii="Arial" w:hAnsi="Arial" w:cs="Arial"/>
          <w:sz w:val="22"/>
          <w:szCs w:val="22"/>
        </w:rPr>
        <w:t xml:space="preserve">These areas have </w:t>
      </w:r>
      <w:r w:rsidRPr="00A86F6B">
        <w:rPr>
          <w:rFonts w:ascii="Arial" w:hAnsi="Arial" w:cs="Arial"/>
          <w:sz w:val="22"/>
          <w:szCs w:val="22"/>
        </w:rPr>
        <w:t>floristic affinities with the Antillean</w:t>
      </w:r>
      <w:r>
        <w:rPr>
          <w:rFonts w:ascii="Arial" w:hAnsi="Arial" w:cs="Arial"/>
          <w:sz w:val="22"/>
          <w:szCs w:val="22"/>
        </w:rPr>
        <w:t xml:space="preserve"> </w:t>
      </w:r>
      <w:r w:rsidRPr="00A86F6B">
        <w:rPr>
          <w:rFonts w:ascii="Arial" w:hAnsi="Arial" w:cs="Arial"/>
          <w:sz w:val="22"/>
          <w:szCs w:val="22"/>
        </w:rPr>
        <w:t>region which make them rich and diverse in resources</w:t>
      </w:r>
      <w:r>
        <w:rPr>
          <w:rFonts w:ascii="Arial" w:hAnsi="Arial" w:cs="Arial"/>
          <w:sz w:val="22"/>
          <w:szCs w:val="22"/>
        </w:rPr>
        <w:t xml:space="preserve"> (Lopez-Ornat and Lynch 1990)</w:t>
      </w:r>
      <w:r w:rsidRPr="00A86F6B">
        <w:rPr>
          <w:rFonts w:ascii="Arial" w:hAnsi="Arial" w:cs="Arial"/>
          <w:sz w:val="22"/>
          <w:szCs w:val="22"/>
        </w:rPr>
        <w:t xml:space="preserve">.  The Yucatan Peninsula could be considered a </w:t>
      </w:r>
      <w:r w:rsidRPr="00A86F6B">
        <w:rPr>
          <w:rFonts w:ascii="Arial" w:hAnsi="Arial" w:cs="Arial"/>
          <w:sz w:val="22"/>
          <w:szCs w:val="22"/>
          <w:lang w:eastAsia="es-ES"/>
        </w:rPr>
        <w:t xml:space="preserve">“full-service hotel”, a type of stopover site which is frequently used by migrants that provides enough resources to supply migrants’ needs without many predation risks </w:t>
      </w:r>
      <w:r w:rsidR="00C63FD4" w:rsidRPr="007A0DA1">
        <w:rPr>
          <w:rFonts w:ascii="Arial" w:hAnsi="Arial" w:cs="Arial"/>
          <w:sz w:val="22"/>
          <w:szCs w:val="22"/>
          <w:lang w:eastAsia="es-ES"/>
        </w:rPr>
        <w:fldChar w:fldCharType="begin"/>
      </w:r>
      <w:r w:rsidR="00C91B8A">
        <w:rPr>
          <w:rFonts w:ascii="Arial" w:hAnsi="Arial" w:cs="Arial"/>
          <w:sz w:val="22"/>
          <w:szCs w:val="22"/>
          <w:lang w:eastAsia="es-ES"/>
        </w:rPr>
        <w:instrText xml:space="preserve"> ADDIN EN.CITE &lt;EndNote&gt;&lt;Cite&gt;&lt;Author&gt;Mehlman&lt;/Author&gt;&lt;Year&gt;2005&lt;/Year&gt;&lt;RecNum&gt;32&lt;/RecNum&gt;&lt;record&gt;&lt;rec-number&gt;32&lt;/rec-number&gt;&lt;foreign-keys&gt;&lt;key app="EN" db-id="tz2229z9newwdverfdmxvzdxpf2a9e0xt5z5"&gt;32&lt;/key&gt;&lt;/foreign-keys&gt;&lt;ref-type name="Journal Article"&gt;17&lt;/ref-type&gt;&lt;contributors&gt;&lt;authors&gt;&lt;author&gt;David Mehlman&lt;/author&gt;&lt;author&gt;Mabey, Susan&lt;/author&gt;&lt;author&gt;Ewert, David&lt;/author&gt;&lt;author&gt;Dundan, Charles&lt;/author&gt;&lt;author&gt;Abel, Brian&lt;/author&gt;&lt;author&gt;Cimprich, David&lt;/author&gt;&lt;author&gt;Sutter, Richard&lt;/author&gt;&lt;author&gt;Woodrey, Michael&lt;/author&gt;&lt;/authors&gt;&lt;/contributors&gt;&lt;titles&gt;&lt;title&gt;Conserving stopover sites for forest-dwelling migratory birds.&lt;/title&gt;&lt;secondary-title&gt;Auk&lt;/secondary-title&gt;&lt;/titles&gt;&lt;periodical&gt;&lt;full-title&gt;Auk&lt;/full-title&gt;&lt;/periodical&gt;&lt;pages&gt;1281-1290&lt;/pages&gt;&lt;volume&gt;122&lt;/volume&gt;&lt;number&gt;4&lt;/number&gt;&lt;dates&gt;&lt;year&gt;2005&lt;/year&gt;&lt;/dates&gt;&lt;urls&gt;&lt;/urls&gt;&lt;/record&gt;&lt;/Cite&gt;&lt;Cite&gt;&lt;Author&gt;Deppe&lt;/Author&gt;&lt;Year&gt;2005&lt;/Year&gt;&lt;RecNum&gt;21&lt;/RecNum&gt;&lt;record&gt;&lt;rec-number&gt;21&lt;/rec-number&gt;&lt;foreign-keys&gt;&lt;key app="EN" db-id="tz2229z9newwdverfdmxvzdxpf2a9e0xt5z5"&gt;21&lt;/key&gt;&lt;/foreign-keys&gt;&lt;ref-type name="Thesis"&gt;32&lt;/ref-type&gt;&lt;contributors&gt;&lt;authors&gt;&lt;author&gt;Jill L. Deppe&lt;/author&gt;&lt;/authors&gt;&lt;/contributors&gt;&lt;titles&gt;&lt;title&gt;Stopover ecology of neotropical migrants in the Yucatan Peninsula.&lt;/title&gt;&lt;/titles&gt;&lt;pages&gt;271&lt;/pages&gt;&lt;volume&gt;Philosophy Doctorade&lt;/volume&gt;&lt;dates&gt;&lt;year&gt;2005&lt;/year&gt;&lt;/dates&gt;&lt;pub-location&gt;Riverside&lt;/pub-location&gt;&lt;publisher&gt;University of California&lt;/publisher&gt;&lt;work-type&gt;Dissertation&lt;/work-type&gt;&lt;urls&gt;&lt;/urls&gt;&lt;/record&gt;&lt;/Cite&gt;&lt;/EndNote&gt;</w:instrText>
      </w:r>
      <w:r w:rsidR="00C63FD4" w:rsidRPr="007A0DA1">
        <w:rPr>
          <w:rFonts w:ascii="Arial" w:hAnsi="Arial" w:cs="Arial"/>
          <w:sz w:val="22"/>
          <w:szCs w:val="22"/>
          <w:lang w:eastAsia="es-ES"/>
        </w:rPr>
        <w:fldChar w:fldCharType="separate"/>
      </w:r>
      <w:r w:rsidRPr="007A0DA1">
        <w:rPr>
          <w:rFonts w:ascii="Arial" w:hAnsi="Arial" w:cs="Arial"/>
          <w:noProof/>
          <w:sz w:val="22"/>
          <w:szCs w:val="22"/>
          <w:lang w:eastAsia="es-ES"/>
        </w:rPr>
        <w:t>(Deppe 2005, Mehlman</w:t>
      </w:r>
      <w:r w:rsidRPr="007A0DA1">
        <w:rPr>
          <w:rFonts w:ascii="Arial" w:hAnsi="Arial" w:cs="Arial"/>
          <w:i/>
          <w:noProof/>
          <w:sz w:val="22"/>
          <w:szCs w:val="22"/>
          <w:lang w:eastAsia="es-ES"/>
        </w:rPr>
        <w:t xml:space="preserve"> et al.</w:t>
      </w:r>
      <w:r w:rsidRPr="007A0DA1">
        <w:rPr>
          <w:rFonts w:ascii="Arial" w:hAnsi="Arial" w:cs="Arial"/>
          <w:noProof/>
          <w:sz w:val="22"/>
          <w:szCs w:val="22"/>
          <w:lang w:eastAsia="es-ES"/>
        </w:rPr>
        <w:t xml:space="preserve"> 2005)</w:t>
      </w:r>
      <w:r w:rsidR="00C63FD4" w:rsidRPr="007A0DA1">
        <w:rPr>
          <w:rFonts w:ascii="Arial" w:hAnsi="Arial" w:cs="Arial"/>
          <w:sz w:val="22"/>
          <w:szCs w:val="22"/>
          <w:lang w:eastAsia="es-ES"/>
        </w:rPr>
        <w:fldChar w:fldCharType="end"/>
      </w:r>
      <w:r w:rsidRPr="007A0DA1">
        <w:rPr>
          <w:rFonts w:ascii="Arial" w:hAnsi="Arial" w:cs="Arial"/>
          <w:sz w:val="22"/>
          <w:szCs w:val="22"/>
          <w:lang w:eastAsia="es-ES"/>
        </w:rPr>
        <w:t>.  Although information is limited</w:t>
      </w:r>
      <w:r w:rsidR="003611C9">
        <w:rPr>
          <w:rFonts w:ascii="Arial" w:hAnsi="Arial" w:cs="Arial"/>
          <w:sz w:val="22"/>
          <w:szCs w:val="22"/>
          <w:lang w:eastAsia="es-ES"/>
        </w:rPr>
        <w:t xml:space="preserve">, </w:t>
      </w:r>
      <w:r w:rsidRPr="007A0DA1">
        <w:rPr>
          <w:rFonts w:ascii="Arial" w:hAnsi="Arial" w:cs="Arial"/>
          <w:sz w:val="22"/>
          <w:szCs w:val="22"/>
          <w:lang w:eastAsia="es-ES"/>
        </w:rPr>
        <w:t>these coastal areas</w:t>
      </w:r>
      <w:r w:rsidR="003611C9">
        <w:rPr>
          <w:rFonts w:ascii="Arial" w:hAnsi="Arial" w:cs="Arial"/>
          <w:sz w:val="22"/>
          <w:szCs w:val="22"/>
          <w:lang w:eastAsia="es-ES"/>
        </w:rPr>
        <w:t xml:space="preserve"> are known to be </w:t>
      </w:r>
      <w:r w:rsidRPr="007A0DA1">
        <w:rPr>
          <w:rFonts w:ascii="Arial" w:hAnsi="Arial" w:cs="Arial"/>
          <w:sz w:val="22"/>
          <w:szCs w:val="22"/>
          <w:lang w:eastAsia="es-ES"/>
        </w:rPr>
        <w:t>crucial</w:t>
      </w:r>
      <w:r>
        <w:rPr>
          <w:rFonts w:ascii="Arial" w:hAnsi="Arial" w:cs="Arial"/>
          <w:sz w:val="22"/>
          <w:szCs w:val="22"/>
          <w:lang w:eastAsia="es-ES"/>
        </w:rPr>
        <w:t xml:space="preserve"> because they represent the </w:t>
      </w:r>
      <w:r w:rsidRPr="007A0DA1">
        <w:rPr>
          <w:rFonts w:ascii="Arial" w:hAnsi="Arial" w:cs="Arial"/>
          <w:sz w:val="22"/>
          <w:szCs w:val="22"/>
          <w:lang w:eastAsia="es-ES"/>
        </w:rPr>
        <w:t>first available</w:t>
      </w:r>
      <w:r>
        <w:rPr>
          <w:rFonts w:ascii="Arial" w:hAnsi="Arial" w:cs="Arial"/>
          <w:sz w:val="22"/>
          <w:szCs w:val="22"/>
          <w:lang w:eastAsia="es-ES"/>
        </w:rPr>
        <w:t xml:space="preserve"> stopover</w:t>
      </w:r>
      <w:r w:rsidRPr="007A0DA1">
        <w:rPr>
          <w:rFonts w:ascii="Arial" w:hAnsi="Arial" w:cs="Arial"/>
          <w:sz w:val="22"/>
          <w:szCs w:val="22"/>
          <w:lang w:eastAsia="es-ES"/>
        </w:rPr>
        <w:t xml:space="preserve"> habitat</w:t>
      </w:r>
      <w:r>
        <w:rPr>
          <w:rFonts w:ascii="Arial" w:hAnsi="Arial" w:cs="Arial"/>
          <w:sz w:val="22"/>
          <w:szCs w:val="22"/>
          <w:lang w:eastAsia="es-ES"/>
        </w:rPr>
        <w:t xml:space="preserve">s for migrants from eastern North America </w:t>
      </w:r>
      <w:r w:rsidR="00A05E2D">
        <w:rPr>
          <w:rFonts w:ascii="Arial" w:hAnsi="Arial" w:cs="Arial"/>
          <w:sz w:val="22"/>
          <w:szCs w:val="22"/>
          <w:lang w:eastAsia="es-ES"/>
        </w:rPr>
        <w:t xml:space="preserve">after crossing the Gulf of Mexico </w:t>
      </w:r>
      <w:r>
        <w:rPr>
          <w:rFonts w:ascii="Arial" w:hAnsi="Arial" w:cs="Arial"/>
          <w:sz w:val="22"/>
          <w:szCs w:val="22"/>
          <w:lang w:eastAsia="es-ES"/>
        </w:rPr>
        <w:t>(D</w:t>
      </w:r>
      <w:r w:rsidRPr="007A0DA1">
        <w:rPr>
          <w:rFonts w:ascii="Arial" w:hAnsi="Arial" w:cs="Arial"/>
          <w:sz w:val="22"/>
          <w:szCs w:val="22"/>
          <w:lang w:eastAsia="es-ES"/>
        </w:rPr>
        <w:t>eppe and Celis-Murillo 2005</w:t>
      </w:r>
      <w:r w:rsidR="00762FB6">
        <w:rPr>
          <w:rFonts w:ascii="Arial" w:hAnsi="Arial" w:cs="Arial"/>
          <w:sz w:val="22"/>
          <w:szCs w:val="22"/>
          <w:lang w:eastAsia="es-ES"/>
        </w:rPr>
        <w:t xml:space="preserve">).  </w:t>
      </w:r>
      <w:r>
        <w:rPr>
          <w:rFonts w:ascii="Arial" w:hAnsi="Arial" w:cs="Arial"/>
          <w:sz w:val="22"/>
          <w:szCs w:val="22"/>
          <w:lang w:eastAsia="es-ES"/>
        </w:rPr>
        <w:t xml:space="preserve">Additionally, studies in forested habitats of the Yucatan Peninsula emphasize its importance for Nearctic-Neotropical migrants but many areas have been disturbed by agriculture and </w:t>
      </w:r>
      <w:r>
        <w:rPr>
          <w:rFonts w:ascii="Arial" w:hAnsi="Arial" w:cs="Arial"/>
          <w:sz w:val="22"/>
          <w:szCs w:val="22"/>
          <w:lang w:eastAsia="es-ES"/>
        </w:rPr>
        <w:lastRenderedPageBreak/>
        <w:t>urbanization.  This habitat</w:t>
      </w:r>
      <w:r w:rsidR="003611C9">
        <w:rPr>
          <w:rFonts w:ascii="Arial" w:hAnsi="Arial" w:cs="Arial"/>
          <w:sz w:val="22"/>
          <w:szCs w:val="22"/>
          <w:lang w:eastAsia="es-ES"/>
        </w:rPr>
        <w:t xml:space="preserve"> loss and </w:t>
      </w:r>
      <w:r>
        <w:rPr>
          <w:rFonts w:ascii="Arial" w:hAnsi="Arial" w:cs="Arial"/>
          <w:sz w:val="22"/>
          <w:szCs w:val="22"/>
          <w:lang w:eastAsia="es-ES"/>
        </w:rPr>
        <w:t xml:space="preserve">fragmentation </w:t>
      </w:r>
      <w:r w:rsidR="003611C9">
        <w:rPr>
          <w:rFonts w:ascii="Arial" w:hAnsi="Arial" w:cs="Arial"/>
          <w:sz w:val="22"/>
          <w:szCs w:val="22"/>
          <w:lang w:eastAsia="es-ES"/>
        </w:rPr>
        <w:t>are</w:t>
      </w:r>
      <w:r>
        <w:rPr>
          <w:rFonts w:ascii="Arial" w:hAnsi="Arial" w:cs="Arial"/>
          <w:sz w:val="22"/>
          <w:szCs w:val="22"/>
          <w:lang w:eastAsia="es-ES"/>
        </w:rPr>
        <w:t xml:space="preserve"> contributing to the decline of many Nearctic-Neotropical migratory songbird populations </w:t>
      </w:r>
      <w:r w:rsidR="00C63FD4">
        <w:rPr>
          <w:rFonts w:ascii="Arial" w:hAnsi="Arial" w:cs="Arial"/>
          <w:sz w:val="22"/>
          <w:szCs w:val="22"/>
          <w:lang w:eastAsia="es-ES"/>
        </w:rPr>
        <w:fldChar w:fldCharType="begin">
          <w:fldData xml:space="preserve">PEVuZE5vdGU+PENpdGU+PEF1dGhvcj5MeW5jaDwvQXV0aG9yPjxZZWFyPjE5ODk8L1llYXI+PFJl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</w:fldData>
        </w:fldChar>
      </w:r>
      <w:r w:rsidR="00C91B8A">
        <w:rPr>
          <w:rFonts w:ascii="Arial" w:hAnsi="Arial" w:cs="Arial"/>
          <w:sz w:val="22"/>
          <w:szCs w:val="22"/>
          <w:lang w:eastAsia="es-ES"/>
        </w:rPr>
        <w:instrText xml:space="preserve"> ADDIN EN.CITE </w:instrText>
      </w:r>
      <w:r w:rsidR="00C63FD4">
        <w:rPr>
          <w:rFonts w:ascii="Arial" w:hAnsi="Arial" w:cs="Arial"/>
          <w:sz w:val="22"/>
          <w:szCs w:val="22"/>
          <w:lang w:eastAsia="es-ES"/>
        </w:rPr>
        <w:fldChar w:fldCharType="begin">
          <w:fldData xml:space="preserve">PEVuZE5vdGU+PENpdGU+PEF1dGhvcj5MeW5jaDwvQXV0aG9yPjxZZWFyPjE5ODk8L1llYXI+PFJl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</w:fldData>
        </w:fldChar>
      </w:r>
      <w:r w:rsidR="00C91B8A">
        <w:rPr>
          <w:rFonts w:ascii="Arial" w:hAnsi="Arial" w:cs="Arial"/>
          <w:sz w:val="22"/>
          <w:szCs w:val="22"/>
          <w:lang w:eastAsia="es-ES"/>
        </w:rPr>
        <w:instrText xml:space="preserve"> ADDIN EN.CITE.DATA </w:instrText>
      </w:r>
      <w:r w:rsidR="00C63FD4">
        <w:rPr>
          <w:rFonts w:ascii="Arial" w:hAnsi="Arial" w:cs="Arial"/>
          <w:sz w:val="22"/>
          <w:szCs w:val="22"/>
          <w:lang w:eastAsia="es-ES"/>
        </w:rPr>
      </w:r>
      <w:r w:rsidR="00C63FD4">
        <w:rPr>
          <w:rFonts w:ascii="Arial" w:hAnsi="Arial" w:cs="Arial"/>
          <w:sz w:val="22"/>
          <w:szCs w:val="22"/>
          <w:lang w:eastAsia="es-ES"/>
        </w:rPr>
        <w:fldChar w:fldCharType="end"/>
      </w:r>
      <w:r w:rsidR="00C63FD4">
        <w:rPr>
          <w:rFonts w:ascii="Arial" w:hAnsi="Arial" w:cs="Arial"/>
          <w:sz w:val="22"/>
          <w:szCs w:val="22"/>
          <w:lang w:eastAsia="es-ES"/>
        </w:rPr>
      </w:r>
      <w:r w:rsidR="00C63FD4">
        <w:rPr>
          <w:rFonts w:ascii="Arial" w:hAnsi="Arial" w:cs="Arial"/>
          <w:sz w:val="22"/>
          <w:szCs w:val="22"/>
          <w:lang w:eastAsia="es-ES"/>
        </w:rPr>
        <w:fldChar w:fldCharType="separate"/>
      </w:r>
      <w:r>
        <w:rPr>
          <w:rFonts w:ascii="Arial" w:hAnsi="Arial" w:cs="Arial"/>
          <w:noProof/>
          <w:sz w:val="22"/>
          <w:szCs w:val="22"/>
          <w:lang w:eastAsia="es-ES"/>
        </w:rPr>
        <w:t>(Waide</w:t>
      </w:r>
      <w:r w:rsidRPr="00AF34F3">
        <w:rPr>
          <w:rFonts w:ascii="Arial" w:hAnsi="Arial" w:cs="Arial"/>
          <w:i/>
          <w:noProof/>
          <w:sz w:val="22"/>
          <w:szCs w:val="22"/>
          <w:lang w:eastAsia="es-ES"/>
        </w:rPr>
        <w:t xml:space="preserve"> et al.</w:t>
      </w:r>
      <w:r>
        <w:rPr>
          <w:rFonts w:ascii="Arial" w:hAnsi="Arial" w:cs="Arial"/>
          <w:noProof/>
          <w:sz w:val="22"/>
          <w:szCs w:val="22"/>
          <w:lang w:eastAsia="es-ES"/>
        </w:rPr>
        <w:t xml:space="preserve"> 1980, Lynch 1989, Lynch 1991, Greenberg 1992, Deppe 2005)</w:t>
      </w:r>
      <w:r w:rsidR="00C63FD4">
        <w:rPr>
          <w:rFonts w:ascii="Arial" w:hAnsi="Arial" w:cs="Arial"/>
          <w:sz w:val="22"/>
          <w:szCs w:val="22"/>
          <w:lang w:eastAsia="es-ES"/>
        </w:rPr>
        <w:fldChar w:fldCharType="end"/>
      </w:r>
      <w:r>
        <w:rPr>
          <w:rFonts w:ascii="Arial" w:hAnsi="Arial" w:cs="Arial"/>
          <w:sz w:val="22"/>
          <w:szCs w:val="22"/>
          <w:lang w:eastAsia="es-ES"/>
        </w:rPr>
        <w:t>.</w:t>
      </w:r>
      <w:r w:rsidRPr="00A86F6B">
        <w:rPr>
          <w:rFonts w:ascii="Arial" w:hAnsi="Arial" w:cs="Arial"/>
          <w:sz w:val="22"/>
          <w:szCs w:val="22"/>
          <w:lang w:eastAsia="es-ES"/>
        </w:rPr>
        <w:t xml:space="preserve"> </w:t>
      </w:r>
    </w:p>
    <w:p w:rsidR="001E4BA9" w:rsidRDefault="001E4BA9" w:rsidP="001E4BA9">
      <w:pPr>
        <w:spacing w:line="360" w:lineRule="auto"/>
        <w:ind w:firstLine="708"/>
        <w:rPr>
          <w:rFonts w:ascii="Arial" w:hAnsi="Arial" w:cs="Arial"/>
          <w:sz w:val="22"/>
          <w:szCs w:val="22"/>
        </w:rPr>
      </w:pPr>
      <w:r w:rsidRPr="00A86F6B">
        <w:rPr>
          <w:rFonts w:ascii="Arial" w:hAnsi="Arial" w:cs="Arial"/>
          <w:sz w:val="22"/>
          <w:szCs w:val="22"/>
          <w:lang w:eastAsia="es-ES"/>
        </w:rPr>
        <w:t>T</w:t>
      </w:r>
      <w:r w:rsidRPr="00A86F6B">
        <w:rPr>
          <w:rFonts w:ascii="Arial" w:hAnsi="Arial" w:cs="Arial"/>
          <w:sz w:val="22"/>
          <w:szCs w:val="22"/>
        </w:rPr>
        <w:t xml:space="preserve">he Sian Ka’an Biosphere Reserve is located on the eastern side of the </w:t>
      </w:r>
      <w:r>
        <w:rPr>
          <w:rFonts w:ascii="Arial" w:hAnsi="Arial" w:cs="Arial"/>
          <w:sz w:val="22"/>
          <w:szCs w:val="22"/>
        </w:rPr>
        <w:t xml:space="preserve">Yucatan </w:t>
      </w:r>
      <w:r w:rsidRPr="00A86F6B">
        <w:rPr>
          <w:rFonts w:ascii="Arial" w:hAnsi="Arial" w:cs="Arial"/>
          <w:sz w:val="22"/>
          <w:szCs w:val="22"/>
        </w:rPr>
        <w:t>Peninsula</w:t>
      </w:r>
      <w:r>
        <w:rPr>
          <w:rFonts w:ascii="Arial" w:hAnsi="Arial" w:cs="Arial"/>
          <w:sz w:val="22"/>
          <w:szCs w:val="22"/>
        </w:rPr>
        <w:t xml:space="preserve">.  </w:t>
      </w:r>
      <w:r w:rsidRPr="00A86F6B">
        <w:rPr>
          <w:rFonts w:ascii="Arial" w:hAnsi="Arial" w:cs="Arial"/>
          <w:sz w:val="22"/>
          <w:szCs w:val="22"/>
        </w:rPr>
        <w:t xml:space="preserve">This reserve is approximately </w:t>
      </w:r>
      <w:smartTag w:uri="urn:schemas-microsoft-com:office:smarttags" w:element="metricconverter">
        <w:smartTagPr>
          <w:attr w:name="ProductID" w:val="528,000 ha"/>
        </w:smartTagPr>
        <w:r w:rsidRPr="00A86F6B">
          <w:rPr>
            <w:rFonts w:ascii="Arial" w:hAnsi="Arial" w:cs="Arial"/>
            <w:sz w:val="22"/>
            <w:szCs w:val="22"/>
          </w:rPr>
          <w:t>528,000 ha</w:t>
        </w:r>
      </w:smartTag>
      <w:r w:rsidRPr="00A86F6B">
        <w:rPr>
          <w:rFonts w:ascii="Arial" w:hAnsi="Arial" w:cs="Arial"/>
          <w:sz w:val="22"/>
          <w:szCs w:val="22"/>
        </w:rPr>
        <w:t xml:space="preserve"> (120</w:t>
      </w:r>
      <w:r>
        <w:rPr>
          <w:rFonts w:ascii="Arial" w:hAnsi="Arial" w:cs="Arial"/>
          <w:sz w:val="22"/>
          <w:szCs w:val="22"/>
        </w:rPr>
        <w:t>,</w:t>
      </w:r>
      <w:r w:rsidRPr="00A86F6B">
        <w:rPr>
          <w:rFonts w:ascii="Arial" w:hAnsi="Arial" w:cs="Arial"/>
          <w:sz w:val="22"/>
          <w:szCs w:val="22"/>
        </w:rPr>
        <w:t xml:space="preserve">000 ha are marine).  The reserve </w:t>
      </w:r>
      <w:r w:rsidR="00155C00">
        <w:rPr>
          <w:rFonts w:ascii="Arial" w:hAnsi="Arial" w:cs="Arial"/>
          <w:sz w:val="22"/>
          <w:szCs w:val="22"/>
        </w:rPr>
        <w:t xml:space="preserve">is located in a transition zone between </w:t>
      </w:r>
      <w:r w:rsidRPr="00A86F6B">
        <w:rPr>
          <w:rFonts w:ascii="Arial" w:hAnsi="Arial" w:cs="Arial"/>
          <w:sz w:val="22"/>
          <w:szCs w:val="22"/>
        </w:rPr>
        <w:t>the Yucatan Peninsula and Caribbean</w:t>
      </w:r>
      <w:r>
        <w:rPr>
          <w:rFonts w:ascii="Arial" w:hAnsi="Arial" w:cs="Arial"/>
          <w:sz w:val="22"/>
          <w:szCs w:val="22"/>
        </w:rPr>
        <w:t xml:space="preserve"> </w:t>
      </w:r>
      <w:r w:rsidR="00155C00">
        <w:rPr>
          <w:rFonts w:ascii="Arial" w:hAnsi="Arial" w:cs="Arial"/>
          <w:sz w:val="22"/>
          <w:szCs w:val="22"/>
        </w:rPr>
        <w:t xml:space="preserve">and therefore </w:t>
      </w:r>
      <w:r>
        <w:rPr>
          <w:rFonts w:ascii="Arial" w:hAnsi="Arial" w:cs="Arial"/>
          <w:sz w:val="22"/>
          <w:szCs w:val="22"/>
        </w:rPr>
        <w:t xml:space="preserve">contains </w:t>
      </w:r>
      <w:r w:rsidRPr="00A86F6B">
        <w:rPr>
          <w:rFonts w:ascii="Arial" w:hAnsi="Arial" w:cs="Arial"/>
          <w:sz w:val="22"/>
          <w:szCs w:val="22"/>
        </w:rPr>
        <w:t>a high diversity of ecosystems (t</w:t>
      </w:r>
      <w:r w:rsidRPr="00A86F6B">
        <w:rPr>
          <w:rFonts w:ascii="Arial" w:hAnsi="Arial" w:cs="Arial"/>
          <w:iCs/>
          <w:sz w:val="22"/>
          <w:szCs w:val="22"/>
        </w:rPr>
        <w:t>ropical forest, wetlands, coastal dunes, lagoons, bays and reefs</w:t>
      </w:r>
      <w:r w:rsidRPr="00A86F6B">
        <w:rPr>
          <w:rFonts w:ascii="Arial" w:hAnsi="Arial" w:cs="Arial"/>
          <w:sz w:val="22"/>
          <w:szCs w:val="22"/>
        </w:rPr>
        <w:t xml:space="preserve">).  The coastal </w:t>
      </w:r>
      <w:r w:rsidR="009B6F0F" w:rsidRPr="00A86F6B">
        <w:rPr>
          <w:rFonts w:ascii="Arial" w:hAnsi="Arial" w:cs="Arial"/>
          <w:sz w:val="22"/>
          <w:szCs w:val="22"/>
        </w:rPr>
        <w:t>dune</w:t>
      </w:r>
      <w:r w:rsidR="009B6F0F">
        <w:rPr>
          <w:rFonts w:ascii="Arial" w:hAnsi="Arial" w:cs="Arial"/>
          <w:sz w:val="22"/>
          <w:szCs w:val="22"/>
        </w:rPr>
        <w:t>s</w:t>
      </w:r>
      <w:r w:rsidR="009B6F0F" w:rsidRPr="00A86F6B">
        <w:rPr>
          <w:rFonts w:ascii="Arial" w:hAnsi="Arial" w:cs="Arial"/>
          <w:sz w:val="22"/>
          <w:szCs w:val="22"/>
        </w:rPr>
        <w:t xml:space="preserve"> in this area provide</w:t>
      </w:r>
      <w:r w:rsidRPr="00A86F6B">
        <w:rPr>
          <w:rFonts w:ascii="Arial" w:hAnsi="Arial" w:cs="Arial"/>
          <w:sz w:val="22"/>
          <w:szCs w:val="22"/>
        </w:rPr>
        <w:t xml:space="preserve"> stopover sites and wintering habitat for some Nearctic-Neotropical migrants.  This area also supports</w:t>
      </w:r>
      <w:r>
        <w:rPr>
          <w:rFonts w:ascii="Arial" w:hAnsi="Arial" w:cs="Arial"/>
          <w:sz w:val="22"/>
          <w:szCs w:val="22"/>
        </w:rPr>
        <w:t xml:space="preserve"> numerous </w:t>
      </w:r>
      <w:r w:rsidRPr="00A86F6B">
        <w:rPr>
          <w:rFonts w:ascii="Arial" w:hAnsi="Arial" w:cs="Arial"/>
          <w:sz w:val="22"/>
          <w:szCs w:val="22"/>
        </w:rPr>
        <w:t>endemic</w:t>
      </w:r>
      <w:r>
        <w:rPr>
          <w:rFonts w:ascii="Arial" w:hAnsi="Arial" w:cs="Arial"/>
          <w:sz w:val="22"/>
          <w:szCs w:val="22"/>
        </w:rPr>
        <w:t xml:space="preserve"> s</w:t>
      </w:r>
      <w:r w:rsidRPr="00A86F6B">
        <w:rPr>
          <w:rFonts w:ascii="Arial" w:hAnsi="Arial" w:cs="Arial"/>
          <w:sz w:val="22"/>
          <w:szCs w:val="22"/>
        </w:rPr>
        <w:t>pecies</w:t>
      </w:r>
      <w:r>
        <w:rPr>
          <w:rFonts w:ascii="Arial" w:hAnsi="Arial" w:cs="Arial"/>
          <w:sz w:val="22"/>
          <w:szCs w:val="22"/>
        </w:rPr>
        <w:t xml:space="preserve"> (e.g., 35 plant species and 10 bird species</w:t>
      </w:r>
      <w:r w:rsidR="00155C00">
        <w:rPr>
          <w:rFonts w:ascii="Arial" w:hAnsi="Arial" w:cs="Arial"/>
          <w:sz w:val="22"/>
          <w:szCs w:val="22"/>
        </w:rPr>
        <w:t xml:space="preserve">; </w:t>
      </w:r>
      <w:r>
        <w:rPr>
          <w:rFonts w:ascii="Arial" w:hAnsi="Arial" w:cs="Arial"/>
          <w:sz w:val="22"/>
          <w:szCs w:val="22"/>
        </w:rPr>
        <w:t>Lopez-Ornat and Lynch 1990, Espejel 2008, MacKinnon 2008)</w:t>
      </w:r>
      <w:r w:rsidRPr="00A86F6B">
        <w:rPr>
          <w:rFonts w:ascii="Arial" w:hAnsi="Arial" w:cs="Arial"/>
          <w:sz w:val="22"/>
          <w:szCs w:val="22"/>
        </w:rPr>
        <w:t>.  Over the past few decades, half of the original extent of this habitat has been destroyed or severely degraded by commerc</w:t>
      </w:r>
      <w:r>
        <w:rPr>
          <w:rFonts w:ascii="Arial" w:hAnsi="Arial" w:cs="Arial"/>
          <w:sz w:val="22"/>
          <w:szCs w:val="22"/>
        </w:rPr>
        <w:t>ial cultivation of coconut palm</w:t>
      </w:r>
      <w:r w:rsidRPr="00A86F6B">
        <w:rPr>
          <w:rFonts w:ascii="Arial" w:hAnsi="Arial" w:cs="Arial"/>
          <w:sz w:val="22"/>
          <w:szCs w:val="22"/>
        </w:rPr>
        <w:t xml:space="preserve"> or by coastal development for tourism or urbanization </w:t>
      </w:r>
      <w:r w:rsidR="00C63FD4">
        <w:rPr>
          <w:rFonts w:ascii="Arial" w:hAnsi="Arial" w:cs="Arial"/>
          <w:sz w:val="22"/>
          <w:szCs w:val="22"/>
        </w:rPr>
        <w:fldChar w:fldCharType="begin"/>
      </w:r>
      <w:r w:rsidR="00C91B8A">
        <w:rPr>
          <w:rFonts w:ascii="Arial" w:hAnsi="Arial" w:cs="Arial"/>
          <w:sz w:val="22"/>
          <w:szCs w:val="22"/>
        </w:rPr>
        <w:instrText xml:space="preserve"> ADDIN EN.CITE &lt;EndNote&gt;&lt;Cite&gt;&lt;Author&gt;SEMARNAP&lt;/Author&gt;&lt;Year&gt;1987&lt;/Year&gt;&lt;RecNum&gt;121&lt;/RecNum&gt;&lt;record&gt;&lt;rec-number&gt;121&lt;/rec-number&gt;&lt;foreign-keys&gt;&lt;key app="EN" db-id="tz2229z9newwdverfdmxvzdxpf2a9e0xt5z5"&gt;121&lt;/key&gt;&lt;/foreign-keys&gt;&lt;ref-type name="Book"&gt;6&lt;/ref-type&gt;&lt;contributors&gt;&lt;authors&gt;&lt;author&gt;SEMARNAP&lt;/author&gt;&lt;/authors&gt;&lt;/contributors&gt;&lt;titles&gt;&lt;title&gt;Programa  de manejo de la Reserva de la Biosfera Sian Ka&amp;apos;an.&lt;/title&gt;&lt;/titles&gt;&lt;pages&gt;45&lt;/pages&gt;&lt;dates&gt;&lt;year&gt;1987&lt;/year&gt;&lt;/dates&gt;&lt;urls&gt;&lt;/urls&gt;&lt;language&gt;Spanish&lt;/language&gt;&lt;/record&gt;&lt;/Cite&gt;&lt;Cite&gt;&lt;Author&gt;CONANP&lt;/Author&gt;&lt;Year&gt;2007&lt;/Year&gt;&lt;RecNum&gt;125&lt;/RecNum&gt;&lt;record&gt;&lt;rec-number&gt;125&lt;/rec-number&gt;&lt;foreign-keys&gt;&lt;key app="EN" db-id="tz2229z9newwdverfdmxvzdxpf2a9e0xt5z5"&gt;125&lt;/key&gt;&lt;/foreign-keys&gt;&lt;ref-type name="Book"&gt;6&lt;/ref-type&gt;&lt;contributors&gt;&lt;authors&gt;&lt;author&gt;CONANP&lt;/author&gt;&lt;/authors&gt;&lt;/contributors&gt;&lt;titles&gt;&lt;title&gt;Programa de conservacion y manejo de la Reserva de la Biosfera Sian Ka&amp;apos;an, Reserva de la Biosfera Arrecifes de Sian Ka&amp;apos;an y Area de Proteccion de Flora y Fauna Uaymil.&lt;/title&gt;&lt;/titles&gt;&lt;pages&gt;113&lt;/pages&gt;&lt;dates&gt;&lt;year&gt;2007&lt;/year&gt;&lt;/dates&gt;&lt;urls&gt;&lt;/urls&gt;&lt;/record&gt;&lt;/Cite&gt;&lt;/EndNote&gt;</w:instrText>
      </w:r>
      <w:r w:rsidR="00C63FD4">
        <w:rPr>
          <w:rFonts w:ascii="Arial" w:hAnsi="Arial" w:cs="Arial"/>
          <w:sz w:val="22"/>
          <w:szCs w:val="22"/>
        </w:rPr>
        <w:fldChar w:fldCharType="separate"/>
      </w:r>
      <w:r>
        <w:rPr>
          <w:rFonts w:ascii="Arial" w:hAnsi="Arial" w:cs="Arial"/>
          <w:noProof/>
          <w:sz w:val="22"/>
          <w:szCs w:val="22"/>
        </w:rPr>
        <w:t>(SEMARNAP 1987, CONANP 2007)</w:t>
      </w:r>
      <w:r w:rsidR="00C63FD4">
        <w:rPr>
          <w:rFonts w:ascii="Arial" w:hAnsi="Arial" w:cs="Arial"/>
          <w:sz w:val="22"/>
          <w:szCs w:val="22"/>
        </w:rPr>
        <w:fldChar w:fldCharType="end"/>
      </w:r>
      <w:r>
        <w:rPr>
          <w:rFonts w:ascii="Arial" w:hAnsi="Arial" w:cs="Arial"/>
          <w:sz w:val="22"/>
          <w:szCs w:val="22"/>
        </w:rPr>
        <w:t xml:space="preserve">.  </w:t>
      </w:r>
      <w:r w:rsidRPr="00A86F6B">
        <w:rPr>
          <w:rFonts w:ascii="Arial" w:hAnsi="Arial" w:cs="Arial"/>
          <w:sz w:val="22"/>
          <w:szCs w:val="22"/>
        </w:rPr>
        <w:t>Coastal development represents th</w:t>
      </w:r>
      <w:r>
        <w:rPr>
          <w:rFonts w:ascii="Arial" w:hAnsi="Arial" w:cs="Arial"/>
          <w:sz w:val="22"/>
          <w:szCs w:val="22"/>
        </w:rPr>
        <w:t>e major threat for this habitat</w:t>
      </w:r>
      <w:r w:rsidRPr="00A86F6B">
        <w:rPr>
          <w:rFonts w:ascii="Arial" w:hAnsi="Arial" w:cs="Arial"/>
          <w:sz w:val="22"/>
          <w:szCs w:val="22"/>
        </w:rPr>
        <w:t xml:space="preserve">. </w:t>
      </w:r>
      <w:r w:rsidRPr="00E66962">
        <w:rPr>
          <w:rFonts w:ascii="Arial" w:hAnsi="Arial" w:cs="Arial"/>
          <w:sz w:val="22"/>
          <w:szCs w:val="22"/>
        </w:rPr>
        <w:t>Tourist development and urban populations</w:t>
      </w:r>
      <w:r>
        <w:rPr>
          <w:rFonts w:ascii="Arial" w:hAnsi="Arial" w:cs="Arial"/>
          <w:sz w:val="22"/>
          <w:szCs w:val="22"/>
        </w:rPr>
        <w:t xml:space="preserve"> have grown rapidly</w:t>
      </w:r>
      <w:r w:rsidRPr="00E66962">
        <w:rPr>
          <w:rFonts w:ascii="Arial" w:hAnsi="Arial" w:cs="Arial"/>
          <w:sz w:val="22"/>
          <w:szCs w:val="22"/>
        </w:rPr>
        <w:t xml:space="preserve"> in the last 30 years. </w:t>
      </w:r>
      <w:r w:rsidR="00971A1E">
        <w:rPr>
          <w:rFonts w:ascii="Arial" w:hAnsi="Arial" w:cs="Arial"/>
          <w:sz w:val="22"/>
          <w:szCs w:val="22"/>
        </w:rPr>
        <w:t xml:space="preserve"> Since the 1970s</w:t>
      </w:r>
      <w:r w:rsidR="00A05E2D">
        <w:rPr>
          <w:rFonts w:ascii="Arial" w:hAnsi="Arial" w:cs="Arial"/>
          <w:sz w:val="22"/>
          <w:szCs w:val="22"/>
        </w:rPr>
        <w:t>,</w:t>
      </w:r>
      <w:r w:rsidR="00971A1E">
        <w:rPr>
          <w:rFonts w:ascii="Arial" w:hAnsi="Arial" w:cs="Arial"/>
          <w:sz w:val="22"/>
          <w:szCs w:val="22"/>
        </w:rPr>
        <w:t xml:space="preserve"> a</w:t>
      </w:r>
      <w:r w:rsidRPr="00E66962">
        <w:rPr>
          <w:rFonts w:ascii="Arial" w:hAnsi="Arial" w:cs="Arial"/>
          <w:sz w:val="22"/>
          <w:szCs w:val="22"/>
        </w:rPr>
        <w:t>pproximately 45,000 new hotel rooms have been built in the</w:t>
      </w:r>
      <w:r>
        <w:rPr>
          <w:rFonts w:ascii="Arial" w:hAnsi="Arial" w:cs="Arial"/>
          <w:sz w:val="22"/>
          <w:szCs w:val="22"/>
        </w:rPr>
        <w:t xml:space="preserve"> surrounding areas</w:t>
      </w:r>
      <w:r w:rsidRPr="00E66962">
        <w:rPr>
          <w:rFonts w:ascii="Arial" w:hAnsi="Arial" w:cs="Arial"/>
          <w:sz w:val="22"/>
          <w:szCs w:val="22"/>
        </w:rPr>
        <w:t>,</w:t>
      </w:r>
      <w:r>
        <w:rPr>
          <w:rFonts w:ascii="Arial" w:hAnsi="Arial" w:cs="Arial"/>
          <w:sz w:val="22"/>
          <w:szCs w:val="22"/>
        </w:rPr>
        <w:t xml:space="preserve"> and the human </w:t>
      </w:r>
      <w:r w:rsidRPr="00E66962">
        <w:rPr>
          <w:rFonts w:ascii="Arial" w:hAnsi="Arial" w:cs="Arial"/>
          <w:sz w:val="22"/>
          <w:szCs w:val="22"/>
        </w:rPr>
        <w:t xml:space="preserve">population </w:t>
      </w:r>
      <w:r w:rsidR="00155C00">
        <w:rPr>
          <w:rFonts w:ascii="Arial" w:hAnsi="Arial" w:cs="Arial"/>
          <w:sz w:val="22"/>
          <w:szCs w:val="22"/>
        </w:rPr>
        <w:t xml:space="preserve">has </w:t>
      </w:r>
      <w:r w:rsidRPr="00E66962">
        <w:rPr>
          <w:rFonts w:ascii="Arial" w:hAnsi="Arial" w:cs="Arial"/>
          <w:sz w:val="22"/>
          <w:szCs w:val="22"/>
        </w:rPr>
        <w:t>increase</w:t>
      </w:r>
      <w:r>
        <w:rPr>
          <w:rFonts w:ascii="Arial" w:hAnsi="Arial" w:cs="Arial"/>
          <w:sz w:val="22"/>
          <w:szCs w:val="22"/>
        </w:rPr>
        <w:t>d</w:t>
      </w:r>
      <w:r w:rsidRPr="00E66962">
        <w:rPr>
          <w:rFonts w:ascii="Arial" w:hAnsi="Arial" w:cs="Arial"/>
          <w:sz w:val="22"/>
          <w:szCs w:val="22"/>
        </w:rPr>
        <w:t xml:space="preserve"> from 88,000 to 875,000</w:t>
      </w:r>
      <w:r>
        <w:rPr>
          <w:rFonts w:ascii="Arial" w:hAnsi="Arial" w:cs="Arial"/>
          <w:sz w:val="22"/>
          <w:szCs w:val="22"/>
        </w:rPr>
        <w:t xml:space="preserve">, </w:t>
      </w:r>
      <w:r w:rsidRPr="00E66962">
        <w:rPr>
          <w:rFonts w:ascii="Arial" w:hAnsi="Arial" w:cs="Arial"/>
          <w:sz w:val="22"/>
          <w:szCs w:val="22"/>
        </w:rPr>
        <w:t>an annual growth rate of 20%</w:t>
      </w:r>
      <w:r w:rsidR="00971A1E">
        <w:rPr>
          <w:rFonts w:ascii="Arial" w:hAnsi="Arial" w:cs="Arial"/>
          <w:sz w:val="22"/>
          <w:szCs w:val="22"/>
        </w:rPr>
        <w:t xml:space="preserve"> </w:t>
      </w:r>
      <w:r w:rsidR="00C63FD4" w:rsidRPr="00E66962">
        <w:rPr>
          <w:rFonts w:ascii="Arial" w:hAnsi="Arial" w:cs="Arial"/>
          <w:sz w:val="22"/>
          <w:szCs w:val="22"/>
        </w:rPr>
        <w:fldChar w:fldCharType="begin"/>
      </w:r>
      <w:r w:rsidR="00C91B8A">
        <w:rPr>
          <w:rFonts w:ascii="Arial" w:hAnsi="Arial" w:cs="Arial"/>
          <w:sz w:val="22"/>
          <w:szCs w:val="22"/>
        </w:rPr>
        <w:instrText xml:space="preserve"> ADDIN EN.CITE &lt;EndNote&gt;&lt;Cite&gt;&lt;Author&gt;INEGI&lt;/Author&gt;&lt;Year&gt;2006&lt;/Year&gt;&lt;RecNum&gt;25&lt;/RecNum&gt;&lt;record&gt;&lt;rec-number&gt;25&lt;/rec-number&gt;&lt;foreign-keys&gt;&lt;key app="EN" db-id="tz2229z9newwdverfdmxvzdxpf2a9e0xt5z5"&gt;25&lt;/key&gt;&lt;/foreign-keys&gt;&lt;ref-type name="Web Page"&gt;12&lt;/ref-type&gt;&lt;contributors&gt;&lt;authors&gt;&lt;author&gt;INEGI&lt;/author&gt;&lt;/authors&gt;&lt;/contributors&gt;&lt;titles&gt;&lt;title&gt;www.inegi.gob.mx&lt;/title&gt;&lt;/titles&gt;&lt;volume&gt;2007&lt;/volume&gt;&lt;number&gt;March 15th&lt;/number&gt;&lt;dates&gt;&lt;year&gt;2006&lt;/year&gt;&lt;/dates&gt;&lt;urls&gt;&lt;related-urls&gt;&lt;url&gt;www.inegi.gob.mx&lt;/url&gt;&lt;/related-urls&gt;&lt;/urls&gt;&lt;/record&gt;&lt;/Cite&gt;&lt;Cite&gt;&lt;Author&gt;CONANP&lt;/Author&gt;&lt;Year&gt;2007&lt;/Year&gt;&lt;RecNum&gt;125&lt;/RecNum&gt;&lt;record&gt;&lt;rec-number&gt;125&lt;/rec-number&gt;&lt;foreign-keys&gt;&lt;key app="EN" db-id="tz2229z9newwdverfdmxvzdxpf2a9e0xt5z5"&gt;125&lt;/key&gt;&lt;/foreign-keys&gt;&lt;ref-type name="Book"&gt;6&lt;/ref-type&gt;&lt;contributors&gt;&lt;authors&gt;&lt;author&gt;CONANP&lt;/author&gt;&lt;/authors&gt;&lt;/contributors&gt;&lt;titles&gt;&lt;title&gt;Programa de conservacion y manejo de la Reserva de la Biosfera Sian Ka&amp;apos;an, Reserva de la Biosfera Arrecifes de Sian Ka&amp;apos;an y Area de Proteccion de Flora y Fauna Uaymil.&lt;/title&gt;&lt;/titles&gt;&lt;pages&gt;113&lt;/pages&gt;&lt;dates&gt;&lt;year&gt;2007&lt;/year&gt;&lt;/dates&gt;&lt;urls&gt;&lt;/urls&gt;&lt;/record&gt;&lt;/Cite&gt;&lt;/EndNote&gt;</w:instrText>
      </w:r>
      <w:r w:rsidR="00C63FD4" w:rsidRPr="00E66962">
        <w:rPr>
          <w:rFonts w:ascii="Arial" w:hAnsi="Arial" w:cs="Arial"/>
          <w:sz w:val="22"/>
          <w:szCs w:val="22"/>
        </w:rPr>
        <w:fldChar w:fldCharType="separate"/>
      </w:r>
      <w:r w:rsidRPr="00E66962">
        <w:rPr>
          <w:rFonts w:ascii="Arial" w:hAnsi="Arial" w:cs="Arial"/>
          <w:noProof/>
          <w:sz w:val="22"/>
          <w:szCs w:val="22"/>
        </w:rPr>
        <w:t>(INEGI 2006, CONANP 2007)</w:t>
      </w:r>
      <w:r w:rsidR="00C63FD4" w:rsidRPr="00E66962">
        <w:rPr>
          <w:rFonts w:ascii="Arial" w:hAnsi="Arial" w:cs="Arial"/>
          <w:sz w:val="22"/>
          <w:szCs w:val="22"/>
        </w:rPr>
        <w:fldChar w:fldCharType="end"/>
      </w:r>
      <w:r>
        <w:rPr>
          <w:rFonts w:ascii="Arial" w:hAnsi="Arial" w:cs="Arial"/>
          <w:sz w:val="22"/>
          <w:szCs w:val="22"/>
        </w:rPr>
        <w:t xml:space="preserve">. </w:t>
      </w:r>
      <w:r w:rsidR="00F835D8">
        <w:rPr>
          <w:rFonts w:ascii="Arial" w:hAnsi="Arial" w:cs="Arial"/>
          <w:sz w:val="22"/>
          <w:szCs w:val="22"/>
        </w:rPr>
        <w:t xml:space="preserve"> Forty-three kilometers of coastal dune vegetation w</w:t>
      </w:r>
      <w:r w:rsidR="00A05E2D">
        <w:rPr>
          <w:rFonts w:ascii="Arial" w:hAnsi="Arial" w:cs="Arial"/>
          <w:sz w:val="22"/>
          <w:szCs w:val="22"/>
        </w:rPr>
        <w:t>ere</w:t>
      </w:r>
      <w:r w:rsidR="00F835D8">
        <w:rPr>
          <w:rFonts w:ascii="Arial" w:hAnsi="Arial" w:cs="Arial"/>
          <w:sz w:val="22"/>
          <w:szCs w:val="22"/>
        </w:rPr>
        <w:t xml:space="preserve"> lost between 1976 and 2000 in northern part of Quintana Roo (Seingier </w:t>
      </w:r>
      <w:r w:rsidR="00F835D8">
        <w:rPr>
          <w:rFonts w:ascii="Arial" w:hAnsi="Arial" w:cs="Arial"/>
          <w:i/>
          <w:sz w:val="22"/>
          <w:szCs w:val="22"/>
        </w:rPr>
        <w:t>et al.</w:t>
      </w:r>
      <w:r w:rsidR="00F835D8">
        <w:rPr>
          <w:rFonts w:ascii="Arial" w:hAnsi="Arial" w:cs="Arial"/>
          <w:sz w:val="22"/>
          <w:szCs w:val="22"/>
        </w:rPr>
        <w:t xml:space="preserve"> 2009). </w:t>
      </w:r>
      <w:r>
        <w:rPr>
          <w:rFonts w:ascii="Arial" w:hAnsi="Arial" w:cs="Arial"/>
          <w:sz w:val="22"/>
          <w:szCs w:val="22"/>
        </w:rPr>
        <w:t xml:space="preserve"> If this growth continues at the current rate, </w:t>
      </w:r>
      <w:r w:rsidRPr="00A86F6B">
        <w:rPr>
          <w:rFonts w:ascii="Arial" w:hAnsi="Arial" w:cs="Arial"/>
          <w:sz w:val="22"/>
          <w:szCs w:val="22"/>
        </w:rPr>
        <w:t xml:space="preserve">the future for this area as stopover habitat for migrants </w:t>
      </w:r>
      <w:r>
        <w:rPr>
          <w:rFonts w:ascii="Arial" w:hAnsi="Arial" w:cs="Arial"/>
          <w:sz w:val="22"/>
          <w:szCs w:val="22"/>
        </w:rPr>
        <w:t>is in doubt</w:t>
      </w:r>
      <w:r w:rsidRPr="00A86F6B">
        <w:rPr>
          <w:rFonts w:ascii="Arial" w:hAnsi="Arial" w:cs="Arial"/>
          <w:sz w:val="22"/>
          <w:szCs w:val="22"/>
        </w:rPr>
        <w:t>.</w:t>
      </w:r>
      <w:r w:rsidR="00BF143B">
        <w:rPr>
          <w:rFonts w:ascii="Arial" w:hAnsi="Arial" w:cs="Arial"/>
          <w:sz w:val="22"/>
          <w:szCs w:val="22"/>
        </w:rPr>
        <w:t xml:space="preserve">  </w:t>
      </w:r>
      <w:r w:rsidR="00F835D8">
        <w:rPr>
          <w:rFonts w:ascii="Arial" w:hAnsi="Arial" w:cs="Arial"/>
          <w:sz w:val="22"/>
          <w:szCs w:val="22"/>
        </w:rPr>
        <w:t xml:space="preserve">MacKinnon (2008) reported a decrease </w:t>
      </w:r>
      <w:r w:rsidR="00F660EE">
        <w:rPr>
          <w:rFonts w:ascii="Arial" w:hAnsi="Arial" w:cs="Arial"/>
          <w:sz w:val="22"/>
          <w:szCs w:val="22"/>
        </w:rPr>
        <w:t>i</w:t>
      </w:r>
      <w:r w:rsidR="00F835D8">
        <w:rPr>
          <w:rFonts w:ascii="Arial" w:hAnsi="Arial" w:cs="Arial"/>
          <w:sz w:val="22"/>
          <w:szCs w:val="22"/>
        </w:rPr>
        <w:t xml:space="preserve">n the number of migratory species </w:t>
      </w:r>
      <w:r w:rsidR="00F660EE">
        <w:rPr>
          <w:rFonts w:ascii="Arial" w:hAnsi="Arial" w:cs="Arial"/>
          <w:sz w:val="22"/>
          <w:szCs w:val="22"/>
        </w:rPr>
        <w:t xml:space="preserve">observed </w:t>
      </w:r>
      <w:r w:rsidR="00F835D8">
        <w:rPr>
          <w:rFonts w:ascii="Arial" w:hAnsi="Arial" w:cs="Arial"/>
          <w:sz w:val="22"/>
          <w:szCs w:val="22"/>
        </w:rPr>
        <w:t xml:space="preserve">in surrounding areas of Cancun in comparison to those species numbers </w:t>
      </w:r>
      <w:r w:rsidR="00F660EE">
        <w:rPr>
          <w:rFonts w:ascii="Arial" w:hAnsi="Arial" w:cs="Arial"/>
          <w:sz w:val="22"/>
          <w:szCs w:val="22"/>
        </w:rPr>
        <w:t xml:space="preserve">observed </w:t>
      </w:r>
      <w:r w:rsidR="00F835D8">
        <w:rPr>
          <w:rFonts w:ascii="Arial" w:hAnsi="Arial" w:cs="Arial"/>
          <w:sz w:val="22"/>
          <w:szCs w:val="22"/>
        </w:rPr>
        <w:t xml:space="preserve">in 1980. </w:t>
      </w:r>
      <w:r w:rsidR="00BF143B">
        <w:rPr>
          <w:rFonts w:ascii="Arial" w:hAnsi="Arial" w:cs="Arial"/>
          <w:sz w:val="22"/>
          <w:szCs w:val="22"/>
        </w:rPr>
        <w:t xml:space="preserve"> </w:t>
      </w:r>
      <w:r w:rsidR="00F835D8">
        <w:rPr>
          <w:rFonts w:ascii="Arial" w:hAnsi="Arial" w:cs="Arial"/>
          <w:sz w:val="22"/>
          <w:szCs w:val="22"/>
        </w:rPr>
        <w:t>In addition, Zimmerman (2004) reported that Swallow-tailed Kite</w:t>
      </w:r>
      <w:r w:rsidR="00971A1E">
        <w:rPr>
          <w:rFonts w:ascii="Arial" w:hAnsi="Arial" w:cs="Arial"/>
          <w:sz w:val="22"/>
          <w:szCs w:val="22"/>
        </w:rPr>
        <w:t xml:space="preserve"> (</w:t>
      </w:r>
      <w:r w:rsidR="00B74407">
        <w:rPr>
          <w:rFonts w:ascii="Arial" w:hAnsi="Arial" w:cs="Arial"/>
          <w:i/>
          <w:sz w:val="22"/>
          <w:szCs w:val="22"/>
        </w:rPr>
        <w:t>Elanoides forficatus</w:t>
      </w:r>
      <w:r w:rsidR="00B74407">
        <w:rPr>
          <w:rFonts w:ascii="Arial" w:hAnsi="Arial" w:cs="Arial"/>
          <w:sz w:val="22"/>
          <w:szCs w:val="22"/>
        </w:rPr>
        <w:t>)</w:t>
      </w:r>
      <w:r w:rsidR="00F835D8">
        <w:rPr>
          <w:rFonts w:ascii="Arial" w:hAnsi="Arial" w:cs="Arial"/>
          <w:sz w:val="22"/>
          <w:szCs w:val="22"/>
        </w:rPr>
        <w:t xml:space="preserve"> during stopove</w:t>
      </w:r>
      <w:r w:rsidR="00B74407">
        <w:rPr>
          <w:rFonts w:ascii="Arial" w:hAnsi="Arial" w:cs="Arial"/>
          <w:sz w:val="22"/>
          <w:szCs w:val="22"/>
        </w:rPr>
        <w:t>r</w:t>
      </w:r>
      <w:r w:rsidR="00F835D8">
        <w:rPr>
          <w:rFonts w:ascii="Arial" w:hAnsi="Arial" w:cs="Arial"/>
          <w:sz w:val="22"/>
          <w:szCs w:val="22"/>
        </w:rPr>
        <w:t xml:space="preserve"> in the Yucatan Peninsula avoided highly disturbed areas</w:t>
      </w:r>
      <w:r w:rsidR="008C38EE">
        <w:rPr>
          <w:rFonts w:ascii="Arial" w:hAnsi="Arial" w:cs="Arial"/>
          <w:sz w:val="22"/>
          <w:szCs w:val="22"/>
        </w:rPr>
        <w:t>,</w:t>
      </w:r>
      <w:r w:rsidR="00F835D8">
        <w:rPr>
          <w:rFonts w:ascii="Arial" w:hAnsi="Arial" w:cs="Arial"/>
          <w:sz w:val="22"/>
          <w:szCs w:val="22"/>
        </w:rPr>
        <w:t xml:space="preserve"> like Cancun</w:t>
      </w:r>
      <w:r w:rsidR="008C38EE">
        <w:rPr>
          <w:rFonts w:ascii="Arial" w:hAnsi="Arial" w:cs="Arial"/>
          <w:sz w:val="22"/>
          <w:szCs w:val="22"/>
        </w:rPr>
        <w:t>,</w:t>
      </w:r>
      <w:r w:rsidR="00F835D8">
        <w:rPr>
          <w:rFonts w:ascii="Arial" w:hAnsi="Arial" w:cs="Arial"/>
          <w:sz w:val="22"/>
          <w:szCs w:val="22"/>
        </w:rPr>
        <w:t xml:space="preserve"> and moved south looking for better vegetated areas, like the evergreen broadleaf forests founded in the Sian Ka’an Biosphere Reserve. </w:t>
      </w:r>
      <w:r w:rsidR="008E3EB6">
        <w:rPr>
          <w:rFonts w:ascii="Arial" w:hAnsi="Arial" w:cs="Arial"/>
          <w:sz w:val="22"/>
          <w:szCs w:val="22"/>
        </w:rPr>
        <w:t xml:space="preserve"> </w:t>
      </w:r>
      <w:r w:rsidR="00F835D8">
        <w:rPr>
          <w:rFonts w:ascii="Arial" w:hAnsi="Arial" w:cs="Arial"/>
          <w:sz w:val="22"/>
          <w:szCs w:val="22"/>
        </w:rPr>
        <w:t>Thus, t</w:t>
      </w:r>
      <w:r>
        <w:rPr>
          <w:rFonts w:ascii="Arial" w:hAnsi="Arial" w:cs="Arial"/>
          <w:sz w:val="22"/>
          <w:szCs w:val="22"/>
        </w:rPr>
        <w:t xml:space="preserve">he </w:t>
      </w:r>
      <w:r w:rsidRPr="00A86F6B">
        <w:rPr>
          <w:rFonts w:ascii="Arial" w:hAnsi="Arial" w:cs="Arial"/>
          <w:sz w:val="22"/>
          <w:szCs w:val="22"/>
        </w:rPr>
        <w:t>Sian Ka’an Biosphere Reserve represents the only area where coastal vegetation and other habitats are being protected along the eastern coast of the Yucatan Peninsula</w:t>
      </w:r>
      <w:r>
        <w:rPr>
          <w:rFonts w:ascii="Arial" w:hAnsi="Arial" w:cs="Arial"/>
          <w:sz w:val="22"/>
          <w:szCs w:val="22"/>
        </w:rPr>
        <w:t xml:space="preserve"> </w:t>
      </w:r>
      <w:r w:rsidR="00C63FD4">
        <w:rPr>
          <w:rFonts w:ascii="Arial" w:hAnsi="Arial" w:cs="Arial"/>
          <w:sz w:val="22"/>
          <w:szCs w:val="22"/>
        </w:rPr>
        <w:fldChar w:fldCharType="begin"/>
      </w:r>
      <w:r w:rsidR="00C91B8A">
        <w:rPr>
          <w:rFonts w:ascii="Arial" w:hAnsi="Arial" w:cs="Arial"/>
          <w:sz w:val="22"/>
          <w:szCs w:val="22"/>
        </w:rPr>
        <w:instrText xml:space="preserve"> ADDIN EN.CITE &lt;EndNote&gt;&lt;Cite&gt;&lt;Author&gt;Mazzotti&lt;/Author&gt;&lt;Year&gt;2005&lt;/Year&gt;&lt;RecNum&gt;68&lt;/RecNum&gt;&lt;record&gt;&lt;rec-number&gt;68&lt;/rec-number&gt;&lt;foreign-keys&gt;&lt;key app="EN" db-id="tz2229z9newwdverfdmxvzdxpf2a9e0xt5z5"&gt;68&lt;/key&gt;&lt;/foreign-keys&gt;&lt;ref-type name="Journal Article"&gt;17&lt;/ref-type&gt;&lt;contributors&gt;&lt;authors&gt;&lt;author&gt;Frank J. Mazzotti&lt;/author&gt;&lt;author&gt;Fling, Holly E.&lt;/author&gt;&lt;author&gt;Merediz, Gonzalo&lt;/author&gt;&lt;author&gt;Lazcano, Marco&lt;/author&gt;&lt;author&gt;Lasch, Christina&lt;/author&gt;&lt;author&gt;Barnes, Tomma&lt;/author&gt;&lt;/authors&gt;&lt;/contributors&gt;&lt;titles&gt;&lt;title&gt;Conceptual ecological model of the Sian Ka&amp;apos;an Biosphere Reserve, Quintana Roo, Mexico&lt;/title&gt;&lt;secondary-title&gt;Wetlands&lt;/secondary-title&gt;&lt;/titles&gt;&lt;periodical&gt;&lt;full-title&gt;Wetlands&lt;/full-title&gt;&lt;/periodical&gt;&lt;pages&gt;980-997&lt;/pages&gt;&lt;volume&gt;25&lt;/volume&gt;&lt;number&gt;4&lt;/number&gt;&lt;dates&gt;&lt;year&gt;2005&lt;/year&gt;&lt;/dates&gt;&lt;urls&gt;&lt;related-urls&gt;&lt;url&gt;http://www.bioone.org/doi/abs/10.1672/0277-5212%282005%29025%5B0980%3ACEMOTS%5D2.0.CO%3B2&lt;/url&gt;&lt;/related-urls&gt;&lt;/urls&gt;&lt;electronic-resource-num&gt;doi:10.1672/0277-5212(2005)025[0980:CEMOTS]2.0.CO;2&lt;/electronic-resource-num&gt;&lt;/record&gt;&lt;/Cite&gt;&lt;/EndNote&gt;</w:instrText>
      </w:r>
      <w:r w:rsidR="00C63FD4">
        <w:rPr>
          <w:rFonts w:ascii="Arial" w:hAnsi="Arial" w:cs="Arial"/>
          <w:sz w:val="22"/>
          <w:szCs w:val="22"/>
        </w:rPr>
        <w:fldChar w:fldCharType="separate"/>
      </w:r>
      <w:r>
        <w:rPr>
          <w:rFonts w:ascii="Arial" w:hAnsi="Arial" w:cs="Arial"/>
          <w:noProof/>
          <w:sz w:val="22"/>
          <w:szCs w:val="22"/>
        </w:rPr>
        <w:t>(Mazzotti</w:t>
      </w:r>
      <w:r w:rsidRPr="00E72367">
        <w:rPr>
          <w:rFonts w:ascii="Arial" w:hAnsi="Arial" w:cs="Arial"/>
          <w:i/>
          <w:noProof/>
          <w:sz w:val="22"/>
          <w:szCs w:val="22"/>
        </w:rPr>
        <w:t xml:space="preserve"> et al.</w:t>
      </w:r>
      <w:r>
        <w:rPr>
          <w:rFonts w:ascii="Arial" w:hAnsi="Arial" w:cs="Arial"/>
          <w:noProof/>
          <w:sz w:val="22"/>
          <w:szCs w:val="22"/>
        </w:rPr>
        <w:t xml:space="preserve"> 2005)</w:t>
      </w:r>
      <w:r w:rsidR="00C63FD4">
        <w:rPr>
          <w:rFonts w:ascii="Arial" w:hAnsi="Arial" w:cs="Arial"/>
          <w:sz w:val="22"/>
          <w:szCs w:val="22"/>
        </w:rPr>
        <w:fldChar w:fldCharType="end"/>
      </w:r>
      <w:r>
        <w:rPr>
          <w:rFonts w:ascii="Arial" w:hAnsi="Arial" w:cs="Arial"/>
          <w:sz w:val="22"/>
          <w:szCs w:val="22"/>
        </w:rPr>
        <w:t xml:space="preserve">. </w:t>
      </w:r>
      <w:r w:rsidR="00BF143B">
        <w:rPr>
          <w:rFonts w:ascii="Arial" w:hAnsi="Arial" w:cs="Arial"/>
          <w:sz w:val="22"/>
          <w:szCs w:val="22"/>
        </w:rPr>
        <w:t xml:space="preserve"> </w:t>
      </w:r>
      <w:r>
        <w:rPr>
          <w:rFonts w:ascii="Arial" w:hAnsi="Arial" w:cs="Arial"/>
          <w:sz w:val="22"/>
          <w:szCs w:val="22"/>
        </w:rPr>
        <w:t>H</w:t>
      </w:r>
      <w:r w:rsidRPr="00A86F6B">
        <w:rPr>
          <w:rFonts w:ascii="Arial" w:hAnsi="Arial" w:cs="Arial"/>
          <w:sz w:val="22"/>
          <w:szCs w:val="22"/>
        </w:rPr>
        <w:t xml:space="preserve">owever, </w:t>
      </w:r>
      <w:r w:rsidR="002F7BEA">
        <w:rPr>
          <w:rFonts w:ascii="Arial" w:hAnsi="Arial" w:cs="Arial"/>
          <w:sz w:val="22"/>
          <w:szCs w:val="22"/>
        </w:rPr>
        <w:t xml:space="preserve">private lands within and adjacent to </w:t>
      </w:r>
      <w:r w:rsidRPr="00A86F6B">
        <w:rPr>
          <w:rFonts w:ascii="Arial" w:hAnsi="Arial" w:cs="Arial"/>
          <w:sz w:val="22"/>
          <w:szCs w:val="22"/>
        </w:rPr>
        <w:t>the reserv</w:t>
      </w:r>
      <w:r>
        <w:rPr>
          <w:rFonts w:ascii="Arial" w:hAnsi="Arial" w:cs="Arial"/>
          <w:sz w:val="22"/>
          <w:szCs w:val="22"/>
        </w:rPr>
        <w:t xml:space="preserve">e are increasingly </w:t>
      </w:r>
      <w:r w:rsidR="002F7BEA">
        <w:rPr>
          <w:rFonts w:ascii="Arial" w:hAnsi="Arial" w:cs="Arial"/>
          <w:sz w:val="22"/>
          <w:szCs w:val="22"/>
        </w:rPr>
        <w:t xml:space="preserve">being </w:t>
      </w:r>
      <w:r>
        <w:rPr>
          <w:rFonts w:ascii="Arial" w:hAnsi="Arial" w:cs="Arial"/>
          <w:sz w:val="22"/>
          <w:szCs w:val="22"/>
        </w:rPr>
        <w:t xml:space="preserve">considered for </w:t>
      </w:r>
      <w:r w:rsidRPr="00A86F6B">
        <w:rPr>
          <w:rFonts w:ascii="Arial" w:hAnsi="Arial" w:cs="Arial"/>
          <w:sz w:val="22"/>
          <w:szCs w:val="22"/>
        </w:rPr>
        <w:t>touri</w:t>
      </w:r>
      <w:r w:rsidR="00B74407">
        <w:rPr>
          <w:rFonts w:ascii="Arial" w:hAnsi="Arial" w:cs="Arial"/>
          <w:sz w:val="22"/>
          <w:szCs w:val="22"/>
        </w:rPr>
        <w:t xml:space="preserve">st development.  </w:t>
      </w:r>
      <w:r>
        <w:rPr>
          <w:rFonts w:ascii="Arial" w:hAnsi="Arial" w:cs="Arial"/>
          <w:sz w:val="22"/>
          <w:szCs w:val="22"/>
        </w:rPr>
        <w:t xml:space="preserve">Consequently, </w:t>
      </w:r>
      <w:r>
        <w:rPr>
          <w:rFonts w:ascii="Arial" w:hAnsi="Arial" w:cs="Arial"/>
          <w:sz w:val="22"/>
          <w:szCs w:val="22"/>
        </w:rPr>
        <w:lastRenderedPageBreak/>
        <w:t>habitat</w:t>
      </w:r>
      <w:r w:rsidR="008C38EE">
        <w:rPr>
          <w:rFonts w:ascii="Arial" w:hAnsi="Arial" w:cs="Arial"/>
          <w:sz w:val="22"/>
          <w:szCs w:val="22"/>
        </w:rPr>
        <w:t>s</w:t>
      </w:r>
      <w:r>
        <w:rPr>
          <w:rFonts w:ascii="Arial" w:hAnsi="Arial" w:cs="Arial"/>
          <w:sz w:val="22"/>
          <w:szCs w:val="22"/>
        </w:rPr>
        <w:t xml:space="preserve"> may become more fragmented, potentially affecting habitat quality </w:t>
      </w:r>
      <w:r w:rsidR="008C38EE">
        <w:rPr>
          <w:rFonts w:ascii="Arial" w:hAnsi="Arial" w:cs="Arial"/>
          <w:sz w:val="22"/>
          <w:szCs w:val="22"/>
        </w:rPr>
        <w:t>for migra</w:t>
      </w:r>
      <w:r w:rsidR="00BF143B">
        <w:rPr>
          <w:rFonts w:ascii="Arial" w:hAnsi="Arial" w:cs="Arial"/>
          <w:sz w:val="22"/>
          <w:szCs w:val="22"/>
        </w:rPr>
        <w:t>tory</w:t>
      </w:r>
      <w:r w:rsidR="008C38EE">
        <w:rPr>
          <w:rFonts w:ascii="Arial" w:hAnsi="Arial" w:cs="Arial"/>
          <w:sz w:val="22"/>
          <w:szCs w:val="22"/>
        </w:rPr>
        <w:t xml:space="preserve"> </w:t>
      </w:r>
      <w:r>
        <w:rPr>
          <w:rFonts w:ascii="Arial" w:hAnsi="Arial" w:cs="Arial"/>
          <w:sz w:val="22"/>
          <w:szCs w:val="22"/>
        </w:rPr>
        <w:t>bird</w:t>
      </w:r>
      <w:r w:rsidR="008C38EE">
        <w:rPr>
          <w:rFonts w:ascii="Arial" w:hAnsi="Arial" w:cs="Arial"/>
          <w:sz w:val="22"/>
          <w:szCs w:val="22"/>
        </w:rPr>
        <w:t>s</w:t>
      </w:r>
      <w:r>
        <w:rPr>
          <w:rFonts w:ascii="Arial" w:hAnsi="Arial" w:cs="Arial"/>
          <w:sz w:val="22"/>
          <w:szCs w:val="22"/>
        </w:rPr>
        <w:t xml:space="preserve"> (Barrow </w:t>
      </w:r>
      <w:r>
        <w:rPr>
          <w:rFonts w:ascii="Arial" w:hAnsi="Arial" w:cs="Arial"/>
          <w:i/>
          <w:sz w:val="22"/>
          <w:szCs w:val="22"/>
        </w:rPr>
        <w:t xml:space="preserve">et al. </w:t>
      </w:r>
      <w:r>
        <w:rPr>
          <w:rFonts w:ascii="Arial" w:hAnsi="Arial" w:cs="Arial"/>
          <w:sz w:val="22"/>
          <w:szCs w:val="22"/>
        </w:rPr>
        <w:t xml:space="preserve">2005, Moore and Aborn 2000, Simons </w:t>
      </w:r>
      <w:r>
        <w:rPr>
          <w:rFonts w:ascii="Arial" w:hAnsi="Arial" w:cs="Arial"/>
          <w:i/>
          <w:sz w:val="22"/>
          <w:szCs w:val="22"/>
        </w:rPr>
        <w:t>et al.</w:t>
      </w:r>
      <w:r>
        <w:rPr>
          <w:rFonts w:ascii="Arial" w:hAnsi="Arial" w:cs="Arial"/>
          <w:sz w:val="22"/>
          <w:szCs w:val="22"/>
        </w:rPr>
        <w:t xml:space="preserve"> 2000).</w:t>
      </w:r>
    </w:p>
    <w:p w:rsidR="006F04DA" w:rsidRDefault="00A86F6B" w:rsidP="006F04DA">
      <w:pPr>
        <w:autoSpaceDE w:val="0"/>
        <w:autoSpaceDN w:val="0"/>
        <w:adjustRightInd w:val="0"/>
        <w:spacing w:line="360" w:lineRule="auto"/>
        <w:ind w:firstLine="708"/>
        <w:rPr>
          <w:rFonts w:ascii="Arial" w:hAnsi="Arial" w:cs="Arial"/>
          <w:sz w:val="22"/>
          <w:szCs w:val="22"/>
        </w:rPr>
      </w:pPr>
      <w:r w:rsidRPr="00A86F6B">
        <w:rPr>
          <w:rFonts w:ascii="Arial" w:hAnsi="Arial" w:cs="Arial"/>
          <w:sz w:val="22"/>
          <w:szCs w:val="22"/>
          <w:lang w:eastAsia="es-ES"/>
        </w:rPr>
        <w:t xml:space="preserve">Although the importance of Sian Ka’an Biosphere Reserve as stopover habitat </w:t>
      </w:r>
      <w:r w:rsidR="002B7C13">
        <w:rPr>
          <w:rFonts w:ascii="Arial" w:hAnsi="Arial" w:cs="Arial"/>
          <w:sz w:val="22"/>
          <w:szCs w:val="22"/>
          <w:lang w:eastAsia="es-ES"/>
        </w:rPr>
        <w:t xml:space="preserve">for migratory birds </w:t>
      </w:r>
      <w:r w:rsidRPr="00A86F6B">
        <w:rPr>
          <w:rFonts w:ascii="Arial" w:hAnsi="Arial" w:cs="Arial"/>
          <w:sz w:val="22"/>
          <w:szCs w:val="22"/>
          <w:lang w:eastAsia="es-ES"/>
        </w:rPr>
        <w:t>is known, well documented information about the avian community structure in the coastal area of this region is scant, and knowledge about how birds use this habitat is even more limited.</w:t>
      </w:r>
      <w:r w:rsidR="006F04DA">
        <w:rPr>
          <w:rFonts w:ascii="Arial" w:hAnsi="Arial" w:cs="Arial"/>
          <w:sz w:val="22"/>
          <w:szCs w:val="22"/>
          <w:lang w:eastAsia="es-ES"/>
        </w:rPr>
        <w:t xml:space="preserve">  </w:t>
      </w:r>
      <w:r w:rsidR="006F04DA" w:rsidRPr="00A86F6B">
        <w:rPr>
          <w:rFonts w:ascii="Arial" w:hAnsi="Arial" w:cs="Arial"/>
          <w:sz w:val="22"/>
          <w:szCs w:val="22"/>
        </w:rPr>
        <w:t xml:space="preserve">The overall goal of this research is to increase our understanding of the avian community </w:t>
      </w:r>
      <w:r w:rsidR="0003028D">
        <w:rPr>
          <w:rFonts w:ascii="Arial" w:hAnsi="Arial" w:cs="Arial"/>
          <w:sz w:val="22"/>
          <w:szCs w:val="22"/>
        </w:rPr>
        <w:t>in</w:t>
      </w:r>
      <w:r w:rsidR="006F04DA">
        <w:rPr>
          <w:rFonts w:ascii="Arial" w:hAnsi="Arial" w:cs="Arial"/>
          <w:sz w:val="22"/>
          <w:szCs w:val="22"/>
        </w:rPr>
        <w:t xml:space="preserve"> </w:t>
      </w:r>
      <w:r w:rsidR="006F04DA" w:rsidRPr="00A86F6B">
        <w:rPr>
          <w:rFonts w:ascii="Arial" w:hAnsi="Arial" w:cs="Arial"/>
          <w:sz w:val="22"/>
          <w:szCs w:val="22"/>
        </w:rPr>
        <w:t>coastal habitat</w:t>
      </w:r>
      <w:r w:rsidR="006F04DA">
        <w:rPr>
          <w:rFonts w:ascii="Arial" w:hAnsi="Arial" w:cs="Arial"/>
          <w:sz w:val="22"/>
          <w:szCs w:val="22"/>
        </w:rPr>
        <w:t>s</w:t>
      </w:r>
      <w:r w:rsidR="006F04DA" w:rsidRPr="00A86F6B">
        <w:rPr>
          <w:rFonts w:ascii="Arial" w:hAnsi="Arial" w:cs="Arial"/>
          <w:sz w:val="22"/>
          <w:szCs w:val="22"/>
        </w:rPr>
        <w:t xml:space="preserve"> in the </w:t>
      </w:r>
      <w:r w:rsidR="006F04DA" w:rsidRPr="00A86F6B">
        <w:rPr>
          <w:rFonts w:ascii="Arial" w:hAnsi="Arial" w:cs="Arial"/>
          <w:sz w:val="22"/>
          <w:szCs w:val="22"/>
          <w:lang w:eastAsia="es-ES"/>
        </w:rPr>
        <w:t>Sian Ka’an Biosphere Reserve</w:t>
      </w:r>
      <w:r w:rsidR="0003028D">
        <w:rPr>
          <w:rFonts w:ascii="Arial" w:hAnsi="Arial" w:cs="Arial"/>
          <w:sz w:val="22"/>
          <w:szCs w:val="22"/>
          <w:lang w:eastAsia="es-ES"/>
        </w:rPr>
        <w:t xml:space="preserve"> (RBSK)</w:t>
      </w:r>
      <w:r w:rsidR="006F04DA" w:rsidRPr="00A86F6B">
        <w:rPr>
          <w:rFonts w:ascii="Arial" w:hAnsi="Arial" w:cs="Arial"/>
          <w:sz w:val="22"/>
          <w:szCs w:val="22"/>
        </w:rPr>
        <w:t xml:space="preserve">.  </w:t>
      </w:r>
      <w:r w:rsidR="006F04DA">
        <w:rPr>
          <w:rFonts w:ascii="Arial" w:hAnsi="Arial" w:cs="Arial"/>
          <w:sz w:val="22"/>
          <w:szCs w:val="22"/>
        </w:rPr>
        <w:t>The specific objectives of this study were: 1) to describe the avian commun</w:t>
      </w:r>
      <w:r w:rsidR="00A537CF">
        <w:rPr>
          <w:rFonts w:ascii="Arial" w:hAnsi="Arial" w:cs="Arial"/>
          <w:sz w:val="22"/>
          <w:szCs w:val="22"/>
        </w:rPr>
        <w:t xml:space="preserve">ity structure in the </w:t>
      </w:r>
      <w:r w:rsidR="005936C4">
        <w:rPr>
          <w:rFonts w:ascii="Arial" w:hAnsi="Arial" w:cs="Arial"/>
          <w:sz w:val="22"/>
          <w:szCs w:val="22"/>
        </w:rPr>
        <w:t>RBSK and Riviera Maya</w:t>
      </w:r>
      <w:r w:rsidR="00A537CF">
        <w:rPr>
          <w:rFonts w:ascii="Arial" w:hAnsi="Arial" w:cs="Arial"/>
          <w:sz w:val="22"/>
          <w:szCs w:val="22"/>
        </w:rPr>
        <w:t>,</w:t>
      </w:r>
      <w:r w:rsidR="006F04DA">
        <w:rPr>
          <w:rFonts w:ascii="Arial" w:hAnsi="Arial" w:cs="Arial"/>
          <w:sz w:val="22"/>
          <w:szCs w:val="22"/>
        </w:rPr>
        <w:t xml:space="preserve"> 2) to assess </w:t>
      </w:r>
      <w:r w:rsidR="00782DD2">
        <w:rPr>
          <w:rFonts w:ascii="Arial" w:hAnsi="Arial" w:cs="Arial"/>
          <w:sz w:val="22"/>
          <w:szCs w:val="22"/>
        </w:rPr>
        <w:t>the variation of species</w:t>
      </w:r>
      <w:r w:rsidR="006F04DA">
        <w:rPr>
          <w:rFonts w:ascii="Arial" w:hAnsi="Arial" w:cs="Arial"/>
          <w:sz w:val="22"/>
          <w:szCs w:val="22"/>
        </w:rPr>
        <w:t xml:space="preserve"> richness and abun</w:t>
      </w:r>
      <w:r w:rsidR="00782DD2">
        <w:rPr>
          <w:rFonts w:ascii="Arial" w:hAnsi="Arial" w:cs="Arial"/>
          <w:sz w:val="22"/>
          <w:szCs w:val="22"/>
        </w:rPr>
        <w:t>dance o</w:t>
      </w:r>
      <w:r w:rsidR="0003028D">
        <w:rPr>
          <w:rFonts w:ascii="Arial" w:hAnsi="Arial" w:cs="Arial"/>
          <w:sz w:val="22"/>
          <w:szCs w:val="22"/>
        </w:rPr>
        <w:t>f</w:t>
      </w:r>
      <w:r w:rsidR="00782DD2">
        <w:rPr>
          <w:rFonts w:ascii="Arial" w:hAnsi="Arial" w:cs="Arial"/>
          <w:sz w:val="22"/>
          <w:szCs w:val="22"/>
        </w:rPr>
        <w:t xml:space="preserve"> avian communities </w:t>
      </w:r>
      <w:r w:rsidR="00A537CF" w:rsidRPr="00923B0B">
        <w:rPr>
          <w:rFonts w:ascii="Arial" w:hAnsi="Arial" w:cs="Arial"/>
          <w:sz w:val="22"/>
          <w:szCs w:val="22"/>
        </w:rPr>
        <w:t>temporal</w:t>
      </w:r>
      <w:r w:rsidR="0094482D" w:rsidRPr="00923B0B">
        <w:rPr>
          <w:rFonts w:ascii="Arial" w:hAnsi="Arial" w:cs="Arial"/>
          <w:sz w:val="22"/>
          <w:szCs w:val="22"/>
        </w:rPr>
        <w:t>l</w:t>
      </w:r>
      <w:r w:rsidR="00A537CF" w:rsidRPr="00923B0B">
        <w:rPr>
          <w:rFonts w:ascii="Arial" w:hAnsi="Arial" w:cs="Arial"/>
          <w:sz w:val="22"/>
          <w:szCs w:val="22"/>
        </w:rPr>
        <w:t xml:space="preserve">y and within </w:t>
      </w:r>
      <w:r w:rsidR="006F04DA" w:rsidRPr="00923B0B">
        <w:rPr>
          <w:rFonts w:ascii="Arial" w:hAnsi="Arial" w:cs="Arial"/>
          <w:sz w:val="22"/>
          <w:szCs w:val="22"/>
        </w:rPr>
        <w:t>three different levels of coastal development along the northern coastal range in the Sian Ka’an Bios</w:t>
      </w:r>
      <w:r w:rsidR="008E3EB6">
        <w:rPr>
          <w:rFonts w:ascii="Arial" w:hAnsi="Arial" w:cs="Arial"/>
          <w:sz w:val="22"/>
          <w:szCs w:val="22"/>
        </w:rPr>
        <w:t>phere Reserve and Riviera Maya</w:t>
      </w:r>
      <w:r w:rsidR="0094482D" w:rsidRPr="00923B0B">
        <w:rPr>
          <w:rFonts w:ascii="Arial" w:hAnsi="Arial" w:cs="Arial"/>
          <w:sz w:val="22"/>
          <w:szCs w:val="22"/>
        </w:rPr>
        <w:t xml:space="preserve">, </w:t>
      </w:r>
      <w:r w:rsidR="00A537CF" w:rsidRPr="00923B0B">
        <w:rPr>
          <w:rFonts w:ascii="Arial" w:hAnsi="Arial" w:cs="Arial"/>
          <w:sz w:val="22"/>
          <w:szCs w:val="22"/>
        </w:rPr>
        <w:t xml:space="preserve">3) </w:t>
      </w:r>
      <w:r w:rsidR="0094482D" w:rsidRPr="00923B0B">
        <w:rPr>
          <w:rFonts w:ascii="Arial" w:hAnsi="Arial" w:cs="Arial"/>
          <w:sz w:val="22"/>
          <w:szCs w:val="22"/>
        </w:rPr>
        <w:t>t</w:t>
      </w:r>
      <w:r w:rsidR="00A537CF" w:rsidRPr="00923B0B">
        <w:rPr>
          <w:rFonts w:ascii="Arial" w:hAnsi="Arial" w:cs="Arial"/>
          <w:sz w:val="22"/>
          <w:szCs w:val="22"/>
        </w:rPr>
        <w:t xml:space="preserve">o determine the fall migration phenology </w:t>
      </w:r>
      <w:r w:rsidR="0094482D" w:rsidRPr="00923B0B">
        <w:rPr>
          <w:rFonts w:ascii="Arial" w:hAnsi="Arial" w:cs="Arial"/>
          <w:sz w:val="22"/>
          <w:szCs w:val="22"/>
        </w:rPr>
        <w:t xml:space="preserve">in this area, and 4) to </w:t>
      </w:r>
      <w:r w:rsidR="00377812" w:rsidRPr="00923B0B">
        <w:rPr>
          <w:rFonts w:ascii="Arial" w:hAnsi="Arial" w:cs="Arial"/>
          <w:sz w:val="22"/>
          <w:szCs w:val="22"/>
        </w:rPr>
        <w:t xml:space="preserve">compare </w:t>
      </w:r>
      <w:r w:rsidR="00C52858" w:rsidRPr="00923B0B">
        <w:rPr>
          <w:rFonts w:ascii="Arial" w:hAnsi="Arial" w:cs="Arial"/>
          <w:sz w:val="22"/>
          <w:szCs w:val="22"/>
        </w:rPr>
        <w:t xml:space="preserve">two different survey methods to obtain </w:t>
      </w:r>
      <w:r w:rsidR="005936C4" w:rsidRPr="00923B0B">
        <w:rPr>
          <w:rFonts w:ascii="Arial" w:hAnsi="Arial" w:cs="Arial"/>
          <w:sz w:val="22"/>
          <w:szCs w:val="22"/>
        </w:rPr>
        <w:t>an</w:t>
      </w:r>
      <w:r w:rsidR="00C52858" w:rsidRPr="00923B0B">
        <w:rPr>
          <w:rFonts w:ascii="Arial" w:hAnsi="Arial" w:cs="Arial"/>
          <w:sz w:val="22"/>
          <w:szCs w:val="22"/>
        </w:rPr>
        <w:t xml:space="preserve"> inventory</w:t>
      </w:r>
      <w:r w:rsidR="005936C4" w:rsidRPr="00923B0B">
        <w:rPr>
          <w:rFonts w:ascii="Arial" w:hAnsi="Arial" w:cs="Arial"/>
          <w:sz w:val="22"/>
          <w:szCs w:val="22"/>
        </w:rPr>
        <w:t xml:space="preserve"> of species for</w:t>
      </w:r>
      <w:r w:rsidR="00C52858" w:rsidRPr="00923B0B">
        <w:rPr>
          <w:rFonts w:ascii="Arial" w:hAnsi="Arial" w:cs="Arial"/>
          <w:sz w:val="22"/>
          <w:szCs w:val="22"/>
        </w:rPr>
        <w:t xml:space="preserve"> the area.</w:t>
      </w:r>
      <w:r w:rsidR="00C664E8">
        <w:rPr>
          <w:rFonts w:ascii="Arial" w:hAnsi="Arial" w:cs="Arial"/>
          <w:sz w:val="22"/>
          <w:szCs w:val="22"/>
        </w:rPr>
        <w:t xml:space="preserve"> </w:t>
      </w:r>
    </w:p>
    <w:p w:rsidR="004B15B5" w:rsidRDefault="004B15B5" w:rsidP="006F04DA">
      <w:pPr>
        <w:autoSpaceDE w:val="0"/>
        <w:autoSpaceDN w:val="0"/>
        <w:adjustRightInd w:val="0"/>
        <w:spacing w:line="360" w:lineRule="auto"/>
        <w:ind w:firstLine="708"/>
        <w:rPr>
          <w:rFonts w:ascii="Arial" w:hAnsi="Arial" w:cs="Arial"/>
          <w:sz w:val="22"/>
          <w:szCs w:val="22"/>
          <w:lang w:eastAsia="es-ES"/>
        </w:rPr>
      </w:pPr>
    </w:p>
    <w:p w:rsidR="00A86F6B" w:rsidRPr="002226C4" w:rsidRDefault="002226C4" w:rsidP="003C7C1A">
      <w:pPr>
        <w:pStyle w:val="Subtitulo1"/>
      </w:pPr>
      <w:bookmarkStart w:id="54" w:name="_Toc248595352"/>
      <w:r>
        <w:t>METHODS</w:t>
      </w:r>
      <w:bookmarkEnd w:id="54"/>
    </w:p>
    <w:p w:rsidR="00A86F6B" w:rsidRPr="002226C4" w:rsidRDefault="002226C4" w:rsidP="00C246FA">
      <w:pPr>
        <w:pStyle w:val="Subseccion"/>
      </w:pPr>
      <w:bookmarkStart w:id="55" w:name="_Toc248595353"/>
      <w:r w:rsidRPr="002226C4">
        <w:t>Study Area</w:t>
      </w:r>
      <w:bookmarkEnd w:id="55"/>
    </w:p>
    <w:p w:rsidR="00A86F6B" w:rsidRDefault="00A86F6B" w:rsidP="00A71CA8">
      <w:pPr>
        <w:autoSpaceDE w:val="0"/>
        <w:autoSpaceDN w:val="0"/>
        <w:adjustRightInd w:val="0"/>
        <w:spacing w:line="360" w:lineRule="auto"/>
        <w:ind w:firstLine="720"/>
        <w:rPr>
          <w:rFonts w:ascii="Arial" w:hAnsi="Arial" w:cs="Arial"/>
          <w:sz w:val="22"/>
          <w:szCs w:val="22"/>
        </w:rPr>
      </w:pPr>
      <w:r w:rsidRPr="00E07DD9">
        <w:rPr>
          <w:rFonts w:ascii="Arial" w:hAnsi="Arial" w:cs="Arial"/>
          <w:sz w:val="22"/>
          <w:szCs w:val="22"/>
        </w:rPr>
        <w:t xml:space="preserve">The Sian Ka’an Biosphere Reserve (RBSK) is located in the central </w:t>
      </w:r>
      <w:r w:rsidR="00F659AB">
        <w:rPr>
          <w:rFonts w:ascii="Arial" w:hAnsi="Arial" w:cs="Arial"/>
          <w:sz w:val="22"/>
          <w:szCs w:val="22"/>
        </w:rPr>
        <w:t xml:space="preserve">coastal </w:t>
      </w:r>
      <w:r w:rsidRPr="00E07DD9">
        <w:rPr>
          <w:rFonts w:ascii="Arial" w:hAnsi="Arial" w:cs="Arial"/>
          <w:sz w:val="22"/>
          <w:szCs w:val="22"/>
        </w:rPr>
        <w:t xml:space="preserve">region of the </w:t>
      </w:r>
      <w:r w:rsidR="00AE0E07">
        <w:rPr>
          <w:rFonts w:ascii="Arial" w:hAnsi="Arial" w:cs="Arial"/>
          <w:sz w:val="22"/>
          <w:szCs w:val="22"/>
        </w:rPr>
        <w:t>Mexican state of</w:t>
      </w:r>
      <w:r w:rsidR="00097FA1">
        <w:rPr>
          <w:rFonts w:ascii="Arial" w:hAnsi="Arial" w:cs="Arial"/>
          <w:sz w:val="22"/>
          <w:szCs w:val="22"/>
        </w:rPr>
        <w:t xml:space="preserve"> Quintana Roo (Fig. </w:t>
      </w:r>
      <w:r w:rsidR="00E07DD9" w:rsidRPr="00E07DD9">
        <w:rPr>
          <w:rFonts w:ascii="Arial" w:hAnsi="Arial" w:cs="Arial"/>
          <w:sz w:val="22"/>
          <w:szCs w:val="22"/>
        </w:rPr>
        <w:t>1</w:t>
      </w:r>
      <w:r w:rsidR="00571030">
        <w:rPr>
          <w:rStyle w:val="Refdenotaalpie"/>
          <w:rFonts w:ascii="Arial" w:hAnsi="Arial" w:cs="Arial"/>
          <w:sz w:val="22"/>
          <w:szCs w:val="22"/>
        </w:rPr>
        <w:footnoteReference w:id="2"/>
      </w:r>
      <w:r w:rsidR="00E15E57">
        <w:rPr>
          <w:rFonts w:ascii="Arial" w:hAnsi="Arial" w:cs="Arial"/>
          <w:sz w:val="22"/>
          <w:szCs w:val="22"/>
        </w:rPr>
        <w:t xml:space="preserve">).  </w:t>
      </w:r>
      <w:r w:rsidRPr="00E07DD9">
        <w:rPr>
          <w:rFonts w:ascii="Arial" w:hAnsi="Arial" w:cs="Arial"/>
          <w:sz w:val="22"/>
          <w:szCs w:val="22"/>
        </w:rPr>
        <w:t xml:space="preserve">The climate is tropical with summer rains and occasional </w:t>
      </w:r>
      <w:r w:rsidR="008A133C" w:rsidRPr="00E07DD9">
        <w:rPr>
          <w:rFonts w:ascii="Arial" w:hAnsi="Arial" w:cs="Arial"/>
          <w:sz w:val="22"/>
          <w:szCs w:val="22"/>
        </w:rPr>
        <w:t>hurricanes</w:t>
      </w:r>
      <w:r w:rsidR="00E15E57">
        <w:rPr>
          <w:rFonts w:ascii="Arial" w:hAnsi="Arial" w:cs="Arial"/>
          <w:sz w:val="22"/>
          <w:szCs w:val="22"/>
        </w:rPr>
        <w:t>.  Mean monthly temperature was</w:t>
      </w:r>
      <w:r w:rsidRPr="00E07DD9">
        <w:rPr>
          <w:rFonts w:ascii="Arial" w:hAnsi="Arial" w:cs="Arial"/>
          <w:sz w:val="22"/>
          <w:szCs w:val="22"/>
        </w:rPr>
        <w:t xml:space="preserve"> 22°C for January/February and 27.8°C for</w:t>
      </w:r>
      <w:r w:rsidR="004D5D2F">
        <w:rPr>
          <w:rFonts w:ascii="Arial" w:hAnsi="Arial" w:cs="Arial"/>
          <w:sz w:val="22"/>
          <w:szCs w:val="22"/>
        </w:rPr>
        <w:t xml:space="preserve"> May.  </w:t>
      </w:r>
      <w:r w:rsidR="002B7EB6">
        <w:rPr>
          <w:rFonts w:ascii="Arial" w:hAnsi="Arial" w:cs="Arial"/>
          <w:sz w:val="22"/>
          <w:szCs w:val="22"/>
        </w:rPr>
        <w:t xml:space="preserve">Mean annual rainfall </w:t>
      </w:r>
      <w:r w:rsidR="00E15E57">
        <w:rPr>
          <w:rFonts w:ascii="Arial" w:hAnsi="Arial" w:cs="Arial"/>
          <w:sz w:val="22"/>
          <w:szCs w:val="22"/>
        </w:rPr>
        <w:t xml:space="preserve">was </w:t>
      </w:r>
      <w:r w:rsidR="008A133C" w:rsidRPr="00E07DD9">
        <w:rPr>
          <w:rFonts w:ascii="Arial" w:hAnsi="Arial" w:cs="Arial"/>
          <w:sz w:val="22"/>
          <w:szCs w:val="22"/>
        </w:rPr>
        <w:t>1</w:t>
      </w:r>
      <w:r w:rsidRPr="00E07DD9">
        <w:rPr>
          <w:rFonts w:ascii="Arial" w:hAnsi="Arial" w:cs="Arial"/>
          <w:sz w:val="22"/>
          <w:szCs w:val="22"/>
        </w:rPr>
        <w:t>12</w:t>
      </w:r>
      <w:r w:rsidR="008A133C" w:rsidRPr="00E07DD9">
        <w:rPr>
          <w:rFonts w:ascii="Arial" w:hAnsi="Arial" w:cs="Arial"/>
          <w:sz w:val="22"/>
          <w:szCs w:val="22"/>
        </w:rPr>
        <w:t>.</w:t>
      </w:r>
      <w:r w:rsidRPr="00E07DD9">
        <w:rPr>
          <w:rFonts w:ascii="Arial" w:hAnsi="Arial" w:cs="Arial"/>
          <w:sz w:val="22"/>
          <w:szCs w:val="22"/>
        </w:rPr>
        <w:t>8</w:t>
      </w:r>
      <w:r w:rsidR="008A133C" w:rsidRPr="00E07DD9">
        <w:rPr>
          <w:rFonts w:ascii="Arial" w:hAnsi="Arial" w:cs="Arial"/>
          <w:sz w:val="22"/>
          <w:szCs w:val="22"/>
        </w:rPr>
        <w:t xml:space="preserve"> cm with</w:t>
      </w:r>
      <w:r w:rsidRPr="00E07DD9">
        <w:rPr>
          <w:rFonts w:ascii="Arial" w:hAnsi="Arial" w:cs="Arial"/>
          <w:sz w:val="22"/>
          <w:szCs w:val="22"/>
        </w:rPr>
        <w:t xml:space="preserve"> Septe</w:t>
      </w:r>
      <w:r w:rsidR="008A133C" w:rsidRPr="00E07DD9">
        <w:rPr>
          <w:rFonts w:ascii="Arial" w:hAnsi="Arial" w:cs="Arial"/>
          <w:sz w:val="22"/>
          <w:szCs w:val="22"/>
        </w:rPr>
        <w:t>mber</w:t>
      </w:r>
      <w:r w:rsidR="00E15E57">
        <w:rPr>
          <w:rFonts w:ascii="Arial" w:hAnsi="Arial" w:cs="Arial"/>
          <w:sz w:val="22"/>
          <w:szCs w:val="22"/>
        </w:rPr>
        <w:t xml:space="preserve"> being</w:t>
      </w:r>
      <w:r w:rsidR="008A133C" w:rsidRPr="00E07DD9">
        <w:rPr>
          <w:rFonts w:ascii="Arial" w:hAnsi="Arial" w:cs="Arial"/>
          <w:sz w:val="22"/>
          <w:szCs w:val="22"/>
        </w:rPr>
        <w:t xml:space="preserve"> the wettest month (mean 20</w:t>
      </w:r>
      <w:r w:rsidRPr="00E07DD9">
        <w:rPr>
          <w:rFonts w:ascii="Arial" w:hAnsi="Arial" w:cs="Arial"/>
          <w:sz w:val="22"/>
          <w:szCs w:val="22"/>
        </w:rPr>
        <w:t>.</w:t>
      </w:r>
      <w:r w:rsidR="008A133C" w:rsidRPr="00E07DD9">
        <w:rPr>
          <w:rFonts w:ascii="Arial" w:hAnsi="Arial" w:cs="Arial"/>
          <w:sz w:val="22"/>
          <w:szCs w:val="22"/>
        </w:rPr>
        <w:t>8 c</w:t>
      </w:r>
      <w:r w:rsidRPr="00E07DD9">
        <w:rPr>
          <w:rFonts w:ascii="Arial" w:hAnsi="Arial" w:cs="Arial"/>
          <w:sz w:val="22"/>
          <w:szCs w:val="22"/>
        </w:rPr>
        <w:t>m) and March the driest (mean 2</w:t>
      </w:r>
      <w:r w:rsidR="008A133C" w:rsidRPr="00E07DD9">
        <w:rPr>
          <w:rFonts w:ascii="Arial" w:hAnsi="Arial" w:cs="Arial"/>
          <w:sz w:val="22"/>
          <w:szCs w:val="22"/>
        </w:rPr>
        <w:t>.9</w:t>
      </w:r>
      <w:r w:rsidRPr="00E07DD9">
        <w:rPr>
          <w:rFonts w:ascii="Arial" w:hAnsi="Arial" w:cs="Arial"/>
          <w:sz w:val="22"/>
          <w:szCs w:val="22"/>
        </w:rPr>
        <w:t xml:space="preserve">4 </w:t>
      </w:r>
      <w:r w:rsidR="008A133C" w:rsidRPr="00E07DD9">
        <w:rPr>
          <w:rFonts w:ascii="Arial" w:hAnsi="Arial" w:cs="Arial"/>
          <w:sz w:val="22"/>
          <w:szCs w:val="22"/>
        </w:rPr>
        <w:t>c</w:t>
      </w:r>
      <w:r w:rsidRPr="00E07DD9">
        <w:rPr>
          <w:rFonts w:ascii="Arial" w:hAnsi="Arial" w:cs="Arial"/>
          <w:sz w:val="22"/>
          <w:szCs w:val="22"/>
        </w:rPr>
        <w:t xml:space="preserve">m). </w:t>
      </w:r>
      <w:r w:rsidR="00195D7C">
        <w:rPr>
          <w:rFonts w:ascii="Arial" w:hAnsi="Arial" w:cs="Arial"/>
          <w:sz w:val="22"/>
          <w:szCs w:val="22"/>
        </w:rPr>
        <w:t xml:space="preserve"> </w:t>
      </w:r>
      <w:r w:rsidRPr="00E07DD9">
        <w:rPr>
          <w:rFonts w:ascii="Arial" w:hAnsi="Arial" w:cs="Arial"/>
          <w:sz w:val="22"/>
          <w:szCs w:val="22"/>
        </w:rPr>
        <w:t xml:space="preserve">Mean </w:t>
      </w:r>
      <w:r w:rsidR="00E15E57">
        <w:rPr>
          <w:rFonts w:ascii="Arial" w:hAnsi="Arial" w:cs="Arial"/>
          <w:sz w:val="22"/>
          <w:szCs w:val="22"/>
        </w:rPr>
        <w:t>relative humidity was</w:t>
      </w:r>
      <w:r w:rsidR="00AE0E07">
        <w:rPr>
          <w:rFonts w:ascii="Arial" w:hAnsi="Arial" w:cs="Arial"/>
          <w:sz w:val="22"/>
          <w:szCs w:val="22"/>
        </w:rPr>
        <w:t xml:space="preserve"> around 80%.</w:t>
      </w:r>
      <w:r w:rsidR="00E15E57">
        <w:rPr>
          <w:rFonts w:ascii="Arial" w:hAnsi="Arial" w:cs="Arial"/>
          <w:sz w:val="22"/>
          <w:szCs w:val="22"/>
        </w:rPr>
        <w:t xml:space="preserve">  </w:t>
      </w:r>
      <w:r w:rsidR="008A133C" w:rsidRPr="00E07DD9">
        <w:rPr>
          <w:rFonts w:ascii="Arial" w:hAnsi="Arial" w:cs="Arial"/>
          <w:sz w:val="22"/>
          <w:szCs w:val="22"/>
        </w:rPr>
        <w:t>Hurricanes</w:t>
      </w:r>
      <w:r w:rsidRPr="00E07DD9">
        <w:rPr>
          <w:rFonts w:ascii="Arial" w:hAnsi="Arial" w:cs="Arial"/>
          <w:sz w:val="22"/>
          <w:szCs w:val="22"/>
        </w:rPr>
        <w:t xml:space="preserve"> may occur between June and October, </w:t>
      </w:r>
      <w:r w:rsidR="009267B5" w:rsidRPr="00E07DD9">
        <w:rPr>
          <w:rFonts w:ascii="Arial" w:hAnsi="Arial" w:cs="Arial"/>
          <w:sz w:val="22"/>
          <w:szCs w:val="22"/>
        </w:rPr>
        <w:t>with peak occurrences</w:t>
      </w:r>
      <w:r w:rsidRPr="00E07DD9">
        <w:rPr>
          <w:rFonts w:ascii="Arial" w:hAnsi="Arial" w:cs="Arial"/>
          <w:sz w:val="22"/>
          <w:szCs w:val="22"/>
        </w:rPr>
        <w:t xml:space="preserve"> in September</w:t>
      </w:r>
      <w:r w:rsidR="00AE0E07">
        <w:rPr>
          <w:rFonts w:ascii="Arial" w:hAnsi="Arial" w:cs="Arial"/>
          <w:sz w:val="22"/>
          <w:szCs w:val="22"/>
        </w:rPr>
        <w:t xml:space="preserve"> (Garcia 1981)</w:t>
      </w:r>
      <w:r w:rsidR="00E15E57">
        <w:rPr>
          <w:rFonts w:ascii="Arial" w:hAnsi="Arial" w:cs="Arial"/>
          <w:sz w:val="22"/>
          <w:szCs w:val="22"/>
        </w:rPr>
        <w:t xml:space="preserve">.  </w:t>
      </w:r>
      <w:r w:rsidRPr="00E07DD9">
        <w:rPr>
          <w:rFonts w:ascii="Arial" w:hAnsi="Arial" w:cs="Arial"/>
          <w:sz w:val="22"/>
          <w:szCs w:val="22"/>
        </w:rPr>
        <w:t>The most recent severe storm was hurricane Dean in August 2007, which cau</w:t>
      </w:r>
      <w:r w:rsidR="009267B5">
        <w:rPr>
          <w:rFonts w:ascii="Arial" w:hAnsi="Arial" w:cs="Arial"/>
          <w:sz w:val="22"/>
          <w:szCs w:val="22"/>
        </w:rPr>
        <w:t xml:space="preserve">sed severe damage to vegetation </w:t>
      </w:r>
      <w:r w:rsidR="00AE0E07">
        <w:rPr>
          <w:rFonts w:ascii="Arial" w:hAnsi="Arial" w:cs="Arial"/>
          <w:sz w:val="22"/>
          <w:szCs w:val="22"/>
        </w:rPr>
        <w:t>(</w:t>
      </w:r>
      <w:r w:rsidR="00E15E57">
        <w:rPr>
          <w:rFonts w:ascii="Arial" w:hAnsi="Arial" w:cs="Arial"/>
          <w:sz w:val="22"/>
          <w:szCs w:val="22"/>
        </w:rPr>
        <w:t xml:space="preserve">McGinley 2008).  </w:t>
      </w:r>
      <w:r w:rsidRPr="00E07DD9">
        <w:rPr>
          <w:rFonts w:ascii="Arial" w:hAnsi="Arial" w:cs="Arial"/>
          <w:sz w:val="22"/>
          <w:szCs w:val="22"/>
        </w:rPr>
        <w:t xml:space="preserve">The maximum elevation is </w:t>
      </w:r>
      <w:smartTag w:uri="urn:schemas-microsoft-com:office:smarttags" w:element="metricconverter">
        <w:smartTagPr>
          <w:attr w:name="ProductID" w:val="10 m"/>
        </w:smartTagPr>
        <w:r w:rsidRPr="00E07DD9">
          <w:rPr>
            <w:rFonts w:ascii="Arial" w:hAnsi="Arial" w:cs="Arial"/>
            <w:sz w:val="22"/>
            <w:szCs w:val="22"/>
          </w:rPr>
          <w:t>10 m</w:t>
        </w:r>
      </w:smartTag>
      <w:r w:rsidRPr="00E07DD9">
        <w:rPr>
          <w:rFonts w:ascii="Arial" w:hAnsi="Arial" w:cs="Arial"/>
          <w:sz w:val="22"/>
          <w:szCs w:val="22"/>
        </w:rPr>
        <w:t xml:space="preserve"> </w:t>
      </w:r>
      <w:r w:rsidR="00C8437A" w:rsidRPr="00E07DD9">
        <w:rPr>
          <w:rFonts w:ascii="Arial" w:hAnsi="Arial" w:cs="Arial"/>
          <w:sz w:val="22"/>
          <w:szCs w:val="22"/>
        </w:rPr>
        <w:t>above</w:t>
      </w:r>
      <w:r w:rsidR="004D5D2F">
        <w:rPr>
          <w:rFonts w:ascii="Arial" w:hAnsi="Arial" w:cs="Arial"/>
          <w:sz w:val="22"/>
          <w:szCs w:val="22"/>
        </w:rPr>
        <w:t xml:space="preserve"> sea level.  </w:t>
      </w:r>
      <w:r w:rsidRPr="00E07DD9">
        <w:rPr>
          <w:rFonts w:ascii="Arial" w:hAnsi="Arial" w:cs="Arial"/>
          <w:sz w:val="22"/>
          <w:szCs w:val="22"/>
        </w:rPr>
        <w:t xml:space="preserve">The main vegetation types of </w:t>
      </w:r>
      <w:r w:rsidR="008D6F30">
        <w:rPr>
          <w:rFonts w:ascii="Arial" w:hAnsi="Arial" w:cs="Arial"/>
          <w:sz w:val="22"/>
          <w:szCs w:val="22"/>
        </w:rPr>
        <w:t>RBSK</w:t>
      </w:r>
      <w:r w:rsidRPr="00E07DD9">
        <w:rPr>
          <w:rFonts w:ascii="Arial" w:hAnsi="Arial" w:cs="Arial"/>
          <w:sz w:val="22"/>
          <w:szCs w:val="22"/>
        </w:rPr>
        <w:t xml:space="preserve"> are evergreen and deciduous forest, wetlands, </w:t>
      </w:r>
      <w:r w:rsidRPr="00E07DD9">
        <w:rPr>
          <w:rFonts w:ascii="Arial" w:hAnsi="Arial" w:cs="Arial"/>
          <w:sz w:val="22"/>
          <w:szCs w:val="22"/>
        </w:rPr>
        <w:lastRenderedPageBreak/>
        <w:t>savannas, hammocks</w:t>
      </w:r>
      <w:r w:rsidR="00F659AB">
        <w:rPr>
          <w:rFonts w:ascii="Arial" w:hAnsi="Arial" w:cs="Arial"/>
          <w:sz w:val="22"/>
          <w:szCs w:val="22"/>
        </w:rPr>
        <w:t>,</w:t>
      </w:r>
      <w:r w:rsidRPr="00E07DD9">
        <w:rPr>
          <w:rFonts w:ascii="Arial" w:hAnsi="Arial" w:cs="Arial"/>
          <w:sz w:val="22"/>
          <w:szCs w:val="22"/>
        </w:rPr>
        <w:t xml:space="preserve"> and coastal dunes</w:t>
      </w:r>
      <w:r w:rsidR="004D5D2F">
        <w:rPr>
          <w:rFonts w:ascii="Arial" w:hAnsi="Arial" w:cs="Arial"/>
          <w:sz w:val="22"/>
          <w:szCs w:val="22"/>
        </w:rPr>
        <w:t xml:space="preserve">.  </w:t>
      </w:r>
      <w:r w:rsidR="00C8437A" w:rsidRPr="00E07DD9">
        <w:rPr>
          <w:rFonts w:ascii="Arial" w:hAnsi="Arial" w:cs="Arial"/>
          <w:sz w:val="22"/>
          <w:szCs w:val="22"/>
        </w:rPr>
        <w:t xml:space="preserve">Many areas of </w:t>
      </w:r>
      <w:r w:rsidR="0075464B">
        <w:rPr>
          <w:rFonts w:ascii="Arial" w:hAnsi="Arial" w:cs="Arial"/>
          <w:sz w:val="22"/>
          <w:szCs w:val="22"/>
        </w:rPr>
        <w:t>the reserve</w:t>
      </w:r>
      <w:r w:rsidR="00C8437A" w:rsidRPr="00E07DD9">
        <w:rPr>
          <w:rFonts w:ascii="Arial" w:hAnsi="Arial" w:cs="Arial"/>
          <w:sz w:val="22"/>
          <w:szCs w:val="22"/>
        </w:rPr>
        <w:t xml:space="preserve"> </w:t>
      </w:r>
      <w:r w:rsidRPr="00E07DD9">
        <w:rPr>
          <w:rFonts w:ascii="Arial" w:hAnsi="Arial" w:cs="Arial"/>
          <w:sz w:val="22"/>
          <w:szCs w:val="22"/>
        </w:rPr>
        <w:t>were disturbed by human activities during the</w:t>
      </w:r>
      <w:r w:rsidR="00C8437A" w:rsidRPr="00E07DD9">
        <w:rPr>
          <w:rFonts w:ascii="Arial" w:hAnsi="Arial" w:cs="Arial"/>
          <w:sz w:val="22"/>
          <w:szCs w:val="22"/>
        </w:rPr>
        <w:t xml:space="preserve"> 19</w:t>
      </w:r>
      <w:r w:rsidR="00E15E57">
        <w:rPr>
          <w:rFonts w:ascii="Arial" w:hAnsi="Arial" w:cs="Arial"/>
          <w:sz w:val="22"/>
          <w:szCs w:val="22"/>
        </w:rPr>
        <w:t>50</w:t>
      </w:r>
      <w:r w:rsidRPr="00E07DD9">
        <w:rPr>
          <w:rFonts w:ascii="Arial" w:hAnsi="Arial" w:cs="Arial"/>
          <w:sz w:val="22"/>
          <w:szCs w:val="22"/>
        </w:rPr>
        <w:t>s, especi</w:t>
      </w:r>
      <w:r w:rsidR="00DC2220" w:rsidRPr="00E07DD9">
        <w:rPr>
          <w:rFonts w:ascii="Arial" w:hAnsi="Arial" w:cs="Arial"/>
          <w:sz w:val="22"/>
          <w:szCs w:val="22"/>
        </w:rPr>
        <w:t xml:space="preserve">ally in the coastal ecosystems </w:t>
      </w:r>
      <w:r w:rsidR="00C63FD4" w:rsidRPr="00E07DD9">
        <w:rPr>
          <w:rFonts w:ascii="Arial" w:hAnsi="Arial" w:cs="Arial"/>
          <w:sz w:val="22"/>
          <w:szCs w:val="22"/>
        </w:rPr>
        <w:fldChar w:fldCharType="begin"/>
      </w:r>
      <w:r w:rsidR="00C91B8A">
        <w:rPr>
          <w:rFonts w:ascii="Arial" w:hAnsi="Arial" w:cs="Arial"/>
          <w:sz w:val="22"/>
          <w:szCs w:val="22"/>
        </w:rPr>
        <w:instrText xml:space="preserve"> ADDIN EN.CITE &lt;EndNote&gt;&lt;Cite&gt;&lt;Author&gt;SEMARNAP&lt;/Author&gt;&lt;Year&gt;1987&lt;/Year&gt;&lt;RecNum&gt;121&lt;/RecNum&gt;&lt;record&gt;&lt;rec-number&gt;121&lt;/rec-number&gt;&lt;foreign-keys&gt;&lt;key app="EN" db-id="tz2229z9newwdverfdmxvzdxpf2a9e0xt5z5"&gt;121&lt;/key&gt;&lt;/foreign-keys&gt;&lt;ref-type name="Book"&gt;6&lt;/ref-type&gt;&lt;contributors&gt;&lt;authors&gt;&lt;author&gt;SEMARNAP&lt;/author&gt;&lt;/authors&gt;&lt;/contributors&gt;&lt;titles&gt;&lt;title&gt;Programa  de manejo de la Reserva de la Biosfera Sian Ka&amp;apos;an.&lt;/title&gt;&lt;/titles&gt;&lt;pages&gt;45&lt;/pages&gt;&lt;dates&gt;&lt;year&gt;1987&lt;/year&gt;&lt;/dates&gt;&lt;urls&gt;&lt;/urls&gt;&lt;language&gt;Spanish&lt;/language&gt;&lt;/record&gt;&lt;/Cite&gt;&lt;/EndNote&gt;</w:instrText>
      </w:r>
      <w:r w:rsidR="00C63FD4" w:rsidRPr="00E07DD9">
        <w:rPr>
          <w:rFonts w:ascii="Arial" w:hAnsi="Arial" w:cs="Arial"/>
          <w:sz w:val="22"/>
          <w:szCs w:val="22"/>
        </w:rPr>
        <w:fldChar w:fldCharType="separate"/>
      </w:r>
      <w:r w:rsidR="00DC2220" w:rsidRPr="00E07DD9">
        <w:rPr>
          <w:rFonts w:ascii="Arial" w:hAnsi="Arial" w:cs="Arial"/>
          <w:noProof/>
          <w:sz w:val="22"/>
          <w:szCs w:val="22"/>
        </w:rPr>
        <w:t>(SEMARNAP 1987)</w:t>
      </w:r>
      <w:r w:rsidR="00C63FD4" w:rsidRPr="00E07DD9">
        <w:rPr>
          <w:rFonts w:ascii="Arial" w:hAnsi="Arial" w:cs="Arial"/>
          <w:sz w:val="22"/>
          <w:szCs w:val="22"/>
        </w:rPr>
        <w:fldChar w:fldCharType="end"/>
      </w:r>
      <w:r w:rsidRPr="00E07DD9">
        <w:rPr>
          <w:rFonts w:ascii="Arial" w:hAnsi="Arial" w:cs="Arial"/>
          <w:sz w:val="22"/>
          <w:szCs w:val="22"/>
        </w:rPr>
        <w:t>.</w:t>
      </w:r>
      <w:r w:rsidR="004D5D2F">
        <w:rPr>
          <w:rFonts w:ascii="Arial" w:hAnsi="Arial" w:cs="Arial"/>
          <w:sz w:val="22"/>
          <w:szCs w:val="22"/>
        </w:rPr>
        <w:t xml:space="preserve">  </w:t>
      </w:r>
      <w:r w:rsidRPr="00E07DD9">
        <w:rPr>
          <w:rFonts w:ascii="Arial" w:hAnsi="Arial" w:cs="Arial"/>
          <w:sz w:val="22"/>
          <w:szCs w:val="22"/>
        </w:rPr>
        <w:t>Sian Ka’an has approximately 100 km of coastal</w:t>
      </w:r>
      <w:r w:rsidR="00C8437A" w:rsidRPr="00E07DD9">
        <w:rPr>
          <w:rFonts w:ascii="Arial" w:hAnsi="Arial" w:cs="Arial"/>
          <w:sz w:val="22"/>
          <w:szCs w:val="22"/>
        </w:rPr>
        <w:t xml:space="preserve"> d</w:t>
      </w:r>
      <w:r w:rsidR="0075464B">
        <w:rPr>
          <w:rFonts w:ascii="Arial" w:hAnsi="Arial" w:cs="Arial"/>
          <w:sz w:val="22"/>
          <w:szCs w:val="22"/>
        </w:rPr>
        <w:t xml:space="preserve">une vegetation within a </w:t>
      </w:r>
      <w:r w:rsidR="00C8437A" w:rsidRPr="00E07DD9">
        <w:rPr>
          <w:rFonts w:ascii="Arial" w:hAnsi="Arial" w:cs="Arial"/>
          <w:sz w:val="22"/>
          <w:szCs w:val="22"/>
        </w:rPr>
        <w:t>100-</w:t>
      </w:r>
      <w:r w:rsidR="009F0FC3">
        <w:rPr>
          <w:rFonts w:ascii="Arial" w:hAnsi="Arial" w:cs="Arial"/>
          <w:sz w:val="22"/>
          <w:szCs w:val="22"/>
        </w:rPr>
        <w:t>200 m wide</w:t>
      </w:r>
      <w:r w:rsidR="008D6F30">
        <w:rPr>
          <w:rFonts w:ascii="Arial" w:hAnsi="Arial" w:cs="Arial"/>
          <w:sz w:val="22"/>
          <w:szCs w:val="22"/>
        </w:rPr>
        <w:t xml:space="preserve"> strip</w:t>
      </w:r>
      <w:r w:rsidR="009F0FC3">
        <w:rPr>
          <w:rFonts w:ascii="Arial" w:hAnsi="Arial" w:cs="Arial"/>
          <w:sz w:val="22"/>
          <w:szCs w:val="22"/>
        </w:rPr>
        <w:t xml:space="preserve">.  </w:t>
      </w:r>
      <w:r w:rsidR="00650EF1">
        <w:rPr>
          <w:rFonts w:ascii="Arial" w:hAnsi="Arial" w:cs="Arial"/>
          <w:sz w:val="22"/>
          <w:szCs w:val="22"/>
        </w:rPr>
        <w:t>Historically, 90%</w:t>
      </w:r>
      <w:r w:rsidR="00C8437A" w:rsidRPr="00E07DD9">
        <w:rPr>
          <w:rFonts w:ascii="Arial" w:hAnsi="Arial" w:cs="Arial"/>
          <w:sz w:val="22"/>
          <w:szCs w:val="22"/>
        </w:rPr>
        <w:t xml:space="preserve"> percent</w:t>
      </w:r>
      <w:r w:rsidRPr="00E07DD9">
        <w:rPr>
          <w:rFonts w:ascii="Arial" w:hAnsi="Arial" w:cs="Arial"/>
          <w:sz w:val="22"/>
          <w:szCs w:val="22"/>
        </w:rPr>
        <w:t xml:space="preserve"> of the</w:t>
      </w:r>
      <w:r w:rsidR="00C8437A" w:rsidRPr="00E07DD9">
        <w:rPr>
          <w:rFonts w:ascii="Arial" w:hAnsi="Arial" w:cs="Arial"/>
          <w:sz w:val="22"/>
          <w:szCs w:val="22"/>
        </w:rPr>
        <w:t>se coastal dunes</w:t>
      </w:r>
      <w:r w:rsidR="00650EF1">
        <w:rPr>
          <w:rFonts w:ascii="Arial" w:hAnsi="Arial" w:cs="Arial"/>
          <w:sz w:val="22"/>
          <w:szCs w:val="22"/>
        </w:rPr>
        <w:t xml:space="preserve"> within the reserve </w:t>
      </w:r>
      <w:r w:rsidR="001D4580">
        <w:rPr>
          <w:rFonts w:ascii="Arial" w:hAnsi="Arial" w:cs="Arial"/>
          <w:sz w:val="22"/>
          <w:szCs w:val="22"/>
        </w:rPr>
        <w:t>were</w:t>
      </w:r>
      <w:r w:rsidR="00C8437A" w:rsidRPr="00E07DD9">
        <w:rPr>
          <w:rFonts w:ascii="Arial" w:hAnsi="Arial" w:cs="Arial"/>
          <w:sz w:val="22"/>
          <w:szCs w:val="22"/>
        </w:rPr>
        <w:t xml:space="preserve"> modified </w:t>
      </w:r>
      <w:r w:rsidRPr="00E07DD9">
        <w:rPr>
          <w:rFonts w:ascii="Arial" w:hAnsi="Arial" w:cs="Arial"/>
          <w:sz w:val="22"/>
          <w:szCs w:val="22"/>
        </w:rPr>
        <w:t>for coconut plantations (</w:t>
      </w:r>
      <w:r w:rsidRPr="00E07DD9">
        <w:rPr>
          <w:rFonts w:ascii="Arial" w:hAnsi="Arial" w:cs="Arial"/>
          <w:i/>
          <w:sz w:val="22"/>
          <w:szCs w:val="22"/>
        </w:rPr>
        <w:t>Cocos nucifera</w:t>
      </w:r>
      <w:r w:rsidR="004D5D2F">
        <w:rPr>
          <w:rFonts w:ascii="Arial" w:hAnsi="Arial" w:cs="Arial"/>
          <w:sz w:val="22"/>
          <w:szCs w:val="22"/>
        </w:rPr>
        <w:t xml:space="preserve">).  </w:t>
      </w:r>
      <w:r w:rsidR="00650EF1">
        <w:rPr>
          <w:rFonts w:ascii="Arial" w:hAnsi="Arial" w:cs="Arial"/>
          <w:sz w:val="22"/>
          <w:szCs w:val="22"/>
        </w:rPr>
        <w:t>As a result of this disturbance,</w:t>
      </w:r>
      <w:r w:rsidR="00C8437A" w:rsidRPr="00E07DD9">
        <w:rPr>
          <w:rFonts w:ascii="Arial" w:hAnsi="Arial" w:cs="Arial"/>
          <w:sz w:val="22"/>
          <w:szCs w:val="22"/>
        </w:rPr>
        <w:t xml:space="preserve"> </w:t>
      </w:r>
      <w:r w:rsidRPr="00E07DD9">
        <w:rPr>
          <w:rFonts w:ascii="Arial" w:hAnsi="Arial" w:cs="Arial"/>
          <w:sz w:val="22"/>
          <w:szCs w:val="22"/>
        </w:rPr>
        <w:t xml:space="preserve">the native vegetation </w:t>
      </w:r>
      <w:r w:rsidR="005129C6">
        <w:rPr>
          <w:rFonts w:ascii="Arial" w:hAnsi="Arial" w:cs="Arial"/>
          <w:sz w:val="22"/>
          <w:szCs w:val="22"/>
        </w:rPr>
        <w:t>occurs in</w:t>
      </w:r>
      <w:r w:rsidRPr="00E07DD9">
        <w:rPr>
          <w:rFonts w:ascii="Arial" w:hAnsi="Arial" w:cs="Arial"/>
          <w:sz w:val="22"/>
          <w:szCs w:val="22"/>
        </w:rPr>
        <w:t xml:space="preserve"> different stages of successi</w:t>
      </w:r>
      <w:r w:rsidR="004D5D2F">
        <w:rPr>
          <w:rFonts w:ascii="Arial" w:hAnsi="Arial" w:cs="Arial"/>
          <w:sz w:val="22"/>
          <w:szCs w:val="22"/>
        </w:rPr>
        <w:t xml:space="preserve">on.  </w:t>
      </w:r>
      <w:r w:rsidRPr="00E07DD9">
        <w:rPr>
          <w:rFonts w:ascii="Arial" w:hAnsi="Arial" w:cs="Arial"/>
          <w:sz w:val="22"/>
          <w:szCs w:val="22"/>
        </w:rPr>
        <w:t>The r</w:t>
      </w:r>
      <w:r w:rsidR="00C8437A" w:rsidRPr="00E07DD9">
        <w:rPr>
          <w:rFonts w:ascii="Arial" w:hAnsi="Arial" w:cs="Arial"/>
          <w:sz w:val="22"/>
          <w:szCs w:val="22"/>
        </w:rPr>
        <w:t>emaining</w:t>
      </w:r>
      <w:r w:rsidRPr="00E07DD9">
        <w:rPr>
          <w:rFonts w:ascii="Arial" w:hAnsi="Arial" w:cs="Arial"/>
          <w:sz w:val="22"/>
          <w:szCs w:val="22"/>
        </w:rPr>
        <w:t xml:space="preserve"> 10% </w:t>
      </w:r>
      <w:r w:rsidR="00F659AB">
        <w:rPr>
          <w:rFonts w:ascii="Arial" w:hAnsi="Arial" w:cs="Arial"/>
          <w:sz w:val="22"/>
          <w:szCs w:val="22"/>
        </w:rPr>
        <w:t>re</w:t>
      </w:r>
      <w:r w:rsidRPr="00E07DD9">
        <w:rPr>
          <w:rFonts w:ascii="Arial" w:hAnsi="Arial" w:cs="Arial"/>
          <w:sz w:val="22"/>
          <w:szCs w:val="22"/>
        </w:rPr>
        <w:t>presents typical Antillean elements such as ‘Chiit’ palm (</w:t>
      </w:r>
      <w:r w:rsidRPr="00E07DD9">
        <w:rPr>
          <w:rFonts w:ascii="Arial" w:hAnsi="Arial" w:cs="Arial"/>
          <w:i/>
          <w:sz w:val="22"/>
          <w:szCs w:val="22"/>
        </w:rPr>
        <w:t>Trinax radiata</w:t>
      </w:r>
      <w:r w:rsidRPr="00E07DD9">
        <w:rPr>
          <w:rFonts w:ascii="Arial" w:hAnsi="Arial" w:cs="Arial"/>
          <w:sz w:val="22"/>
          <w:szCs w:val="22"/>
        </w:rPr>
        <w:t>), skimay (</w:t>
      </w:r>
      <w:r w:rsidRPr="00E07DD9">
        <w:rPr>
          <w:rFonts w:ascii="Arial" w:hAnsi="Arial" w:cs="Arial"/>
          <w:i/>
          <w:sz w:val="22"/>
          <w:szCs w:val="22"/>
        </w:rPr>
        <w:t>Tournefortia naphaloides</w:t>
      </w:r>
      <w:r w:rsidRPr="00E07DD9">
        <w:rPr>
          <w:rFonts w:ascii="Arial" w:hAnsi="Arial" w:cs="Arial"/>
          <w:sz w:val="22"/>
          <w:szCs w:val="22"/>
        </w:rPr>
        <w:t xml:space="preserve">), </w:t>
      </w:r>
      <w:r w:rsidRPr="00E07DD9">
        <w:rPr>
          <w:rFonts w:ascii="Arial" w:hAnsi="Arial" w:cs="Arial"/>
          <w:i/>
          <w:sz w:val="22"/>
          <w:szCs w:val="22"/>
        </w:rPr>
        <w:t>Strumpfia marítima</w:t>
      </w:r>
      <w:r w:rsidRPr="00E07DD9">
        <w:rPr>
          <w:rFonts w:ascii="Arial" w:hAnsi="Arial" w:cs="Arial"/>
          <w:sz w:val="22"/>
          <w:szCs w:val="22"/>
        </w:rPr>
        <w:t>, Rihanona (</w:t>
      </w:r>
      <w:r w:rsidRPr="00E07DD9">
        <w:rPr>
          <w:rFonts w:ascii="Arial" w:hAnsi="Arial" w:cs="Arial"/>
          <w:i/>
          <w:sz w:val="22"/>
          <w:szCs w:val="22"/>
        </w:rPr>
        <w:t>Ipomoea pres-caprae</w:t>
      </w:r>
      <w:r w:rsidRPr="00E07DD9">
        <w:rPr>
          <w:rFonts w:ascii="Arial" w:hAnsi="Arial" w:cs="Arial"/>
          <w:sz w:val="22"/>
          <w:szCs w:val="22"/>
        </w:rPr>
        <w:t xml:space="preserve">), </w:t>
      </w:r>
      <w:r w:rsidRPr="00E07DD9">
        <w:rPr>
          <w:rFonts w:ascii="Arial" w:hAnsi="Arial" w:cs="Arial"/>
          <w:i/>
          <w:sz w:val="22"/>
          <w:szCs w:val="22"/>
        </w:rPr>
        <w:t>Cordia sebestena</w:t>
      </w:r>
      <w:r w:rsidR="005129C6">
        <w:rPr>
          <w:rFonts w:ascii="Arial" w:hAnsi="Arial" w:cs="Arial"/>
          <w:sz w:val="22"/>
          <w:szCs w:val="22"/>
        </w:rPr>
        <w:t>, l</w:t>
      </w:r>
      <w:r w:rsidRPr="00E07DD9">
        <w:rPr>
          <w:rFonts w:ascii="Arial" w:hAnsi="Arial" w:cs="Arial"/>
          <w:sz w:val="22"/>
          <w:szCs w:val="22"/>
        </w:rPr>
        <w:t>irium (</w:t>
      </w:r>
      <w:r w:rsidRPr="00E07DD9">
        <w:rPr>
          <w:rFonts w:ascii="Arial" w:hAnsi="Arial" w:cs="Arial"/>
          <w:i/>
          <w:sz w:val="22"/>
          <w:szCs w:val="22"/>
        </w:rPr>
        <w:t>Hymenocallis s</w:t>
      </w:r>
      <w:r w:rsidR="0075464B">
        <w:rPr>
          <w:rFonts w:ascii="Arial" w:hAnsi="Arial" w:cs="Arial"/>
          <w:i/>
          <w:sz w:val="22"/>
          <w:szCs w:val="22"/>
        </w:rPr>
        <w:t>p</w:t>
      </w:r>
      <w:r w:rsidRPr="00E07DD9">
        <w:rPr>
          <w:rFonts w:ascii="Arial" w:hAnsi="Arial" w:cs="Arial"/>
          <w:i/>
          <w:sz w:val="22"/>
          <w:szCs w:val="22"/>
        </w:rPr>
        <w:t>p</w:t>
      </w:r>
      <w:r w:rsidRPr="00E07DD9">
        <w:rPr>
          <w:rFonts w:ascii="Arial" w:hAnsi="Arial" w:cs="Arial"/>
          <w:sz w:val="22"/>
          <w:szCs w:val="22"/>
        </w:rPr>
        <w:t xml:space="preserve">.), </w:t>
      </w:r>
      <w:r w:rsidRPr="00E07DD9">
        <w:rPr>
          <w:rFonts w:ascii="Arial" w:hAnsi="Arial" w:cs="Arial"/>
          <w:i/>
          <w:sz w:val="22"/>
          <w:szCs w:val="22"/>
        </w:rPr>
        <w:t>Sesuvium s</w:t>
      </w:r>
      <w:r w:rsidR="0075464B">
        <w:rPr>
          <w:rFonts w:ascii="Arial" w:hAnsi="Arial" w:cs="Arial"/>
          <w:i/>
          <w:sz w:val="22"/>
          <w:szCs w:val="22"/>
        </w:rPr>
        <w:t>p</w:t>
      </w:r>
      <w:r w:rsidRPr="00E07DD9">
        <w:rPr>
          <w:rFonts w:ascii="Arial" w:hAnsi="Arial" w:cs="Arial"/>
          <w:i/>
          <w:sz w:val="22"/>
          <w:szCs w:val="22"/>
        </w:rPr>
        <w:t>p</w:t>
      </w:r>
      <w:r w:rsidRPr="00E07DD9">
        <w:rPr>
          <w:rFonts w:ascii="Arial" w:hAnsi="Arial" w:cs="Arial"/>
          <w:sz w:val="22"/>
          <w:szCs w:val="22"/>
        </w:rPr>
        <w:t xml:space="preserve">., </w:t>
      </w:r>
      <w:r w:rsidR="00F659AB">
        <w:rPr>
          <w:rFonts w:ascii="Arial" w:hAnsi="Arial" w:cs="Arial"/>
          <w:sz w:val="22"/>
          <w:szCs w:val="22"/>
        </w:rPr>
        <w:t>s</w:t>
      </w:r>
      <w:r w:rsidRPr="00E07DD9">
        <w:rPr>
          <w:rFonts w:ascii="Arial" w:hAnsi="Arial" w:cs="Arial"/>
          <w:sz w:val="22"/>
          <w:szCs w:val="22"/>
        </w:rPr>
        <w:t>eagrape (</w:t>
      </w:r>
      <w:r w:rsidRPr="00E07DD9">
        <w:rPr>
          <w:rFonts w:ascii="Arial" w:hAnsi="Arial" w:cs="Arial"/>
          <w:i/>
          <w:sz w:val="22"/>
          <w:szCs w:val="22"/>
        </w:rPr>
        <w:t>Coccoloba uvifera</w:t>
      </w:r>
      <w:r w:rsidR="00C8437A" w:rsidRPr="00E07DD9">
        <w:rPr>
          <w:rFonts w:ascii="Arial" w:hAnsi="Arial" w:cs="Arial"/>
          <w:sz w:val="22"/>
          <w:szCs w:val="22"/>
        </w:rPr>
        <w:t>)</w:t>
      </w:r>
      <w:r w:rsidR="003840C5">
        <w:rPr>
          <w:rFonts w:ascii="Arial" w:hAnsi="Arial" w:cs="Arial"/>
          <w:sz w:val="22"/>
          <w:szCs w:val="22"/>
        </w:rPr>
        <w:t>,</w:t>
      </w:r>
      <w:r w:rsidR="00C8437A" w:rsidRPr="00E07DD9">
        <w:rPr>
          <w:rFonts w:ascii="Arial" w:hAnsi="Arial" w:cs="Arial"/>
          <w:sz w:val="22"/>
          <w:szCs w:val="22"/>
        </w:rPr>
        <w:t xml:space="preserve"> and </w:t>
      </w:r>
      <w:r w:rsidRPr="00E07DD9">
        <w:rPr>
          <w:rFonts w:ascii="Arial" w:hAnsi="Arial" w:cs="Arial"/>
          <w:i/>
          <w:sz w:val="22"/>
          <w:szCs w:val="22"/>
        </w:rPr>
        <w:t>Ageratum littorale</w:t>
      </w:r>
      <w:r w:rsidR="00680DA1" w:rsidRPr="00E07DD9">
        <w:rPr>
          <w:rFonts w:ascii="Arial" w:hAnsi="Arial" w:cs="Arial"/>
          <w:sz w:val="22"/>
          <w:szCs w:val="22"/>
        </w:rPr>
        <w:t xml:space="preserve"> </w:t>
      </w:r>
      <w:r w:rsidR="00C63FD4" w:rsidRPr="00E07DD9">
        <w:rPr>
          <w:rFonts w:ascii="Arial" w:hAnsi="Arial" w:cs="Arial"/>
          <w:sz w:val="22"/>
          <w:szCs w:val="22"/>
        </w:rPr>
        <w:fldChar w:fldCharType="begin"/>
      </w:r>
      <w:r w:rsidR="00C91B8A">
        <w:rPr>
          <w:rFonts w:ascii="Arial" w:hAnsi="Arial" w:cs="Arial"/>
          <w:sz w:val="22"/>
          <w:szCs w:val="22"/>
        </w:rPr>
        <w:instrText xml:space="preserve"> ADDIN EN.CITE &lt;EndNote&gt;&lt;Cite&gt;&lt;Author&gt;Espejel&lt;/Author&gt;&lt;Year&gt;1983&lt;/Year&gt;&lt;RecNum&gt;120&lt;/RecNum&gt;&lt;record&gt;&lt;rec-number&gt;120&lt;/rec-number&gt;&lt;foreign-keys&gt;&lt;key app="EN" db-id="tz2229z9newwdverfdmxvzdxpf2a9e0xt5z5"&gt;120&lt;/key&gt;&lt;/foreign-keys&gt;&lt;ref-type name="Journal Article"&gt;17&lt;/ref-type&gt;&lt;contributors&gt;&lt;authors&gt;&lt;author&gt;Ileana Espejel&lt;/author&gt;&lt;/authors&gt;&lt;/contributors&gt;&lt;titles&gt;&lt;title&gt;Vegetacion de las dunas costeras de la Peninsula de Yucatan 1. Reserva de la biosfera de Sian Ka&amp;apos;an, Quintana Roo, Mexico&lt;/title&gt;&lt;secondary-title&gt;Biotica&lt;/secondary-title&gt;&lt;/titles&gt;&lt;periodical&gt;&lt;full-title&gt;Biotica&lt;/full-title&gt;&lt;/periodical&gt;&lt;pages&gt;183-210&lt;/pages&gt;&lt;volume&gt;9&lt;/volume&gt;&lt;number&gt;2&lt;/number&gt;&lt;dates&gt;&lt;year&gt;1983&lt;/year&gt;&lt;/dates&gt;&lt;urls&gt;&lt;/urls&gt;&lt;/record&gt;&lt;/Cite&gt;&lt;/EndNote&gt;</w:instrText>
      </w:r>
      <w:r w:rsidR="00C63FD4" w:rsidRPr="00E07DD9">
        <w:rPr>
          <w:rFonts w:ascii="Arial" w:hAnsi="Arial" w:cs="Arial"/>
          <w:sz w:val="22"/>
          <w:szCs w:val="22"/>
        </w:rPr>
        <w:fldChar w:fldCharType="separate"/>
      </w:r>
      <w:r w:rsidR="00680DA1" w:rsidRPr="00E07DD9">
        <w:rPr>
          <w:rFonts w:ascii="Arial" w:hAnsi="Arial" w:cs="Arial"/>
          <w:noProof/>
          <w:sz w:val="22"/>
          <w:szCs w:val="22"/>
        </w:rPr>
        <w:t>(Espejel 1983)</w:t>
      </w:r>
      <w:r w:rsidR="00C63FD4" w:rsidRPr="00E07DD9">
        <w:rPr>
          <w:rFonts w:ascii="Arial" w:hAnsi="Arial" w:cs="Arial"/>
          <w:sz w:val="22"/>
          <w:szCs w:val="22"/>
        </w:rPr>
        <w:fldChar w:fldCharType="end"/>
      </w:r>
      <w:r w:rsidR="004D5D2F">
        <w:rPr>
          <w:rFonts w:ascii="Arial" w:hAnsi="Arial" w:cs="Arial"/>
          <w:sz w:val="22"/>
          <w:szCs w:val="22"/>
        </w:rPr>
        <w:t>.</w:t>
      </w:r>
    </w:p>
    <w:p w:rsidR="00036FAE" w:rsidRPr="00E07DD9" w:rsidRDefault="00036FAE" w:rsidP="00E07DD9">
      <w:pPr>
        <w:autoSpaceDE w:val="0"/>
        <w:autoSpaceDN w:val="0"/>
        <w:adjustRightInd w:val="0"/>
        <w:spacing w:line="360" w:lineRule="auto"/>
        <w:rPr>
          <w:rFonts w:ascii="Arial" w:hAnsi="Arial" w:cs="Arial"/>
          <w:sz w:val="22"/>
          <w:szCs w:val="22"/>
        </w:rPr>
      </w:pPr>
    </w:p>
    <w:p w:rsidR="00A86F6B" w:rsidRPr="002226C4" w:rsidRDefault="002226C4" w:rsidP="00875EE1">
      <w:pPr>
        <w:pStyle w:val="Subseccion2"/>
      </w:pPr>
      <w:bookmarkStart w:id="56" w:name="_Toc248595354"/>
      <w:r w:rsidRPr="002226C4">
        <w:t>Study Site Selection</w:t>
      </w:r>
      <w:bookmarkEnd w:id="56"/>
    </w:p>
    <w:p w:rsidR="00485ACC" w:rsidRDefault="00A72B00" w:rsidP="00353354">
      <w:pPr>
        <w:spacing w:line="360" w:lineRule="auto"/>
        <w:ind w:firstLine="708"/>
        <w:rPr>
          <w:rFonts w:ascii="Arial" w:hAnsi="Arial" w:cs="Arial"/>
          <w:sz w:val="22"/>
          <w:szCs w:val="22"/>
        </w:rPr>
      </w:pPr>
      <w:r w:rsidRPr="003519A9">
        <w:rPr>
          <w:rFonts w:ascii="Arial" w:hAnsi="Arial" w:cs="Arial"/>
          <w:sz w:val="22"/>
          <w:szCs w:val="22"/>
        </w:rPr>
        <w:t xml:space="preserve">Study </w:t>
      </w:r>
      <w:r w:rsidR="002B7EB6" w:rsidRPr="003519A9">
        <w:rPr>
          <w:rFonts w:ascii="Arial" w:hAnsi="Arial" w:cs="Arial"/>
          <w:sz w:val="22"/>
          <w:szCs w:val="22"/>
        </w:rPr>
        <w:t xml:space="preserve">sites were selected according to the </w:t>
      </w:r>
      <w:r w:rsidR="003840C5" w:rsidRPr="003519A9">
        <w:rPr>
          <w:rFonts w:ascii="Arial" w:hAnsi="Arial" w:cs="Arial"/>
          <w:sz w:val="22"/>
          <w:szCs w:val="22"/>
        </w:rPr>
        <w:t xml:space="preserve">existing </w:t>
      </w:r>
      <w:r w:rsidR="002B7EB6" w:rsidRPr="003519A9">
        <w:rPr>
          <w:rFonts w:ascii="Arial" w:hAnsi="Arial" w:cs="Arial"/>
          <w:sz w:val="22"/>
          <w:szCs w:val="22"/>
        </w:rPr>
        <w:t xml:space="preserve">gradient of tourist development in the area. </w:t>
      </w:r>
      <w:r w:rsidR="00195D7C">
        <w:rPr>
          <w:rFonts w:ascii="Arial" w:hAnsi="Arial" w:cs="Arial"/>
          <w:sz w:val="22"/>
          <w:szCs w:val="22"/>
        </w:rPr>
        <w:t xml:space="preserve"> </w:t>
      </w:r>
      <w:r w:rsidR="002B7EB6" w:rsidRPr="003519A9">
        <w:rPr>
          <w:rFonts w:ascii="Arial" w:hAnsi="Arial" w:cs="Arial"/>
          <w:sz w:val="22"/>
          <w:szCs w:val="22"/>
        </w:rPr>
        <w:t xml:space="preserve">Tourist </w:t>
      </w:r>
      <w:r w:rsidR="008905AA" w:rsidRPr="003519A9">
        <w:rPr>
          <w:rFonts w:ascii="Arial" w:hAnsi="Arial" w:cs="Arial"/>
          <w:sz w:val="22"/>
          <w:szCs w:val="22"/>
        </w:rPr>
        <w:t>development has</w:t>
      </w:r>
      <w:r w:rsidR="002B7EB6" w:rsidRPr="003519A9">
        <w:rPr>
          <w:rFonts w:ascii="Arial" w:hAnsi="Arial" w:cs="Arial"/>
          <w:sz w:val="22"/>
          <w:szCs w:val="22"/>
        </w:rPr>
        <w:t xml:space="preserve"> </w:t>
      </w:r>
      <w:r w:rsidR="003840C5" w:rsidRPr="003519A9">
        <w:rPr>
          <w:rFonts w:ascii="Arial" w:hAnsi="Arial" w:cs="Arial"/>
          <w:sz w:val="22"/>
          <w:szCs w:val="22"/>
        </w:rPr>
        <w:t>progressed southward</w:t>
      </w:r>
      <w:r w:rsidR="002B7EB6" w:rsidRPr="003519A9">
        <w:rPr>
          <w:rFonts w:ascii="Arial" w:hAnsi="Arial" w:cs="Arial"/>
          <w:sz w:val="22"/>
          <w:szCs w:val="22"/>
        </w:rPr>
        <w:t xml:space="preserve"> from </w:t>
      </w:r>
      <w:r w:rsidR="008905AA" w:rsidRPr="003519A9">
        <w:rPr>
          <w:rFonts w:ascii="Arial" w:hAnsi="Arial" w:cs="Arial"/>
          <w:sz w:val="22"/>
          <w:szCs w:val="22"/>
        </w:rPr>
        <w:t xml:space="preserve">Cancun along coastal </w:t>
      </w:r>
      <w:r w:rsidR="003840C5" w:rsidRPr="003519A9">
        <w:rPr>
          <w:rFonts w:ascii="Arial" w:hAnsi="Arial" w:cs="Arial"/>
          <w:sz w:val="22"/>
          <w:szCs w:val="22"/>
        </w:rPr>
        <w:t>areas</w:t>
      </w:r>
      <w:r w:rsidR="008905AA" w:rsidRPr="003519A9">
        <w:rPr>
          <w:rFonts w:ascii="Arial" w:hAnsi="Arial" w:cs="Arial"/>
          <w:sz w:val="22"/>
          <w:szCs w:val="22"/>
        </w:rPr>
        <w:t xml:space="preserve"> to Tulum</w:t>
      </w:r>
      <w:r w:rsidR="003840C5" w:rsidRPr="003519A9">
        <w:rPr>
          <w:rFonts w:ascii="Arial" w:hAnsi="Arial" w:cs="Arial"/>
          <w:sz w:val="22"/>
          <w:szCs w:val="22"/>
        </w:rPr>
        <w:t>,</w:t>
      </w:r>
      <w:r w:rsidR="008905AA" w:rsidRPr="003519A9">
        <w:rPr>
          <w:rFonts w:ascii="Arial" w:hAnsi="Arial" w:cs="Arial"/>
          <w:sz w:val="22"/>
          <w:szCs w:val="22"/>
        </w:rPr>
        <w:t xml:space="preserve"> </w:t>
      </w:r>
      <w:r w:rsidR="003840C5" w:rsidRPr="003519A9">
        <w:rPr>
          <w:rFonts w:ascii="Arial" w:hAnsi="Arial" w:cs="Arial"/>
          <w:sz w:val="22"/>
          <w:szCs w:val="22"/>
        </w:rPr>
        <w:t>adjacent to the north</w:t>
      </w:r>
      <w:r w:rsidR="00F659AB">
        <w:rPr>
          <w:rFonts w:ascii="Arial" w:hAnsi="Arial" w:cs="Arial"/>
          <w:sz w:val="22"/>
          <w:szCs w:val="22"/>
        </w:rPr>
        <w:t>ern</w:t>
      </w:r>
      <w:r w:rsidR="003840C5" w:rsidRPr="003519A9">
        <w:rPr>
          <w:rFonts w:ascii="Arial" w:hAnsi="Arial" w:cs="Arial"/>
          <w:sz w:val="22"/>
          <w:szCs w:val="22"/>
        </w:rPr>
        <w:t xml:space="preserve"> boundary of </w:t>
      </w:r>
      <w:r w:rsidR="008905AA" w:rsidRPr="003519A9">
        <w:rPr>
          <w:rFonts w:ascii="Arial" w:hAnsi="Arial" w:cs="Arial"/>
          <w:sz w:val="22"/>
          <w:szCs w:val="22"/>
        </w:rPr>
        <w:t xml:space="preserve">the reserve.  Because the objective of this study was to assess the influence of tourist development on avian communities, the arrangement of the </w:t>
      </w:r>
      <w:r w:rsidR="004F0023" w:rsidRPr="003519A9">
        <w:rPr>
          <w:rFonts w:ascii="Arial" w:hAnsi="Arial" w:cs="Arial"/>
          <w:sz w:val="22"/>
          <w:szCs w:val="22"/>
        </w:rPr>
        <w:t xml:space="preserve">sampling </w:t>
      </w:r>
      <w:r w:rsidR="008905AA" w:rsidRPr="003519A9">
        <w:rPr>
          <w:rFonts w:ascii="Arial" w:hAnsi="Arial" w:cs="Arial"/>
          <w:sz w:val="22"/>
          <w:szCs w:val="22"/>
        </w:rPr>
        <w:t>sites follow</w:t>
      </w:r>
      <w:r w:rsidRPr="003519A9">
        <w:rPr>
          <w:rFonts w:ascii="Arial" w:hAnsi="Arial" w:cs="Arial"/>
          <w:sz w:val="22"/>
          <w:szCs w:val="22"/>
        </w:rPr>
        <w:t>ed</w:t>
      </w:r>
      <w:r w:rsidR="008905AA" w:rsidRPr="003519A9">
        <w:rPr>
          <w:rFonts w:ascii="Arial" w:hAnsi="Arial" w:cs="Arial"/>
          <w:sz w:val="22"/>
          <w:szCs w:val="22"/>
        </w:rPr>
        <w:t xml:space="preserve"> th</w:t>
      </w:r>
      <w:r w:rsidRPr="003519A9">
        <w:rPr>
          <w:rFonts w:ascii="Arial" w:hAnsi="Arial" w:cs="Arial"/>
          <w:sz w:val="22"/>
          <w:szCs w:val="22"/>
        </w:rPr>
        <w:t>e</w:t>
      </w:r>
      <w:r w:rsidR="008905AA" w:rsidRPr="003519A9">
        <w:rPr>
          <w:rFonts w:ascii="Arial" w:hAnsi="Arial" w:cs="Arial"/>
          <w:sz w:val="22"/>
          <w:szCs w:val="22"/>
        </w:rPr>
        <w:t xml:space="preserve"> gradient of development from north to south</w:t>
      </w:r>
      <w:r w:rsidR="00D9276E" w:rsidRPr="003519A9">
        <w:rPr>
          <w:rFonts w:ascii="Arial" w:hAnsi="Arial" w:cs="Arial"/>
          <w:sz w:val="22"/>
          <w:szCs w:val="22"/>
        </w:rPr>
        <w:t>.  T</w:t>
      </w:r>
      <w:r w:rsidR="008905AA" w:rsidRPr="003519A9">
        <w:rPr>
          <w:rFonts w:ascii="Arial" w:hAnsi="Arial" w:cs="Arial"/>
          <w:sz w:val="22"/>
          <w:szCs w:val="22"/>
        </w:rPr>
        <w:t xml:space="preserve">he </w:t>
      </w:r>
      <w:r w:rsidR="001C746C" w:rsidRPr="003519A9">
        <w:rPr>
          <w:rFonts w:ascii="Arial" w:hAnsi="Arial" w:cs="Arial"/>
          <w:sz w:val="22"/>
          <w:szCs w:val="22"/>
        </w:rPr>
        <w:t>high</w:t>
      </w:r>
      <w:r w:rsidR="00F659AB">
        <w:rPr>
          <w:rFonts w:ascii="Arial" w:hAnsi="Arial" w:cs="Arial"/>
          <w:sz w:val="22"/>
          <w:szCs w:val="22"/>
        </w:rPr>
        <w:t>-</w:t>
      </w:r>
      <w:r w:rsidRPr="003519A9">
        <w:rPr>
          <w:rFonts w:ascii="Arial" w:hAnsi="Arial" w:cs="Arial"/>
          <w:sz w:val="22"/>
          <w:szCs w:val="22"/>
        </w:rPr>
        <w:t xml:space="preserve">developed sites </w:t>
      </w:r>
      <w:r w:rsidR="00D9276E" w:rsidRPr="003519A9">
        <w:rPr>
          <w:rFonts w:ascii="Arial" w:hAnsi="Arial" w:cs="Arial"/>
          <w:sz w:val="22"/>
          <w:szCs w:val="22"/>
        </w:rPr>
        <w:t xml:space="preserve">were </w:t>
      </w:r>
      <w:r w:rsidRPr="003519A9">
        <w:rPr>
          <w:rFonts w:ascii="Arial" w:hAnsi="Arial" w:cs="Arial"/>
          <w:sz w:val="22"/>
          <w:szCs w:val="22"/>
        </w:rPr>
        <w:t>located in the Riviera Maya, a zone with high tourism potential but w</w:t>
      </w:r>
      <w:r w:rsidR="00D9276E" w:rsidRPr="003519A9">
        <w:rPr>
          <w:rFonts w:ascii="Arial" w:hAnsi="Arial" w:cs="Arial"/>
          <w:sz w:val="22"/>
          <w:szCs w:val="22"/>
        </w:rPr>
        <w:t>h</w:t>
      </w:r>
      <w:r w:rsidRPr="003519A9">
        <w:rPr>
          <w:rFonts w:ascii="Arial" w:hAnsi="Arial" w:cs="Arial"/>
          <w:sz w:val="22"/>
          <w:szCs w:val="22"/>
        </w:rPr>
        <w:t xml:space="preserve">ere </w:t>
      </w:r>
      <w:r w:rsidR="00F659AB">
        <w:rPr>
          <w:rFonts w:ascii="Arial" w:hAnsi="Arial" w:cs="Arial"/>
          <w:sz w:val="22"/>
          <w:szCs w:val="22"/>
        </w:rPr>
        <w:t>limited</w:t>
      </w:r>
      <w:r w:rsidRPr="003519A9">
        <w:rPr>
          <w:rFonts w:ascii="Arial" w:hAnsi="Arial" w:cs="Arial"/>
          <w:sz w:val="22"/>
          <w:szCs w:val="22"/>
        </w:rPr>
        <w:t xml:space="preserve"> coastal dune vegetation still remains (Villanueva and Cabrera 1988)</w:t>
      </w:r>
      <w:r w:rsidR="00D9276E" w:rsidRPr="003519A9">
        <w:rPr>
          <w:rFonts w:ascii="Arial" w:hAnsi="Arial" w:cs="Arial"/>
          <w:sz w:val="22"/>
          <w:szCs w:val="22"/>
        </w:rPr>
        <w:t>.  The less</w:t>
      </w:r>
      <w:r w:rsidR="00F659AB">
        <w:rPr>
          <w:rFonts w:ascii="Arial" w:hAnsi="Arial" w:cs="Arial"/>
          <w:sz w:val="22"/>
          <w:szCs w:val="22"/>
        </w:rPr>
        <w:t>-</w:t>
      </w:r>
      <w:r w:rsidR="008905AA" w:rsidRPr="003519A9">
        <w:rPr>
          <w:rFonts w:ascii="Arial" w:hAnsi="Arial" w:cs="Arial"/>
          <w:sz w:val="22"/>
          <w:szCs w:val="22"/>
        </w:rPr>
        <w:t>developed sites</w:t>
      </w:r>
      <w:r w:rsidR="00D9276E" w:rsidRPr="003519A9">
        <w:rPr>
          <w:rFonts w:ascii="Arial" w:hAnsi="Arial" w:cs="Arial"/>
          <w:sz w:val="22"/>
          <w:szCs w:val="22"/>
        </w:rPr>
        <w:t xml:space="preserve"> were</w:t>
      </w:r>
      <w:r w:rsidR="008905AA" w:rsidRPr="003519A9">
        <w:rPr>
          <w:rFonts w:ascii="Arial" w:hAnsi="Arial" w:cs="Arial"/>
          <w:sz w:val="22"/>
          <w:szCs w:val="22"/>
        </w:rPr>
        <w:t xml:space="preserve"> located </w:t>
      </w:r>
      <w:r w:rsidR="00D9276E" w:rsidRPr="003519A9">
        <w:rPr>
          <w:rFonts w:ascii="Arial" w:hAnsi="Arial" w:cs="Arial"/>
          <w:sz w:val="22"/>
          <w:szCs w:val="22"/>
        </w:rPr>
        <w:t>with</w:t>
      </w:r>
      <w:r w:rsidR="008905AA" w:rsidRPr="003519A9">
        <w:rPr>
          <w:rFonts w:ascii="Arial" w:hAnsi="Arial" w:cs="Arial"/>
          <w:sz w:val="22"/>
          <w:szCs w:val="22"/>
        </w:rPr>
        <w:t xml:space="preserve">in the </w:t>
      </w:r>
      <w:r w:rsidR="00D9276E" w:rsidRPr="003519A9">
        <w:rPr>
          <w:rFonts w:ascii="Arial" w:hAnsi="Arial" w:cs="Arial"/>
          <w:sz w:val="22"/>
          <w:szCs w:val="22"/>
        </w:rPr>
        <w:t xml:space="preserve">northern half </w:t>
      </w:r>
      <w:r w:rsidR="008905AA" w:rsidRPr="003519A9">
        <w:rPr>
          <w:rFonts w:ascii="Arial" w:hAnsi="Arial" w:cs="Arial"/>
          <w:sz w:val="22"/>
          <w:szCs w:val="22"/>
        </w:rPr>
        <w:t xml:space="preserve">of </w:t>
      </w:r>
      <w:r w:rsidR="00D9276E" w:rsidRPr="003519A9">
        <w:rPr>
          <w:rFonts w:ascii="Arial" w:hAnsi="Arial" w:cs="Arial"/>
          <w:sz w:val="22"/>
          <w:szCs w:val="22"/>
        </w:rPr>
        <w:t>RBSK</w:t>
      </w:r>
      <w:r w:rsidRPr="003519A9">
        <w:rPr>
          <w:rFonts w:ascii="Arial" w:hAnsi="Arial" w:cs="Arial"/>
          <w:sz w:val="22"/>
          <w:szCs w:val="22"/>
        </w:rPr>
        <w:t>.</w:t>
      </w:r>
      <w:r w:rsidR="00EF12DA" w:rsidRPr="003519A9">
        <w:rPr>
          <w:rFonts w:ascii="Arial" w:hAnsi="Arial" w:cs="Arial"/>
          <w:sz w:val="22"/>
          <w:szCs w:val="22"/>
        </w:rPr>
        <w:t xml:space="preserve"> </w:t>
      </w:r>
      <w:r w:rsidRPr="003519A9">
        <w:rPr>
          <w:rFonts w:ascii="Arial" w:hAnsi="Arial" w:cs="Arial"/>
          <w:sz w:val="22"/>
          <w:szCs w:val="22"/>
        </w:rPr>
        <w:t xml:space="preserve"> </w:t>
      </w:r>
      <w:r w:rsidR="001C746C" w:rsidRPr="003519A9">
        <w:rPr>
          <w:rFonts w:ascii="Arial" w:hAnsi="Arial" w:cs="Arial"/>
          <w:sz w:val="22"/>
          <w:szCs w:val="22"/>
        </w:rPr>
        <w:t>S</w:t>
      </w:r>
      <w:r w:rsidR="004F0023" w:rsidRPr="003519A9">
        <w:rPr>
          <w:rFonts w:ascii="Arial" w:hAnsi="Arial" w:cs="Arial"/>
          <w:sz w:val="22"/>
          <w:szCs w:val="22"/>
        </w:rPr>
        <w:t xml:space="preserve">ite selection within the high-development area was restricted to </w:t>
      </w:r>
      <w:r w:rsidR="00F659AB">
        <w:rPr>
          <w:rFonts w:ascii="Arial" w:hAnsi="Arial" w:cs="Arial"/>
          <w:sz w:val="22"/>
          <w:szCs w:val="22"/>
        </w:rPr>
        <w:t>properties</w:t>
      </w:r>
      <w:r w:rsidR="001C746C" w:rsidRPr="003519A9">
        <w:rPr>
          <w:rFonts w:ascii="Arial" w:hAnsi="Arial" w:cs="Arial"/>
          <w:sz w:val="22"/>
          <w:szCs w:val="22"/>
        </w:rPr>
        <w:t xml:space="preserve"> in which I could </w:t>
      </w:r>
      <w:r w:rsidR="0094303F" w:rsidRPr="003519A9">
        <w:rPr>
          <w:rFonts w:ascii="Arial" w:hAnsi="Arial" w:cs="Arial"/>
          <w:sz w:val="22"/>
          <w:szCs w:val="22"/>
        </w:rPr>
        <w:t>obtain</w:t>
      </w:r>
      <w:r w:rsidR="004F0023" w:rsidRPr="003519A9">
        <w:rPr>
          <w:rFonts w:ascii="Arial" w:hAnsi="Arial" w:cs="Arial"/>
          <w:sz w:val="22"/>
          <w:szCs w:val="22"/>
        </w:rPr>
        <w:t xml:space="preserve"> landowner </w:t>
      </w:r>
      <w:r w:rsidR="0094303F" w:rsidRPr="003519A9">
        <w:rPr>
          <w:rFonts w:ascii="Arial" w:hAnsi="Arial" w:cs="Arial"/>
          <w:sz w:val="22"/>
          <w:szCs w:val="22"/>
        </w:rPr>
        <w:t xml:space="preserve">permission, </w:t>
      </w:r>
      <w:r w:rsidR="004F0023" w:rsidRPr="003519A9">
        <w:rPr>
          <w:rFonts w:ascii="Arial" w:hAnsi="Arial" w:cs="Arial"/>
          <w:sz w:val="22"/>
          <w:szCs w:val="22"/>
        </w:rPr>
        <w:t xml:space="preserve">and </w:t>
      </w:r>
      <w:r w:rsidR="001C746C" w:rsidRPr="003519A9">
        <w:rPr>
          <w:rFonts w:ascii="Arial" w:hAnsi="Arial" w:cs="Arial"/>
          <w:sz w:val="22"/>
          <w:szCs w:val="22"/>
        </w:rPr>
        <w:t xml:space="preserve">where </w:t>
      </w:r>
      <w:r w:rsidR="004F0023" w:rsidRPr="003519A9">
        <w:rPr>
          <w:rFonts w:ascii="Arial" w:hAnsi="Arial" w:cs="Arial"/>
          <w:sz w:val="22"/>
          <w:szCs w:val="22"/>
        </w:rPr>
        <w:t xml:space="preserve">coastal dune vegetation </w:t>
      </w:r>
      <w:r w:rsidR="001C746C" w:rsidRPr="003519A9">
        <w:rPr>
          <w:rFonts w:ascii="Arial" w:hAnsi="Arial" w:cs="Arial"/>
          <w:sz w:val="22"/>
          <w:szCs w:val="22"/>
        </w:rPr>
        <w:t xml:space="preserve">was still </w:t>
      </w:r>
      <w:r w:rsidR="004F0023" w:rsidRPr="003519A9">
        <w:rPr>
          <w:rFonts w:ascii="Arial" w:hAnsi="Arial" w:cs="Arial"/>
          <w:sz w:val="22"/>
          <w:szCs w:val="22"/>
        </w:rPr>
        <w:t>availab</w:t>
      </w:r>
      <w:r w:rsidR="001C746C" w:rsidRPr="003519A9">
        <w:rPr>
          <w:rFonts w:ascii="Arial" w:hAnsi="Arial" w:cs="Arial"/>
          <w:sz w:val="22"/>
          <w:szCs w:val="22"/>
        </w:rPr>
        <w:t>le</w:t>
      </w:r>
      <w:r w:rsidR="0007090B" w:rsidRPr="003519A9">
        <w:rPr>
          <w:rFonts w:ascii="Arial" w:hAnsi="Arial" w:cs="Arial"/>
          <w:sz w:val="22"/>
          <w:szCs w:val="22"/>
        </w:rPr>
        <w:t xml:space="preserve"> in sufficiently large patches to support the mist-net sampling design</w:t>
      </w:r>
      <w:r w:rsidR="001C746C" w:rsidRPr="003519A9">
        <w:rPr>
          <w:rFonts w:ascii="Arial" w:hAnsi="Arial" w:cs="Arial"/>
          <w:sz w:val="22"/>
          <w:szCs w:val="22"/>
        </w:rPr>
        <w:t>.</w:t>
      </w:r>
      <w:r w:rsidR="004F0023" w:rsidRPr="003519A9">
        <w:rPr>
          <w:rFonts w:ascii="Arial" w:hAnsi="Arial" w:cs="Arial"/>
          <w:sz w:val="22"/>
          <w:szCs w:val="22"/>
        </w:rPr>
        <w:t xml:space="preserve"> </w:t>
      </w:r>
      <w:r w:rsidR="00195D7C">
        <w:rPr>
          <w:rFonts w:ascii="Arial" w:hAnsi="Arial" w:cs="Arial"/>
          <w:sz w:val="22"/>
          <w:szCs w:val="22"/>
        </w:rPr>
        <w:t xml:space="preserve"> </w:t>
      </w:r>
      <w:r w:rsidR="001C746C" w:rsidRPr="003519A9">
        <w:rPr>
          <w:rFonts w:ascii="Arial" w:hAnsi="Arial" w:cs="Arial"/>
          <w:sz w:val="22"/>
          <w:szCs w:val="22"/>
        </w:rPr>
        <w:t>T</w:t>
      </w:r>
      <w:r w:rsidR="004F0023" w:rsidRPr="003519A9">
        <w:rPr>
          <w:rFonts w:ascii="Arial" w:hAnsi="Arial" w:cs="Arial"/>
          <w:sz w:val="22"/>
          <w:szCs w:val="22"/>
        </w:rPr>
        <w:t>h</w:t>
      </w:r>
      <w:r w:rsidR="00EF12DA" w:rsidRPr="003519A9">
        <w:rPr>
          <w:rFonts w:ascii="Arial" w:hAnsi="Arial" w:cs="Arial"/>
          <w:sz w:val="22"/>
          <w:szCs w:val="22"/>
        </w:rPr>
        <w:t xml:space="preserve">e </w:t>
      </w:r>
      <w:r w:rsidR="006B453C" w:rsidRPr="003519A9">
        <w:rPr>
          <w:rFonts w:ascii="Arial" w:hAnsi="Arial" w:cs="Arial"/>
          <w:sz w:val="22"/>
          <w:szCs w:val="22"/>
        </w:rPr>
        <w:t xml:space="preserve">latter </w:t>
      </w:r>
      <w:r w:rsidR="004F0023" w:rsidRPr="003519A9">
        <w:rPr>
          <w:rFonts w:ascii="Arial" w:hAnsi="Arial" w:cs="Arial"/>
          <w:sz w:val="22"/>
          <w:szCs w:val="22"/>
        </w:rPr>
        <w:t xml:space="preserve">factor </w:t>
      </w:r>
      <w:r w:rsidR="001C746C" w:rsidRPr="003519A9">
        <w:rPr>
          <w:rFonts w:ascii="Arial" w:hAnsi="Arial" w:cs="Arial"/>
          <w:sz w:val="22"/>
          <w:szCs w:val="22"/>
        </w:rPr>
        <w:t xml:space="preserve">was </w:t>
      </w:r>
      <w:r w:rsidR="004F0023" w:rsidRPr="003519A9">
        <w:rPr>
          <w:rFonts w:ascii="Arial" w:hAnsi="Arial" w:cs="Arial"/>
          <w:sz w:val="22"/>
          <w:szCs w:val="22"/>
        </w:rPr>
        <w:t xml:space="preserve">a big </w:t>
      </w:r>
      <w:r w:rsidR="0007090B" w:rsidRPr="003519A9">
        <w:rPr>
          <w:rFonts w:ascii="Arial" w:hAnsi="Arial" w:cs="Arial"/>
          <w:sz w:val="22"/>
          <w:szCs w:val="22"/>
        </w:rPr>
        <w:t>constraint</w:t>
      </w:r>
      <w:r w:rsidR="0094303F" w:rsidRPr="003519A9">
        <w:rPr>
          <w:rFonts w:ascii="Arial" w:hAnsi="Arial" w:cs="Arial"/>
          <w:sz w:val="22"/>
          <w:szCs w:val="22"/>
        </w:rPr>
        <w:t>, because</w:t>
      </w:r>
      <w:r w:rsidRPr="003519A9">
        <w:rPr>
          <w:rFonts w:ascii="Arial" w:hAnsi="Arial" w:cs="Arial"/>
          <w:sz w:val="22"/>
          <w:szCs w:val="22"/>
        </w:rPr>
        <w:t xml:space="preserve"> few coastal dune vegetation </w:t>
      </w:r>
      <w:r w:rsidR="0094303F" w:rsidRPr="003519A9">
        <w:rPr>
          <w:rFonts w:ascii="Arial" w:hAnsi="Arial" w:cs="Arial"/>
          <w:sz w:val="22"/>
          <w:szCs w:val="22"/>
        </w:rPr>
        <w:t>patches</w:t>
      </w:r>
      <w:r w:rsidR="008E475B" w:rsidRPr="003519A9">
        <w:rPr>
          <w:rFonts w:ascii="Arial" w:hAnsi="Arial" w:cs="Arial"/>
          <w:sz w:val="22"/>
          <w:szCs w:val="22"/>
        </w:rPr>
        <w:t xml:space="preserve"> </w:t>
      </w:r>
      <w:r w:rsidR="0007090B" w:rsidRPr="003519A9">
        <w:rPr>
          <w:rFonts w:ascii="Arial" w:hAnsi="Arial" w:cs="Arial"/>
          <w:sz w:val="22"/>
          <w:szCs w:val="22"/>
        </w:rPr>
        <w:t xml:space="preserve">in the Riviera Maya </w:t>
      </w:r>
      <w:r w:rsidR="001C746C" w:rsidRPr="003519A9">
        <w:rPr>
          <w:rFonts w:ascii="Arial" w:hAnsi="Arial" w:cs="Arial"/>
          <w:sz w:val="22"/>
          <w:szCs w:val="22"/>
        </w:rPr>
        <w:t xml:space="preserve">were </w:t>
      </w:r>
      <w:r w:rsidR="008E475B" w:rsidRPr="003519A9">
        <w:rPr>
          <w:rFonts w:ascii="Arial" w:hAnsi="Arial" w:cs="Arial"/>
          <w:sz w:val="22"/>
          <w:szCs w:val="22"/>
        </w:rPr>
        <w:t xml:space="preserve">large enough to set up </w:t>
      </w:r>
      <w:r w:rsidR="0007090B" w:rsidRPr="003519A9">
        <w:rPr>
          <w:rFonts w:ascii="Arial" w:hAnsi="Arial" w:cs="Arial"/>
          <w:sz w:val="22"/>
          <w:szCs w:val="22"/>
        </w:rPr>
        <w:t xml:space="preserve">the </w:t>
      </w:r>
      <w:r w:rsidR="008E475B" w:rsidRPr="003519A9">
        <w:rPr>
          <w:rFonts w:ascii="Arial" w:hAnsi="Arial" w:cs="Arial"/>
          <w:sz w:val="22"/>
          <w:szCs w:val="22"/>
        </w:rPr>
        <w:t>mist</w:t>
      </w:r>
      <w:r w:rsidR="0007090B" w:rsidRPr="003519A9">
        <w:rPr>
          <w:rFonts w:ascii="Arial" w:hAnsi="Arial" w:cs="Arial"/>
          <w:sz w:val="22"/>
          <w:szCs w:val="22"/>
        </w:rPr>
        <w:t>-</w:t>
      </w:r>
      <w:r w:rsidR="008E475B" w:rsidRPr="003519A9">
        <w:rPr>
          <w:rFonts w:ascii="Arial" w:hAnsi="Arial" w:cs="Arial"/>
          <w:sz w:val="22"/>
          <w:szCs w:val="22"/>
        </w:rPr>
        <w:t>net</w:t>
      </w:r>
      <w:r w:rsidR="0007090B" w:rsidRPr="003519A9">
        <w:rPr>
          <w:rFonts w:ascii="Arial" w:hAnsi="Arial" w:cs="Arial"/>
          <w:sz w:val="22"/>
          <w:szCs w:val="22"/>
        </w:rPr>
        <w:t xml:space="preserve"> grid</w:t>
      </w:r>
      <w:r w:rsidR="008E475B" w:rsidRPr="003519A9">
        <w:rPr>
          <w:rFonts w:ascii="Arial" w:hAnsi="Arial" w:cs="Arial"/>
          <w:sz w:val="22"/>
          <w:szCs w:val="22"/>
        </w:rPr>
        <w:t>s</w:t>
      </w:r>
      <w:r w:rsidRPr="003519A9">
        <w:rPr>
          <w:rFonts w:ascii="Arial" w:hAnsi="Arial" w:cs="Arial"/>
          <w:sz w:val="22"/>
          <w:szCs w:val="22"/>
        </w:rPr>
        <w:t>.</w:t>
      </w:r>
      <w:r w:rsidR="004A766B">
        <w:rPr>
          <w:rFonts w:ascii="Arial" w:hAnsi="Arial" w:cs="Arial"/>
          <w:sz w:val="22"/>
          <w:szCs w:val="22"/>
        </w:rPr>
        <w:t xml:space="preserve"> </w:t>
      </w:r>
      <w:r w:rsidR="00140985">
        <w:rPr>
          <w:rFonts w:ascii="Arial" w:hAnsi="Arial" w:cs="Arial"/>
          <w:sz w:val="22"/>
          <w:szCs w:val="22"/>
        </w:rPr>
        <w:t xml:space="preserve"> </w:t>
      </w:r>
      <w:r w:rsidR="0016242E">
        <w:rPr>
          <w:rFonts w:ascii="Arial" w:hAnsi="Arial" w:cs="Arial"/>
          <w:sz w:val="22"/>
          <w:szCs w:val="22"/>
        </w:rPr>
        <w:t>T</w:t>
      </w:r>
      <w:r w:rsidR="0094303F">
        <w:rPr>
          <w:rFonts w:ascii="Arial" w:hAnsi="Arial" w:cs="Arial"/>
          <w:sz w:val="22"/>
          <w:szCs w:val="22"/>
        </w:rPr>
        <w:t>hus, t</w:t>
      </w:r>
      <w:r w:rsidR="001D4580">
        <w:rPr>
          <w:rFonts w:ascii="Arial" w:hAnsi="Arial" w:cs="Arial"/>
          <w:sz w:val="22"/>
          <w:szCs w:val="22"/>
        </w:rPr>
        <w:t>w</w:t>
      </w:r>
      <w:r w:rsidR="00A86F6B" w:rsidRPr="00A86F6B">
        <w:rPr>
          <w:rFonts w:ascii="Arial" w:hAnsi="Arial" w:cs="Arial"/>
          <w:sz w:val="22"/>
          <w:szCs w:val="22"/>
        </w:rPr>
        <w:t>o sites</w:t>
      </w:r>
      <w:r w:rsidR="005129C6">
        <w:rPr>
          <w:rFonts w:ascii="Arial" w:hAnsi="Arial" w:cs="Arial"/>
          <w:sz w:val="22"/>
          <w:szCs w:val="22"/>
        </w:rPr>
        <w:t xml:space="preserve"> at</w:t>
      </w:r>
      <w:r w:rsidR="00A86F6B" w:rsidRPr="00A86F6B">
        <w:rPr>
          <w:rFonts w:ascii="Arial" w:hAnsi="Arial" w:cs="Arial"/>
          <w:sz w:val="22"/>
          <w:szCs w:val="22"/>
        </w:rPr>
        <w:t xml:space="preserve"> each</w:t>
      </w:r>
      <w:r w:rsidR="005129C6">
        <w:rPr>
          <w:rFonts w:ascii="Arial" w:hAnsi="Arial" w:cs="Arial"/>
          <w:sz w:val="22"/>
          <w:szCs w:val="22"/>
        </w:rPr>
        <w:t xml:space="preserve"> of </w:t>
      </w:r>
      <w:r w:rsidR="00A86F6B" w:rsidRPr="00A86F6B">
        <w:rPr>
          <w:rFonts w:ascii="Arial" w:hAnsi="Arial" w:cs="Arial"/>
          <w:sz w:val="22"/>
          <w:szCs w:val="22"/>
        </w:rPr>
        <w:t xml:space="preserve">three different levels of </w:t>
      </w:r>
      <w:r w:rsidR="00C8437A">
        <w:rPr>
          <w:rFonts w:ascii="Arial" w:hAnsi="Arial" w:cs="Arial"/>
          <w:sz w:val="22"/>
          <w:szCs w:val="22"/>
        </w:rPr>
        <w:t>human</w:t>
      </w:r>
      <w:r w:rsidR="00A86F6B" w:rsidRPr="00A86F6B">
        <w:rPr>
          <w:rFonts w:ascii="Arial" w:hAnsi="Arial" w:cs="Arial"/>
          <w:sz w:val="22"/>
          <w:szCs w:val="22"/>
        </w:rPr>
        <w:t xml:space="preserve"> development along coastal dune in the RBSK and Riviera May</w:t>
      </w:r>
      <w:r w:rsidR="00C8437A">
        <w:rPr>
          <w:rFonts w:ascii="Arial" w:hAnsi="Arial" w:cs="Arial"/>
          <w:sz w:val="22"/>
          <w:szCs w:val="22"/>
        </w:rPr>
        <w:t>a</w:t>
      </w:r>
      <w:r w:rsidR="001D4580">
        <w:rPr>
          <w:rFonts w:ascii="Arial" w:hAnsi="Arial" w:cs="Arial"/>
          <w:sz w:val="22"/>
          <w:szCs w:val="22"/>
        </w:rPr>
        <w:t xml:space="preserve"> </w:t>
      </w:r>
      <w:r w:rsidR="00A86F6B" w:rsidRPr="00A86F6B">
        <w:rPr>
          <w:rFonts w:ascii="Arial" w:hAnsi="Arial" w:cs="Arial"/>
          <w:sz w:val="22"/>
          <w:szCs w:val="22"/>
        </w:rPr>
        <w:t xml:space="preserve">(6 sites total) </w:t>
      </w:r>
      <w:r w:rsidR="001D4580">
        <w:rPr>
          <w:rFonts w:ascii="Arial" w:hAnsi="Arial" w:cs="Arial"/>
          <w:sz w:val="22"/>
          <w:szCs w:val="22"/>
        </w:rPr>
        <w:t xml:space="preserve">were selected (Fig. </w:t>
      </w:r>
      <w:r w:rsidR="004F6EBF">
        <w:rPr>
          <w:rFonts w:ascii="Arial" w:hAnsi="Arial" w:cs="Arial"/>
          <w:sz w:val="22"/>
          <w:szCs w:val="22"/>
        </w:rPr>
        <w:t>1</w:t>
      </w:r>
      <w:r w:rsidR="00EF12DA">
        <w:rPr>
          <w:rFonts w:ascii="Arial" w:hAnsi="Arial" w:cs="Arial"/>
          <w:sz w:val="22"/>
          <w:szCs w:val="22"/>
        </w:rPr>
        <w:t xml:space="preserve">).  </w:t>
      </w:r>
      <w:r w:rsidR="00A86F6B" w:rsidRPr="00E70326">
        <w:rPr>
          <w:rFonts w:ascii="Arial" w:hAnsi="Arial" w:cs="Arial"/>
          <w:sz w:val="22"/>
          <w:szCs w:val="22"/>
        </w:rPr>
        <w:t>High</w:t>
      </w:r>
      <w:r w:rsidR="00F659AB">
        <w:rPr>
          <w:rFonts w:ascii="Arial" w:hAnsi="Arial" w:cs="Arial"/>
          <w:sz w:val="22"/>
          <w:szCs w:val="22"/>
        </w:rPr>
        <w:t>-</w:t>
      </w:r>
      <w:r w:rsidR="00A86F6B" w:rsidRPr="00E70326">
        <w:rPr>
          <w:rFonts w:ascii="Arial" w:hAnsi="Arial" w:cs="Arial"/>
          <w:sz w:val="22"/>
          <w:szCs w:val="22"/>
        </w:rPr>
        <w:t>development sites</w:t>
      </w:r>
      <w:r w:rsidR="00F70031" w:rsidRPr="00E70326">
        <w:rPr>
          <w:rFonts w:ascii="Arial" w:hAnsi="Arial" w:cs="Arial"/>
          <w:sz w:val="22"/>
          <w:szCs w:val="22"/>
        </w:rPr>
        <w:t xml:space="preserve"> (Principe and Akumal)</w:t>
      </w:r>
      <w:r w:rsidR="00A86F6B" w:rsidRPr="00E70326">
        <w:rPr>
          <w:rFonts w:ascii="Arial" w:hAnsi="Arial" w:cs="Arial"/>
          <w:sz w:val="22"/>
          <w:szCs w:val="22"/>
        </w:rPr>
        <w:t xml:space="preserve"> were defined as those with the presence of large resort hotels located in a coastal setting</w:t>
      </w:r>
      <w:r w:rsidR="00C67486" w:rsidRPr="00E70326">
        <w:rPr>
          <w:rFonts w:ascii="Arial" w:hAnsi="Arial" w:cs="Arial"/>
          <w:sz w:val="22"/>
          <w:szCs w:val="22"/>
        </w:rPr>
        <w:t xml:space="preserve">. </w:t>
      </w:r>
      <w:r w:rsidR="00353354">
        <w:rPr>
          <w:rFonts w:ascii="Arial" w:hAnsi="Arial" w:cs="Arial"/>
          <w:sz w:val="22"/>
          <w:szCs w:val="22"/>
        </w:rPr>
        <w:t xml:space="preserve"> </w:t>
      </w:r>
      <w:r w:rsidR="00C67486" w:rsidRPr="00E70326">
        <w:rPr>
          <w:rFonts w:ascii="Arial" w:hAnsi="Arial" w:cs="Arial"/>
          <w:sz w:val="22"/>
          <w:szCs w:val="22"/>
        </w:rPr>
        <w:t xml:space="preserve">Land use cover within 1 km of Principe included </w:t>
      </w:r>
      <w:r w:rsidR="003519A9" w:rsidRPr="00E70326">
        <w:rPr>
          <w:rFonts w:ascii="Arial" w:hAnsi="Arial" w:cs="Arial"/>
          <w:sz w:val="22"/>
          <w:szCs w:val="22"/>
        </w:rPr>
        <w:t>30.</w:t>
      </w:r>
      <w:r w:rsidR="009924CB">
        <w:rPr>
          <w:rFonts w:ascii="Arial" w:hAnsi="Arial" w:cs="Arial"/>
          <w:sz w:val="22"/>
          <w:szCs w:val="22"/>
        </w:rPr>
        <w:t>5</w:t>
      </w:r>
      <w:r w:rsidR="00C67486" w:rsidRPr="00E70326">
        <w:rPr>
          <w:rFonts w:ascii="Arial" w:hAnsi="Arial" w:cs="Arial"/>
          <w:sz w:val="22"/>
          <w:szCs w:val="22"/>
        </w:rPr>
        <w:t xml:space="preserve">% developed, </w:t>
      </w:r>
      <w:r w:rsidR="003519A9" w:rsidRPr="00E70326">
        <w:rPr>
          <w:rFonts w:ascii="Arial" w:hAnsi="Arial" w:cs="Arial"/>
          <w:sz w:val="22"/>
          <w:szCs w:val="22"/>
        </w:rPr>
        <w:t>15.</w:t>
      </w:r>
      <w:r w:rsidR="009924CB">
        <w:rPr>
          <w:rFonts w:ascii="Arial" w:hAnsi="Arial" w:cs="Arial"/>
          <w:sz w:val="22"/>
          <w:szCs w:val="22"/>
        </w:rPr>
        <w:t>9</w:t>
      </w:r>
      <w:r w:rsidR="00C67486" w:rsidRPr="00E70326">
        <w:rPr>
          <w:rFonts w:ascii="Arial" w:hAnsi="Arial" w:cs="Arial"/>
          <w:sz w:val="22"/>
          <w:szCs w:val="22"/>
        </w:rPr>
        <w:t xml:space="preserve">% transportation, </w:t>
      </w:r>
      <w:r w:rsidR="00E70326" w:rsidRPr="00E70326">
        <w:rPr>
          <w:rFonts w:ascii="Arial" w:hAnsi="Arial" w:cs="Arial"/>
          <w:sz w:val="22"/>
          <w:szCs w:val="22"/>
        </w:rPr>
        <w:t>8.</w:t>
      </w:r>
      <w:r w:rsidR="009924CB">
        <w:rPr>
          <w:rFonts w:ascii="Arial" w:hAnsi="Arial" w:cs="Arial"/>
          <w:sz w:val="22"/>
          <w:szCs w:val="22"/>
        </w:rPr>
        <w:t>3</w:t>
      </w:r>
      <w:r w:rsidR="00413998" w:rsidRPr="00E70326">
        <w:rPr>
          <w:rFonts w:ascii="Arial" w:hAnsi="Arial" w:cs="Arial"/>
          <w:sz w:val="22"/>
          <w:szCs w:val="22"/>
        </w:rPr>
        <w:t xml:space="preserve">% water, </w:t>
      </w:r>
      <w:r w:rsidR="00C67486" w:rsidRPr="00E70326">
        <w:rPr>
          <w:rFonts w:ascii="Arial" w:hAnsi="Arial" w:cs="Arial"/>
          <w:sz w:val="22"/>
          <w:szCs w:val="22"/>
        </w:rPr>
        <w:t>and</w:t>
      </w:r>
      <w:r w:rsidR="00E70326" w:rsidRPr="00E70326">
        <w:rPr>
          <w:rFonts w:ascii="Arial" w:hAnsi="Arial" w:cs="Arial"/>
          <w:sz w:val="22"/>
          <w:szCs w:val="22"/>
        </w:rPr>
        <w:t xml:space="preserve"> 45.</w:t>
      </w:r>
      <w:r w:rsidR="009924CB">
        <w:rPr>
          <w:rFonts w:ascii="Arial" w:hAnsi="Arial" w:cs="Arial"/>
          <w:sz w:val="22"/>
          <w:szCs w:val="22"/>
        </w:rPr>
        <w:t>3</w:t>
      </w:r>
      <w:r w:rsidR="00C67486" w:rsidRPr="00E70326">
        <w:rPr>
          <w:rFonts w:ascii="Arial" w:hAnsi="Arial" w:cs="Arial"/>
          <w:sz w:val="22"/>
          <w:szCs w:val="22"/>
        </w:rPr>
        <w:t>% native vegetation</w:t>
      </w:r>
      <w:r w:rsidR="00F02A8D" w:rsidRPr="00E70326">
        <w:rPr>
          <w:rFonts w:ascii="Arial" w:hAnsi="Arial" w:cs="Arial"/>
          <w:sz w:val="22"/>
          <w:szCs w:val="22"/>
        </w:rPr>
        <w:t xml:space="preserve"> (Table 1, Fig. 2)</w:t>
      </w:r>
      <w:r w:rsidR="00C67486" w:rsidRPr="00E70326">
        <w:rPr>
          <w:rFonts w:ascii="Arial" w:hAnsi="Arial" w:cs="Arial"/>
          <w:sz w:val="22"/>
          <w:szCs w:val="22"/>
        </w:rPr>
        <w:t xml:space="preserve">. </w:t>
      </w:r>
      <w:r w:rsidR="00195D7C">
        <w:rPr>
          <w:rFonts w:ascii="Arial" w:hAnsi="Arial" w:cs="Arial"/>
          <w:sz w:val="22"/>
          <w:szCs w:val="22"/>
        </w:rPr>
        <w:t xml:space="preserve"> </w:t>
      </w:r>
      <w:r w:rsidR="00F02A8D" w:rsidRPr="00E70326">
        <w:rPr>
          <w:rFonts w:ascii="Arial" w:hAnsi="Arial" w:cs="Arial"/>
          <w:sz w:val="22"/>
          <w:szCs w:val="22"/>
        </w:rPr>
        <w:t xml:space="preserve">Land use cover within 1 km of </w:t>
      </w:r>
      <w:r w:rsidR="00AC5538">
        <w:rPr>
          <w:rFonts w:ascii="Arial" w:hAnsi="Arial" w:cs="Arial"/>
          <w:sz w:val="22"/>
          <w:szCs w:val="22"/>
        </w:rPr>
        <w:t xml:space="preserve"> </w:t>
      </w:r>
      <w:r w:rsidR="00F02A8D" w:rsidRPr="00E70326">
        <w:rPr>
          <w:rFonts w:ascii="Arial" w:hAnsi="Arial" w:cs="Arial"/>
          <w:sz w:val="22"/>
          <w:szCs w:val="22"/>
        </w:rPr>
        <w:t xml:space="preserve">Akumal included </w:t>
      </w:r>
      <w:r w:rsidR="009924CB">
        <w:rPr>
          <w:rFonts w:ascii="Arial" w:hAnsi="Arial" w:cs="Arial"/>
          <w:sz w:val="22"/>
          <w:szCs w:val="22"/>
        </w:rPr>
        <w:lastRenderedPageBreak/>
        <w:t>10.9</w:t>
      </w:r>
      <w:r w:rsidR="00F02A8D" w:rsidRPr="00E70326">
        <w:rPr>
          <w:rFonts w:ascii="Arial" w:hAnsi="Arial" w:cs="Arial"/>
          <w:sz w:val="22"/>
          <w:szCs w:val="22"/>
        </w:rPr>
        <w:t xml:space="preserve">% developed, </w:t>
      </w:r>
      <w:r w:rsidR="009924CB">
        <w:rPr>
          <w:rFonts w:ascii="Arial" w:hAnsi="Arial" w:cs="Arial"/>
          <w:sz w:val="22"/>
          <w:szCs w:val="22"/>
        </w:rPr>
        <w:t>8.5</w:t>
      </w:r>
      <w:r w:rsidR="00F02A8D" w:rsidRPr="00E70326">
        <w:rPr>
          <w:rFonts w:ascii="Arial" w:hAnsi="Arial" w:cs="Arial"/>
          <w:sz w:val="22"/>
          <w:szCs w:val="22"/>
        </w:rPr>
        <w:t>% transportation,</w:t>
      </w:r>
      <w:r w:rsidR="00E70326" w:rsidRPr="00E70326">
        <w:rPr>
          <w:rFonts w:ascii="Arial" w:hAnsi="Arial" w:cs="Arial"/>
          <w:sz w:val="22"/>
          <w:szCs w:val="22"/>
        </w:rPr>
        <w:t xml:space="preserve"> </w:t>
      </w:r>
      <w:r w:rsidR="009924CB">
        <w:rPr>
          <w:rFonts w:ascii="Arial" w:hAnsi="Arial" w:cs="Arial"/>
          <w:sz w:val="22"/>
          <w:szCs w:val="22"/>
        </w:rPr>
        <w:t>41.5</w:t>
      </w:r>
      <w:r w:rsidR="00413998" w:rsidRPr="00E70326">
        <w:rPr>
          <w:rFonts w:ascii="Arial" w:hAnsi="Arial" w:cs="Arial"/>
          <w:sz w:val="22"/>
          <w:szCs w:val="22"/>
        </w:rPr>
        <w:t xml:space="preserve">% water, </w:t>
      </w:r>
      <w:r w:rsidR="00F02A8D" w:rsidRPr="00E70326">
        <w:rPr>
          <w:rFonts w:ascii="Arial" w:hAnsi="Arial" w:cs="Arial"/>
          <w:sz w:val="22"/>
          <w:szCs w:val="22"/>
        </w:rPr>
        <w:t>and</w:t>
      </w:r>
      <w:r w:rsidR="00E70326" w:rsidRPr="00E70326">
        <w:rPr>
          <w:rFonts w:ascii="Arial" w:hAnsi="Arial" w:cs="Arial"/>
          <w:sz w:val="22"/>
          <w:szCs w:val="22"/>
        </w:rPr>
        <w:t xml:space="preserve"> 3</w:t>
      </w:r>
      <w:r w:rsidR="009924CB">
        <w:rPr>
          <w:rFonts w:ascii="Arial" w:hAnsi="Arial" w:cs="Arial"/>
          <w:sz w:val="22"/>
          <w:szCs w:val="22"/>
        </w:rPr>
        <w:t>9.1</w:t>
      </w:r>
      <w:r w:rsidR="00F02A8D" w:rsidRPr="00E70326">
        <w:rPr>
          <w:rFonts w:ascii="Arial" w:hAnsi="Arial" w:cs="Arial"/>
          <w:sz w:val="22"/>
          <w:szCs w:val="22"/>
        </w:rPr>
        <w:t>% nativ</w:t>
      </w:r>
      <w:r w:rsidR="00E70326">
        <w:rPr>
          <w:rFonts w:ascii="Arial" w:hAnsi="Arial" w:cs="Arial"/>
          <w:sz w:val="22"/>
          <w:szCs w:val="22"/>
        </w:rPr>
        <w:t xml:space="preserve">e vegetation (Table 1, Fig. 3).  </w:t>
      </w:r>
      <w:r w:rsidR="00A86F6B" w:rsidRPr="00E70326">
        <w:rPr>
          <w:rFonts w:ascii="Arial" w:hAnsi="Arial" w:cs="Arial"/>
          <w:sz w:val="22"/>
          <w:szCs w:val="22"/>
        </w:rPr>
        <w:t>The Principe site</w:t>
      </w:r>
      <w:r w:rsidR="00761886" w:rsidRPr="00E70326">
        <w:rPr>
          <w:rFonts w:ascii="Arial" w:hAnsi="Arial" w:cs="Arial"/>
          <w:sz w:val="22"/>
          <w:szCs w:val="22"/>
        </w:rPr>
        <w:t xml:space="preserve"> </w:t>
      </w:r>
      <w:r w:rsidR="008C2598" w:rsidRPr="00E70326">
        <w:rPr>
          <w:rFonts w:ascii="Arial" w:hAnsi="Arial" w:cs="Arial"/>
          <w:sz w:val="22"/>
          <w:szCs w:val="22"/>
        </w:rPr>
        <w:t xml:space="preserve">included two </w:t>
      </w:r>
      <w:r w:rsidR="002B7C13" w:rsidRPr="00E70326">
        <w:rPr>
          <w:rFonts w:ascii="Arial" w:hAnsi="Arial" w:cs="Arial"/>
          <w:sz w:val="22"/>
          <w:szCs w:val="22"/>
        </w:rPr>
        <w:t>disjoint</w:t>
      </w:r>
      <w:r w:rsidR="008C2598" w:rsidRPr="00E70326">
        <w:rPr>
          <w:rFonts w:ascii="Arial" w:hAnsi="Arial" w:cs="Arial"/>
          <w:sz w:val="22"/>
          <w:szCs w:val="22"/>
        </w:rPr>
        <w:t xml:space="preserve"> areas: </w:t>
      </w:r>
      <w:r w:rsidR="00761886" w:rsidRPr="00E70326">
        <w:rPr>
          <w:rFonts w:ascii="Arial" w:hAnsi="Arial" w:cs="Arial"/>
          <w:sz w:val="22"/>
          <w:szCs w:val="22"/>
        </w:rPr>
        <w:t>small coastal dune vegetation</w:t>
      </w:r>
      <w:r w:rsidR="00761886">
        <w:rPr>
          <w:rFonts w:ascii="Arial" w:hAnsi="Arial" w:cs="Arial"/>
          <w:sz w:val="22"/>
          <w:szCs w:val="22"/>
        </w:rPr>
        <w:t xml:space="preserve"> patches</w:t>
      </w:r>
      <w:r w:rsidR="008C2598">
        <w:rPr>
          <w:rFonts w:ascii="Arial" w:hAnsi="Arial" w:cs="Arial"/>
          <w:sz w:val="22"/>
          <w:szCs w:val="22"/>
        </w:rPr>
        <w:t xml:space="preserve"> located adjacent to the resort and a</w:t>
      </w:r>
      <w:r w:rsidR="00761886">
        <w:rPr>
          <w:rFonts w:ascii="Arial" w:hAnsi="Arial" w:cs="Arial"/>
          <w:sz w:val="22"/>
          <w:szCs w:val="22"/>
        </w:rPr>
        <w:t xml:space="preserve"> </w:t>
      </w:r>
      <w:r w:rsidR="00A86F6B" w:rsidRPr="00A86F6B">
        <w:rPr>
          <w:rFonts w:ascii="Arial" w:hAnsi="Arial" w:cs="Arial"/>
          <w:sz w:val="22"/>
          <w:szCs w:val="22"/>
        </w:rPr>
        <w:t>small (&lt;</w:t>
      </w:r>
      <w:smartTag w:uri="urn:schemas-microsoft-com:office:smarttags" w:element="metricconverter">
        <w:smartTagPr>
          <w:attr w:name="ProductID" w:val="10 ha"/>
        </w:smartTagPr>
        <w:r w:rsidR="00A86F6B" w:rsidRPr="00A86F6B">
          <w:rPr>
            <w:rFonts w:ascii="Arial" w:hAnsi="Arial" w:cs="Arial"/>
            <w:sz w:val="22"/>
            <w:szCs w:val="22"/>
          </w:rPr>
          <w:t>10 ha</w:t>
        </w:r>
      </w:smartTag>
      <w:r w:rsidR="00A86F6B" w:rsidRPr="00A86F6B">
        <w:rPr>
          <w:rFonts w:ascii="Arial" w:hAnsi="Arial" w:cs="Arial"/>
          <w:sz w:val="22"/>
          <w:szCs w:val="22"/>
        </w:rPr>
        <w:t>) patch of coastal habitat that had been set aside as a reserve</w:t>
      </w:r>
      <w:r w:rsidR="00E70326">
        <w:rPr>
          <w:rFonts w:ascii="Arial" w:hAnsi="Arial" w:cs="Arial"/>
          <w:sz w:val="22"/>
          <w:szCs w:val="22"/>
        </w:rPr>
        <w:t xml:space="preserve">.  </w:t>
      </w:r>
      <w:r w:rsidR="005129C6">
        <w:rPr>
          <w:rFonts w:ascii="Arial" w:hAnsi="Arial" w:cs="Arial"/>
          <w:sz w:val="22"/>
          <w:szCs w:val="22"/>
        </w:rPr>
        <w:t xml:space="preserve">The </w:t>
      </w:r>
      <w:r w:rsidR="00A86F6B" w:rsidRPr="00A86F6B">
        <w:rPr>
          <w:rFonts w:ascii="Arial" w:hAnsi="Arial" w:cs="Arial"/>
          <w:sz w:val="22"/>
          <w:szCs w:val="22"/>
        </w:rPr>
        <w:t xml:space="preserve">Akumal site also </w:t>
      </w:r>
      <w:r w:rsidR="00F659AB">
        <w:rPr>
          <w:rFonts w:ascii="Arial" w:hAnsi="Arial" w:cs="Arial"/>
          <w:sz w:val="22"/>
          <w:szCs w:val="22"/>
        </w:rPr>
        <w:t xml:space="preserve">consisted of </w:t>
      </w:r>
      <w:r w:rsidR="00A86F6B" w:rsidRPr="00A86F6B">
        <w:rPr>
          <w:rFonts w:ascii="Arial" w:hAnsi="Arial" w:cs="Arial"/>
          <w:sz w:val="22"/>
          <w:szCs w:val="22"/>
        </w:rPr>
        <w:t xml:space="preserve">a </w:t>
      </w:r>
      <w:r w:rsidR="00F659AB">
        <w:rPr>
          <w:rFonts w:ascii="Arial" w:hAnsi="Arial" w:cs="Arial"/>
          <w:sz w:val="22"/>
          <w:szCs w:val="22"/>
        </w:rPr>
        <w:t xml:space="preserve">small </w:t>
      </w:r>
      <w:r w:rsidR="00A86F6B" w:rsidRPr="00A86F6B">
        <w:rPr>
          <w:rFonts w:ascii="Arial" w:hAnsi="Arial" w:cs="Arial"/>
          <w:sz w:val="22"/>
          <w:szCs w:val="22"/>
        </w:rPr>
        <w:t>coastal reserve (~20 ha) adjacent to the developed area</w:t>
      </w:r>
      <w:r w:rsidR="00506A6F">
        <w:rPr>
          <w:rFonts w:ascii="Arial" w:hAnsi="Arial" w:cs="Arial"/>
          <w:sz w:val="22"/>
          <w:szCs w:val="22"/>
        </w:rPr>
        <w:t xml:space="preserve"> (Table 1). </w:t>
      </w:r>
    </w:p>
    <w:p w:rsidR="008C2598" w:rsidRDefault="00A86F6B" w:rsidP="00B471F5">
      <w:pPr>
        <w:spacing w:line="360" w:lineRule="auto"/>
        <w:ind w:firstLine="708"/>
        <w:rPr>
          <w:rFonts w:ascii="Arial" w:hAnsi="Arial" w:cs="Arial"/>
          <w:sz w:val="22"/>
          <w:szCs w:val="22"/>
        </w:rPr>
      </w:pPr>
      <w:r w:rsidRPr="00A86F6B">
        <w:rPr>
          <w:rFonts w:ascii="Arial" w:hAnsi="Arial" w:cs="Arial"/>
          <w:sz w:val="22"/>
          <w:szCs w:val="22"/>
        </w:rPr>
        <w:t>Medium</w:t>
      </w:r>
      <w:r w:rsidR="008C2598">
        <w:rPr>
          <w:rFonts w:ascii="Arial" w:hAnsi="Arial" w:cs="Arial"/>
          <w:sz w:val="22"/>
          <w:szCs w:val="22"/>
        </w:rPr>
        <w:t>-</w:t>
      </w:r>
      <w:r w:rsidRPr="00A86F6B">
        <w:rPr>
          <w:rFonts w:ascii="Arial" w:hAnsi="Arial" w:cs="Arial"/>
          <w:sz w:val="22"/>
          <w:szCs w:val="22"/>
        </w:rPr>
        <w:t>development</w:t>
      </w:r>
      <w:r w:rsidR="00944829">
        <w:rPr>
          <w:rFonts w:ascii="Arial" w:hAnsi="Arial" w:cs="Arial"/>
          <w:sz w:val="22"/>
          <w:szCs w:val="22"/>
        </w:rPr>
        <w:t xml:space="preserve"> sites</w:t>
      </w:r>
      <w:r w:rsidR="005129C6">
        <w:rPr>
          <w:rFonts w:ascii="Arial" w:hAnsi="Arial" w:cs="Arial"/>
          <w:sz w:val="22"/>
          <w:szCs w:val="22"/>
        </w:rPr>
        <w:t xml:space="preserve"> </w:t>
      </w:r>
      <w:r w:rsidR="00944829">
        <w:rPr>
          <w:rFonts w:ascii="Arial" w:hAnsi="Arial" w:cs="Arial"/>
          <w:sz w:val="22"/>
          <w:szCs w:val="22"/>
        </w:rPr>
        <w:t>located within the RBSK</w:t>
      </w:r>
      <w:r w:rsidRPr="00A86F6B">
        <w:rPr>
          <w:rFonts w:ascii="Arial" w:hAnsi="Arial" w:cs="Arial"/>
          <w:sz w:val="22"/>
          <w:szCs w:val="22"/>
        </w:rPr>
        <w:t xml:space="preserve"> included </w:t>
      </w:r>
      <w:r w:rsidR="004E075B">
        <w:rPr>
          <w:rFonts w:ascii="Arial" w:hAnsi="Arial" w:cs="Arial"/>
          <w:sz w:val="22"/>
          <w:szCs w:val="22"/>
        </w:rPr>
        <w:t xml:space="preserve">contiguous </w:t>
      </w:r>
      <w:r w:rsidR="001D53EC">
        <w:rPr>
          <w:rFonts w:ascii="Arial" w:hAnsi="Arial" w:cs="Arial"/>
          <w:sz w:val="22"/>
          <w:szCs w:val="22"/>
        </w:rPr>
        <w:t>native vegetation</w:t>
      </w:r>
      <w:r w:rsidR="004E075B">
        <w:rPr>
          <w:rFonts w:ascii="Arial" w:hAnsi="Arial" w:cs="Arial"/>
          <w:sz w:val="22"/>
          <w:szCs w:val="22"/>
        </w:rPr>
        <w:t xml:space="preserve"> a</w:t>
      </w:r>
      <w:r w:rsidR="001D53EC">
        <w:rPr>
          <w:rFonts w:ascii="Arial" w:hAnsi="Arial" w:cs="Arial"/>
          <w:sz w:val="22"/>
          <w:szCs w:val="22"/>
        </w:rPr>
        <w:t xml:space="preserve">djacent to a </w:t>
      </w:r>
      <w:r w:rsidRPr="00A86F6B">
        <w:rPr>
          <w:rFonts w:ascii="Arial" w:hAnsi="Arial" w:cs="Arial"/>
          <w:sz w:val="22"/>
          <w:szCs w:val="22"/>
        </w:rPr>
        <w:t>former fishing lodge which now serves as a fi</w:t>
      </w:r>
      <w:r w:rsidR="008C2598">
        <w:rPr>
          <w:rFonts w:ascii="Arial" w:hAnsi="Arial" w:cs="Arial"/>
          <w:sz w:val="22"/>
          <w:szCs w:val="22"/>
        </w:rPr>
        <w:t xml:space="preserve">eld station owned by Amigos de Sian Ka’an A. C. </w:t>
      </w:r>
      <w:r w:rsidR="00944829">
        <w:rPr>
          <w:rFonts w:ascii="Arial" w:hAnsi="Arial" w:cs="Arial"/>
          <w:sz w:val="22"/>
          <w:szCs w:val="22"/>
        </w:rPr>
        <w:t xml:space="preserve">(Pez Maya) and </w:t>
      </w:r>
      <w:r w:rsidR="004E075B">
        <w:rPr>
          <w:rFonts w:ascii="Arial" w:hAnsi="Arial" w:cs="Arial"/>
          <w:sz w:val="22"/>
          <w:szCs w:val="22"/>
        </w:rPr>
        <w:t xml:space="preserve">contiguous </w:t>
      </w:r>
      <w:r w:rsidR="001D53EC">
        <w:rPr>
          <w:rFonts w:ascii="Arial" w:hAnsi="Arial" w:cs="Arial"/>
          <w:sz w:val="22"/>
          <w:szCs w:val="22"/>
        </w:rPr>
        <w:t xml:space="preserve">native vegetation adjacent to </w:t>
      </w:r>
      <w:r w:rsidRPr="00A86F6B">
        <w:rPr>
          <w:rFonts w:ascii="Arial" w:hAnsi="Arial" w:cs="Arial"/>
          <w:sz w:val="22"/>
          <w:szCs w:val="22"/>
        </w:rPr>
        <w:t>an active</w:t>
      </w:r>
      <w:r w:rsidR="008C2598">
        <w:rPr>
          <w:rFonts w:ascii="Arial" w:hAnsi="Arial" w:cs="Arial"/>
          <w:sz w:val="22"/>
          <w:szCs w:val="22"/>
        </w:rPr>
        <w:t xml:space="preserve"> private </w:t>
      </w:r>
      <w:r w:rsidRPr="00A86F6B">
        <w:rPr>
          <w:rFonts w:ascii="Arial" w:hAnsi="Arial" w:cs="Arial"/>
          <w:sz w:val="22"/>
          <w:szCs w:val="22"/>
        </w:rPr>
        <w:t>fishing lodge (Che</w:t>
      </w:r>
      <w:r w:rsidR="00730EC3">
        <w:rPr>
          <w:rFonts w:ascii="Arial" w:hAnsi="Arial" w:cs="Arial"/>
          <w:sz w:val="22"/>
          <w:szCs w:val="22"/>
        </w:rPr>
        <w:t>n</w:t>
      </w:r>
      <w:r w:rsidR="005936C4">
        <w:rPr>
          <w:rFonts w:ascii="Arial" w:hAnsi="Arial" w:cs="Arial"/>
          <w:sz w:val="22"/>
          <w:szCs w:val="22"/>
        </w:rPr>
        <w:t xml:space="preserve">chomac).  </w:t>
      </w:r>
      <w:r w:rsidRPr="00A86F6B">
        <w:rPr>
          <w:rFonts w:ascii="Arial" w:hAnsi="Arial" w:cs="Arial"/>
          <w:sz w:val="22"/>
          <w:szCs w:val="22"/>
        </w:rPr>
        <w:t>The medium</w:t>
      </w:r>
      <w:r w:rsidR="001D53EC">
        <w:rPr>
          <w:rFonts w:ascii="Arial" w:hAnsi="Arial" w:cs="Arial"/>
          <w:sz w:val="22"/>
          <w:szCs w:val="22"/>
        </w:rPr>
        <w:t>-</w:t>
      </w:r>
      <w:r w:rsidRPr="00A86F6B">
        <w:rPr>
          <w:rFonts w:ascii="Arial" w:hAnsi="Arial" w:cs="Arial"/>
          <w:sz w:val="22"/>
          <w:szCs w:val="22"/>
        </w:rPr>
        <w:t xml:space="preserve">development sites contained a small </w:t>
      </w:r>
      <w:r w:rsidR="00944829">
        <w:rPr>
          <w:rFonts w:ascii="Arial" w:hAnsi="Arial" w:cs="Arial"/>
          <w:sz w:val="22"/>
          <w:szCs w:val="22"/>
        </w:rPr>
        <w:t xml:space="preserve">main </w:t>
      </w:r>
      <w:r w:rsidRPr="00A86F6B">
        <w:rPr>
          <w:rFonts w:ascii="Arial" w:hAnsi="Arial" w:cs="Arial"/>
          <w:sz w:val="22"/>
          <w:szCs w:val="22"/>
        </w:rPr>
        <w:t xml:space="preserve">lodge building with several (&lt;10) small cabanas located </w:t>
      </w:r>
      <w:r w:rsidRPr="006101D9">
        <w:rPr>
          <w:rFonts w:ascii="Arial" w:hAnsi="Arial" w:cs="Arial"/>
          <w:sz w:val="22"/>
          <w:szCs w:val="22"/>
        </w:rPr>
        <w:t>nearby</w:t>
      </w:r>
      <w:r w:rsidR="00944829" w:rsidRPr="006101D9">
        <w:rPr>
          <w:rFonts w:ascii="Arial" w:hAnsi="Arial" w:cs="Arial"/>
          <w:sz w:val="22"/>
          <w:szCs w:val="22"/>
        </w:rPr>
        <w:t xml:space="preserve"> along the coast</w:t>
      </w:r>
      <w:r w:rsidR="007F0058" w:rsidRPr="006101D9">
        <w:rPr>
          <w:rFonts w:ascii="Arial" w:hAnsi="Arial" w:cs="Arial"/>
          <w:sz w:val="22"/>
          <w:szCs w:val="22"/>
        </w:rPr>
        <w:t xml:space="preserve">.  Land use cover within 1 km of Pez Maya included </w:t>
      </w:r>
      <w:r w:rsidR="00BB5537" w:rsidRPr="006101D9">
        <w:rPr>
          <w:rFonts w:ascii="Arial" w:hAnsi="Arial" w:cs="Arial"/>
          <w:sz w:val="22"/>
          <w:szCs w:val="22"/>
        </w:rPr>
        <w:t>1.</w:t>
      </w:r>
      <w:r w:rsidR="006040B6" w:rsidRPr="006101D9">
        <w:rPr>
          <w:rFonts w:ascii="Arial" w:hAnsi="Arial" w:cs="Arial"/>
          <w:sz w:val="22"/>
          <w:szCs w:val="22"/>
        </w:rPr>
        <w:t>2</w:t>
      </w:r>
      <w:r w:rsidR="007F0058" w:rsidRPr="006101D9">
        <w:rPr>
          <w:rFonts w:ascii="Arial" w:hAnsi="Arial" w:cs="Arial"/>
          <w:sz w:val="22"/>
          <w:szCs w:val="22"/>
        </w:rPr>
        <w:t xml:space="preserve">% developed, </w:t>
      </w:r>
      <w:r w:rsidR="00BB5537" w:rsidRPr="006101D9">
        <w:rPr>
          <w:rFonts w:ascii="Arial" w:hAnsi="Arial" w:cs="Arial"/>
          <w:sz w:val="22"/>
          <w:szCs w:val="22"/>
        </w:rPr>
        <w:t>6.</w:t>
      </w:r>
      <w:r w:rsidR="006040B6" w:rsidRPr="006101D9">
        <w:rPr>
          <w:rFonts w:ascii="Arial" w:hAnsi="Arial" w:cs="Arial"/>
          <w:sz w:val="22"/>
          <w:szCs w:val="22"/>
        </w:rPr>
        <w:t>3</w:t>
      </w:r>
      <w:r w:rsidR="007F0058" w:rsidRPr="006101D9">
        <w:rPr>
          <w:rFonts w:ascii="Arial" w:hAnsi="Arial" w:cs="Arial"/>
          <w:sz w:val="22"/>
          <w:szCs w:val="22"/>
        </w:rPr>
        <w:t xml:space="preserve">% transportation, </w:t>
      </w:r>
      <w:r w:rsidR="00BB5537" w:rsidRPr="006101D9">
        <w:rPr>
          <w:rFonts w:ascii="Arial" w:hAnsi="Arial" w:cs="Arial"/>
          <w:sz w:val="22"/>
          <w:szCs w:val="22"/>
        </w:rPr>
        <w:t>5</w:t>
      </w:r>
      <w:r w:rsidR="006040B6" w:rsidRPr="006101D9">
        <w:rPr>
          <w:rFonts w:ascii="Arial" w:hAnsi="Arial" w:cs="Arial"/>
          <w:sz w:val="22"/>
          <w:szCs w:val="22"/>
        </w:rPr>
        <w:t>8</w:t>
      </w:r>
      <w:r w:rsidR="00413998" w:rsidRPr="006101D9">
        <w:rPr>
          <w:rFonts w:ascii="Arial" w:hAnsi="Arial" w:cs="Arial"/>
          <w:sz w:val="22"/>
          <w:szCs w:val="22"/>
        </w:rPr>
        <w:t xml:space="preserve">% water, </w:t>
      </w:r>
      <w:r w:rsidR="007F0058" w:rsidRPr="006101D9">
        <w:rPr>
          <w:rFonts w:ascii="Arial" w:hAnsi="Arial" w:cs="Arial"/>
          <w:sz w:val="22"/>
          <w:szCs w:val="22"/>
        </w:rPr>
        <w:t xml:space="preserve">and </w:t>
      </w:r>
      <w:r w:rsidR="00BB5537" w:rsidRPr="006101D9">
        <w:rPr>
          <w:rFonts w:ascii="Arial" w:hAnsi="Arial" w:cs="Arial"/>
          <w:sz w:val="22"/>
          <w:szCs w:val="22"/>
        </w:rPr>
        <w:t>34</w:t>
      </w:r>
      <w:r w:rsidR="006040B6" w:rsidRPr="006101D9">
        <w:rPr>
          <w:rFonts w:ascii="Arial" w:hAnsi="Arial" w:cs="Arial"/>
          <w:sz w:val="22"/>
          <w:szCs w:val="22"/>
        </w:rPr>
        <w:t>.5</w:t>
      </w:r>
      <w:r w:rsidR="007F0058" w:rsidRPr="006101D9">
        <w:rPr>
          <w:rFonts w:ascii="Arial" w:hAnsi="Arial" w:cs="Arial"/>
          <w:sz w:val="22"/>
          <w:szCs w:val="22"/>
        </w:rPr>
        <w:t>% native vegetation (Table 1, Fig. 4).</w:t>
      </w:r>
      <w:r w:rsidR="00BB5537" w:rsidRPr="006101D9">
        <w:rPr>
          <w:rFonts w:ascii="Arial" w:hAnsi="Arial" w:cs="Arial"/>
          <w:sz w:val="22"/>
          <w:szCs w:val="22"/>
        </w:rPr>
        <w:t xml:space="preserve">  </w:t>
      </w:r>
      <w:r w:rsidR="007F0058" w:rsidRPr="006101D9">
        <w:rPr>
          <w:rFonts w:ascii="Arial" w:hAnsi="Arial" w:cs="Arial"/>
          <w:sz w:val="22"/>
          <w:szCs w:val="22"/>
        </w:rPr>
        <w:t>Land use cover within 1 km of Chenchomac included</w:t>
      </w:r>
      <w:r w:rsidR="00BB5537" w:rsidRPr="006101D9">
        <w:rPr>
          <w:rFonts w:ascii="Arial" w:hAnsi="Arial" w:cs="Arial"/>
          <w:sz w:val="22"/>
          <w:szCs w:val="22"/>
        </w:rPr>
        <w:t xml:space="preserve"> </w:t>
      </w:r>
      <w:r w:rsidR="006040B6" w:rsidRPr="006101D9">
        <w:rPr>
          <w:rFonts w:ascii="Arial" w:hAnsi="Arial" w:cs="Arial"/>
          <w:sz w:val="22"/>
          <w:szCs w:val="22"/>
        </w:rPr>
        <w:t>1</w:t>
      </w:r>
      <w:r w:rsidR="007F0058" w:rsidRPr="006101D9">
        <w:rPr>
          <w:rFonts w:ascii="Arial" w:hAnsi="Arial" w:cs="Arial"/>
          <w:sz w:val="22"/>
          <w:szCs w:val="22"/>
        </w:rPr>
        <w:t>% developed,</w:t>
      </w:r>
      <w:r w:rsidR="006040B6" w:rsidRPr="006101D9">
        <w:rPr>
          <w:rFonts w:ascii="Arial" w:hAnsi="Arial" w:cs="Arial"/>
          <w:sz w:val="22"/>
          <w:szCs w:val="22"/>
        </w:rPr>
        <w:t xml:space="preserve"> 5</w:t>
      </w:r>
      <w:r w:rsidR="007F0058" w:rsidRPr="006101D9">
        <w:rPr>
          <w:rFonts w:ascii="Arial" w:hAnsi="Arial" w:cs="Arial"/>
          <w:sz w:val="22"/>
          <w:szCs w:val="22"/>
        </w:rPr>
        <w:t>% transportation,</w:t>
      </w:r>
      <w:r w:rsidR="006040B6" w:rsidRPr="006101D9">
        <w:rPr>
          <w:rFonts w:ascii="Arial" w:hAnsi="Arial" w:cs="Arial"/>
          <w:sz w:val="22"/>
          <w:szCs w:val="22"/>
        </w:rPr>
        <w:t xml:space="preserve"> 74</w:t>
      </w:r>
      <w:r w:rsidR="00413998" w:rsidRPr="006101D9">
        <w:rPr>
          <w:rFonts w:ascii="Arial" w:hAnsi="Arial" w:cs="Arial"/>
          <w:sz w:val="22"/>
          <w:szCs w:val="22"/>
        </w:rPr>
        <w:t xml:space="preserve">% water, </w:t>
      </w:r>
      <w:r w:rsidR="007F0058" w:rsidRPr="006101D9">
        <w:rPr>
          <w:rFonts w:ascii="Arial" w:hAnsi="Arial" w:cs="Arial"/>
          <w:sz w:val="22"/>
          <w:szCs w:val="22"/>
        </w:rPr>
        <w:t>and</w:t>
      </w:r>
      <w:r w:rsidR="006040B6" w:rsidRPr="006101D9">
        <w:rPr>
          <w:rFonts w:ascii="Arial" w:hAnsi="Arial" w:cs="Arial"/>
          <w:sz w:val="22"/>
          <w:szCs w:val="22"/>
        </w:rPr>
        <w:t xml:space="preserve"> </w:t>
      </w:r>
      <w:r w:rsidR="006101D9" w:rsidRPr="006101D9">
        <w:rPr>
          <w:rFonts w:ascii="Arial" w:hAnsi="Arial" w:cs="Arial"/>
          <w:sz w:val="22"/>
          <w:szCs w:val="22"/>
        </w:rPr>
        <w:t>20</w:t>
      </w:r>
      <w:r w:rsidR="007F0058" w:rsidRPr="006101D9">
        <w:rPr>
          <w:rFonts w:ascii="Arial" w:hAnsi="Arial" w:cs="Arial"/>
          <w:sz w:val="22"/>
          <w:szCs w:val="22"/>
        </w:rPr>
        <w:t xml:space="preserve">% native vegetation (Table 1, Fig. 5). </w:t>
      </w:r>
      <w:r w:rsidR="003441CD" w:rsidRPr="006101D9">
        <w:rPr>
          <w:rFonts w:ascii="Arial" w:hAnsi="Arial" w:cs="Arial"/>
          <w:sz w:val="22"/>
          <w:szCs w:val="22"/>
        </w:rPr>
        <w:t xml:space="preserve"> </w:t>
      </w:r>
      <w:r w:rsidR="008C2598" w:rsidRPr="006101D9">
        <w:rPr>
          <w:rFonts w:ascii="Arial" w:hAnsi="Arial" w:cs="Arial"/>
          <w:sz w:val="22"/>
          <w:szCs w:val="22"/>
        </w:rPr>
        <w:t>Mist-nets and other bird monitoring occurred in the la</w:t>
      </w:r>
      <w:r w:rsidRPr="006101D9">
        <w:rPr>
          <w:rFonts w:ascii="Arial" w:hAnsi="Arial" w:cs="Arial"/>
          <w:sz w:val="22"/>
          <w:szCs w:val="22"/>
        </w:rPr>
        <w:t>rgely undisturbed coastal dune habitat surround</w:t>
      </w:r>
      <w:r w:rsidR="008C2598" w:rsidRPr="006101D9">
        <w:rPr>
          <w:rFonts w:ascii="Arial" w:hAnsi="Arial" w:cs="Arial"/>
          <w:sz w:val="22"/>
          <w:szCs w:val="22"/>
        </w:rPr>
        <w:t>ing</w:t>
      </w:r>
      <w:r w:rsidRPr="006101D9">
        <w:rPr>
          <w:rFonts w:ascii="Arial" w:hAnsi="Arial" w:cs="Arial"/>
          <w:sz w:val="22"/>
          <w:szCs w:val="22"/>
        </w:rPr>
        <w:t xml:space="preserve"> the developed area</w:t>
      </w:r>
      <w:r w:rsidR="007F0058" w:rsidRPr="006101D9">
        <w:rPr>
          <w:rFonts w:ascii="Arial" w:hAnsi="Arial" w:cs="Arial"/>
          <w:sz w:val="22"/>
          <w:szCs w:val="22"/>
        </w:rPr>
        <w:t>.</w:t>
      </w:r>
      <w:r w:rsidRPr="00A86F6B">
        <w:rPr>
          <w:rFonts w:ascii="Arial" w:hAnsi="Arial" w:cs="Arial"/>
          <w:sz w:val="22"/>
          <w:szCs w:val="22"/>
        </w:rPr>
        <w:t xml:space="preserve"> </w:t>
      </w:r>
    </w:p>
    <w:p w:rsidR="002959DF" w:rsidRDefault="00C53236" w:rsidP="006101D9">
      <w:pPr>
        <w:spacing w:line="360" w:lineRule="auto"/>
        <w:ind w:firstLine="708"/>
        <w:rPr>
          <w:rFonts w:ascii="Arial" w:hAnsi="Arial" w:cs="Arial"/>
          <w:sz w:val="22"/>
          <w:szCs w:val="22"/>
        </w:rPr>
      </w:pPr>
      <w:r>
        <w:rPr>
          <w:rFonts w:ascii="Arial" w:hAnsi="Arial" w:cs="Arial"/>
          <w:sz w:val="22"/>
          <w:szCs w:val="22"/>
        </w:rPr>
        <w:t>The two l</w:t>
      </w:r>
      <w:r w:rsidR="00BB4242">
        <w:rPr>
          <w:rFonts w:ascii="Arial" w:hAnsi="Arial" w:cs="Arial"/>
          <w:sz w:val="22"/>
          <w:szCs w:val="22"/>
        </w:rPr>
        <w:t>ow-</w:t>
      </w:r>
      <w:r w:rsidR="00A86F6B" w:rsidRPr="00A86F6B">
        <w:rPr>
          <w:rFonts w:ascii="Arial" w:hAnsi="Arial" w:cs="Arial"/>
          <w:sz w:val="22"/>
          <w:szCs w:val="22"/>
        </w:rPr>
        <w:t xml:space="preserve">development sites were both located on Rancho San Juan.  This ranch contained </w:t>
      </w:r>
      <w:smartTag w:uri="urn:schemas-microsoft-com:office:smarttags" w:element="metricconverter">
        <w:smartTagPr>
          <w:attr w:name="ProductID" w:val="7 km"/>
        </w:smartTagPr>
        <w:r w:rsidR="00A86F6B" w:rsidRPr="00A86F6B">
          <w:rPr>
            <w:rFonts w:ascii="Arial" w:hAnsi="Arial" w:cs="Arial"/>
            <w:sz w:val="22"/>
            <w:szCs w:val="22"/>
          </w:rPr>
          <w:t>7 km</w:t>
        </w:r>
      </w:smartTag>
      <w:r w:rsidR="00A86F6B" w:rsidRPr="00A86F6B">
        <w:rPr>
          <w:rFonts w:ascii="Arial" w:hAnsi="Arial" w:cs="Arial"/>
          <w:sz w:val="22"/>
          <w:szCs w:val="22"/>
        </w:rPr>
        <w:t xml:space="preserve"> of un</w:t>
      </w:r>
      <w:r w:rsidR="00DC376C">
        <w:rPr>
          <w:rFonts w:ascii="Arial" w:hAnsi="Arial" w:cs="Arial"/>
          <w:sz w:val="22"/>
          <w:szCs w:val="22"/>
        </w:rPr>
        <w:t xml:space="preserve">disturbed coastal vegetation </w:t>
      </w:r>
      <w:r w:rsidR="004E075B">
        <w:rPr>
          <w:rFonts w:ascii="Arial" w:hAnsi="Arial" w:cs="Arial"/>
          <w:sz w:val="22"/>
          <w:szCs w:val="22"/>
        </w:rPr>
        <w:t xml:space="preserve">bisected by </w:t>
      </w:r>
      <w:r w:rsidR="00DC376C">
        <w:rPr>
          <w:rFonts w:ascii="Arial" w:hAnsi="Arial" w:cs="Arial"/>
          <w:sz w:val="22"/>
          <w:szCs w:val="22"/>
        </w:rPr>
        <w:t>a</w:t>
      </w:r>
      <w:r w:rsidR="00547F92">
        <w:rPr>
          <w:rFonts w:ascii="Arial" w:hAnsi="Arial" w:cs="Arial"/>
          <w:sz w:val="22"/>
          <w:szCs w:val="22"/>
        </w:rPr>
        <w:t>n</w:t>
      </w:r>
      <w:r w:rsidR="00DC376C">
        <w:rPr>
          <w:rFonts w:ascii="Arial" w:hAnsi="Arial" w:cs="Arial"/>
          <w:sz w:val="22"/>
          <w:szCs w:val="22"/>
        </w:rPr>
        <w:t xml:space="preserve"> improved road that connects Tulum with Punta Allen</w:t>
      </w:r>
      <w:r w:rsidR="00413998">
        <w:rPr>
          <w:rFonts w:ascii="Arial" w:hAnsi="Arial" w:cs="Arial"/>
          <w:sz w:val="22"/>
          <w:szCs w:val="22"/>
        </w:rPr>
        <w:t>.</w:t>
      </w:r>
      <w:r w:rsidR="00DC376C">
        <w:rPr>
          <w:rFonts w:ascii="Arial" w:hAnsi="Arial" w:cs="Arial"/>
          <w:sz w:val="22"/>
          <w:szCs w:val="22"/>
        </w:rPr>
        <w:t xml:space="preserve"> </w:t>
      </w:r>
      <w:r>
        <w:rPr>
          <w:rFonts w:ascii="Arial" w:hAnsi="Arial" w:cs="Arial"/>
          <w:sz w:val="22"/>
          <w:szCs w:val="22"/>
        </w:rPr>
        <w:t xml:space="preserve"> The two sites were located at opposite </w:t>
      </w:r>
      <w:r w:rsidR="00A86F6B" w:rsidRPr="00A86F6B">
        <w:rPr>
          <w:rFonts w:ascii="Arial" w:hAnsi="Arial" w:cs="Arial"/>
          <w:sz w:val="22"/>
          <w:szCs w:val="22"/>
        </w:rPr>
        <w:t>ends of the ranch</w:t>
      </w:r>
      <w:r w:rsidR="00944829">
        <w:rPr>
          <w:rFonts w:ascii="Arial" w:hAnsi="Arial" w:cs="Arial"/>
          <w:sz w:val="22"/>
          <w:szCs w:val="22"/>
        </w:rPr>
        <w:t xml:space="preserve"> </w:t>
      </w:r>
      <w:r>
        <w:rPr>
          <w:rFonts w:ascii="Arial" w:hAnsi="Arial" w:cs="Arial"/>
          <w:sz w:val="22"/>
          <w:szCs w:val="22"/>
        </w:rPr>
        <w:t xml:space="preserve">and were </w:t>
      </w:r>
      <w:r w:rsidR="00944829">
        <w:rPr>
          <w:rFonts w:ascii="Arial" w:hAnsi="Arial" w:cs="Arial"/>
          <w:sz w:val="22"/>
          <w:szCs w:val="22"/>
        </w:rPr>
        <w:t>approximately 5 km apart</w:t>
      </w:r>
      <w:r w:rsidR="00413998">
        <w:rPr>
          <w:rFonts w:ascii="Arial" w:hAnsi="Arial" w:cs="Arial"/>
          <w:sz w:val="22"/>
          <w:szCs w:val="22"/>
        </w:rPr>
        <w:t xml:space="preserve">.  </w:t>
      </w:r>
      <w:r w:rsidR="00413998" w:rsidRPr="006101D9">
        <w:rPr>
          <w:rFonts w:ascii="Arial" w:hAnsi="Arial" w:cs="Arial"/>
          <w:sz w:val="22"/>
          <w:szCs w:val="22"/>
        </w:rPr>
        <w:t>Land use cover within 1 km of San Juan</w:t>
      </w:r>
      <w:r w:rsidR="00AC5538">
        <w:rPr>
          <w:rFonts w:ascii="Arial" w:hAnsi="Arial" w:cs="Arial"/>
          <w:sz w:val="22"/>
          <w:szCs w:val="22"/>
        </w:rPr>
        <w:t xml:space="preserve"> </w:t>
      </w:r>
      <w:r w:rsidR="00413998" w:rsidRPr="006101D9">
        <w:rPr>
          <w:rFonts w:ascii="Arial" w:hAnsi="Arial" w:cs="Arial"/>
          <w:sz w:val="22"/>
          <w:szCs w:val="22"/>
        </w:rPr>
        <w:t>A included</w:t>
      </w:r>
      <w:r w:rsidR="006101D9" w:rsidRPr="006101D9">
        <w:rPr>
          <w:rFonts w:ascii="Arial" w:hAnsi="Arial" w:cs="Arial"/>
          <w:sz w:val="22"/>
          <w:szCs w:val="22"/>
        </w:rPr>
        <w:t xml:space="preserve">  no </w:t>
      </w:r>
      <w:r w:rsidR="00413998" w:rsidRPr="006101D9">
        <w:rPr>
          <w:rFonts w:ascii="Arial" w:hAnsi="Arial" w:cs="Arial"/>
          <w:sz w:val="22"/>
          <w:szCs w:val="22"/>
        </w:rPr>
        <w:t>develop</w:t>
      </w:r>
      <w:r w:rsidR="006101D9" w:rsidRPr="006101D9">
        <w:rPr>
          <w:rFonts w:ascii="Arial" w:hAnsi="Arial" w:cs="Arial"/>
          <w:sz w:val="22"/>
          <w:szCs w:val="22"/>
        </w:rPr>
        <w:t>ment</w:t>
      </w:r>
      <w:r w:rsidR="00413998" w:rsidRPr="006101D9">
        <w:rPr>
          <w:rFonts w:ascii="Arial" w:hAnsi="Arial" w:cs="Arial"/>
          <w:sz w:val="22"/>
          <w:szCs w:val="22"/>
        </w:rPr>
        <w:t xml:space="preserve">, </w:t>
      </w:r>
      <w:r w:rsidR="006101D9" w:rsidRPr="006101D9">
        <w:rPr>
          <w:rFonts w:ascii="Arial" w:hAnsi="Arial" w:cs="Arial"/>
          <w:sz w:val="22"/>
          <w:szCs w:val="22"/>
        </w:rPr>
        <w:t>6.3</w:t>
      </w:r>
      <w:r w:rsidR="00413998" w:rsidRPr="006101D9">
        <w:rPr>
          <w:rFonts w:ascii="Arial" w:hAnsi="Arial" w:cs="Arial"/>
          <w:sz w:val="22"/>
          <w:szCs w:val="22"/>
        </w:rPr>
        <w:t>% transportation,</w:t>
      </w:r>
      <w:r w:rsidR="006101D9" w:rsidRPr="006101D9">
        <w:rPr>
          <w:rFonts w:ascii="Arial" w:hAnsi="Arial" w:cs="Arial"/>
          <w:sz w:val="22"/>
          <w:szCs w:val="22"/>
        </w:rPr>
        <w:t xml:space="preserve"> 74.7</w:t>
      </w:r>
      <w:r w:rsidR="00413998" w:rsidRPr="006101D9">
        <w:rPr>
          <w:rFonts w:ascii="Arial" w:hAnsi="Arial" w:cs="Arial"/>
          <w:sz w:val="22"/>
          <w:szCs w:val="22"/>
        </w:rPr>
        <w:t xml:space="preserve">% water, and </w:t>
      </w:r>
      <w:r w:rsidR="006101D9" w:rsidRPr="006101D9">
        <w:rPr>
          <w:rFonts w:ascii="Arial" w:hAnsi="Arial" w:cs="Arial"/>
          <w:sz w:val="22"/>
          <w:szCs w:val="22"/>
        </w:rPr>
        <w:t>19</w:t>
      </w:r>
      <w:r w:rsidR="00413998" w:rsidRPr="006101D9">
        <w:rPr>
          <w:rFonts w:ascii="Arial" w:hAnsi="Arial" w:cs="Arial"/>
          <w:sz w:val="22"/>
          <w:szCs w:val="22"/>
        </w:rPr>
        <w:t>% native vegetation</w:t>
      </w:r>
      <w:r w:rsidR="00DC376C" w:rsidRPr="006101D9">
        <w:rPr>
          <w:rFonts w:ascii="Arial" w:hAnsi="Arial" w:cs="Arial"/>
          <w:sz w:val="22"/>
          <w:szCs w:val="22"/>
        </w:rPr>
        <w:t xml:space="preserve"> (Table 1</w:t>
      </w:r>
      <w:r w:rsidR="00413998" w:rsidRPr="006101D9">
        <w:rPr>
          <w:rFonts w:ascii="Arial" w:hAnsi="Arial" w:cs="Arial"/>
          <w:sz w:val="22"/>
          <w:szCs w:val="22"/>
        </w:rPr>
        <w:t xml:space="preserve">, </w:t>
      </w:r>
      <w:r w:rsidR="006B453C" w:rsidRPr="006101D9">
        <w:rPr>
          <w:rFonts w:ascii="Arial" w:hAnsi="Arial" w:cs="Arial"/>
          <w:sz w:val="22"/>
          <w:szCs w:val="22"/>
        </w:rPr>
        <w:t>Fig. 6</w:t>
      </w:r>
      <w:r w:rsidR="001B1048" w:rsidRPr="006101D9">
        <w:rPr>
          <w:rFonts w:ascii="Arial" w:hAnsi="Arial" w:cs="Arial"/>
          <w:sz w:val="22"/>
          <w:szCs w:val="22"/>
        </w:rPr>
        <w:t>)</w:t>
      </w:r>
      <w:r w:rsidR="00413998" w:rsidRPr="006101D9">
        <w:rPr>
          <w:rFonts w:ascii="Arial" w:hAnsi="Arial" w:cs="Arial"/>
          <w:sz w:val="22"/>
          <w:szCs w:val="22"/>
        </w:rPr>
        <w:t>.</w:t>
      </w:r>
      <w:r w:rsidR="006101D9" w:rsidRPr="006101D9">
        <w:rPr>
          <w:rFonts w:ascii="Arial" w:hAnsi="Arial" w:cs="Arial"/>
          <w:sz w:val="22"/>
          <w:szCs w:val="22"/>
        </w:rPr>
        <w:t xml:space="preserve"> </w:t>
      </w:r>
      <w:r w:rsidR="00AC5538">
        <w:rPr>
          <w:rFonts w:ascii="Arial" w:hAnsi="Arial" w:cs="Arial"/>
          <w:sz w:val="22"/>
          <w:szCs w:val="22"/>
        </w:rPr>
        <w:t xml:space="preserve"> </w:t>
      </w:r>
      <w:r w:rsidR="006101D9" w:rsidRPr="006101D9">
        <w:rPr>
          <w:rFonts w:ascii="Arial" w:hAnsi="Arial" w:cs="Arial"/>
          <w:sz w:val="22"/>
          <w:szCs w:val="22"/>
        </w:rPr>
        <w:t>L</w:t>
      </w:r>
      <w:r w:rsidR="00413998" w:rsidRPr="006101D9">
        <w:rPr>
          <w:rFonts w:ascii="Arial" w:hAnsi="Arial" w:cs="Arial"/>
          <w:sz w:val="22"/>
          <w:szCs w:val="22"/>
        </w:rPr>
        <w:t xml:space="preserve">and use cover within 1 km of San Juan B included </w:t>
      </w:r>
      <w:r w:rsidR="006101D9" w:rsidRPr="006101D9">
        <w:rPr>
          <w:rFonts w:ascii="Arial" w:hAnsi="Arial" w:cs="Arial"/>
          <w:sz w:val="22"/>
          <w:szCs w:val="22"/>
        </w:rPr>
        <w:t>no development</w:t>
      </w:r>
      <w:r w:rsidR="00413998" w:rsidRPr="006101D9">
        <w:rPr>
          <w:rFonts w:ascii="Arial" w:hAnsi="Arial" w:cs="Arial"/>
          <w:sz w:val="22"/>
          <w:szCs w:val="22"/>
        </w:rPr>
        <w:t xml:space="preserve">, </w:t>
      </w:r>
      <w:r w:rsidR="006101D9" w:rsidRPr="006101D9">
        <w:rPr>
          <w:rFonts w:ascii="Arial" w:hAnsi="Arial" w:cs="Arial"/>
          <w:sz w:val="22"/>
          <w:szCs w:val="22"/>
        </w:rPr>
        <w:t>6.6</w:t>
      </w:r>
      <w:r w:rsidR="00413998" w:rsidRPr="006101D9">
        <w:rPr>
          <w:rFonts w:ascii="Arial" w:hAnsi="Arial" w:cs="Arial"/>
          <w:sz w:val="22"/>
          <w:szCs w:val="22"/>
        </w:rPr>
        <w:t xml:space="preserve">% transportation, </w:t>
      </w:r>
      <w:r w:rsidR="006101D9" w:rsidRPr="006101D9">
        <w:rPr>
          <w:rFonts w:ascii="Arial" w:hAnsi="Arial" w:cs="Arial"/>
          <w:sz w:val="22"/>
          <w:szCs w:val="22"/>
        </w:rPr>
        <w:t>65.3</w:t>
      </w:r>
      <w:r w:rsidR="00413998" w:rsidRPr="006101D9">
        <w:rPr>
          <w:rFonts w:ascii="Arial" w:hAnsi="Arial" w:cs="Arial"/>
          <w:sz w:val="22"/>
          <w:szCs w:val="22"/>
        </w:rPr>
        <w:t xml:space="preserve">% water, and </w:t>
      </w:r>
      <w:r w:rsidR="006101D9" w:rsidRPr="006101D9">
        <w:rPr>
          <w:rFonts w:ascii="Arial" w:hAnsi="Arial" w:cs="Arial"/>
          <w:sz w:val="22"/>
          <w:szCs w:val="22"/>
        </w:rPr>
        <w:t>28.1</w:t>
      </w:r>
      <w:r w:rsidR="00413998" w:rsidRPr="006101D9">
        <w:rPr>
          <w:rFonts w:ascii="Arial" w:hAnsi="Arial" w:cs="Arial"/>
          <w:sz w:val="22"/>
          <w:szCs w:val="22"/>
        </w:rPr>
        <w:t>% native vegetation (Table 1, Fig. 7).</w:t>
      </w:r>
    </w:p>
    <w:p w:rsidR="002959DF" w:rsidRDefault="002959DF">
      <w:pPr>
        <w:spacing w:line="360" w:lineRule="auto"/>
        <w:rPr>
          <w:rFonts w:ascii="Arial" w:hAnsi="Arial" w:cs="Arial"/>
          <w:sz w:val="22"/>
          <w:szCs w:val="22"/>
        </w:rPr>
      </w:pPr>
    </w:p>
    <w:p w:rsidR="00A86F6B" w:rsidRDefault="002226C4" w:rsidP="00C246FA">
      <w:pPr>
        <w:pStyle w:val="Subseccion"/>
      </w:pPr>
      <w:bookmarkStart w:id="57" w:name="_Toc231982456"/>
      <w:bookmarkStart w:id="58" w:name="_Toc248595355"/>
      <w:r w:rsidRPr="002226C4">
        <w:t>Avian Monitoring Techniques</w:t>
      </w:r>
      <w:bookmarkEnd w:id="57"/>
      <w:bookmarkEnd w:id="58"/>
    </w:p>
    <w:p w:rsidR="009267B5" w:rsidRPr="002226C4" w:rsidRDefault="009267B5" w:rsidP="00C246FA">
      <w:pPr>
        <w:pStyle w:val="Subseccion"/>
      </w:pPr>
      <w:bookmarkStart w:id="59" w:name="_Toc248595356"/>
      <w:r>
        <w:t xml:space="preserve">Mist-netting </w:t>
      </w:r>
      <w:r w:rsidR="00841A7D">
        <w:t xml:space="preserve"> S</w:t>
      </w:r>
      <w:r w:rsidR="00BC61BB">
        <w:t>urveys</w:t>
      </w:r>
      <w:bookmarkEnd w:id="59"/>
    </w:p>
    <w:p w:rsidR="00A86F6B" w:rsidRPr="00A86F6B" w:rsidRDefault="00730EC3" w:rsidP="00B471F5">
      <w:pPr>
        <w:autoSpaceDE w:val="0"/>
        <w:autoSpaceDN w:val="0"/>
        <w:adjustRightInd w:val="0"/>
        <w:spacing w:line="360" w:lineRule="auto"/>
        <w:ind w:firstLine="708"/>
        <w:rPr>
          <w:rFonts w:ascii="Arial" w:hAnsi="Arial" w:cs="Arial"/>
          <w:sz w:val="22"/>
          <w:szCs w:val="22"/>
        </w:rPr>
      </w:pPr>
      <w:r>
        <w:rPr>
          <w:rFonts w:ascii="Arial" w:hAnsi="Arial" w:cs="Arial"/>
          <w:sz w:val="22"/>
          <w:szCs w:val="22"/>
        </w:rPr>
        <w:t>P</w:t>
      </w:r>
      <w:r w:rsidR="00A86F6B" w:rsidRPr="00A86F6B">
        <w:rPr>
          <w:rFonts w:ascii="Arial" w:hAnsi="Arial" w:cs="Arial"/>
          <w:sz w:val="22"/>
          <w:szCs w:val="22"/>
        </w:rPr>
        <w:t xml:space="preserve">assive mist-net sampling </w:t>
      </w:r>
      <w:r>
        <w:rPr>
          <w:rFonts w:ascii="Arial" w:hAnsi="Arial" w:cs="Arial"/>
          <w:sz w:val="22"/>
          <w:szCs w:val="22"/>
        </w:rPr>
        <w:t xml:space="preserve">was conducted </w:t>
      </w:r>
      <w:r w:rsidR="00A86F6B" w:rsidRPr="00A86F6B">
        <w:rPr>
          <w:rFonts w:ascii="Arial" w:hAnsi="Arial" w:cs="Arial"/>
          <w:sz w:val="22"/>
          <w:szCs w:val="22"/>
        </w:rPr>
        <w:t>during fall 2006 (September 15</w:t>
      </w:r>
      <w:r w:rsidR="00A86F6B" w:rsidRPr="00A86F6B">
        <w:rPr>
          <w:rFonts w:ascii="Arial" w:hAnsi="Arial" w:cs="Arial"/>
          <w:sz w:val="22"/>
          <w:szCs w:val="22"/>
          <w:vertAlign w:val="superscript"/>
        </w:rPr>
        <w:t>th</w:t>
      </w:r>
      <w:r w:rsidR="00A86F6B" w:rsidRPr="00A86F6B">
        <w:rPr>
          <w:rFonts w:ascii="Arial" w:hAnsi="Arial" w:cs="Arial"/>
          <w:sz w:val="22"/>
          <w:szCs w:val="22"/>
        </w:rPr>
        <w:t>-December 15</w:t>
      </w:r>
      <w:r w:rsidR="00A86F6B" w:rsidRPr="00A86F6B">
        <w:rPr>
          <w:rFonts w:ascii="Arial" w:hAnsi="Arial" w:cs="Arial"/>
          <w:sz w:val="22"/>
          <w:szCs w:val="22"/>
          <w:vertAlign w:val="superscript"/>
        </w:rPr>
        <w:t>th</w:t>
      </w:r>
      <w:r w:rsidR="00A86F6B" w:rsidRPr="00A86F6B">
        <w:rPr>
          <w:rFonts w:ascii="Arial" w:hAnsi="Arial" w:cs="Arial"/>
          <w:sz w:val="22"/>
          <w:szCs w:val="22"/>
        </w:rPr>
        <w:t>), 2007 (September 1</w:t>
      </w:r>
      <w:r w:rsidR="00A86F6B" w:rsidRPr="00A86F6B">
        <w:rPr>
          <w:rFonts w:ascii="Arial" w:hAnsi="Arial" w:cs="Arial"/>
          <w:sz w:val="22"/>
          <w:szCs w:val="22"/>
          <w:vertAlign w:val="superscript"/>
        </w:rPr>
        <w:t>st</w:t>
      </w:r>
      <w:r w:rsidR="00A86F6B" w:rsidRPr="00A86F6B">
        <w:rPr>
          <w:rFonts w:ascii="Arial" w:hAnsi="Arial" w:cs="Arial"/>
          <w:sz w:val="22"/>
          <w:szCs w:val="22"/>
        </w:rPr>
        <w:t xml:space="preserve"> – December 1</w:t>
      </w:r>
      <w:r w:rsidR="00A86F6B" w:rsidRPr="00A86F6B">
        <w:rPr>
          <w:rFonts w:ascii="Arial" w:hAnsi="Arial" w:cs="Arial"/>
          <w:sz w:val="22"/>
          <w:szCs w:val="22"/>
          <w:vertAlign w:val="superscript"/>
        </w:rPr>
        <w:t>st</w:t>
      </w:r>
      <w:r w:rsidR="005129C6">
        <w:rPr>
          <w:rFonts w:ascii="Arial" w:hAnsi="Arial" w:cs="Arial"/>
          <w:sz w:val="22"/>
          <w:szCs w:val="22"/>
        </w:rPr>
        <w:t xml:space="preserve">), </w:t>
      </w:r>
      <w:r w:rsidR="005129C6" w:rsidRPr="00A86F6B">
        <w:rPr>
          <w:rFonts w:ascii="Arial" w:hAnsi="Arial" w:cs="Arial"/>
          <w:sz w:val="22"/>
          <w:szCs w:val="22"/>
        </w:rPr>
        <w:t>and 2008</w:t>
      </w:r>
      <w:r w:rsidR="002325BE">
        <w:rPr>
          <w:rFonts w:ascii="Arial" w:hAnsi="Arial" w:cs="Arial"/>
          <w:sz w:val="22"/>
          <w:szCs w:val="22"/>
        </w:rPr>
        <w:t xml:space="preserve"> </w:t>
      </w:r>
      <w:r w:rsidR="002325BE" w:rsidRPr="00A86F6B">
        <w:rPr>
          <w:rFonts w:ascii="Arial" w:hAnsi="Arial" w:cs="Arial"/>
          <w:sz w:val="22"/>
          <w:szCs w:val="22"/>
        </w:rPr>
        <w:t>(September 1</w:t>
      </w:r>
      <w:r w:rsidR="002325BE" w:rsidRPr="00A86F6B">
        <w:rPr>
          <w:rFonts w:ascii="Arial" w:hAnsi="Arial" w:cs="Arial"/>
          <w:sz w:val="22"/>
          <w:szCs w:val="22"/>
          <w:vertAlign w:val="superscript"/>
        </w:rPr>
        <w:t>st</w:t>
      </w:r>
      <w:r w:rsidR="002325BE" w:rsidRPr="00A86F6B">
        <w:rPr>
          <w:rFonts w:ascii="Arial" w:hAnsi="Arial" w:cs="Arial"/>
          <w:sz w:val="22"/>
          <w:szCs w:val="22"/>
        </w:rPr>
        <w:t xml:space="preserve"> – December 1</w:t>
      </w:r>
      <w:r w:rsidR="002325BE" w:rsidRPr="00A86F6B">
        <w:rPr>
          <w:rFonts w:ascii="Arial" w:hAnsi="Arial" w:cs="Arial"/>
          <w:sz w:val="22"/>
          <w:szCs w:val="22"/>
          <w:vertAlign w:val="superscript"/>
        </w:rPr>
        <w:t>st</w:t>
      </w:r>
      <w:r w:rsidR="002325BE">
        <w:rPr>
          <w:rFonts w:ascii="Arial" w:hAnsi="Arial" w:cs="Arial"/>
          <w:sz w:val="22"/>
          <w:szCs w:val="22"/>
        </w:rPr>
        <w:t>)</w:t>
      </w:r>
      <w:r w:rsidR="002B7C13">
        <w:rPr>
          <w:rFonts w:ascii="Arial" w:hAnsi="Arial" w:cs="Arial"/>
          <w:sz w:val="22"/>
          <w:szCs w:val="22"/>
        </w:rPr>
        <w:t xml:space="preserve">. </w:t>
      </w:r>
      <w:r w:rsidR="005936C4">
        <w:rPr>
          <w:rFonts w:ascii="Arial" w:hAnsi="Arial" w:cs="Arial"/>
          <w:sz w:val="22"/>
          <w:szCs w:val="22"/>
        </w:rPr>
        <w:t xml:space="preserve"> </w:t>
      </w:r>
      <w:r>
        <w:rPr>
          <w:rFonts w:ascii="Arial" w:hAnsi="Arial" w:cs="Arial"/>
          <w:sz w:val="22"/>
          <w:szCs w:val="22"/>
        </w:rPr>
        <w:t>A</w:t>
      </w:r>
      <w:r w:rsidR="00A86F6B" w:rsidRPr="00A86F6B">
        <w:rPr>
          <w:rFonts w:ascii="Arial" w:hAnsi="Arial" w:cs="Arial"/>
          <w:sz w:val="22"/>
          <w:szCs w:val="22"/>
        </w:rPr>
        <w:t>n array of 10 nets (12</w:t>
      </w:r>
      <w:r w:rsidR="00944829">
        <w:rPr>
          <w:rFonts w:ascii="Arial" w:hAnsi="Arial" w:cs="Arial"/>
          <w:sz w:val="22"/>
          <w:szCs w:val="22"/>
        </w:rPr>
        <w:t xml:space="preserve"> </w:t>
      </w:r>
      <w:r w:rsidR="00A86F6B" w:rsidRPr="00A86F6B">
        <w:rPr>
          <w:rFonts w:ascii="Arial" w:hAnsi="Arial" w:cs="Arial"/>
          <w:sz w:val="22"/>
          <w:szCs w:val="22"/>
        </w:rPr>
        <w:t>m x 2.7</w:t>
      </w:r>
      <w:r w:rsidR="00944829">
        <w:rPr>
          <w:rFonts w:ascii="Arial" w:hAnsi="Arial" w:cs="Arial"/>
          <w:sz w:val="22"/>
          <w:szCs w:val="22"/>
        </w:rPr>
        <w:t xml:space="preserve"> </w:t>
      </w:r>
      <w:r w:rsidR="00A86F6B" w:rsidRPr="00A86F6B">
        <w:rPr>
          <w:rFonts w:ascii="Arial" w:hAnsi="Arial" w:cs="Arial"/>
          <w:sz w:val="22"/>
          <w:szCs w:val="22"/>
        </w:rPr>
        <w:t xml:space="preserve">m) </w:t>
      </w:r>
      <w:r>
        <w:rPr>
          <w:rFonts w:ascii="Arial" w:hAnsi="Arial" w:cs="Arial"/>
          <w:sz w:val="22"/>
          <w:szCs w:val="22"/>
        </w:rPr>
        <w:t xml:space="preserve">was </w:t>
      </w:r>
      <w:r w:rsidR="00670450">
        <w:rPr>
          <w:rFonts w:ascii="Arial" w:hAnsi="Arial" w:cs="Arial"/>
          <w:sz w:val="22"/>
          <w:szCs w:val="22"/>
        </w:rPr>
        <w:t>set up o</w:t>
      </w:r>
      <w:r w:rsidR="00A86F6B" w:rsidRPr="00A86F6B">
        <w:rPr>
          <w:rFonts w:ascii="Arial" w:hAnsi="Arial" w:cs="Arial"/>
          <w:sz w:val="22"/>
          <w:szCs w:val="22"/>
        </w:rPr>
        <w:t xml:space="preserve">n each site.  </w:t>
      </w:r>
      <w:r>
        <w:rPr>
          <w:rFonts w:ascii="Arial" w:hAnsi="Arial" w:cs="Arial"/>
          <w:sz w:val="22"/>
          <w:szCs w:val="22"/>
        </w:rPr>
        <w:t>N</w:t>
      </w:r>
      <w:r w:rsidR="00A86F6B" w:rsidRPr="00A86F6B">
        <w:rPr>
          <w:rFonts w:ascii="Arial" w:hAnsi="Arial" w:cs="Arial"/>
          <w:sz w:val="22"/>
          <w:szCs w:val="22"/>
        </w:rPr>
        <w:t>ets</w:t>
      </w:r>
      <w:r>
        <w:rPr>
          <w:rFonts w:ascii="Arial" w:hAnsi="Arial" w:cs="Arial"/>
          <w:sz w:val="22"/>
          <w:szCs w:val="22"/>
        </w:rPr>
        <w:t xml:space="preserve"> were </w:t>
      </w:r>
      <w:r>
        <w:rPr>
          <w:rFonts w:ascii="Arial" w:hAnsi="Arial" w:cs="Arial"/>
          <w:sz w:val="22"/>
          <w:szCs w:val="22"/>
        </w:rPr>
        <w:lastRenderedPageBreak/>
        <w:t>distributed</w:t>
      </w:r>
      <w:r w:rsidR="00A86F6B" w:rsidRPr="00A86F6B">
        <w:rPr>
          <w:rFonts w:ascii="Arial" w:hAnsi="Arial" w:cs="Arial"/>
          <w:sz w:val="22"/>
          <w:szCs w:val="22"/>
        </w:rPr>
        <w:t xml:space="preserve"> in pairs, with approximately </w:t>
      </w:r>
      <w:smartTag w:uri="urn:schemas-microsoft-com:office:smarttags" w:element="metricconverter">
        <w:smartTagPr>
          <w:attr w:name="ProductID" w:val="30 m"/>
        </w:smartTagPr>
        <w:r w:rsidR="00A86F6B" w:rsidRPr="00A86F6B">
          <w:rPr>
            <w:rFonts w:ascii="Arial" w:hAnsi="Arial" w:cs="Arial"/>
            <w:sz w:val="22"/>
            <w:szCs w:val="22"/>
          </w:rPr>
          <w:t>30 m</w:t>
        </w:r>
      </w:smartTag>
      <w:r w:rsidR="00944829">
        <w:rPr>
          <w:rFonts w:ascii="Arial" w:hAnsi="Arial" w:cs="Arial"/>
          <w:sz w:val="22"/>
          <w:szCs w:val="22"/>
        </w:rPr>
        <w:t xml:space="preserve"> between adjacent pairs</w:t>
      </w:r>
      <w:r w:rsidR="00A86F6B" w:rsidRPr="00A86F6B">
        <w:rPr>
          <w:rFonts w:ascii="Arial" w:hAnsi="Arial" w:cs="Arial"/>
          <w:sz w:val="22"/>
          <w:szCs w:val="22"/>
        </w:rPr>
        <w:t xml:space="preserve">.  </w:t>
      </w:r>
      <w:r w:rsidR="00670450">
        <w:rPr>
          <w:rFonts w:ascii="Arial" w:hAnsi="Arial" w:cs="Arial"/>
          <w:sz w:val="22"/>
          <w:szCs w:val="22"/>
        </w:rPr>
        <w:t>Nets were located</w:t>
      </w:r>
      <w:r w:rsidR="00A86F6B" w:rsidRPr="00A86F6B">
        <w:rPr>
          <w:rFonts w:ascii="Arial" w:hAnsi="Arial" w:cs="Arial"/>
          <w:sz w:val="22"/>
          <w:szCs w:val="22"/>
        </w:rPr>
        <w:t xml:space="preserve"> perpendicular to the co</w:t>
      </w:r>
      <w:r w:rsidR="00BB4242">
        <w:rPr>
          <w:rFonts w:ascii="Arial" w:hAnsi="Arial" w:cs="Arial"/>
          <w:sz w:val="22"/>
          <w:szCs w:val="22"/>
        </w:rPr>
        <w:t>a</w:t>
      </w:r>
      <w:r w:rsidR="00A86F6B" w:rsidRPr="00A86F6B">
        <w:rPr>
          <w:rFonts w:ascii="Arial" w:hAnsi="Arial" w:cs="Arial"/>
          <w:sz w:val="22"/>
          <w:szCs w:val="22"/>
        </w:rPr>
        <w:t>stal dune</w:t>
      </w:r>
      <w:r w:rsidR="00C53236">
        <w:rPr>
          <w:rFonts w:ascii="Arial" w:hAnsi="Arial" w:cs="Arial"/>
          <w:sz w:val="22"/>
          <w:szCs w:val="22"/>
        </w:rPr>
        <w:t>s</w:t>
      </w:r>
      <w:r w:rsidR="00A86F6B" w:rsidRPr="00A86F6B">
        <w:rPr>
          <w:rFonts w:ascii="Arial" w:hAnsi="Arial" w:cs="Arial"/>
          <w:sz w:val="22"/>
          <w:szCs w:val="22"/>
        </w:rPr>
        <w:t>, because</w:t>
      </w:r>
      <w:r w:rsidR="00BB4242">
        <w:rPr>
          <w:rFonts w:ascii="Arial" w:hAnsi="Arial" w:cs="Arial"/>
          <w:sz w:val="22"/>
          <w:szCs w:val="22"/>
        </w:rPr>
        <w:t xml:space="preserve"> </w:t>
      </w:r>
      <w:r w:rsidR="002325BE">
        <w:rPr>
          <w:rFonts w:ascii="Arial" w:hAnsi="Arial" w:cs="Arial"/>
          <w:sz w:val="22"/>
          <w:szCs w:val="22"/>
        </w:rPr>
        <w:t>I</w:t>
      </w:r>
      <w:r w:rsidR="00BB4242">
        <w:rPr>
          <w:rFonts w:ascii="Arial" w:hAnsi="Arial" w:cs="Arial"/>
          <w:sz w:val="22"/>
          <w:szCs w:val="22"/>
        </w:rPr>
        <w:t xml:space="preserve"> assumed</w:t>
      </w:r>
      <w:r w:rsidR="00A86F6B" w:rsidRPr="00A86F6B">
        <w:rPr>
          <w:rFonts w:ascii="Arial" w:hAnsi="Arial" w:cs="Arial"/>
          <w:sz w:val="22"/>
          <w:szCs w:val="22"/>
        </w:rPr>
        <w:t xml:space="preserve"> migrants typically move</w:t>
      </w:r>
      <w:r w:rsidR="002325BE">
        <w:rPr>
          <w:rFonts w:ascii="Arial" w:hAnsi="Arial" w:cs="Arial"/>
          <w:sz w:val="22"/>
          <w:szCs w:val="22"/>
        </w:rPr>
        <w:t>d</w:t>
      </w:r>
      <w:r w:rsidR="00A86F6B" w:rsidRPr="00A86F6B">
        <w:rPr>
          <w:rFonts w:ascii="Arial" w:hAnsi="Arial" w:cs="Arial"/>
          <w:sz w:val="22"/>
          <w:szCs w:val="22"/>
        </w:rPr>
        <w:t xml:space="preserve"> parallel to the coast and </w:t>
      </w:r>
      <w:r w:rsidR="002325BE">
        <w:rPr>
          <w:rFonts w:ascii="Arial" w:hAnsi="Arial" w:cs="Arial"/>
          <w:sz w:val="22"/>
          <w:szCs w:val="22"/>
        </w:rPr>
        <w:t>were</w:t>
      </w:r>
      <w:r w:rsidR="00A86F6B" w:rsidRPr="00A86F6B">
        <w:rPr>
          <w:rFonts w:ascii="Arial" w:hAnsi="Arial" w:cs="Arial"/>
          <w:sz w:val="22"/>
          <w:szCs w:val="22"/>
        </w:rPr>
        <w:t xml:space="preserve"> more likely to encounter nets set in such a fashion</w:t>
      </w:r>
      <w:r w:rsidR="00944829">
        <w:rPr>
          <w:rFonts w:ascii="Arial" w:hAnsi="Arial" w:cs="Arial"/>
          <w:sz w:val="22"/>
          <w:szCs w:val="22"/>
        </w:rPr>
        <w:t xml:space="preserve"> (Fig</w:t>
      </w:r>
      <w:r w:rsidR="004863FF">
        <w:rPr>
          <w:rFonts w:ascii="Arial" w:hAnsi="Arial" w:cs="Arial"/>
          <w:sz w:val="22"/>
          <w:szCs w:val="22"/>
        </w:rPr>
        <w:t>.</w:t>
      </w:r>
      <w:r w:rsidR="00944829">
        <w:rPr>
          <w:rFonts w:ascii="Arial" w:hAnsi="Arial" w:cs="Arial"/>
          <w:sz w:val="22"/>
          <w:szCs w:val="22"/>
        </w:rPr>
        <w:t xml:space="preserve"> </w:t>
      </w:r>
      <w:r w:rsidR="0046095D">
        <w:rPr>
          <w:rFonts w:ascii="Arial" w:hAnsi="Arial" w:cs="Arial"/>
          <w:sz w:val="22"/>
          <w:szCs w:val="22"/>
        </w:rPr>
        <w:t>8</w:t>
      </w:r>
      <w:r w:rsidR="00944829">
        <w:rPr>
          <w:rFonts w:ascii="Arial" w:hAnsi="Arial" w:cs="Arial"/>
          <w:sz w:val="22"/>
          <w:szCs w:val="22"/>
        </w:rPr>
        <w:t>)</w:t>
      </w:r>
      <w:r w:rsidR="003C16A7">
        <w:rPr>
          <w:rFonts w:ascii="Arial" w:hAnsi="Arial" w:cs="Arial"/>
          <w:sz w:val="22"/>
          <w:szCs w:val="22"/>
        </w:rPr>
        <w:t xml:space="preserve">. </w:t>
      </w:r>
    </w:p>
    <w:p w:rsidR="00A86F6B" w:rsidRPr="00A86F6B" w:rsidRDefault="00670450" w:rsidP="00B471F5">
      <w:pPr>
        <w:autoSpaceDE w:val="0"/>
        <w:autoSpaceDN w:val="0"/>
        <w:adjustRightInd w:val="0"/>
        <w:spacing w:line="360" w:lineRule="auto"/>
        <w:ind w:firstLine="708"/>
        <w:rPr>
          <w:rFonts w:ascii="Arial" w:hAnsi="Arial" w:cs="Arial"/>
          <w:sz w:val="22"/>
          <w:szCs w:val="22"/>
        </w:rPr>
      </w:pPr>
      <w:r>
        <w:rPr>
          <w:rFonts w:ascii="Arial" w:hAnsi="Arial" w:cs="Arial"/>
          <w:sz w:val="22"/>
          <w:szCs w:val="22"/>
        </w:rPr>
        <w:t>A</w:t>
      </w:r>
      <w:r w:rsidR="00A86F6B" w:rsidRPr="00A86F6B">
        <w:rPr>
          <w:rFonts w:ascii="Arial" w:hAnsi="Arial" w:cs="Arial"/>
          <w:sz w:val="22"/>
          <w:szCs w:val="22"/>
        </w:rPr>
        <w:t xml:space="preserve"> given study site </w:t>
      </w:r>
      <w:r w:rsidR="00C71FBE">
        <w:rPr>
          <w:rFonts w:ascii="Arial" w:hAnsi="Arial" w:cs="Arial"/>
          <w:sz w:val="22"/>
          <w:szCs w:val="22"/>
        </w:rPr>
        <w:t xml:space="preserve">was monitored </w:t>
      </w:r>
      <w:r w:rsidR="00A86F6B" w:rsidRPr="00A86F6B">
        <w:rPr>
          <w:rFonts w:ascii="Arial" w:hAnsi="Arial" w:cs="Arial"/>
          <w:sz w:val="22"/>
          <w:szCs w:val="22"/>
        </w:rPr>
        <w:t xml:space="preserve">for 5 consecutive days, with one netting session (5 d) being conducted at each site every 3 weeks of the field season, </w:t>
      </w:r>
      <w:r w:rsidR="00C53236">
        <w:rPr>
          <w:rFonts w:ascii="Arial" w:hAnsi="Arial" w:cs="Arial"/>
          <w:sz w:val="22"/>
          <w:szCs w:val="22"/>
        </w:rPr>
        <w:t>resulting in</w:t>
      </w:r>
      <w:r w:rsidR="00A86F6B" w:rsidRPr="00A86F6B">
        <w:rPr>
          <w:rFonts w:ascii="Arial" w:hAnsi="Arial" w:cs="Arial"/>
          <w:sz w:val="22"/>
          <w:szCs w:val="22"/>
        </w:rPr>
        <w:t xml:space="preserve"> </w:t>
      </w:r>
      <w:r w:rsidR="00BB4242">
        <w:rPr>
          <w:rFonts w:ascii="Arial" w:hAnsi="Arial" w:cs="Arial"/>
          <w:sz w:val="22"/>
          <w:szCs w:val="22"/>
        </w:rPr>
        <w:t>4 netting sessions (</w:t>
      </w:r>
      <w:r w:rsidR="00A86F6B" w:rsidRPr="00A86F6B">
        <w:rPr>
          <w:rFonts w:ascii="Arial" w:hAnsi="Arial" w:cs="Arial"/>
          <w:sz w:val="22"/>
          <w:szCs w:val="22"/>
        </w:rPr>
        <w:t>20</w:t>
      </w:r>
      <w:r w:rsidR="00C53236">
        <w:rPr>
          <w:rFonts w:ascii="Arial" w:hAnsi="Arial" w:cs="Arial"/>
          <w:sz w:val="22"/>
          <w:szCs w:val="22"/>
        </w:rPr>
        <w:t xml:space="preserve"> sample </w:t>
      </w:r>
      <w:r w:rsidR="00A86F6B" w:rsidRPr="00A86F6B">
        <w:rPr>
          <w:rFonts w:ascii="Arial" w:hAnsi="Arial" w:cs="Arial"/>
          <w:sz w:val="22"/>
          <w:szCs w:val="22"/>
        </w:rPr>
        <w:t>days</w:t>
      </w:r>
      <w:r w:rsidR="00C53236">
        <w:rPr>
          <w:rFonts w:ascii="Arial" w:hAnsi="Arial" w:cs="Arial"/>
          <w:sz w:val="22"/>
          <w:szCs w:val="22"/>
        </w:rPr>
        <w:t xml:space="preserve"> total</w:t>
      </w:r>
      <w:r w:rsidR="00BB4242">
        <w:rPr>
          <w:rFonts w:ascii="Arial" w:hAnsi="Arial" w:cs="Arial"/>
          <w:sz w:val="22"/>
          <w:szCs w:val="22"/>
        </w:rPr>
        <w:t>)</w:t>
      </w:r>
      <w:r w:rsidR="00A86F6B" w:rsidRPr="00A86F6B">
        <w:rPr>
          <w:rFonts w:ascii="Arial" w:hAnsi="Arial" w:cs="Arial"/>
          <w:sz w:val="22"/>
          <w:szCs w:val="22"/>
        </w:rPr>
        <w:t xml:space="preserve"> per site per season.  </w:t>
      </w:r>
      <w:r w:rsidR="00C71FBE">
        <w:rPr>
          <w:rFonts w:ascii="Arial" w:hAnsi="Arial" w:cs="Arial"/>
          <w:sz w:val="22"/>
          <w:szCs w:val="22"/>
        </w:rPr>
        <w:t>N</w:t>
      </w:r>
      <w:r w:rsidR="00A86F6B" w:rsidRPr="00A86F6B">
        <w:rPr>
          <w:rFonts w:ascii="Arial" w:hAnsi="Arial" w:cs="Arial"/>
          <w:sz w:val="22"/>
          <w:szCs w:val="22"/>
        </w:rPr>
        <w:t>ets</w:t>
      </w:r>
      <w:r w:rsidR="00C71FBE">
        <w:rPr>
          <w:rFonts w:ascii="Arial" w:hAnsi="Arial" w:cs="Arial"/>
          <w:sz w:val="22"/>
          <w:szCs w:val="22"/>
        </w:rPr>
        <w:t xml:space="preserve"> were opened at sunrise and operated </w:t>
      </w:r>
      <w:r w:rsidR="00A86F6B" w:rsidRPr="00A86F6B">
        <w:rPr>
          <w:rFonts w:ascii="Arial" w:hAnsi="Arial" w:cs="Arial"/>
          <w:sz w:val="22"/>
          <w:szCs w:val="22"/>
        </w:rPr>
        <w:t>until weather conditions</w:t>
      </w:r>
      <w:r w:rsidR="005129C6">
        <w:rPr>
          <w:rFonts w:ascii="Arial" w:hAnsi="Arial" w:cs="Arial"/>
          <w:sz w:val="22"/>
          <w:szCs w:val="22"/>
        </w:rPr>
        <w:t xml:space="preserve"> (high temperature)</w:t>
      </w:r>
      <w:r w:rsidR="00A86F6B" w:rsidRPr="00A86F6B">
        <w:rPr>
          <w:rFonts w:ascii="Arial" w:hAnsi="Arial" w:cs="Arial"/>
          <w:sz w:val="22"/>
          <w:szCs w:val="22"/>
        </w:rPr>
        <w:t xml:space="preserve"> no longer permitted safe capture and ha</w:t>
      </w:r>
      <w:r w:rsidR="00BB4242">
        <w:rPr>
          <w:rFonts w:ascii="Arial" w:hAnsi="Arial" w:cs="Arial"/>
          <w:sz w:val="22"/>
          <w:szCs w:val="22"/>
        </w:rPr>
        <w:t>ndling of birds (3.5-</w:t>
      </w:r>
      <w:r w:rsidR="00DE5F76">
        <w:rPr>
          <w:rFonts w:ascii="Arial" w:hAnsi="Arial" w:cs="Arial"/>
          <w:sz w:val="22"/>
          <w:szCs w:val="22"/>
        </w:rPr>
        <w:t xml:space="preserve">4 h </w:t>
      </w:r>
      <w:r w:rsidR="00A86F6B" w:rsidRPr="00A86F6B">
        <w:rPr>
          <w:rFonts w:ascii="Arial" w:hAnsi="Arial" w:cs="Arial"/>
          <w:sz w:val="22"/>
          <w:szCs w:val="22"/>
        </w:rPr>
        <w:t xml:space="preserve">after sunrise).  </w:t>
      </w:r>
      <w:r w:rsidR="00C71FBE">
        <w:rPr>
          <w:rFonts w:ascii="Arial" w:hAnsi="Arial" w:cs="Arial"/>
          <w:sz w:val="22"/>
          <w:szCs w:val="22"/>
        </w:rPr>
        <w:t>Weather</w:t>
      </w:r>
      <w:r w:rsidR="00A86F6B" w:rsidRPr="00A86F6B">
        <w:rPr>
          <w:rFonts w:ascii="Arial" w:hAnsi="Arial" w:cs="Arial"/>
          <w:sz w:val="22"/>
          <w:szCs w:val="22"/>
        </w:rPr>
        <w:t xml:space="preserve"> condition (temperature, wind speed, </w:t>
      </w:r>
      <w:r w:rsidR="002E107F">
        <w:rPr>
          <w:rFonts w:ascii="Arial" w:hAnsi="Arial" w:cs="Arial"/>
          <w:sz w:val="22"/>
          <w:szCs w:val="22"/>
        </w:rPr>
        <w:t xml:space="preserve">and </w:t>
      </w:r>
      <w:r w:rsidR="00A86F6B" w:rsidRPr="00A86F6B">
        <w:rPr>
          <w:rFonts w:ascii="Arial" w:hAnsi="Arial" w:cs="Arial"/>
          <w:sz w:val="22"/>
          <w:szCs w:val="22"/>
        </w:rPr>
        <w:t>barometric pressure)</w:t>
      </w:r>
      <w:r w:rsidR="00C71FBE">
        <w:rPr>
          <w:rFonts w:ascii="Arial" w:hAnsi="Arial" w:cs="Arial"/>
          <w:sz w:val="22"/>
          <w:szCs w:val="22"/>
        </w:rPr>
        <w:t xml:space="preserve"> was recorded</w:t>
      </w:r>
      <w:r w:rsidR="00A86F6B" w:rsidRPr="00A86F6B">
        <w:rPr>
          <w:rFonts w:ascii="Arial" w:hAnsi="Arial" w:cs="Arial"/>
          <w:sz w:val="22"/>
          <w:szCs w:val="22"/>
        </w:rPr>
        <w:t xml:space="preserve"> hourly every day using a Kestrel 3500 weather instrument</w:t>
      </w:r>
      <w:r w:rsidR="00DE5F76">
        <w:rPr>
          <w:rFonts w:ascii="Arial" w:hAnsi="Arial" w:cs="Arial"/>
          <w:sz w:val="22"/>
          <w:szCs w:val="22"/>
        </w:rPr>
        <w:t xml:space="preserve"> </w:t>
      </w:r>
      <w:r w:rsidR="005949CC">
        <w:rPr>
          <w:rFonts w:ascii="Arial" w:hAnsi="Arial" w:cs="Arial"/>
          <w:sz w:val="22"/>
          <w:szCs w:val="22"/>
        </w:rPr>
        <w:t>(Kestrel Meters</w:t>
      </w:r>
      <w:r w:rsidR="00BB4242">
        <w:rPr>
          <w:rFonts w:ascii="Arial" w:hAnsi="Arial" w:cs="Arial"/>
          <w:sz w:val="22"/>
          <w:szCs w:val="22"/>
        </w:rPr>
        <w:t>, Sylvan Lake</w:t>
      </w:r>
      <w:r w:rsidR="002325BE">
        <w:rPr>
          <w:rFonts w:ascii="Arial" w:hAnsi="Arial" w:cs="Arial"/>
          <w:sz w:val="22"/>
          <w:szCs w:val="22"/>
        </w:rPr>
        <w:t>,</w:t>
      </w:r>
      <w:r w:rsidR="00BB4242">
        <w:rPr>
          <w:rFonts w:ascii="Arial" w:hAnsi="Arial" w:cs="Arial"/>
          <w:sz w:val="22"/>
          <w:szCs w:val="22"/>
        </w:rPr>
        <w:t xml:space="preserve"> MI</w:t>
      </w:r>
      <w:r w:rsidR="00DE5F76" w:rsidRPr="005949CC">
        <w:rPr>
          <w:rFonts w:ascii="Arial" w:hAnsi="Arial" w:cs="Arial"/>
          <w:sz w:val="22"/>
          <w:szCs w:val="22"/>
        </w:rPr>
        <w:t>)</w:t>
      </w:r>
      <w:r w:rsidR="00A86F6B" w:rsidRPr="005949CC">
        <w:rPr>
          <w:rFonts w:ascii="Arial" w:hAnsi="Arial" w:cs="Arial"/>
          <w:sz w:val="22"/>
          <w:szCs w:val="22"/>
        </w:rPr>
        <w:t>.</w:t>
      </w:r>
      <w:r w:rsidR="005936C4">
        <w:rPr>
          <w:rFonts w:ascii="Arial" w:hAnsi="Arial" w:cs="Arial"/>
          <w:sz w:val="22"/>
          <w:szCs w:val="22"/>
        </w:rPr>
        <w:t xml:space="preserve">  </w:t>
      </w:r>
      <w:r w:rsidR="00C71FBE">
        <w:rPr>
          <w:rFonts w:ascii="Arial" w:hAnsi="Arial" w:cs="Arial"/>
          <w:sz w:val="22"/>
          <w:szCs w:val="22"/>
        </w:rPr>
        <w:t>Nets were checked</w:t>
      </w:r>
      <w:r w:rsidR="00A86F6B" w:rsidRPr="00A86F6B">
        <w:rPr>
          <w:rFonts w:ascii="Arial" w:hAnsi="Arial" w:cs="Arial"/>
          <w:sz w:val="22"/>
          <w:szCs w:val="22"/>
        </w:rPr>
        <w:t xml:space="preserve"> every 20 m</w:t>
      </w:r>
      <w:r w:rsidR="00DE5F76">
        <w:rPr>
          <w:rFonts w:ascii="Arial" w:hAnsi="Arial" w:cs="Arial"/>
          <w:sz w:val="22"/>
          <w:szCs w:val="22"/>
        </w:rPr>
        <w:t xml:space="preserve">in </w:t>
      </w:r>
      <w:r w:rsidR="00A86F6B" w:rsidRPr="00A86F6B">
        <w:rPr>
          <w:rFonts w:ascii="Arial" w:hAnsi="Arial" w:cs="Arial"/>
          <w:sz w:val="22"/>
          <w:szCs w:val="22"/>
        </w:rPr>
        <w:t xml:space="preserve">or more frequently if the capture rate was high to ensure bird safety.  </w:t>
      </w:r>
      <w:r w:rsidR="002325BE">
        <w:rPr>
          <w:rFonts w:ascii="Arial" w:hAnsi="Arial" w:cs="Arial"/>
          <w:sz w:val="22"/>
          <w:szCs w:val="22"/>
        </w:rPr>
        <w:t>Rarely, during</w:t>
      </w:r>
      <w:r w:rsidR="00A86F6B" w:rsidRPr="00A86F6B">
        <w:rPr>
          <w:rFonts w:ascii="Arial" w:hAnsi="Arial" w:cs="Arial"/>
          <w:sz w:val="22"/>
          <w:szCs w:val="22"/>
        </w:rPr>
        <w:t xml:space="preserve"> times of peak capture rates, some nets </w:t>
      </w:r>
      <w:r w:rsidR="00C71FBE">
        <w:rPr>
          <w:rFonts w:ascii="Arial" w:hAnsi="Arial" w:cs="Arial"/>
          <w:sz w:val="22"/>
          <w:szCs w:val="22"/>
        </w:rPr>
        <w:t xml:space="preserve">were closed </w:t>
      </w:r>
      <w:r w:rsidR="00A86F6B" w:rsidRPr="00A86F6B">
        <w:rPr>
          <w:rFonts w:ascii="Arial" w:hAnsi="Arial" w:cs="Arial"/>
          <w:sz w:val="22"/>
          <w:szCs w:val="22"/>
        </w:rPr>
        <w:t>to ensure that captures d</w:t>
      </w:r>
      <w:r w:rsidR="00DE5F76">
        <w:rPr>
          <w:rFonts w:ascii="Arial" w:hAnsi="Arial" w:cs="Arial"/>
          <w:sz w:val="22"/>
          <w:szCs w:val="22"/>
        </w:rPr>
        <w:t>id</w:t>
      </w:r>
      <w:r w:rsidR="00C7316C">
        <w:rPr>
          <w:rFonts w:ascii="Arial" w:hAnsi="Arial" w:cs="Arial"/>
          <w:sz w:val="22"/>
          <w:szCs w:val="22"/>
        </w:rPr>
        <w:t xml:space="preserve"> not exceed</w:t>
      </w:r>
      <w:r w:rsidR="003C16A7">
        <w:rPr>
          <w:rFonts w:ascii="Arial" w:hAnsi="Arial" w:cs="Arial"/>
          <w:sz w:val="22"/>
          <w:szCs w:val="22"/>
        </w:rPr>
        <w:t xml:space="preserve"> extractions. </w:t>
      </w:r>
    </w:p>
    <w:p w:rsidR="00A86F6B" w:rsidRPr="00A86F6B" w:rsidRDefault="00DB7424" w:rsidP="003C16A7">
      <w:pPr>
        <w:autoSpaceDE w:val="0"/>
        <w:autoSpaceDN w:val="0"/>
        <w:adjustRightInd w:val="0"/>
        <w:spacing w:line="360" w:lineRule="auto"/>
        <w:ind w:firstLine="709"/>
        <w:rPr>
          <w:rFonts w:ascii="Arial" w:hAnsi="Arial" w:cs="Arial"/>
          <w:sz w:val="22"/>
          <w:szCs w:val="22"/>
        </w:rPr>
      </w:pPr>
      <w:r>
        <w:rPr>
          <w:rFonts w:ascii="Arial" w:hAnsi="Arial" w:cs="Arial"/>
          <w:sz w:val="22"/>
          <w:szCs w:val="22"/>
        </w:rPr>
        <w:t>For e</w:t>
      </w:r>
      <w:r w:rsidR="00A86F6B" w:rsidRPr="00A86F6B">
        <w:rPr>
          <w:rFonts w:ascii="Arial" w:hAnsi="Arial" w:cs="Arial"/>
          <w:sz w:val="22"/>
          <w:szCs w:val="22"/>
        </w:rPr>
        <w:t>ach bird captured</w:t>
      </w:r>
      <w:r w:rsidR="000B23BD">
        <w:rPr>
          <w:rFonts w:ascii="Arial" w:hAnsi="Arial" w:cs="Arial"/>
          <w:sz w:val="22"/>
          <w:szCs w:val="22"/>
        </w:rPr>
        <w:t>,</w:t>
      </w:r>
      <w:r w:rsidR="00A86F6B" w:rsidRPr="00A86F6B">
        <w:rPr>
          <w:rFonts w:ascii="Arial" w:hAnsi="Arial" w:cs="Arial"/>
          <w:sz w:val="22"/>
          <w:szCs w:val="22"/>
        </w:rPr>
        <w:t xml:space="preserve"> </w:t>
      </w:r>
      <w:r w:rsidR="00F52C44">
        <w:rPr>
          <w:rFonts w:ascii="Arial" w:hAnsi="Arial" w:cs="Arial"/>
          <w:sz w:val="22"/>
          <w:szCs w:val="22"/>
        </w:rPr>
        <w:t xml:space="preserve">species, </w:t>
      </w:r>
      <w:r>
        <w:rPr>
          <w:rFonts w:ascii="Arial" w:hAnsi="Arial" w:cs="Arial"/>
          <w:sz w:val="22"/>
          <w:szCs w:val="22"/>
        </w:rPr>
        <w:t>sex</w:t>
      </w:r>
      <w:r w:rsidR="00CF00A8">
        <w:rPr>
          <w:rFonts w:ascii="Arial" w:hAnsi="Arial" w:cs="Arial"/>
          <w:sz w:val="22"/>
          <w:szCs w:val="22"/>
        </w:rPr>
        <w:t>,</w:t>
      </w:r>
      <w:r>
        <w:rPr>
          <w:rFonts w:ascii="Arial" w:hAnsi="Arial" w:cs="Arial"/>
          <w:sz w:val="22"/>
          <w:szCs w:val="22"/>
        </w:rPr>
        <w:t xml:space="preserve"> and age </w:t>
      </w:r>
      <w:r w:rsidR="000B23BD">
        <w:rPr>
          <w:rFonts w:ascii="Arial" w:hAnsi="Arial" w:cs="Arial"/>
          <w:sz w:val="22"/>
          <w:szCs w:val="22"/>
        </w:rPr>
        <w:t xml:space="preserve">were determined </w:t>
      </w:r>
      <w:r>
        <w:rPr>
          <w:rFonts w:ascii="Arial" w:hAnsi="Arial" w:cs="Arial"/>
          <w:sz w:val="22"/>
          <w:szCs w:val="22"/>
        </w:rPr>
        <w:t>based on plumage and skull ossification according to Pyle (1997).</w:t>
      </w:r>
      <w:r w:rsidR="00647203">
        <w:rPr>
          <w:rFonts w:ascii="Arial" w:hAnsi="Arial" w:cs="Arial"/>
          <w:sz w:val="22"/>
          <w:szCs w:val="22"/>
        </w:rPr>
        <w:t xml:space="preserve">  </w:t>
      </w:r>
      <w:r>
        <w:rPr>
          <w:rFonts w:ascii="Arial" w:hAnsi="Arial" w:cs="Arial"/>
          <w:sz w:val="22"/>
          <w:szCs w:val="22"/>
        </w:rPr>
        <w:t>Captured</w:t>
      </w:r>
      <w:r w:rsidR="00A86F6B" w:rsidRPr="00A86F6B">
        <w:rPr>
          <w:rFonts w:ascii="Arial" w:hAnsi="Arial" w:cs="Arial"/>
          <w:sz w:val="22"/>
          <w:szCs w:val="22"/>
        </w:rPr>
        <w:t xml:space="preserve"> birds</w:t>
      </w:r>
      <w:r w:rsidR="00F52C44">
        <w:rPr>
          <w:rFonts w:ascii="Arial" w:hAnsi="Arial" w:cs="Arial"/>
          <w:sz w:val="22"/>
          <w:szCs w:val="22"/>
        </w:rPr>
        <w:t xml:space="preserve"> </w:t>
      </w:r>
      <w:r>
        <w:rPr>
          <w:rFonts w:ascii="Arial" w:hAnsi="Arial" w:cs="Arial"/>
          <w:sz w:val="22"/>
          <w:szCs w:val="22"/>
        </w:rPr>
        <w:t xml:space="preserve">were banded </w:t>
      </w:r>
      <w:r w:rsidR="00A86F6B" w:rsidRPr="00A86F6B">
        <w:rPr>
          <w:rFonts w:ascii="Arial" w:hAnsi="Arial" w:cs="Arial"/>
          <w:sz w:val="22"/>
          <w:szCs w:val="22"/>
        </w:rPr>
        <w:t xml:space="preserve">with a United States Fish and Wildlife Service (USFWS) band for North American migrants (i.e., </w:t>
      </w:r>
      <w:r w:rsidR="00BB4242">
        <w:rPr>
          <w:rFonts w:ascii="Arial" w:hAnsi="Arial" w:cs="Arial"/>
          <w:sz w:val="22"/>
          <w:szCs w:val="22"/>
        </w:rPr>
        <w:t xml:space="preserve">species </w:t>
      </w:r>
      <w:r w:rsidR="00A86F6B" w:rsidRPr="00A86F6B">
        <w:rPr>
          <w:rFonts w:ascii="Arial" w:hAnsi="Arial" w:cs="Arial"/>
          <w:sz w:val="22"/>
          <w:szCs w:val="22"/>
        </w:rPr>
        <w:t>covered in Pyle</w:t>
      </w:r>
      <w:r w:rsidR="008D7FE8">
        <w:rPr>
          <w:rFonts w:ascii="Arial" w:hAnsi="Arial" w:cs="Arial"/>
          <w:sz w:val="22"/>
          <w:szCs w:val="22"/>
        </w:rPr>
        <w:t xml:space="preserve"> 1997</w:t>
      </w:r>
      <w:r w:rsidR="00A86F6B" w:rsidRPr="00A86F6B">
        <w:rPr>
          <w:rFonts w:ascii="Arial" w:hAnsi="Arial" w:cs="Arial"/>
          <w:sz w:val="22"/>
          <w:szCs w:val="22"/>
        </w:rPr>
        <w:t xml:space="preserve">) or with a uniquely numbered commercial band for resident species.  </w:t>
      </w:r>
      <w:r>
        <w:rPr>
          <w:rFonts w:ascii="Arial" w:hAnsi="Arial" w:cs="Arial"/>
          <w:sz w:val="22"/>
          <w:szCs w:val="22"/>
        </w:rPr>
        <w:t>B</w:t>
      </w:r>
      <w:r w:rsidR="00A86F6B" w:rsidRPr="00A86F6B">
        <w:rPr>
          <w:rFonts w:ascii="Arial" w:hAnsi="Arial" w:cs="Arial"/>
          <w:sz w:val="22"/>
          <w:szCs w:val="22"/>
        </w:rPr>
        <w:t xml:space="preserve">ody mass for each bird captured </w:t>
      </w:r>
      <w:r>
        <w:rPr>
          <w:rFonts w:ascii="Arial" w:hAnsi="Arial" w:cs="Arial"/>
          <w:sz w:val="22"/>
          <w:szCs w:val="22"/>
        </w:rPr>
        <w:t xml:space="preserve">was determined </w:t>
      </w:r>
      <w:r w:rsidR="00A86F6B" w:rsidRPr="00A86F6B">
        <w:rPr>
          <w:rFonts w:ascii="Arial" w:hAnsi="Arial" w:cs="Arial"/>
          <w:sz w:val="22"/>
          <w:szCs w:val="22"/>
        </w:rPr>
        <w:t xml:space="preserve">to </w:t>
      </w:r>
      <w:smartTag w:uri="urn:schemas-microsoft-com:office:smarttags" w:element="metricconverter">
        <w:smartTagPr>
          <w:attr w:name="ProductID" w:val="0.1 g"/>
        </w:smartTagPr>
        <w:r w:rsidR="00A86F6B" w:rsidRPr="00A86F6B">
          <w:rPr>
            <w:rFonts w:ascii="Arial" w:hAnsi="Arial" w:cs="Arial"/>
            <w:sz w:val="22"/>
            <w:szCs w:val="22"/>
          </w:rPr>
          <w:t>0.1 g</w:t>
        </w:r>
      </w:smartTag>
      <w:r w:rsidR="00A86F6B" w:rsidRPr="00A86F6B">
        <w:rPr>
          <w:rFonts w:ascii="Arial" w:hAnsi="Arial" w:cs="Arial"/>
          <w:sz w:val="22"/>
          <w:szCs w:val="22"/>
        </w:rPr>
        <w:t xml:space="preserve"> </w:t>
      </w:r>
      <w:r>
        <w:rPr>
          <w:rFonts w:ascii="Arial" w:hAnsi="Arial" w:cs="Arial"/>
          <w:sz w:val="22"/>
          <w:szCs w:val="22"/>
        </w:rPr>
        <w:t xml:space="preserve">by </w:t>
      </w:r>
      <w:r w:rsidR="00A86F6B" w:rsidRPr="00A86F6B">
        <w:rPr>
          <w:rFonts w:ascii="Arial" w:hAnsi="Arial" w:cs="Arial"/>
          <w:sz w:val="22"/>
          <w:szCs w:val="22"/>
        </w:rPr>
        <w:t>using a portable electronic balance (CS 200 OH</w:t>
      </w:r>
      <w:r w:rsidR="00DE5F76">
        <w:rPr>
          <w:rFonts w:ascii="Arial" w:hAnsi="Arial" w:cs="Arial"/>
          <w:sz w:val="22"/>
          <w:szCs w:val="22"/>
        </w:rPr>
        <w:t>aus</w:t>
      </w:r>
      <w:r w:rsidR="002C29D2">
        <w:rPr>
          <w:rFonts w:ascii="Arial" w:hAnsi="Arial" w:cs="Arial"/>
          <w:sz w:val="22"/>
          <w:szCs w:val="22"/>
        </w:rPr>
        <w:t xml:space="preserve"> </w:t>
      </w:r>
      <w:r w:rsidR="00BB4242">
        <w:rPr>
          <w:rFonts w:ascii="Arial" w:hAnsi="Arial" w:cs="Arial"/>
          <w:sz w:val="22"/>
          <w:szCs w:val="22"/>
        </w:rPr>
        <w:t>Pine Brook, New Jersey</w:t>
      </w:r>
      <w:r w:rsidR="005936C4">
        <w:rPr>
          <w:rFonts w:ascii="Arial" w:hAnsi="Arial" w:cs="Arial"/>
          <w:sz w:val="22"/>
          <w:szCs w:val="22"/>
        </w:rPr>
        <w:t xml:space="preserve">).  </w:t>
      </w:r>
      <w:r>
        <w:rPr>
          <w:rFonts w:ascii="Arial" w:hAnsi="Arial" w:cs="Arial"/>
          <w:sz w:val="22"/>
          <w:szCs w:val="22"/>
        </w:rPr>
        <w:t xml:space="preserve">The </w:t>
      </w:r>
      <w:r w:rsidR="00A86F6B" w:rsidRPr="00A86F6B">
        <w:rPr>
          <w:rFonts w:ascii="Arial" w:hAnsi="Arial" w:cs="Arial"/>
          <w:sz w:val="22"/>
          <w:szCs w:val="22"/>
        </w:rPr>
        <w:t>unflattened wing chord, standard tail length, and tarsus l</w:t>
      </w:r>
      <w:r w:rsidR="00BB4242">
        <w:rPr>
          <w:rFonts w:ascii="Arial" w:hAnsi="Arial" w:cs="Arial"/>
          <w:sz w:val="22"/>
          <w:szCs w:val="22"/>
        </w:rPr>
        <w:t>ength</w:t>
      </w:r>
      <w:r w:rsidR="005936C4">
        <w:rPr>
          <w:rFonts w:ascii="Arial" w:hAnsi="Arial" w:cs="Arial"/>
          <w:sz w:val="22"/>
          <w:szCs w:val="22"/>
        </w:rPr>
        <w:t xml:space="preserve"> were measured</w:t>
      </w:r>
      <w:r w:rsidR="008D7FE8">
        <w:rPr>
          <w:rFonts w:ascii="Arial" w:hAnsi="Arial" w:cs="Arial"/>
          <w:sz w:val="22"/>
          <w:szCs w:val="22"/>
        </w:rPr>
        <w:t xml:space="preserve"> to the nearest mm</w:t>
      </w:r>
      <w:r w:rsidR="005936C4">
        <w:rPr>
          <w:rFonts w:ascii="Arial" w:hAnsi="Arial" w:cs="Arial"/>
          <w:sz w:val="22"/>
          <w:szCs w:val="22"/>
        </w:rPr>
        <w:t xml:space="preserve">.  </w:t>
      </w:r>
      <w:r>
        <w:rPr>
          <w:rFonts w:ascii="Arial" w:hAnsi="Arial" w:cs="Arial"/>
          <w:sz w:val="22"/>
          <w:szCs w:val="22"/>
        </w:rPr>
        <w:t>F</w:t>
      </w:r>
      <w:r w:rsidR="00BB4242">
        <w:rPr>
          <w:rFonts w:ascii="Arial" w:hAnsi="Arial" w:cs="Arial"/>
          <w:sz w:val="22"/>
          <w:szCs w:val="22"/>
        </w:rPr>
        <w:t xml:space="preserve">at scores </w:t>
      </w:r>
      <w:r w:rsidR="008D7FE8">
        <w:rPr>
          <w:rFonts w:ascii="Arial" w:hAnsi="Arial" w:cs="Arial"/>
          <w:sz w:val="22"/>
          <w:szCs w:val="22"/>
        </w:rPr>
        <w:t xml:space="preserve">were assigned to each bird, </w:t>
      </w:r>
      <w:r w:rsidR="00A86F6B" w:rsidRPr="00A86F6B">
        <w:rPr>
          <w:rFonts w:ascii="Arial" w:hAnsi="Arial" w:cs="Arial"/>
          <w:sz w:val="22"/>
          <w:szCs w:val="22"/>
        </w:rPr>
        <w:t>based on a 1</w:t>
      </w:r>
      <w:r w:rsidR="002E107F">
        <w:rPr>
          <w:rFonts w:ascii="Arial" w:hAnsi="Arial" w:cs="Arial"/>
          <w:sz w:val="22"/>
          <w:szCs w:val="22"/>
        </w:rPr>
        <w:t>–</w:t>
      </w:r>
      <w:r w:rsidR="00A86F6B" w:rsidRPr="00A86F6B">
        <w:rPr>
          <w:rFonts w:ascii="Arial" w:hAnsi="Arial" w:cs="Arial"/>
          <w:sz w:val="22"/>
          <w:szCs w:val="22"/>
        </w:rPr>
        <w:t>7 scale</w:t>
      </w:r>
      <w:r w:rsidR="00BB4242">
        <w:rPr>
          <w:rFonts w:ascii="Arial" w:hAnsi="Arial" w:cs="Arial"/>
          <w:sz w:val="22"/>
          <w:szCs w:val="22"/>
        </w:rPr>
        <w:t>,</w:t>
      </w:r>
      <w:r w:rsidR="00A86F6B" w:rsidRPr="00A86F6B">
        <w:rPr>
          <w:rFonts w:ascii="Arial" w:hAnsi="Arial" w:cs="Arial"/>
          <w:sz w:val="22"/>
          <w:szCs w:val="22"/>
        </w:rPr>
        <w:t xml:space="preserve"> similar to MOSI protocols </w:t>
      </w:r>
      <w:r w:rsidR="00C63FD4" w:rsidRPr="00A86F6B">
        <w:rPr>
          <w:rFonts w:ascii="Arial" w:hAnsi="Arial" w:cs="Arial"/>
          <w:sz w:val="22"/>
          <w:szCs w:val="22"/>
        </w:rPr>
        <w:fldChar w:fldCharType="begin"/>
      </w:r>
      <w:r w:rsidR="00C91B8A">
        <w:rPr>
          <w:rFonts w:ascii="Arial" w:hAnsi="Arial" w:cs="Arial"/>
          <w:sz w:val="22"/>
          <w:szCs w:val="22"/>
        </w:rPr>
        <w:instrText xml:space="preserve"> ADDIN EN.CITE &lt;EndNote&gt;&lt;Cite&gt;&lt;Author&gt;DeSante&lt;/Author&gt;&lt;Year&gt;2004&lt;/Year&gt;&lt;RecNum&gt;24&lt;/RecNum&gt;&lt;record&gt;&lt;rec-number&gt;24&lt;/rec-number&gt;&lt;foreign-keys&gt;&lt;key app="EN" db-id="tz2229z9newwdverfdmxvzdxpf2a9e0xt5z5"&gt;24&lt;/key&gt;&lt;/foreign-keys&gt;&lt;ref-type name="Book"&gt;6&lt;/ref-type&gt;&lt;contributors&gt;&lt;authors&gt;&lt;author&gt;David F. DeSante&lt;/author&gt;&lt;author&gt;Sarraco, J. F.&lt;/author&gt;&lt;/authors&gt;&lt;/contributors&gt;&lt;titles&gt;&lt;title&gt;Monitoreo de sobrevivencia invernal (MOSI) manual&lt;/title&gt;&lt;/titles&gt;&lt;pages&gt;44&lt;/pages&gt;&lt;dates&gt;&lt;year&gt;2004&lt;/year&gt;&lt;/dates&gt;&lt;pub-location&gt;Point Reyes, CA&lt;/pub-location&gt;&lt;publisher&gt;Institute for Bird Populations.&lt;/publisher&gt;&lt;urls&gt;&lt;/urls&gt;&lt;/record&gt;&lt;/Cite&gt;&lt;/EndNote&gt;</w:instrText>
      </w:r>
      <w:r w:rsidR="00C63FD4" w:rsidRPr="00A86F6B">
        <w:rPr>
          <w:rFonts w:ascii="Arial" w:hAnsi="Arial" w:cs="Arial"/>
          <w:sz w:val="22"/>
          <w:szCs w:val="22"/>
        </w:rPr>
        <w:fldChar w:fldCharType="separate"/>
      </w:r>
      <w:r w:rsidR="00A86F6B" w:rsidRPr="00A86F6B">
        <w:rPr>
          <w:rFonts w:ascii="Arial" w:hAnsi="Arial" w:cs="Arial"/>
          <w:noProof/>
          <w:sz w:val="22"/>
          <w:szCs w:val="22"/>
        </w:rPr>
        <w:t>(DeSante and Sarraco 2004)</w:t>
      </w:r>
      <w:r w:rsidR="00C63FD4" w:rsidRPr="00A86F6B">
        <w:rPr>
          <w:rFonts w:ascii="Arial" w:hAnsi="Arial" w:cs="Arial"/>
          <w:sz w:val="22"/>
          <w:szCs w:val="22"/>
        </w:rPr>
        <w:fldChar w:fldCharType="end"/>
      </w:r>
      <w:r w:rsidR="003C16A7">
        <w:rPr>
          <w:rFonts w:ascii="Arial" w:hAnsi="Arial" w:cs="Arial"/>
          <w:sz w:val="22"/>
          <w:szCs w:val="22"/>
        </w:rPr>
        <w:t>.</w:t>
      </w:r>
      <w:r w:rsidR="00A86F6B" w:rsidRPr="00A86F6B">
        <w:rPr>
          <w:rFonts w:ascii="Arial" w:hAnsi="Arial" w:cs="Arial"/>
          <w:sz w:val="22"/>
          <w:szCs w:val="22"/>
        </w:rPr>
        <w:t xml:space="preserve"> </w:t>
      </w:r>
    </w:p>
    <w:p w:rsidR="00B42CBA" w:rsidRDefault="00A86F6B" w:rsidP="0042130A">
      <w:pPr>
        <w:spacing w:line="360" w:lineRule="auto"/>
        <w:ind w:firstLine="708"/>
        <w:rPr>
          <w:rFonts w:ascii="Arial" w:hAnsi="Arial" w:cs="Arial"/>
          <w:sz w:val="22"/>
          <w:szCs w:val="22"/>
        </w:rPr>
      </w:pPr>
      <w:r w:rsidRPr="0042130A">
        <w:rPr>
          <w:rFonts w:ascii="Arial" w:hAnsi="Arial" w:cs="Arial"/>
          <w:sz w:val="22"/>
          <w:szCs w:val="22"/>
        </w:rPr>
        <w:t xml:space="preserve">Bird species </w:t>
      </w:r>
      <w:r w:rsidR="00DE5F76" w:rsidRPr="0042130A">
        <w:rPr>
          <w:rFonts w:ascii="Arial" w:hAnsi="Arial" w:cs="Arial"/>
          <w:sz w:val="22"/>
          <w:szCs w:val="22"/>
        </w:rPr>
        <w:t xml:space="preserve">captured were classified as </w:t>
      </w:r>
      <w:r w:rsidR="002E107F">
        <w:rPr>
          <w:rFonts w:ascii="Arial" w:hAnsi="Arial" w:cs="Arial"/>
          <w:sz w:val="22"/>
          <w:szCs w:val="22"/>
        </w:rPr>
        <w:t>(1)</w:t>
      </w:r>
      <w:r w:rsidR="008A53ED">
        <w:rPr>
          <w:rFonts w:ascii="Arial" w:hAnsi="Arial" w:cs="Arial"/>
          <w:sz w:val="22"/>
          <w:szCs w:val="22"/>
        </w:rPr>
        <w:t xml:space="preserve"> </w:t>
      </w:r>
      <w:r w:rsidR="00DE5F76" w:rsidRPr="0042130A">
        <w:rPr>
          <w:rFonts w:ascii="Arial" w:hAnsi="Arial" w:cs="Arial"/>
          <w:sz w:val="22"/>
          <w:szCs w:val="22"/>
        </w:rPr>
        <w:t>r</w:t>
      </w:r>
      <w:r w:rsidR="002E107F">
        <w:rPr>
          <w:rFonts w:ascii="Arial" w:hAnsi="Arial" w:cs="Arial"/>
          <w:sz w:val="22"/>
          <w:szCs w:val="22"/>
        </w:rPr>
        <w:t xml:space="preserve">esident </w:t>
      </w:r>
      <w:r w:rsidRPr="0042130A">
        <w:rPr>
          <w:rFonts w:ascii="Arial" w:hAnsi="Arial" w:cs="Arial"/>
          <w:sz w:val="22"/>
          <w:szCs w:val="22"/>
        </w:rPr>
        <w:t>if the species</w:t>
      </w:r>
      <w:r w:rsidR="00BB4242">
        <w:rPr>
          <w:rFonts w:ascii="Arial" w:hAnsi="Arial" w:cs="Arial"/>
          <w:sz w:val="22"/>
          <w:szCs w:val="22"/>
        </w:rPr>
        <w:t xml:space="preserve"> bre</w:t>
      </w:r>
      <w:r w:rsidR="00C54FB0" w:rsidRPr="0042130A">
        <w:rPr>
          <w:rFonts w:ascii="Arial" w:hAnsi="Arial" w:cs="Arial"/>
          <w:sz w:val="22"/>
          <w:szCs w:val="22"/>
        </w:rPr>
        <w:t>d</w:t>
      </w:r>
      <w:r w:rsidR="00BB4242">
        <w:rPr>
          <w:rFonts w:ascii="Arial" w:hAnsi="Arial" w:cs="Arial"/>
          <w:sz w:val="22"/>
          <w:szCs w:val="22"/>
        </w:rPr>
        <w:t xml:space="preserve"> and </w:t>
      </w:r>
      <w:r w:rsidR="00EE4CD8" w:rsidRPr="0042130A">
        <w:rPr>
          <w:rFonts w:ascii="Arial" w:hAnsi="Arial" w:cs="Arial"/>
          <w:sz w:val="22"/>
          <w:szCs w:val="22"/>
        </w:rPr>
        <w:t>remain</w:t>
      </w:r>
      <w:r w:rsidR="00BB4242">
        <w:rPr>
          <w:rFonts w:ascii="Arial" w:hAnsi="Arial" w:cs="Arial"/>
          <w:sz w:val="22"/>
          <w:szCs w:val="22"/>
        </w:rPr>
        <w:t>ed</w:t>
      </w:r>
      <w:r w:rsidR="002E107F">
        <w:rPr>
          <w:rFonts w:ascii="Arial" w:hAnsi="Arial" w:cs="Arial"/>
          <w:sz w:val="22"/>
          <w:szCs w:val="22"/>
        </w:rPr>
        <w:t xml:space="preserve"> in the area </w:t>
      </w:r>
      <w:r w:rsidR="001A3865">
        <w:rPr>
          <w:rFonts w:ascii="Arial" w:hAnsi="Arial" w:cs="Arial"/>
          <w:sz w:val="22"/>
          <w:szCs w:val="22"/>
        </w:rPr>
        <w:t>year-round</w:t>
      </w:r>
      <w:r w:rsidR="003C16A7">
        <w:rPr>
          <w:rFonts w:ascii="Arial" w:hAnsi="Arial" w:cs="Arial"/>
          <w:sz w:val="22"/>
          <w:szCs w:val="22"/>
        </w:rPr>
        <w:t>;</w:t>
      </w:r>
      <w:r w:rsidR="00DE5F76" w:rsidRPr="0042130A">
        <w:rPr>
          <w:rFonts w:ascii="Arial" w:hAnsi="Arial" w:cs="Arial"/>
          <w:sz w:val="22"/>
          <w:szCs w:val="22"/>
        </w:rPr>
        <w:t xml:space="preserve"> </w:t>
      </w:r>
      <w:r w:rsidR="008A53ED">
        <w:rPr>
          <w:rFonts w:ascii="Arial" w:hAnsi="Arial" w:cs="Arial"/>
          <w:sz w:val="22"/>
          <w:szCs w:val="22"/>
        </w:rPr>
        <w:t>(</w:t>
      </w:r>
      <w:r w:rsidR="008D7FE8">
        <w:rPr>
          <w:rFonts w:ascii="Arial" w:hAnsi="Arial" w:cs="Arial"/>
          <w:sz w:val="22"/>
          <w:szCs w:val="22"/>
        </w:rPr>
        <w:t>2</w:t>
      </w:r>
      <w:r w:rsidR="002E107F">
        <w:rPr>
          <w:rFonts w:ascii="Arial" w:hAnsi="Arial" w:cs="Arial"/>
          <w:sz w:val="22"/>
          <w:szCs w:val="22"/>
        </w:rPr>
        <w:t xml:space="preserve">) </w:t>
      </w:r>
      <w:r w:rsidR="00DE5F76" w:rsidRPr="0042130A">
        <w:rPr>
          <w:rFonts w:ascii="Arial" w:hAnsi="Arial" w:cs="Arial"/>
          <w:sz w:val="22"/>
          <w:szCs w:val="22"/>
        </w:rPr>
        <w:t>t</w:t>
      </w:r>
      <w:r w:rsidR="00043990" w:rsidRPr="0042130A">
        <w:rPr>
          <w:rFonts w:ascii="Arial" w:hAnsi="Arial" w:cs="Arial"/>
          <w:sz w:val="22"/>
          <w:szCs w:val="22"/>
        </w:rPr>
        <w:t>ransients</w:t>
      </w:r>
      <w:r w:rsidR="002E107F">
        <w:rPr>
          <w:rFonts w:ascii="Arial" w:hAnsi="Arial" w:cs="Arial"/>
          <w:sz w:val="22"/>
          <w:szCs w:val="22"/>
        </w:rPr>
        <w:t xml:space="preserve"> </w:t>
      </w:r>
      <w:r w:rsidR="00EE4CD8" w:rsidRPr="0042130A">
        <w:rPr>
          <w:rFonts w:ascii="Arial" w:hAnsi="Arial" w:cs="Arial"/>
          <w:sz w:val="22"/>
          <w:szCs w:val="22"/>
        </w:rPr>
        <w:t xml:space="preserve">if the species </w:t>
      </w:r>
      <w:r w:rsidR="00C54FB0" w:rsidRPr="0042130A">
        <w:rPr>
          <w:rFonts w:ascii="Arial" w:hAnsi="Arial" w:cs="Arial"/>
          <w:sz w:val="22"/>
          <w:szCs w:val="22"/>
        </w:rPr>
        <w:t xml:space="preserve">was a non-breeding </w:t>
      </w:r>
      <w:r w:rsidR="00C54FB0" w:rsidRPr="00BE47A4">
        <w:rPr>
          <w:rFonts w:ascii="Arial" w:hAnsi="Arial" w:cs="Arial"/>
          <w:sz w:val="22"/>
          <w:szCs w:val="22"/>
        </w:rPr>
        <w:t>visitor present only d</w:t>
      </w:r>
      <w:r w:rsidR="002E107F" w:rsidRPr="00BE47A4">
        <w:rPr>
          <w:rFonts w:ascii="Arial" w:hAnsi="Arial" w:cs="Arial"/>
          <w:sz w:val="22"/>
          <w:szCs w:val="22"/>
        </w:rPr>
        <w:t>uring autumn migration (August–</w:t>
      </w:r>
      <w:r w:rsidR="001A3865" w:rsidRPr="00BE47A4">
        <w:rPr>
          <w:rFonts w:ascii="Arial" w:hAnsi="Arial" w:cs="Arial"/>
          <w:sz w:val="22"/>
          <w:szCs w:val="22"/>
        </w:rPr>
        <w:t>October)</w:t>
      </w:r>
      <w:r w:rsidR="00EE4CD8" w:rsidRPr="00BE47A4">
        <w:rPr>
          <w:rFonts w:ascii="Arial" w:hAnsi="Arial" w:cs="Arial"/>
          <w:sz w:val="22"/>
          <w:szCs w:val="22"/>
        </w:rPr>
        <w:t xml:space="preserve">; or </w:t>
      </w:r>
      <w:r w:rsidR="002E107F" w:rsidRPr="00BE47A4">
        <w:rPr>
          <w:rFonts w:ascii="Arial" w:hAnsi="Arial" w:cs="Arial"/>
          <w:sz w:val="22"/>
          <w:szCs w:val="22"/>
        </w:rPr>
        <w:t>(</w:t>
      </w:r>
      <w:r w:rsidR="008D7FE8">
        <w:rPr>
          <w:rFonts w:ascii="Arial" w:hAnsi="Arial" w:cs="Arial"/>
          <w:sz w:val="22"/>
          <w:szCs w:val="22"/>
        </w:rPr>
        <w:t>3</w:t>
      </w:r>
      <w:r w:rsidR="002E107F" w:rsidRPr="00BE47A4">
        <w:rPr>
          <w:rFonts w:ascii="Arial" w:hAnsi="Arial" w:cs="Arial"/>
          <w:sz w:val="22"/>
          <w:szCs w:val="22"/>
        </w:rPr>
        <w:t xml:space="preserve">) </w:t>
      </w:r>
      <w:r w:rsidR="00EE4CD8" w:rsidRPr="00BE47A4">
        <w:rPr>
          <w:rFonts w:ascii="Arial" w:hAnsi="Arial" w:cs="Arial"/>
          <w:sz w:val="22"/>
          <w:szCs w:val="22"/>
        </w:rPr>
        <w:t>as a</w:t>
      </w:r>
      <w:r w:rsidR="00043990" w:rsidRPr="00BE47A4">
        <w:rPr>
          <w:rFonts w:ascii="Arial" w:hAnsi="Arial" w:cs="Arial"/>
          <w:sz w:val="22"/>
          <w:szCs w:val="22"/>
        </w:rPr>
        <w:t xml:space="preserve"> winter r</w:t>
      </w:r>
      <w:r w:rsidR="00C54FB0" w:rsidRPr="00BE47A4">
        <w:rPr>
          <w:rFonts w:ascii="Arial" w:hAnsi="Arial" w:cs="Arial"/>
          <w:sz w:val="22"/>
          <w:szCs w:val="22"/>
        </w:rPr>
        <w:t>esident if the species remained in the area</w:t>
      </w:r>
      <w:r w:rsidR="00A978FF" w:rsidRPr="00BE47A4">
        <w:rPr>
          <w:rFonts w:ascii="Arial" w:hAnsi="Arial" w:cs="Arial"/>
          <w:sz w:val="22"/>
          <w:szCs w:val="22"/>
        </w:rPr>
        <w:t xml:space="preserve"> </w:t>
      </w:r>
      <w:r w:rsidR="00C54FB0" w:rsidRPr="00BE47A4">
        <w:rPr>
          <w:rFonts w:ascii="Arial" w:hAnsi="Arial" w:cs="Arial"/>
          <w:sz w:val="22"/>
          <w:szCs w:val="22"/>
        </w:rPr>
        <w:t>through December.</w:t>
      </w:r>
      <w:r w:rsidR="005936C4" w:rsidRPr="00BE47A4">
        <w:rPr>
          <w:rFonts w:ascii="Arial" w:hAnsi="Arial" w:cs="Arial"/>
          <w:sz w:val="22"/>
          <w:szCs w:val="22"/>
        </w:rPr>
        <w:t xml:space="preserve">  T</w:t>
      </w:r>
      <w:r w:rsidR="00C54FB0" w:rsidRPr="00BE47A4">
        <w:rPr>
          <w:rFonts w:ascii="Arial" w:hAnsi="Arial" w:cs="Arial"/>
          <w:sz w:val="22"/>
          <w:szCs w:val="22"/>
        </w:rPr>
        <w:t>his classification</w:t>
      </w:r>
      <w:r w:rsidR="005936C4" w:rsidRPr="00BE47A4">
        <w:rPr>
          <w:rFonts w:ascii="Arial" w:hAnsi="Arial" w:cs="Arial"/>
          <w:sz w:val="22"/>
          <w:szCs w:val="22"/>
        </w:rPr>
        <w:t xml:space="preserve"> was based</w:t>
      </w:r>
      <w:r w:rsidR="00BE47A4" w:rsidRPr="00BE47A4">
        <w:rPr>
          <w:rFonts w:ascii="Arial" w:hAnsi="Arial" w:cs="Arial"/>
          <w:sz w:val="22"/>
          <w:szCs w:val="22"/>
        </w:rPr>
        <w:t xml:space="preserve"> on </w:t>
      </w:r>
      <w:r w:rsidR="0042130A" w:rsidRPr="00BE47A4">
        <w:rPr>
          <w:rFonts w:ascii="Arial" w:hAnsi="Arial" w:cs="Arial"/>
          <w:sz w:val="22"/>
          <w:szCs w:val="22"/>
        </w:rPr>
        <w:t>MacKinnon (2005</w:t>
      </w:r>
      <w:r w:rsidR="00C93FE4" w:rsidRPr="00BE47A4">
        <w:rPr>
          <w:rFonts w:ascii="Arial" w:hAnsi="Arial" w:cs="Arial"/>
          <w:sz w:val="22"/>
          <w:szCs w:val="22"/>
        </w:rPr>
        <w:t>) and Howell and Web</w:t>
      </w:r>
      <w:r w:rsidR="0042130A" w:rsidRPr="00BE47A4">
        <w:rPr>
          <w:rFonts w:ascii="Arial" w:hAnsi="Arial" w:cs="Arial"/>
          <w:sz w:val="22"/>
          <w:szCs w:val="22"/>
        </w:rPr>
        <w:t>b (1995).</w:t>
      </w:r>
      <w:r w:rsidR="007E5EDA" w:rsidRPr="00BE47A4">
        <w:rPr>
          <w:rFonts w:ascii="Arial" w:hAnsi="Arial" w:cs="Arial"/>
          <w:sz w:val="22"/>
          <w:szCs w:val="22"/>
        </w:rPr>
        <w:t xml:space="preserve"> </w:t>
      </w:r>
      <w:r w:rsidR="005936C4" w:rsidRPr="00BE47A4">
        <w:rPr>
          <w:rFonts w:ascii="Arial" w:hAnsi="Arial" w:cs="Arial"/>
          <w:sz w:val="22"/>
          <w:szCs w:val="22"/>
        </w:rPr>
        <w:t xml:space="preserve"> </w:t>
      </w:r>
      <w:r w:rsidR="00647203">
        <w:rPr>
          <w:rFonts w:ascii="Arial" w:hAnsi="Arial" w:cs="Arial"/>
          <w:sz w:val="22"/>
          <w:szCs w:val="22"/>
        </w:rPr>
        <w:t>An additional group was c</w:t>
      </w:r>
      <w:r w:rsidR="00CF00A8">
        <w:rPr>
          <w:rFonts w:ascii="Arial" w:hAnsi="Arial" w:cs="Arial"/>
          <w:sz w:val="22"/>
          <w:szCs w:val="22"/>
        </w:rPr>
        <w:t xml:space="preserve">omprised of </w:t>
      </w:r>
      <w:r w:rsidR="003C16A7">
        <w:rPr>
          <w:rFonts w:ascii="Arial" w:hAnsi="Arial" w:cs="Arial"/>
          <w:sz w:val="22"/>
          <w:szCs w:val="22"/>
        </w:rPr>
        <w:t xml:space="preserve">(4) </w:t>
      </w:r>
      <w:r w:rsidR="00647203">
        <w:rPr>
          <w:rFonts w:ascii="Arial" w:hAnsi="Arial" w:cs="Arial"/>
          <w:sz w:val="22"/>
          <w:szCs w:val="22"/>
        </w:rPr>
        <w:t>the entire community, which included year-round residents, winter residents</w:t>
      </w:r>
      <w:r w:rsidR="00CF00A8">
        <w:rPr>
          <w:rFonts w:ascii="Arial" w:hAnsi="Arial" w:cs="Arial"/>
          <w:sz w:val="22"/>
          <w:szCs w:val="22"/>
        </w:rPr>
        <w:t>,</w:t>
      </w:r>
      <w:r w:rsidR="00647203">
        <w:rPr>
          <w:rFonts w:ascii="Arial" w:hAnsi="Arial" w:cs="Arial"/>
          <w:sz w:val="22"/>
          <w:szCs w:val="22"/>
        </w:rPr>
        <w:t xml:space="preserve"> and transients. </w:t>
      </w:r>
    </w:p>
    <w:p w:rsidR="00647203" w:rsidRDefault="00647203" w:rsidP="0042130A">
      <w:pPr>
        <w:spacing w:line="360" w:lineRule="auto"/>
        <w:ind w:firstLine="708"/>
        <w:rPr>
          <w:rFonts w:ascii="Arial" w:hAnsi="Arial" w:cs="Arial"/>
          <w:sz w:val="22"/>
          <w:szCs w:val="22"/>
        </w:rPr>
      </w:pPr>
    </w:p>
    <w:p w:rsidR="009267B5" w:rsidRDefault="00841A7D" w:rsidP="00C246FA">
      <w:pPr>
        <w:pStyle w:val="Subseccion"/>
      </w:pPr>
      <w:bookmarkStart w:id="60" w:name="_Toc248595357"/>
      <w:r>
        <w:lastRenderedPageBreak/>
        <w:t>Transects S</w:t>
      </w:r>
      <w:r w:rsidR="009267B5">
        <w:t>urveys</w:t>
      </w:r>
      <w:bookmarkEnd w:id="60"/>
    </w:p>
    <w:p w:rsidR="00ED2511" w:rsidRDefault="009267B5" w:rsidP="0035667D">
      <w:pPr>
        <w:spacing w:line="360" w:lineRule="auto"/>
        <w:ind w:firstLine="708"/>
        <w:rPr>
          <w:rFonts w:ascii="Arial" w:hAnsi="Arial" w:cs="Arial"/>
          <w:sz w:val="22"/>
          <w:szCs w:val="22"/>
        </w:rPr>
      </w:pPr>
      <w:r w:rsidRPr="00A86F6B">
        <w:rPr>
          <w:rFonts w:ascii="Arial" w:hAnsi="Arial" w:cs="Arial"/>
          <w:sz w:val="22"/>
          <w:szCs w:val="22"/>
        </w:rPr>
        <w:t>To supplement mist-netting data, a</w:t>
      </w:r>
      <w:r w:rsidR="00575F36">
        <w:rPr>
          <w:rFonts w:ascii="Arial" w:hAnsi="Arial" w:cs="Arial"/>
          <w:sz w:val="22"/>
          <w:szCs w:val="22"/>
        </w:rPr>
        <w:t xml:space="preserve"> daily</w:t>
      </w:r>
      <w:r w:rsidRPr="00A86F6B">
        <w:rPr>
          <w:rFonts w:ascii="Arial" w:hAnsi="Arial" w:cs="Arial"/>
          <w:sz w:val="22"/>
          <w:szCs w:val="22"/>
        </w:rPr>
        <w:t xml:space="preserve"> 30-min strip transect 250 m long</w:t>
      </w:r>
      <w:r w:rsidR="00575F36">
        <w:rPr>
          <w:rFonts w:ascii="Arial" w:hAnsi="Arial" w:cs="Arial"/>
          <w:sz w:val="22"/>
          <w:szCs w:val="22"/>
        </w:rPr>
        <w:t xml:space="preserve"> </w:t>
      </w:r>
      <w:r w:rsidR="00ED2511">
        <w:rPr>
          <w:rFonts w:ascii="Arial" w:hAnsi="Arial" w:cs="Arial"/>
          <w:sz w:val="22"/>
          <w:szCs w:val="22"/>
        </w:rPr>
        <w:t xml:space="preserve">by 50 m wide </w:t>
      </w:r>
      <w:r w:rsidR="00F52C44">
        <w:rPr>
          <w:rFonts w:ascii="Arial" w:hAnsi="Arial" w:cs="Arial"/>
          <w:sz w:val="22"/>
          <w:szCs w:val="22"/>
        </w:rPr>
        <w:t xml:space="preserve">was conducted </w:t>
      </w:r>
      <w:r>
        <w:rPr>
          <w:rFonts w:ascii="Arial" w:hAnsi="Arial" w:cs="Arial"/>
          <w:sz w:val="22"/>
          <w:szCs w:val="22"/>
        </w:rPr>
        <w:t>for</w:t>
      </w:r>
      <w:r w:rsidR="00575F36">
        <w:rPr>
          <w:rFonts w:ascii="Arial" w:hAnsi="Arial" w:cs="Arial"/>
          <w:sz w:val="22"/>
          <w:szCs w:val="22"/>
        </w:rPr>
        <w:t xml:space="preserve"> each netting session </w:t>
      </w:r>
      <w:r>
        <w:rPr>
          <w:rFonts w:ascii="Arial" w:hAnsi="Arial" w:cs="Arial"/>
          <w:sz w:val="22"/>
          <w:szCs w:val="22"/>
        </w:rPr>
        <w:t>in all sites</w:t>
      </w:r>
      <w:r w:rsidR="00575F36">
        <w:rPr>
          <w:rFonts w:ascii="Arial" w:hAnsi="Arial" w:cs="Arial"/>
          <w:sz w:val="22"/>
          <w:szCs w:val="22"/>
        </w:rPr>
        <w:t xml:space="preserve"> and years</w:t>
      </w:r>
      <w:r w:rsidR="00B220AF">
        <w:rPr>
          <w:rFonts w:ascii="Arial" w:hAnsi="Arial" w:cs="Arial"/>
          <w:sz w:val="22"/>
          <w:szCs w:val="22"/>
        </w:rPr>
        <w:t xml:space="preserve">.  </w:t>
      </w:r>
      <w:r w:rsidR="00ED2511">
        <w:rPr>
          <w:rFonts w:ascii="Arial" w:hAnsi="Arial" w:cs="Arial"/>
          <w:sz w:val="22"/>
          <w:szCs w:val="22"/>
        </w:rPr>
        <w:t>The use of a compl</w:t>
      </w:r>
      <w:r w:rsidR="00F5574A">
        <w:rPr>
          <w:rFonts w:ascii="Arial" w:hAnsi="Arial" w:cs="Arial"/>
          <w:sz w:val="22"/>
          <w:szCs w:val="22"/>
        </w:rPr>
        <w:t>i</w:t>
      </w:r>
      <w:r w:rsidR="00ED2511">
        <w:rPr>
          <w:rFonts w:ascii="Arial" w:hAnsi="Arial" w:cs="Arial"/>
          <w:sz w:val="22"/>
          <w:szCs w:val="22"/>
        </w:rPr>
        <w:t xml:space="preserve">mentary observational method with mist-netting ensures a more representative inventory of bird communities and compensates for the </w:t>
      </w:r>
      <w:r w:rsidR="006854F1">
        <w:rPr>
          <w:rFonts w:ascii="Arial" w:hAnsi="Arial" w:cs="Arial"/>
          <w:sz w:val="22"/>
          <w:szCs w:val="22"/>
        </w:rPr>
        <w:t xml:space="preserve">potential </w:t>
      </w:r>
      <w:r w:rsidR="00ED2511">
        <w:rPr>
          <w:rFonts w:ascii="Arial" w:hAnsi="Arial" w:cs="Arial"/>
          <w:sz w:val="22"/>
          <w:szCs w:val="22"/>
        </w:rPr>
        <w:t xml:space="preserve">biases associated with each individual method </w:t>
      </w:r>
      <w:r w:rsidR="00C63FD4">
        <w:rPr>
          <w:rFonts w:ascii="Arial" w:hAnsi="Arial" w:cs="Arial"/>
          <w:sz w:val="22"/>
          <w:szCs w:val="22"/>
        </w:rPr>
        <w:fldChar w:fldCharType="begin"/>
      </w:r>
      <w:r w:rsidR="002533E8">
        <w:rPr>
          <w:rFonts w:ascii="Arial" w:hAnsi="Arial" w:cs="Arial"/>
          <w:sz w:val="22"/>
          <w:szCs w:val="22"/>
        </w:rPr>
        <w:instrText xml:space="preserve"> ADDIN EN.CITE &lt;EndNote&gt;&lt;Cite&gt;&lt;Author&gt;Whitman&lt;/Author&gt;&lt;Year&gt;1997&lt;/Year&gt;&lt;RecNum&gt;146&lt;/RecNum&gt;&lt;record&gt;&lt;rec-number&gt;146&lt;/rec-number&gt;&lt;foreign-keys&gt;&lt;key app="EN" db-id="tz2229z9newwdverfdmxvzdxpf2a9e0xt5z5"&gt;146&lt;/key&gt;&lt;/foreign-keys&gt;&lt;ref-type name="Journal Article"&gt;17&lt;/ref-type&gt;&lt;contributors&gt;&lt;authors&gt;&lt;author&gt;A. A. Whitman&lt;/author&gt;&lt;author&gt;Hagan, J. M&lt;/author&gt;&lt;author&gt;Brokaw, N. V. L.&lt;/author&gt;&lt;/authors&gt;&lt;/contributors&gt;&lt;titles&gt;&lt;title&gt;A comparison of two bird survey techniques used in a sub-tropical forest. &lt;/title&gt;&lt;secondary-title&gt;Condor&lt;/secondary-title&gt;&lt;/titles&gt;&lt;periodical&gt;&lt;full-title&gt;Condor&lt;/full-title&gt;&lt;/periodical&gt;&lt;pages&gt;955-965&lt;/pages&gt;&lt;volume&gt;99&lt;/volume&gt;&lt;dates&gt;&lt;year&gt;1997&lt;/year&gt;&lt;/dates&gt;&lt;urls&gt;&lt;/urls&gt;&lt;/record&gt;&lt;/Cite&gt;&lt;/EndNote&gt;</w:instrText>
      </w:r>
      <w:r w:rsidR="00C63FD4">
        <w:rPr>
          <w:rFonts w:ascii="Arial" w:hAnsi="Arial" w:cs="Arial"/>
          <w:sz w:val="22"/>
          <w:szCs w:val="22"/>
        </w:rPr>
        <w:fldChar w:fldCharType="separate"/>
      </w:r>
      <w:r w:rsidR="00ED2511">
        <w:rPr>
          <w:rFonts w:ascii="Arial" w:hAnsi="Arial" w:cs="Arial"/>
          <w:noProof/>
          <w:sz w:val="22"/>
          <w:szCs w:val="22"/>
        </w:rPr>
        <w:t>(Whitman</w:t>
      </w:r>
      <w:r w:rsidR="00ED2511" w:rsidRPr="00ED2511">
        <w:rPr>
          <w:rFonts w:ascii="Arial" w:hAnsi="Arial" w:cs="Arial"/>
          <w:i/>
          <w:noProof/>
          <w:sz w:val="22"/>
          <w:szCs w:val="22"/>
        </w:rPr>
        <w:t xml:space="preserve"> et al.</w:t>
      </w:r>
      <w:r w:rsidR="00ED2511">
        <w:rPr>
          <w:rFonts w:ascii="Arial" w:hAnsi="Arial" w:cs="Arial"/>
          <w:noProof/>
          <w:sz w:val="22"/>
          <w:szCs w:val="22"/>
        </w:rPr>
        <w:t xml:space="preserve"> 1997)</w:t>
      </w:r>
      <w:r w:rsidR="00C63FD4">
        <w:rPr>
          <w:rFonts w:ascii="Arial" w:hAnsi="Arial" w:cs="Arial"/>
          <w:sz w:val="22"/>
          <w:szCs w:val="22"/>
        </w:rPr>
        <w:fldChar w:fldCharType="end"/>
      </w:r>
      <w:r w:rsidR="00ED2511">
        <w:rPr>
          <w:rFonts w:ascii="Arial" w:hAnsi="Arial" w:cs="Arial"/>
          <w:sz w:val="22"/>
          <w:szCs w:val="22"/>
        </w:rPr>
        <w:t>.</w:t>
      </w:r>
    </w:p>
    <w:p w:rsidR="004108C6" w:rsidRDefault="00575F36" w:rsidP="0035667D">
      <w:pPr>
        <w:spacing w:line="360" w:lineRule="auto"/>
        <w:ind w:firstLine="708"/>
        <w:rPr>
          <w:rFonts w:ascii="Arial" w:hAnsi="Arial" w:cs="Arial"/>
          <w:sz w:val="22"/>
          <w:szCs w:val="22"/>
        </w:rPr>
      </w:pPr>
      <w:r>
        <w:rPr>
          <w:rFonts w:ascii="Arial" w:hAnsi="Arial" w:cs="Arial"/>
          <w:sz w:val="22"/>
          <w:szCs w:val="22"/>
        </w:rPr>
        <w:t>Through the field season</w:t>
      </w:r>
      <w:r w:rsidR="00AC5538">
        <w:rPr>
          <w:rFonts w:ascii="Arial" w:hAnsi="Arial" w:cs="Arial"/>
          <w:sz w:val="22"/>
          <w:szCs w:val="22"/>
        </w:rPr>
        <w:t>s</w:t>
      </w:r>
      <w:r w:rsidR="00F5574A">
        <w:rPr>
          <w:rFonts w:ascii="Arial" w:hAnsi="Arial" w:cs="Arial"/>
          <w:sz w:val="22"/>
          <w:szCs w:val="22"/>
        </w:rPr>
        <w:t>,</w:t>
      </w:r>
      <w:r>
        <w:rPr>
          <w:rFonts w:ascii="Arial" w:hAnsi="Arial" w:cs="Arial"/>
          <w:sz w:val="22"/>
          <w:szCs w:val="22"/>
        </w:rPr>
        <w:t xml:space="preserve"> a total of 5</w:t>
      </w:r>
      <w:r w:rsidR="00B52617">
        <w:rPr>
          <w:rFonts w:ascii="Arial" w:hAnsi="Arial" w:cs="Arial"/>
          <w:sz w:val="22"/>
          <w:szCs w:val="22"/>
        </w:rPr>
        <w:t xml:space="preserve">5 </w:t>
      </w:r>
      <w:r>
        <w:rPr>
          <w:rFonts w:ascii="Arial" w:hAnsi="Arial" w:cs="Arial"/>
          <w:sz w:val="22"/>
          <w:szCs w:val="22"/>
        </w:rPr>
        <w:t>transects</w:t>
      </w:r>
      <w:r w:rsidR="00F52C44">
        <w:rPr>
          <w:rFonts w:ascii="Arial" w:hAnsi="Arial" w:cs="Arial"/>
          <w:sz w:val="22"/>
          <w:szCs w:val="22"/>
        </w:rPr>
        <w:t xml:space="preserve"> were conducted</w:t>
      </w:r>
      <w:r>
        <w:rPr>
          <w:rFonts w:ascii="Arial" w:hAnsi="Arial" w:cs="Arial"/>
          <w:sz w:val="22"/>
          <w:szCs w:val="22"/>
        </w:rPr>
        <w:t>.</w:t>
      </w:r>
      <w:r w:rsidR="00B220AF">
        <w:rPr>
          <w:rFonts w:ascii="Arial" w:hAnsi="Arial" w:cs="Arial"/>
          <w:sz w:val="22"/>
          <w:szCs w:val="22"/>
        </w:rPr>
        <w:t xml:space="preserve"> </w:t>
      </w:r>
      <w:r w:rsidR="00116EB1">
        <w:rPr>
          <w:rFonts w:ascii="Arial" w:hAnsi="Arial" w:cs="Arial"/>
          <w:sz w:val="22"/>
          <w:szCs w:val="22"/>
        </w:rPr>
        <w:t xml:space="preserve"> </w:t>
      </w:r>
      <w:r w:rsidR="00AC5538">
        <w:rPr>
          <w:rFonts w:ascii="Arial" w:hAnsi="Arial" w:cs="Arial"/>
          <w:sz w:val="22"/>
          <w:szCs w:val="22"/>
        </w:rPr>
        <w:t>Five more transects were not conducted because</w:t>
      </w:r>
      <w:r w:rsidR="00116EB1">
        <w:rPr>
          <w:rFonts w:ascii="Arial" w:hAnsi="Arial" w:cs="Arial"/>
          <w:sz w:val="22"/>
          <w:szCs w:val="22"/>
        </w:rPr>
        <w:t xml:space="preserve"> adverse</w:t>
      </w:r>
      <w:r w:rsidR="00AC5538">
        <w:rPr>
          <w:rFonts w:ascii="Arial" w:hAnsi="Arial" w:cs="Arial"/>
          <w:sz w:val="22"/>
          <w:szCs w:val="22"/>
        </w:rPr>
        <w:t xml:space="preserve"> weather conditions</w:t>
      </w:r>
      <w:r w:rsidR="00116EB1">
        <w:rPr>
          <w:rFonts w:ascii="Arial" w:hAnsi="Arial" w:cs="Arial"/>
          <w:sz w:val="22"/>
          <w:szCs w:val="22"/>
        </w:rPr>
        <w:t xml:space="preserve"> did not allow to do that. </w:t>
      </w:r>
      <w:r w:rsidR="00100A47">
        <w:rPr>
          <w:rFonts w:ascii="Arial" w:hAnsi="Arial" w:cs="Arial"/>
          <w:sz w:val="22"/>
          <w:szCs w:val="22"/>
        </w:rPr>
        <w:t xml:space="preserve"> </w:t>
      </w:r>
      <w:r w:rsidR="00C86239">
        <w:rPr>
          <w:rFonts w:ascii="Arial" w:hAnsi="Arial" w:cs="Arial"/>
          <w:sz w:val="22"/>
          <w:szCs w:val="22"/>
        </w:rPr>
        <w:t xml:space="preserve">Transects were walked at </w:t>
      </w:r>
      <w:r w:rsidR="00D424F4">
        <w:rPr>
          <w:rFonts w:ascii="Arial" w:hAnsi="Arial" w:cs="Arial"/>
          <w:sz w:val="22"/>
          <w:szCs w:val="22"/>
        </w:rPr>
        <w:t xml:space="preserve">a </w:t>
      </w:r>
      <w:r w:rsidR="00C86239">
        <w:rPr>
          <w:rFonts w:ascii="Arial" w:hAnsi="Arial" w:cs="Arial"/>
          <w:sz w:val="22"/>
          <w:szCs w:val="22"/>
        </w:rPr>
        <w:t>similar pace</w:t>
      </w:r>
      <w:r w:rsidR="002B513B">
        <w:rPr>
          <w:rFonts w:ascii="Arial" w:hAnsi="Arial" w:cs="Arial"/>
          <w:sz w:val="22"/>
          <w:szCs w:val="22"/>
        </w:rPr>
        <w:t xml:space="preserve"> </w:t>
      </w:r>
      <w:r w:rsidR="00B62971">
        <w:rPr>
          <w:rFonts w:ascii="Arial" w:hAnsi="Arial" w:cs="Arial"/>
          <w:sz w:val="22"/>
          <w:szCs w:val="22"/>
        </w:rPr>
        <w:t xml:space="preserve">for </w:t>
      </w:r>
      <w:r w:rsidR="00ED2511">
        <w:rPr>
          <w:rFonts w:ascii="Arial" w:hAnsi="Arial" w:cs="Arial"/>
          <w:sz w:val="22"/>
          <w:szCs w:val="22"/>
        </w:rPr>
        <w:t xml:space="preserve">30 </w:t>
      </w:r>
      <w:r w:rsidR="00B62971">
        <w:rPr>
          <w:rFonts w:ascii="Arial" w:hAnsi="Arial" w:cs="Arial"/>
          <w:sz w:val="22"/>
          <w:szCs w:val="22"/>
        </w:rPr>
        <w:t xml:space="preserve">minutes and were conducted in the </w:t>
      </w:r>
      <w:r w:rsidR="00C86239">
        <w:rPr>
          <w:rFonts w:ascii="Arial" w:hAnsi="Arial" w:cs="Arial"/>
          <w:sz w:val="22"/>
          <w:szCs w:val="22"/>
        </w:rPr>
        <w:t xml:space="preserve">first hour after </w:t>
      </w:r>
      <w:r w:rsidR="00B62971">
        <w:rPr>
          <w:rFonts w:ascii="Arial" w:hAnsi="Arial" w:cs="Arial"/>
          <w:sz w:val="22"/>
          <w:szCs w:val="22"/>
        </w:rPr>
        <w:t xml:space="preserve">dawn.  </w:t>
      </w:r>
      <w:r w:rsidR="00F52C44">
        <w:rPr>
          <w:rFonts w:ascii="Arial" w:hAnsi="Arial" w:cs="Arial"/>
          <w:sz w:val="22"/>
          <w:szCs w:val="22"/>
        </w:rPr>
        <w:t>B</w:t>
      </w:r>
      <w:r w:rsidR="009267B5" w:rsidRPr="00A86F6B">
        <w:rPr>
          <w:rFonts w:ascii="Arial" w:hAnsi="Arial" w:cs="Arial"/>
          <w:sz w:val="22"/>
          <w:szCs w:val="22"/>
        </w:rPr>
        <w:t xml:space="preserve">irds detected by sight and sound within </w:t>
      </w:r>
      <w:smartTag w:uri="urn:schemas-microsoft-com:office:smarttags" w:element="metricconverter">
        <w:smartTagPr>
          <w:attr w:name="ProductID" w:val="25 m"/>
        </w:smartTagPr>
        <w:r w:rsidR="009267B5" w:rsidRPr="00A86F6B">
          <w:rPr>
            <w:rFonts w:ascii="Arial" w:hAnsi="Arial" w:cs="Arial"/>
            <w:sz w:val="22"/>
            <w:szCs w:val="22"/>
          </w:rPr>
          <w:t>25 m</w:t>
        </w:r>
      </w:smartTag>
      <w:r w:rsidR="009267B5">
        <w:rPr>
          <w:rFonts w:ascii="Arial" w:hAnsi="Arial" w:cs="Arial"/>
          <w:sz w:val="22"/>
          <w:szCs w:val="22"/>
        </w:rPr>
        <w:t xml:space="preserve"> on either side of </w:t>
      </w:r>
      <w:r w:rsidR="009267B5" w:rsidRPr="00A86F6B">
        <w:rPr>
          <w:rFonts w:ascii="Arial" w:hAnsi="Arial" w:cs="Arial"/>
          <w:sz w:val="22"/>
          <w:szCs w:val="22"/>
        </w:rPr>
        <w:t>the</w:t>
      </w:r>
      <w:r w:rsidR="00036FAE">
        <w:rPr>
          <w:rFonts w:ascii="Arial" w:hAnsi="Arial" w:cs="Arial"/>
          <w:sz w:val="22"/>
          <w:szCs w:val="22"/>
        </w:rPr>
        <w:t xml:space="preserve"> transect</w:t>
      </w:r>
      <w:r w:rsidR="00F52C44">
        <w:rPr>
          <w:rFonts w:ascii="Arial" w:hAnsi="Arial" w:cs="Arial"/>
          <w:sz w:val="22"/>
          <w:szCs w:val="22"/>
        </w:rPr>
        <w:t xml:space="preserve"> were recorded</w:t>
      </w:r>
      <w:r w:rsidR="00036FAE">
        <w:rPr>
          <w:rFonts w:ascii="Arial" w:hAnsi="Arial" w:cs="Arial"/>
          <w:sz w:val="22"/>
          <w:szCs w:val="22"/>
        </w:rPr>
        <w:t xml:space="preserve"> </w:t>
      </w:r>
      <w:r w:rsidR="00C63FD4" w:rsidRPr="00A86F6B">
        <w:rPr>
          <w:rFonts w:ascii="Arial" w:hAnsi="Arial" w:cs="Arial"/>
          <w:sz w:val="22"/>
          <w:szCs w:val="22"/>
        </w:rPr>
        <w:fldChar w:fldCharType="begin"/>
      </w:r>
      <w:r w:rsidR="00C91B8A">
        <w:rPr>
          <w:rFonts w:ascii="Arial" w:hAnsi="Arial" w:cs="Arial"/>
          <w:sz w:val="22"/>
          <w:szCs w:val="22"/>
        </w:rPr>
        <w:instrText xml:space="preserve"> ADDIN EN.CITE &lt;EndNote&gt;&lt;Cite&gt;&lt;Author&gt;Bibby&lt;/Author&gt;&lt;Year&gt;2000&lt;/Year&gt;&lt;RecNum&gt;49&lt;/RecNum&gt;&lt;record&gt;&lt;rec-number&gt;49&lt;/rec-number&gt;&lt;foreign-keys&gt;&lt;key app="EN" db-id="tz2229z9newwdverfdmxvzdxpf2a9e0xt5z5"&gt;49&lt;/key&gt;&lt;/foreign-keys&gt;&lt;ref-type name="Book"&gt;6&lt;/ref-type&gt;&lt;contributors&gt;&lt;authors&gt;&lt;author&gt;Charles Bibby&lt;/author&gt;&lt;author&gt;Burgess, Nicholas&lt;/author&gt;&lt;author&gt;Hill,  David&lt;/author&gt;&lt;/authors&gt;&lt;/contributors&gt;&lt;titles&gt;&lt;title&gt;Bird census techniques&lt;/title&gt;&lt;/titles&gt;&lt;pages&gt;302&lt;/pages&gt;&lt;dates&gt;&lt;year&gt;2000&lt;/year&gt;&lt;/dates&gt;&lt;pub-location&gt;London, England&lt;/pub-location&gt;&lt;publisher&gt;Academic Press&lt;/publisher&gt;&lt;urls&gt;&lt;/urls&gt;&lt;/record&gt;&lt;/Cite&gt;&lt;Cite&gt;&lt;Author&gt;Gibbons&lt;/Author&gt;&lt;Year&gt;2006&lt;/Year&gt;&lt;RecNum&gt;50&lt;/RecNum&gt;&lt;record&gt;&lt;rec-number&gt;50&lt;/rec-number&gt;&lt;foreign-keys&gt;&lt;key app="EN" db-id="tz2229z9newwdverfdmxvzdxpf2a9e0xt5z5"&gt;50&lt;/key&gt;&lt;/foreign-keys&gt;&lt;ref-type name="Book Section"&gt;5&lt;/ref-type&gt;&lt;contributors&gt;&lt;authors&gt;&lt;author&gt;David Gibbons&lt;/author&gt;&lt;author&gt;Gregory, Richard&lt;/author&gt;&lt;/authors&gt;&lt;secondary-authors&gt;&lt;author&gt;William Sutherland&lt;/author&gt;&lt;/secondary-authors&gt;&lt;/contributors&gt;&lt;titles&gt;&lt;title&gt;Birds&lt;/title&gt;&lt;secondary-title&gt;Ecological census techniques: a handbook&lt;/secondary-title&gt;&lt;/titles&gt;&lt;pages&gt;308-344&lt;/pages&gt;&lt;edition&gt;2nd&lt;/edition&gt;&lt;section&gt;9&lt;/section&gt;&lt;dates&gt;&lt;year&gt;2006&lt;/year&gt;&lt;/dates&gt;&lt;pub-location&gt;New York&lt;/pub-location&gt;&lt;publisher&gt;Cambridge University Press&lt;/publisher&gt;&lt;urls&gt;&lt;/urls&gt;&lt;/record&gt;&lt;/Cite&gt;&lt;/EndNote&gt;</w:instrText>
      </w:r>
      <w:r w:rsidR="00C63FD4" w:rsidRPr="00A86F6B">
        <w:rPr>
          <w:rFonts w:ascii="Arial" w:hAnsi="Arial" w:cs="Arial"/>
          <w:sz w:val="22"/>
          <w:szCs w:val="22"/>
        </w:rPr>
        <w:fldChar w:fldCharType="separate"/>
      </w:r>
      <w:r w:rsidR="009267B5" w:rsidRPr="00A86F6B">
        <w:rPr>
          <w:rFonts w:ascii="Arial" w:hAnsi="Arial" w:cs="Arial"/>
          <w:noProof/>
          <w:sz w:val="22"/>
          <w:szCs w:val="22"/>
        </w:rPr>
        <w:t xml:space="preserve">(Bibby </w:t>
      </w:r>
      <w:r w:rsidR="009267B5" w:rsidRPr="00A86F6B">
        <w:rPr>
          <w:rFonts w:ascii="Arial" w:hAnsi="Arial" w:cs="Arial"/>
          <w:i/>
          <w:noProof/>
          <w:sz w:val="22"/>
          <w:szCs w:val="22"/>
        </w:rPr>
        <w:t>et al</w:t>
      </w:r>
      <w:r w:rsidR="009267B5" w:rsidRPr="00A86F6B">
        <w:rPr>
          <w:rFonts w:ascii="Arial" w:hAnsi="Arial" w:cs="Arial"/>
          <w:noProof/>
          <w:sz w:val="22"/>
          <w:szCs w:val="22"/>
        </w:rPr>
        <w:t>. 2000, Gibbons and Gregory 2006)</w:t>
      </w:r>
      <w:r w:rsidR="00C63FD4" w:rsidRPr="00A86F6B">
        <w:rPr>
          <w:rFonts w:ascii="Arial" w:hAnsi="Arial" w:cs="Arial"/>
          <w:sz w:val="22"/>
          <w:szCs w:val="22"/>
        </w:rPr>
        <w:fldChar w:fldCharType="end"/>
      </w:r>
      <w:r w:rsidR="00036FAE">
        <w:rPr>
          <w:rFonts w:ascii="Arial" w:hAnsi="Arial" w:cs="Arial"/>
          <w:sz w:val="22"/>
          <w:szCs w:val="22"/>
        </w:rPr>
        <w:t>.</w:t>
      </w:r>
      <w:r w:rsidR="00B220AF">
        <w:rPr>
          <w:rFonts w:ascii="Arial" w:hAnsi="Arial" w:cs="Arial"/>
          <w:sz w:val="22"/>
          <w:szCs w:val="22"/>
        </w:rPr>
        <w:t xml:space="preserve">  </w:t>
      </w:r>
      <w:r w:rsidR="00ED2511">
        <w:rPr>
          <w:rFonts w:ascii="Arial" w:hAnsi="Arial" w:cs="Arial"/>
          <w:sz w:val="22"/>
          <w:szCs w:val="22"/>
        </w:rPr>
        <w:t xml:space="preserve">Species </w:t>
      </w:r>
      <w:r w:rsidR="00973C43">
        <w:rPr>
          <w:rFonts w:ascii="Arial" w:hAnsi="Arial" w:cs="Arial"/>
          <w:sz w:val="22"/>
          <w:szCs w:val="22"/>
        </w:rPr>
        <w:t>were classified as year-round residents, winter residents</w:t>
      </w:r>
      <w:r w:rsidR="00ED2511">
        <w:rPr>
          <w:rFonts w:ascii="Arial" w:hAnsi="Arial" w:cs="Arial"/>
          <w:sz w:val="22"/>
          <w:szCs w:val="22"/>
        </w:rPr>
        <w:t>,</w:t>
      </w:r>
      <w:r w:rsidR="00973C43">
        <w:rPr>
          <w:rFonts w:ascii="Arial" w:hAnsi="Arial" w:cs="Arial"/>
          <w:sz w:val="22"/>
          <w:szCs w:val="22"/>
        </w:rPr>
        <w:t xml:space="preserve"> and transients</w:t>
      </w:r>
      <w:r w:rsidR="00ED2511">
        <w:rPr>
          <w:rFonts w:ascii="Arial" w:hAnsi="Arial" w:cs="Arial"/>
          <w:sz w:val="22"/>
          <w:szCs w:val="22"/>
        </w:rPr>
        <w:t xml:space="preserve"> using the same criteria </w:t>
      </w:r>
      <w:r w:rsidR="00B62971">
        <w:rPr>
          <w:rFonts w:ascii="Arial" w:hAnsi="Arial" w:cs="Arial"/>
          <w:sz w:val="22"/>
          <w:szCs w:val="22"/>
        </w:rPr>
        <w:t>described previously</w:t>
      </w:r>
      <w:r w:rsidR="00ED2511">
        <w:rPr>
          <w:rFonts w:ascii="Arial" w:hAnsi="Arial" w:cs="Arial"/>
          <w:sz w:val="22"/>
          <w:szCs w:val="22"/>
        </w:rPr>
        <w:t>.</w:t>
      </w:r>
      <w:r w:rsidR="00B220AF">
        <w:rPr>
          <w:rFonts w:ascii="Arial" w:hAnsi="Arial" w:cs="Arial"/>
          <w:sz w:val="22"/>
          <w:szCs w:val="22"/>
        </w:rPr>
        <w:t xml:space="preserve">  </w:t>
      </w:r>
      <w:r w:rsidR="00561476">
        <w:rPr>
          <w:rFonts w:ascii="Arial" w:hAnsi="Arial" w:cs="Arial"/>
          <w:sz w:val="22"/>
          <w:szCs w:val="22"/>
        </w:rPr>
        <w:t xml:space="preserve">Birds flying over </w:t>
      </w:r>
      <w:r w:rsidR="00AC03D4">
        <w:rPr>
          <w:rFonts w:ascii="Arial" w:hAnsi="Arial" w:cs="Arial"/>
          <w:sz w:val="22"/>
          <w:szCs w:val="22"/>
        </w:rPr>
        <w:t>transects were re</w:t>
      </w:r>
      <w:r w:rsidR="00ED2511">
        <w:rPr>
          <w:rFonts w:ascii="Arial" w:hAnsi="Arial" w:cs="Arial"/>
          <w:sz w:val="22"/>
          <w:szCs w:val="22"/>
        </w:rPr>
        <w:t>corded</w:t>
      </w:r>
      <w:r w:rsidR="00AC03D4">
        <w:rPr>
          <w:rFonts w:ascii="Arial" w:hAnsi="Arial" w:cs="Arial"/>
          <w:sz w:val="22"/>
          <w:szCs w:val="22"/>
        </w:rPr>
        <w:t xml:space="preserve"> but not included in any of the analysis</w:t>
      </w:r>
      <w:r w:rsidR="00ED2511">
        <w:rPr>
          <w:rFonts w:ascii="Arial" w:hAnsi="Arial" w:cs="Arial"/>
          <w:sz w:val="22"/>
          <w:szCs w:val="22"/>
        </w:rPr>
        <w:t>.</w:t>
      </w:r>
    </w:p>
    <w:p w:rsidR="002C29D2" w:rsidRDefault="002C29D2" w:rsidP="0035667D">
      <w:pPr>
        <w:spacing w:line="360" w:lineRule="auto"/>
        <w:ind w:firstLine="708"/>
        <w:rPr>
          <w:rFonts w:ascii="Arial" w:hAnsi="Arial" w:cs="Arial"/>
          <w:sz w:val="22"/>
          <w:szCs w:val="22"/>
        </w:rPr>
      </w:pPr>
    </w:p>
    <w:p w:rsidR="005808C1" w:rsidRDefault="00753376" w:rsidP="00C246FA">
      <w:pPr>
        <w:pStyle w:val="Subseccion"/>
      </w:pPr>
      <w:bookmarkStart w:id="61" w:name="_Toc248595358"/>
      <w:r w:rsidRPr="005808C1">
        <w:t>Data Analysis</w:t>
      </w:r>
      <w:bookmarkEnd w:id="61"/>
    </w:p>
    <w:p w:rsidR="005808C1" w:rsidRDefault="00841A7D" w:rsidP="00C246FA">
      <w:pPr>
        <w:pStyle w:val="Subseccion"/>
      </w:pPr>
      <w:bookmarkStart w:id="62" w:name="_Toc248595359"/>
      <w:r>
        <w:t>Mist netting D</w:t>
      </w:r>
      <w:r w:rsidR="00036FAE">
        <w:t>ata</w:t>
      </w:r>
      <w:bookmarkEnd w:id="62"/>
    </w:p>
    <w:p w:rsidR="00875EE1" w:rsidRDefault="00875EE1" w:rsidP="00875EE1">
      <w:pPr>
        <w:pStyle w:val="Subseccion2"/>
      </w:pPr>
      <w:bookmarkStart w:id="63" w:name="_Toc248595360"/>
      <w:r>
        <w:t>Community structure</w:t>
      </w:r>
      <w:r w:rsidR="00F33414">
        <w:t>: Species richness and abundance</w:t>
      </w:r>
      <w:bookmarkEnd w:id="63"/>
    </w:p>
    <w:p w:rsidR="008F6A7F" w:rsidRDefault="00F5574A" w:rsidP="008F6A7F">
      <w:pPr>
        <w:spacing w:line="360" w:lineRule="auto"/>
        <w:ind w:firstLine="720"/>
        <w:rPr>
          <w:rFonts w:ascii="Arial" w:hAnsi="Arial" w:cs="Arial"/>
          <w:sz w:val="22"/>
          <w:szCs w:val="22"/>
        </w:rPr>
      </w:pPr>
      <w:r>
        <w:rPr>
          <w:rFonts w:ascii="Arial" w:hAnsi="Arial" w:cs="Arial"/>
          <w:sz w:val="22"/>
          <w:szCs w:val="22"/>
        </w:rPr>
        <w:t xml:space="preserve">For the entire bird community, year-round residents, winter residents, and transients, </w:t>
      </w:r>
      <w:r w:rsidR="00F90E4A">
        <w:rPr>
          <w:rFonts w:ascii="Arial" w:hAnsi="Arial" w:cs="Arial"/>
          <w:sz w:val="22"/>
          <w:szCs w:val="22"/>
        </w:rPr>
        <w:t>I</w:t>
      </w:r>
      <w:r w:rsidR="00C93B44">
        <w:rPr>
          <w:rFonts w:ascii="Arial" w:hAnsi="Arial" w:cs="Arial"/>
          <w:sz w:val="22"/>
          <w:szCs w:val="22"/>
        </w:rPr>
        <w:t xml:space="preserve"> calculated species richness for</w:t>
      </w:r>
      <w:r w:rsidR="00043990">
        <w:rPr>
          <w:rFonts w:ascii="Arial" w:hAnsi="Arial" w:cs="Arial"/>
          <w:sz w:val="22"/>
          <w:szCs w:val="22"/>
        </w:rPr>
        <w:t xml:space="preserve"> each </w:t>
      </w:r>
      <w:r w:rsidR="00C93B44">
        <w:rPr>
          <w:rFonts w:ascii="Arial" w:hAnsi="Arial" w:cs="Arial"/>
          <w:sz w:val="22"/>
          <w:szCs w:val="22"/>
        </w:rPr>
        <w:t>d</w:t>
      </w:r>
      <w:r w:rsidR="00043990">
        <w:rPr>
          <w:rFonts w:ascii="Arial" w:hAnsi="Arial" w:cs="Arial"/>
          <w:sz w:val="22"/>
          <w:szCs w:val="22"/>
        </w:rPr>
        <w:t>evelopment</w:t>
      </w:r>
      <w:r w:rsidR="00C93B44">
        <w:rPr>
          <w:rFonts w:ascii="Arial" w:hAnsi="Arial" w:cs="Arial"/>
          <w:sz w:val="22"/>
          <w:szCs w:val="22"/>
        </w:rPr>
        <w:t xml:space="preserve"> level</w:t>
      </w:r>
      <w:r w:rsidR="00043990">
        <w:rPr>
          <w:rFonts w:ascii="Arial" w:hAnsi="Arial" w:cs="Arial"/>
          <w:sz w:val="22"/>
          <w:szCs w:val="22"/>
        </w:rPr>
        <w:t xml:space="preserve"> </w:t>
      </w:r>
      <w:r w:rsidR="00C93FE4">
        <w:rPr>
          <w:rFonts w:ascii="Arial" w:hAnsi="Arial" w:cs="Arial"/>
          <w:sz w:val="22"/>
          <w:szCs w:val="22"/>
        </w:rPr>
        <w:t>as the average</w:t>
      </w:r>
      <w:r w:rsidR="00A86F6B" w:rsidRPr="00A86F6B">
        <w:rPr>
          <w:rFonts w:ascii="Arial" w:hAnsi="Arial" w:cs="Arial"/>
          <w:sz w:val="22"/>
          <w:szCs w:val="22"/>
        </w:rPr>
        <w:t xml:space="preserve"> number of species encountered </w:t>
      </w:r>
      <w:r w:rsidR="00043990">
        <w:rPr>
          <w:rFonts w:ascii="Arial" w:hAnsi="Arial" w:cs="Arial"/>
          <w:sz w:val="22"/>
          <w:szCs w:val="22"/>
        </w:rPr>
        <w:t>in each site</w:t>
      </w:r>
      <w:r w:rsidR="00A86F6B" w:rsidRPr="00A86F6B">
        <w:rPr>
          <w:rFonts w:ascii="Arial" w:hAnsi="Arial" w:cs="Arial"/>
          <w:sz w:val="22"/>
          <w:szCs w:val="22"/>
        </w:rPr>
        <w:t>,</w:t>
      </w:r>
      <w:r w:rsidR="00C93B44">
        <w:rPr>
          <w:rFonts w:ascii="Arial" w:hAnsi="Arial" w:cs="Arial"/>
          <w:sz w:val="22"/>
          <w:szCs w:val="22"/>
        </w:rPr>
        <w:t xml:space="preserve"> with</w:t>
      </w:r>
      <w:r w:rsidR="00A86F6B" w:rsidRPr="00A86F6B">
        <w:rPr>
          <w:rFonts w:ascii="Arial" w:hAnsi="Arial" w:cs="Arial"/>
          <w:sz w:val="22"/>
          <w:szCs w:val="22"/>
        </w:rPr>
        <w:t xml:space="preserve"> al</w:t>
      </w:r>
      <w:r w:rsidR="00081C95">
        <w:rPr>
          <w:rFonts w:ascii="Arial" w:hAnsi="Arial" w:cs="Arial"/>
          <w:sz w:val="22"/>
          <w:szCs w:val="22"/>
        </w:rPr>
        <w:t xml:space="preserve">l sampling periods </w:t>
      </w:r>
      <w:r w:rsidR="00C93B44">
        <w:rPr>
          <w:rFonts w:ascii="Arial" w:hAnsi="Arial" w:cs="Arial"/>
          <w:sz w:val="22"/>
          <w:szCs w:val="22"/>
        </w:rPr>
        <w:t xml:space="preserve">being </w:t>
      </w:r>
      <w:r w:rsidR="00081C95">
        <w:rPr>
          <w:rFonts w:ascii="Arial" w:hAnsi="Arial" w:cs="Arial"/>
          <w:sz w:val="22"/>
          <w:szCs w:val="22"/>
        </w:rPr>
        <w:t>pooled.</w:t>
      </w:r>
      <w:r w:rsidR="00B220AF">
        <w:rPr>
          <w:rFonts w:ascii="Arial" w:hAnsi="Arial" w:cs="Arial"/>
          <w:sz w:val="22"/>
          <w:szCs w:val="22"/>
        </w:rPr>
        <w:t xml:space="preserve">  </w:t>
      </w:r>
      <w:r w:rsidR="00A7668D">
        <w:rPr>
          <w:rFonts w:ascii="Arial" w:hAnsi="Arial" w:cs="Arial"/>
          <w:sz w:val="22"/>
          <w:szCs w:val="22"/>
        </w:rPr>
        <w:t>I</w:t>
      </w:r>
      <w:r w:rsidR="00A86F6B" w:rsidRPr="00A86F6B">
        <w:rPr>
          <w:rFonts w:ascii="Arial" w:hAnsi="Arial" w:cs="Arial"/>
          <w:sz w:val="22"/>
          <w:szCs w:val="22"/>
        </w:rPr>
        <w:t xml:space="preserve"> also calculated an estimate of</w:t>
      </w:r>
      <w:r w:rsidR="00081C95">
        <w:rPr>
          <w:rFonts w:ascii="Arial" w:hAnsi="Arial" w:cs="Arial"/>
          <w:sz w:val="22"/>
          <w:szCs w:val="22"/>
        </w:rPr>
        <w:t xml:space="preserve"> the number of species that </w:t>
      </w:r>
      <w:r w:rsidR="00406F18">
        <w:rPr>
          <w:rFonts w:ascii="Arial" w:hAnsi="Arial" w:cs="Arial"/>
          <w:sz w:val="22"/>
          <w:szCs w:val="22"/>
        </w:rPr>
        <w:t>we</w:t>
      </w:r>
      <w:r w:rsidR="00081C95">
        <w:rPr>
          <w:rFonts w:ascii="Arial" w:hAnsi="Arial" w:cs="Arial"/>
          <w:sz w:val="22"/>
          <w:szCs w:val="22"/>
        </w:rPr>
        <w:t xml:space="preserve">re expected to be in the </w:t>
      </w:r>
      <w:r w:rsidR="00A7668D">
        <w:rPr>
          <w:rFonts w:ascii="Arial" w:hAnsi="Arial" w:cs="Arial"/>
          <w:sz w:val="22"/>
          <w:szCs w:val="22"/>
        </w:rPr>
        <w:t xml:space="preserve">community </w:t>
      </w:r>
      <w:r w:rsidR="00A86F6B" w:rsidRPr="00A86F6B">
        <w:rPr>
          <w:rFonts w:ascii="Arial" w:hAnsi="Arial" w:cs="Arial"/>
          <w:sz w:val="22"/>
          <w:szCs w:val="22"/>
        </w:rPr>
        <w:t xml:space="preserve">on the basis of Chao 1 non-parametric estimator, using EstimateS 8.0 </w:t>
      </w:r>
      <w:r w:rsidR="00C63FD4" w:rsidRPr="00A86F6B">
        <w:rPr>
          <w:rFonts w:ascii="Arial" w:hAnsi="Arial" w:cs="Arial"/>
          <w:sz w:val="22"/>
          <w:szCs w:val="22"/>
        </w:rPr>
        <w:fldChar w:fldCharType="begin"/>
      </w:r>
      <w:r w:rsidR="00C91B8A">
        <w:rPr>
          <w:rFonts w:ascii="Arial" w:hAnsi="Arial" w:cs="Arial"/>
          <w:sz w:val="22"/>
          <w:szCs w:val="22"/>
        </w:rPr>
        <w:instrText xml:space="preserve"> ADDIN EN.CITE &lt;EndNote&gt;&lt;Cite&gt;&lt;Author&gt;Colwell&lt;/Author&gt;&lt;Year&gt;2006&lt;/Year&gt;&lt;RecNum&gt;10&lt;/RecNum&gt;&lt;record&gt;&lt;rec-number&gt;10&lt;/rec-number&gt;&lt;foreign-keys&gt;&lt;key app="EN" db-id="tz2229z9newwdverfdmxvzdxpf2a9e0xt5z5"&gt;10&lt;/key&gt;&lt;/foreign-keys&gt;&lt;ref-type name="Computer Program"&gt;9&lt;/ref-type&gt;&lt;contributors&gt;&lt;authors&gt;&lt;author&gt;Robert  K. Colwell&lt;/author&gt;&lt;/authors&gt;&lt;/contributors&gt;&lt;titles&gt;&lt;title&gt;EstimateS:statistical estimation of species richness and shared species from samples. Version 8&lt;/title&gt;&lt;secondary-title&gt;University of Connectitcut&lt;/secondary-title&gt;&lt;/titles&gt;&lt;periodical&gt;&lt;full-title&gt;University of Connectitcut&lt;/full-title&gt;&lt;/periodical&gt;&lt;dates&gt;&lt;year&gt;2006&lt;/year&gt;&lt;/dates&gt;&lt;publisher&gt;University of Connecticut&lt;/publisher&gt;&lt;urls&gt;&lt;related-urls&gt;&lt;url&gt;purl.oclc.org/estimates&lt;/url&gt;&lt;/related-urls&gt;&lt;/urls&gt;&lt;access-date&gt;February 2009&lt;/access-date&gt;&lt;/record&gt;&lt;/Cite&gt;&lt;/EndNote&gt;</w:instrText>
      </w:r>
      <w:r w:rsidR="00C63FD4" w:rsidRPr="00A86F6B">
        <w:rPr>
          <w:rFonts w:ascii="Arial" w:hAnsi="Arial" w:cs="Arial"/>
          <w:sz w:val="22"/>
          <w:szCs w:val="22"/>
        </w:rPr>
        <w:fldChar w:fldCharType="separate"/>
      </w:r>
      <w:r w:rsidR="00A86F6B" w:rsidRPr="00A86F6B">
        <w:rPr>
          <w:rFonts w:ascii="Arial" w:hAnsi="Arial" w:cs="Arial"/>
          <w:noProof/>
          <w:sz w:val="22"/>
          <w:szCs w:val="22"/>
        </w:rPr>
        <w:t>(Colwell 2006)</w:t>
      </w:r>
      <w:r w:rsidR="00C63FD4" w:rsidRPr="00A86F6B">
        <w:rPr>
          <w:rFonts w:ascii="Arial" w:hAnsi="Arial" w:cs="Arial"/>
          <w:sz w:val="22"/>
          <w:szCs w:val="22"/>
        </w:rPr>
        <w:fldChar w:fldCharType="end"/>
      </w:r>
      <w:r w:rsidR="00A86F6B" w:rsidRPr="00A86F6B">
        <w:rPr>
          <w:rFonts w:ascii="Arial" w:hAnsi="Arial" w:cs="Arial"/>
          <w:sz w:val="22"/>
          <w:szCs w:val="22"/>
        </w:rPr>
        <w:t xml:space="preserve">. </w:t>
      </w:r>
      <w:r w:rsidR="00A7668D">
        <w:rPr>
          <w:rFonts w:ascii="Arial" w:hAnsi="Arial" w:cs="Arial"/>
          <w:sz w:val="22"/>
          <w:szCs w:val="22"/>
        </w:rPr>
        <w:t xml:space="preserve"> </w:t>
      </w:r>
      <w:r w:rsidR="00ED2511">
        <w:rPr>
          <w:rFonts w:ascii="Arial" w:hAnsi="Arial" w:cs="Arial"/>
          <w:sz w:val="22"/>
          <w:szCs w:val="22"/>
        </w:rPr>
        <w:t xml:space="preserve">The </w:t>
      </w:r>
      <w:r w:rsidR="00A7668D">
        <w:rPr>
          <w:rFonts w:ascii="Arial" w:hAnsi="Arial" w:cs="Arial"/>
          <w:sz w:val="22"/>
          <w:szCs w:val="22"/>
        </w:rPr>
        <w:t xml:space="preserve">Chao 1 </w:t>
      </w:r>
      <w:r w:rsidR="00C93B44">
        <w:rPr>
          <w:rFonts w:ascii="Arial" w:hAnsi="Arial" w:cs="Arial"/>
          <w:sz w:val="22"/>
          <w:szCs w:val="22"/>
        </w:rPr>
        <w:t xml:space="preserve">estimator </w:t>
      </w:r>
      <w:r w:rsidR="00406F18">
        <w:rPr>
          <w:rFonts w:ascii="Arial" w:hAnsi="Arial" w:cs="Arial"/>
          <w:sz w:val="22"/>
          <w:szCs w:val="22"/>
        </w:rPr>
        <w:t>calculates</w:t>
      </w:r>
      <w:r w:rsidR="00C93B44">
        <w:rPr>
          <w:rFonts w:ascii="Arial" w:hAnsi="Arial" w:cs="Arial"/>
          <w:sz w:val="22"/>
          <w:szCs w:val="22"/>
        </w:rPr>
        <w:t xml:space="preserve"> an estimat</w:t>
      </w:r>
      <w:r w:rsidR="00406F18">
        <w:rPr>
          <w:rFonts w:ascii="Arial" w:hAnsi="Arial" w:cs="Arial"/>
          <w:sz w:val="22"/>
          <w:szCs w:val="22"/>
        </w:rPr>
        <w:t>e</w:t>
      </w:r>
      <w:r w:rsidR="00C93B44">
        <w:rPr>
          <w:rFonts w:ascii="Arial" w:hAnsi="Arial" w:cs="Arial"/>
          <w:sz w:val="22"/>
          <w:szCs w:val="22"/>
        </w:rPr>
        <w:t xml:space="preserve"> of the expected species richness in a site</w:t>
      </w:r>
      <w:r w:rsidR="00A86F6B" w:rsidRPr="00A86F6B">
        <w:rPr>
          <w:rFonts w:ascii="Arial" w:hAnsi="Arial" w:cs="Arial"/>
          <w:sz w:val="22"/>
          <w:szCs w:val="22"/>
        </w:rPr>
        <w:t xml:space="preserve"> based on the number of rare species in a sample, represented</w:t>
      </w:r>
      <w:r w:rsidR="00D41A4A">
        <w:rPr>
          <w:rFonts w:ascii="Arial" w:hAnsi="Arial" w:cs="Arial"/>
          <w:sz w:val="22"/>
          <w:szCs w:val="22"/>
        </w:rPr>
        <w:t xml:space="preserve"> only</w:t>
      </w:r>
      <w:r w:rsidR="00A86F6B" w:rsidRPr="00A86F6B">
        <w:rPr>
          <w:rFonts w:ascii="Arial" w:hAnsi="Arial" w:cs="Arial"/>
          <w:sz w:val="22"/>
          <w:szCs w:val="22"/>
        </w:rPr>
        <w:t xml:space="preserve"> by </w:t>
      </w:r>
      <w:r w:rsidR="004312FE">
        <w:rPr>
          <w:rFonts w:ascii="Arial" w:hAnsi="Arial" w:cs="Arial"/>
          <w:sz w:val="22"/>
          <w:szCs w:val="22"/>
        </w:rPr>
        <w:t xml:space="preserve">one or two </w:t>
      </w:r>
      <w:r w:rsidR="00A86F6B" w:rsidRPr="00A86F6B">
        <w:rPr>
          <w:rFonts w:ascii="Arial" w:hAnsi="Arial" w:cs="Arial"/>
          <w:sz w:val="22"/>
          <w:szCs w:val="22"/>
        </w:rPr>
        <w:t xml:space="preserve">individuals </w:t>
      </w:r>
      <w:r w:rsidR="00C63FD4" w:rsidRPr="00A86F6B">
        <w:rPr>
          <w:rFonts w:ascii="Arial" w:hAnsi="Arial" w:cs="Arial"/>
          <w:sz w:val="22"/>
          <w:szCs w:val="22"/>
        </w:rPr>
        <w:fldChar w:fldCharType="begin">
          <w:fldData xml:space="preserve">PEVuZE5vdGU+PENpdGU+PEF1dGhvcj5DaGFvPC9BdXRob3I+PFllYXI+MTk4NDwvWWVhcj48UmVj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</w:fldData>
        </w:fldChar>
      </w:r>
      <w:r w:rsidR="00C91B8A">
        <w:rPr>
          <w:rFonts w:ascii="Arial" w:hAnsi="Arial" w:cs="Arial"/>
          <w:sz w:val="22"/>
          <w:szCs w:val="22"/>
        </w:rPr>
        <w:instrText xml:space="preserve"> ADDIN EN.CITE </w:instrText>
      </w:r>
      <w:r w:rsidR="00C63FD4">
        <w:rPr>
          <w:rFonts w:ascii="Arial" w:hAnsi="Arial" w:cs="Arial"/>
          <w:sz w:val="22"/>
          <w:szCs w:val="22"/>
        </w:rPr>
        <w:fldChar w:fldCharType="begin">
          <w:fldData xml:space="preserve">PEVuZE5vdGU+PENpdGU+PEF1dGhvcj5DaGFvPC9BdXRob3I+PFllYXI+MTk4NDwvWWVhcj48UmVj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</w:fldData>
        </w:fldChar>
      </w:r>
      <w:r w:rsidR="00C91B8A">
        <w:rPr>
          <w:rFonts w:ascii="Arial" w:hAnsi="Arial" w:cs="Arial"/>
          <w:sz w:val="22"/>
          <w:szCs w:val="22"/>
        </w:rPr>
        <w:instrText xml:space="preserve"> ADDIN EN.CITE.DATA </w:instrText>
      </w:r>
      <w:r w:rsidR="00C63FD4">
        <w:rPr>
          <w:rFonts w:ascii="Arial" w:hAnsi="Arial" w:cs="Arial"/>
          <w:sz w:val="22"/>
          <w:szCs w:val="22"/>
        </w:rPr>
      </w:r>
      <w:r w:rsidR="00C63FD4">
        <w:rPr>
          <w:rFonts w:ascii="Arial" w:hAnsi="Arial" w:cs="Arial"/>
          <w:sz w:val="22"/>
          <w:szCs w:val="22"/>
        </w:rPr>
        <w:fldChar w:fldCharType="end"/>
      </w:r>
      <w:r w:rsidR="00C63FD4" w:rsidRPr="00A86F6B">
        <w:rPr>
          <w:rFonts w:ascii="Arial" w:hAnsi="Arial" w:cs="Arial"/>
          <w:sz w:val="22"/>
          <w:szCs w:val="22"/>
        </w:rPr>
      </w:r>
      <w:r w:rsidR="00C63FD4" w:rsidRPr="00A86F6B">
        <w:rPr>
          <w:rFonts w:ascii="Arial" w:hAnsi="Arial" w:cs="Arial"/>
          <w:sz w:val="22"/>
          <w:szCs w:val="22"/>
        </w:rPr>
        <w:fldChar w:fldCharType="separate"/>
      </w:r>
      <w:r w:rsidR="00A86F6B" w:rsidRPr="00A86F6B">
        <w:rPr>
          <w:rFonts w:ascii="Arial" w:hAnsi="Arial" w:cs="Arial"/>
          <w:noProof/>
          <w:sz w:val="22"/>
          <w:szCs w:val="22"/>
        </w:rPr>
        <w:t>(Chao 1984, Chao and Lee 1992, Moreno 2001)</w:t>
      </w:r>
      <w:r w:rsidR="00C63FD4" w:rsidRPr="00A86F6B">
        <w:rPr>
          <w:rFonts w:ascii="Arial" w:hAnsi="Arial" w:cs="Arial"/>
          <w:sz w:val="22"/>
          <w:szCs w:val="22"/>
        </w:rPr>
        <w:fldChar w:fldCharType="end"/>
      </w:r>
      <w:r w:rsidR="00A86F6B" w:rsidRPr="00A86F6B">
        <w:rPr>
          <w:rFonts w:ascii="Arial" w:hAnsi="Arial" w:cs="Arial"/>
          <w:sz w:val="22"/>
          <w:szCs w:val="22"/>
        </w:rPr>
        <w:t>.</w:t>
      </w:r>
    </w:p>
    <w:p w:rsidR="00A86F6B" w:rsidRPr="00A86F6B" w:rsidRDefault="00A86F6B" w:rsidP="008F6A7F">
      <w:pPr>
        <w:spacing w:line="360" w:lineRule="auto"/>
        <w:ind w:left="720" w:firstLine="273"/>
        <w:rPr>
          <w:rFonts w:ascii="Arial" w:hAnsi="Arial" w:cs="Arial"/>
          <w:sz w:val="22"/>
          <w:szCs w:val="22"/>
        </w:rPr>
      </w:pPr>
      <w:r w:rsidRPr="00A86F6B">
        <w:rPr>
          <w:rFonts w:ascii="Arial" w:hAnsi="Arial" w:cs="Arial"/>
          <w:sz w:val="22"/>
          <w:szCs w:val="22"/>
        </w:rPr>
        <w:t>Chao 1</w:t>
      </w:r>
      <w:r w:rsidR="00ED2511">
        <w:rPr>
          <w:rFonts w:ascii="Arial" w:hAnsi="Arial" w:cs="Arial"/>
          <w:sz w:val="22"/>
          <w:szCs w:val="22"/>
        </w:rPr>
        <w:t xml:space="preserve"> </w:t>
      </w:r>
      <w:r w:rsidRPr="00A86F6B">
        <w:rPr>
          <w:rFonts w:ascii="Arial" w:hAnsi="Arial" w:cs="Arial"/>
          <w:sz w:val="22"/>
          <w:szCs w:val="22"/>
        </w:rPr>
        <w:t>= S + a</w:t>
      </w:r>
      <w:r w:rsidRPr="00A86F6B">
        <w:rPr>
          <w:rFonts w:ascii="Arial" w:hAnsi="Arial" w:cs="Arial"/>
          <w:sz w:val="22"/>
          <w:szCs w:val="22"/>
          <w:vertAlign w:val="superscript"/>
        </w:rPr>
        <w:t>2</w:t>
      </w:r>
      <w:r w:rsidRPr="00A86F6B">
        <w:rPr>
          <w:rFonts w:ascii="Arial" w:hAnsi="Arial" w:cs="Arial"/>
          <w:sz w:val="22"/>
          <w:szCs w:val="22"/>
        </w:rPr>
        <w:t>/2b</w:t>
      </w:r>
    </w:p>
    <w:p w:rsidR="00406F18" w:rsidRDefault="00406F18" w:rsidP="008F6A7F">
      <w:pPr>
        <w:widowControl w:val="0"/>
        <w:autoSpaceDE w:val="0"/>
        <w:autoSpaceDN w:val="0"/>
        <w:adjustRightInd w:val="0"/>
        <w:spacing w:line="360" w:lineRule="auto"/>
        <w:ind w:left="273" w:right="18" w:firstLine="720"/>
        <w:rPr>
          <w:rFonts w:ascii="Arial" w:hAnsi="Arial" w:cs="Arial"/>
          <w:sz w:val="22"/>
          <w:szCs w:val="22"/>
        </w:rPr>
      </w:pPr>
    </w:p>
    <w:p w:rsidR="00ED2511" w:rsidRDefault="00ED2511" w:rsidP="008F6A7F">
      <w:pPr>
        <w:widowControl w:val="0"/>
        <w:autoSpaceDE w:val="0"/>
        <w:autoSpaceDN w:val="0"/>
        <w:adjustRightInd w:val="0"/>
        <w:spacing w:line="360" w:lineRule="auto"/>
        <w:ind w:left="273" w:right="18" w:firstLine="720"/>
        <w:rPr>
          <w:rFonts w:ascii="Arial" w:hAnsi="Arial" w:cs="Arial"/>
          <w:sz w:val="22"/>
          <w:szCs w:val="22"/>
        </w:rPr>
      </w:pPr>
      <w:r>
        <w:rPr>
          <w:rFonts w:ascii="Arial" w:hAnsi="Arial" w:cs="Arial"/>
          <w:sz w:val="22"/>
          <w:szCs w:val="22"/>
        </w:rPr>
        <w:lastRenderedPageBreak/>
        <w:t>w</w:t>
      </w:r>
      <w:r w:rsidR="00A86F6B" w:rsidRPr="00A86F6B">
        <w:rPr>
          <w:rFonts w:ascii="Arial" w:hAnsi="Arial" w:cs="Arial"/>
          <w:sz w:val="22"/>
          <w:szCs w:val="22"/>
        </w:rPr>
        <w:t xml:space="preserve">here </w:t>
      </w:r>
      <w:r w:rsidR="00A86F6B" w:rsidRPr="00A86F6B">
        <w:rPr>
          <w:rFonts w:ascii="Arial" w:hAnsi="Arial" w:cs="Arial"/>
          <w:i/>
          <w:sz w:val="22"/>
          <w:szCs w:val="22"/>
        </w:rPr>
        <w:t>S</w:t>
      </w:r>
      <w:r w:rsidR="00A86F6B" w:rsidRPr="00A86F6B">
        <w:rPr>
          <w:rFonts w:ascii="Arial" w:hAnsi="Arial" w:cs="Arial"/>
          <w:sz w:val="22"/>
          <w:szCs w:val="22"/>
        </w:rPr>
        <w:t xml:space="preserve"> </w:t>
      </w:r>
      <w:r w:rsidR="00F90E4A">
        <w:rPr>
          <w:rFonts w:ascii="Arial" w:hAnsi="Arial" w:cs="Arial"/>
          <w:sz w:val="22"/>
          <w:szCs w:val="22"/>
        </w:rPr>
        <w:t>equals</w:t>
      </w:r>
      <w:r w:rsidR="00A86F6B" w:rsidRPr="00A86F6B">
        <w:rPr>
          <w:rFonts w:ascii="Arial" w:hAnsi="Arial" w:cs="Arial"/>
          <w:sz w:val="22"/>
          <w:szCs w:val="22"/>
        </w:rPr>
        <w:t xml:space="preserve"> </w:t>
      </w:r>
      <w:r w:rsidR="00C93B44">
        <w:rPr>
          <w:rFonts w:ascii="Arial" w:hAnsi="Arial" w:cs="Arial"/>
          <w:sz w:val="22"/>
          <w:szCs w:val="22"/>
        </w:rPr>
        <w:t xml:space="preserve">the </w:t>
      </w:r>
      <w:r w:rsidR="00A86F6B" w:rsidRPr="00A86F6B">
        <w:rPr>
          <w:rFonts w:ascii="Arial" w:hAnsi="Arial" w:cs="Arial"/>
          <w:sz w:val="22"/>
          <w:szCs w:val="22"/>
        </w:rPr>
        <w:t xml:space="preserve">total number of species in a sample, </w:t>
      </w:r>
    </w:p>
    <w:p w:rsidR="00ED2511" w:rsidRDefault="00A86F6B" w:rsidP="008F6A7F">
      <w:pPr>
        <w:widowControl w:val="0"/>
        <w:autoSpaceDE w:val="0"/>
        <w:autoSpaceDN w:val="0"/>
        <w:adjustRightInd w:val="0"/>
        <w:spacing w:line="360" w:lineRule="auto"/>
        <w:ind w:left="273" w:right="18" w:firstLine="720"/>
        <w:rPr>
          <w:rFonts w:ascii="Arial" w:hAnsi="Arial" w:cs="Arial"/>
          <w:sz w:val="22"/>
          <w:szCs w:val="22"/>
        </w:rPr>
      </w:pPr>
      <w:r w:rsidRPr="00A86F6B">
        <w:rPr>
          <w:rFonts w:ascii="Arial" w:hAnsi="Arial" w:cs="Arial"/>
          <w:i/>
          <w:sz w:val="22"/>
          <w:szCs w:val="22"/>
        </w:rPr>
        <w:t>a</w:t>
      </w:r>
      <w:r w:rsidRPr="00A86F6B">
        <w:rPr>
          <w:rFonts w:ascii="Arial" w:hAnsi="Arial" w:cs="Arial"/>
          <w:sz w:val="22"/>
          <w:szCs w:val="22"/>
        </w:rPr>
        <w:t xml:space="preserve"> </w:t>
      </w:r>
      <w:r w:rsidR="00F90E4A">
        <w:rPr>
          <w:rFonts w:ascii="Arial" w:hAnsi="Arial" w:cs="Arial"/>
          <w:sz w:val="22"/>
          <w:szCs w:val="22"/>
        </w:rPr>
        <w:t>equals the</w:t>
      </w:r>
      <w:r w:rsidRPr="00A86F6B">
        <w:rPr>
          <w:rFonts w:ascii="Arial" w:hAnsi="Arial" w:cs="Arial"/>
          <w:sz w:val="22"/>
          <w:szCs w:val="22"/>
        </w:rPr>
        <w:t xml:space="preserve"> number of species </w:t>
      </w:r>
      <w:r w:rsidR="00C93B44">
        <w:rPr>
          <w:rFonts w:ascii="Arial" w:hAnsi="Arial" w:cs="Arial"/>
          <w:sz w:val="22"/>
          <w:szCs w:val="22"/>
        </w:rPr>
        <w:t xml:space="preserve">represented by </w:t>
      </w:r>
      <w:r w:rsidRPr="00A86F6B">
        <w:rPr>
          <w:rFonts w:ascii="Arial" w:hAnsi="Arial" w:cs="Arial"/>
          <w:sz w:val="22"/>
          <w:szCs w:val="22"/>
        </w:rPr>
        <w:t>one individual</w:t>
      </w:r>
      <w:r w:rsidR="00ED2511">
        <w:rPr>
          <w:rFonts w:ascii="Arial" w:hAnsi="Arial" w:cs="Arial"/>
          <w:sz w:val="22"/>
          <w:szCs w:val="22"/>
        </w:rPr>
        <w:t>,</w:t>
      </w:r>
      <w:r w:rsidRPr="00A86F6B">
        <w:rPr>
          <w:rFonts w:ascii="Arial" w:hAnsi="Arial" w:cs="Arial"/>
          <w:sz w:val="22"/>
          <w:szCs w:val="22"/>
        </w:rPr>
        <w:t xml:space="preserve"> and </w:t>
      </w:r>
    </w:p>
    <w:p w:rsidR="00406F18" w:rsidRDefault="00A86F6B" w:rsidP="00D5783C">
      <w:pPr>
        <w:widowControl w:val="0"/>
        <w:autoSpaceDE w:val="0"/>
        <w:autoSpaceDN w:val="0"/>
        <w:adjustRightInd w:val="0"/>
        <w:spacing w:line="360" w:lineRule="auto"/>
        <w:ind w:left="720" w:right="18" w:firstLine="273"/>
        <w:rPr>
          <w:rFonts w:ascii="Arial" w:hAnsi="Arial" w:cs="Arial"/>
          <w:sz w:val="22"/>
          <w:szCs w:val="22"/>
        </w:rPr>
      </w:pPr>
      <w:r w:rsidRPr="00A86F6B">
        <w:rPr>
          <w:rFonts w:ascii="Arial" w:hAnsi="Arial" w:cs="Arial"/>
          <w:i/>
          <w:sz w:val="22"/>
          <w:szCs w:val="22"/>
        </w:rPr>
        <w:t xml:space="preserve">b </w:t>
      </w:r>
      <w:r w:rsidR="00F90E4A">
        <w:rPr>
          <w:rFonts w:ascii="Arial" w:hAnsi="Arial" w:cs="Arial"/>
          <w:sz w:val="22"/>
          <w:szCs w:val="22"/>
        </w:rPr>
        <w:t>equals</w:t>
      </w:r>
      <w:r w:rsidRPr="00A86F6B">
        <w:rPr>
          <w:rFonts w:ascii="Arial" w:hAnsi="Arial" w:cs="Arial"/>
          <w:sz w:val="22"/>
          <w:szCs w:val="22"/>
        </w:rPr>
        <w:t xml:space="preserve"> the nu</w:t>
      </w:r>
      <w:r w:rsidR="00C93B44">
        <w:rPr>
          <w:rFonts w:ascii="Arial" w:hAnsi="Arial" w:cs="Arial"/>
          <w:sz w:val="22"/>
          <w:szCs w:val="22"/>
        </w:rPr>
        <w:t>mber of species represented</w:t>
      </w:r>
      <w:r w:rsidRPr="00A86F6B">
        <w:rPr>
          <w:rFonts w:ascii="Arial" w:hAnsi="Arial" w:cs="Arial"/>
          <w:sz w:val="22"/>
          <w:szCs w:val="22"/>
        </w:rPr>
        <w:t xml:space="preserve"> by two individuals.</w:t>
      </w:r>
    </w:p>
    <w:p w:rsidR="00D5783C" w:rsidRDefault="00A86F6B" w:rsidP="00D5783C">
      <w:pPr>
        <w:widowControl w:val="0"/>
        <w:autoSpaceDE w:val="0"/>
        <w:autoSpaceDN w:val="0"/>
        <w:adjustRightInd w:val="0"/>
        <w:spacing w:line="360" w:lineRule="auto"/>
        <w:ind w:left="720" w:right="18" w:firstLine="273"/>
        <w:rPr>
          <w:rFonts w:ascii="Arial" w:hAnsi="Arial" w:cs="Arial"/>
          <w:sz w:val="22"/>
          <w:szCs w:val="22"/>
        </w:rPr>
      </w:pPr>
      <w:r w:rsidRPr="00A86F6B">
        <w:rPr>
          <w:rFonts w:ascii="Arial" w:hAnsi="Arial" w:cs="Arial"/>
          <w:sz w:val="22"/>
          <w:szCs w:val="22"/>
        </w:rPr>
        <w:t xml:space="preserve"> </w:t>
      </w:r>
    </w:p>
    <w:p w:rsidR="00A86F6B" w:rsidRDefault="00F90E4A" w:rsidP="00C366D4">
      <w:pPr>
        <w:widowControl w:val="0"/>
        <w:autoSpaceDE w:val="0"/>
        <w:autoSpaceDN w:val="0"/>
        <w:adjustRightInd w:val="0"/>
        <w:spacing w:line="360" w:lineRule="auto"/>
        <w:ind w:right="18" w:firstLine="709"/>
        <w:rPr>
          <w:rFonts w:ascii="Arial" w:hAnsi="Arial" w:cs="Arial"/>
          <w:sz w:val="22"/>
          <w:szCs w:val="22"/>
        </w:rPr>
      </w:pPr>
      <w:r>
        <w:rPr>
          <w:rFonts w:ascii="Arial" w:hAnsi="Arial" w:cs="Arial"/>
          <w:sz w:val="22"/>
          <w:szCs w:val="22"/>
        </w:rPr>
        <w:t xml:space="preserve">I </w:t>
      </w:r>
      <w:r w:rsidR="00A86F6B" w:rsidRPr="00A86F6B">
        <w:rPr>
          <w:rFonts w:ascii="Arial" w:hAnsi="Arial" w:cs="Arial"/>
          <w:sz w:val="22"/>
          <w:szCs w:val="22"/>
        </w:rPr>
        <w:t>analyzed patterns of bird species accumulat</w:t>
      </w:r>
      <w:r w:rsidR="00D5783C">
        <w:rPr>
          <w:rFonts w:ascii="Arial" w:hAnsi="Arial" w:cs="Arial"/>
          <w:sz w:val="22"/>
          <w:szCs w:val="22"/>
        </w:rPr>
        <w:t xml:space="preserve">ion against sampling effort for </w:t>
      </w:r>
      <w:r w:rsidR="00A86F6B" w:rsidRPr="00A86F6B">
        <w:rPr>
          <w:rFonts w:ascii="Arial" w:hAnsi="Arial" w:cs="Arial"/>
          <w:sz w:val="22"/>
          <w:szCs w:val="22"/>
        </w:rPr>
        <w:t>each</w:t>
      </w:r>
      <w:r w:rsidR="00816043">
        <w:rPr>
          <w:rFonts w:ascii="Arial" w:hAnsi="Arial" w:cs="Arial"/>
          <w:sz w:val="22"/>
          <w:szCs w:val="22"/>
        </w:rPr>
        <w:t xml:space="preserve"> of</w:t>
      </w:r>
      <w:r w:rsidR="00C93B44">
        <w:rPr>
          <w:rFonts w:ascii="Arial" w:hAnsi="Arial" w:cs="Arial"/>
          <w:sz w:val="22"/>
          <w:szCs w:val="22"/>
        </w:rPr>
        <w:t xml:space="preserve"> the</w:t>
      </w:r>
      <w:r w:rsidR="00816043">
        <w:rPr>
          <w:rFonts w:ascii="Arial" w:hAnsi="Arial" w:cs="Arial"/>
          <w:sz w:val="22"/>
          <w:szCs w:val="22"/>
        </w:rPr>
        <w:t xml:space="preserve"> four</w:t>
      </w:r>
      <w:r w:rsidR="00BA67C3">
        <w:rPr>
          <w:rFonts w:ascii="Arial" w:hAnsi="Arial" w:cs="Arial"/>
          <w:sz w:val="22"/>
          <w:szCs w:val="22"/>
        </w:rPr>
        <w:t xml:space="preserve"> bird groups</w:t>
      </w:r>
      <w:r w:rsidR="00F5574A">
        <w:rPr>
          <w:rFonts w:ascii="Arial" w:hAnsi="Arial" w:cs="Arial"/>
          <w:sz w:val="22"/>
          <w:szCs w:val="22"/>
        </w:rPr>
        <w:t xml:space="preserve"> (entire community, year-round residents, winter residents, transients)</w:t>
      </w:r>
      <w:r w:rsidR="00BA67C3">
        <w:rPr>
          <w:rFonts w:ascii="Arial" w:hAnsi="Arial" w:cs="Arial"/>
          <w:sz w:val="22"/>
          <w:szCs w:val="22"/>
        </w:rPr>
        <w:t>, sites,</w:t>
      </w:r>
      <w:r w:rsidR="00A86F6B" w:rsidRPr="00A86F6B">
        <w:rPr>
          <w:rFonts w:ascii="Arial" w:hAnsi="Arial" w:cs="Arial"/>
          <w:sz w:val="22"/>
          <w:szCs w:val="22"/>
        </w:rPr>
        <w:t xml:space="preserve"> and years.</w:t>
      </w:r>
      <w:r w:rsidR="00B220AF">
        <w:rPr>
          <w:rFonts w:ascii="Arial" w:hAnsi="Arial" w:cs="Arial"/>
          <w:sz w:val="22"/>
          <w:szCs w:val="22"/>
        </w:rPr>
        <w:t xml:space="preserve">  </w:t>
      </w:r>
      <w:r w:rsidR="00AE6DAC">
        <w:rPr>
          <w:rFonts w:ascii="Arial" w:hAnsi="Arial" w:cs="Arial"/>
          <w:sz w:val="22"/>
          <w:szCs w:val="22"/>
        </w:rPr>
        <w:t>I obtained</w:t>
      </w:r>
      <w:r w:rsidR="00A86F6B" w:rsidRPr="00A86F6B">
        <w:rPr>
          <w:rFonts w:ascii="Arial" w:hAnsi="Arial" w:cs="Arial"/>
          <w:sz w:val="22"/>
          <w:szCs w:val="22"/>
        </w:rPr>
        <w:t xml:space="preserve"> species accumulation curves by using rarefaction </w:t>
      </w:r>
      <w:r w:rsidR="00C63FD4" w:rsidRPr="00A86F6B">
        <w:rPr>
          <w:rFonts w:ascii="Arial" w:hAnsi="Arial" w:cs="Arial"/>
          <w:sz w:val="22"/>
          <w:szCs w:val="22"/>
        </w:rPr>
        <w:fldChar w:fldCharType="begin"/>
      </w:r>
      <w:r w:rsidR="00C91B8A">
        <w:rPr>
          <w:rFonts w:ascii="Arial" w:hAnsi="Arial" w:cs="Arial"/>
          <w:sz w:val="22"/>
          <w:szCs w:val="22"/>
        </w:rPr>
        <w:instrText xml:space="preserve"> ADDIN EN.CITE &lt;EndNote&gt;&lt;Cite&gt;&lt;Author&gt;Sanders&lt;/Author&gt;&lt;Year&gt;1968&lt;/Year&gt;&lt;RecNum&gt;47&lt;/RecNum&gt;&lt;record&gt;&lt;rec-number&gt;47&lt;/rec-number&gt;&lt;foreign-keys&gt;&lt;key app="EN" db-id="tz2229z9newwdverfdmxvzdxpf2a9e0xt5z5"&gt;47&lt;/key&gt;&lt;/foreign-keys&gt;&lt;ref-type name="Journal Article"&gt;17&lt;/ref-type&gt;&lt;contributors&gt;&lt;authors&gt;&lt;author&gt;H. L. Sanders&lt;/author&gt;&lt;/authors&gt;&lt;/contributors&gt;&lt;titles&gt;&lt;title&gt;Marinebentic diversity: a comparative study&lt;/title&gt;&lt;secondary-title&gt;American Naturalist&lt;/secondary-title&gt;&lt;/titles&gt;&lt;periodical&gt;&lt;full-title&gt;American Naturalist&lt;/full-title&gt;&lt;/periodical&gt;&lt;pages&gt;243-282&lt;/pages&gt;&lt;volume&gt;102&lt;/volume&gt;&lt;dates&gt;&lt;year&gt;1968&lt;/year&gt;&lt;/dates&gt;&lt;urls&gt;&lt;/urls&gt;&lt;/record&gt;&lt;/Cite&gt;&lt;Cite&gt;&lt;Author&gt;Simberloff&lt;/Author&gt;&lt;Year&gt;1972&lt;/Year&gt;&lt;RecNum&gt;48&lt;/RecNum&gt;&lt;record&gt;&lt;rec-number&gt;48&lt;/rec-number&gt;&lt;foreign-keys&gt;&lt;key app="EN" db-id="tz2229z9newwdverfdmxvzdxpf2a9e0xt5z5"&gt;48&lt;/key&gt;&lt;/foreign-keys&gt;&lt;ref-type name="Journal Article"&gt;17&lt;/ref-type&gt;&lt;contributors&gt;&lt;authors&gt;&lt;author&gt;Daniel Simberloff&lt;/author&gt;&lt;/authors&gt;&lt;/contributors&gt;&lt;titles&gt;&lt;title&gt;Properties of the rarefaction diversity measurement&lt;/title&gt;&lt;secondary-title&gt;American Naturalist&lt;/secondary-title&gt;&lt;/titles&gt;&lt;periodical&gt;&lt;full-title&gt;American Naturalist&lt;/full-title&gt;&lt;/periodical&gt;&lt;pages&gt;414-418&lt;/pages&gt;&lt;volume&gt;106&lt;/volume&gt;&lt;dates&gt;&lt;year&gt;1972&lt;/year&gt;&lt;/dates&gt;&lt;urls&gt;&lt;/urls&gt;&lt;/record&gt;&lt;/Cite&gt;&lt;/EndNote&gt;</w:instrText>
      </w:r>
      <w:r w:rsidR="00C63FD4" w:rsidRPr="00A86F6B">
        <w:rPr>
          <w:rFonts w:ascii="Arial" w:hAnsi="Arial" w:cs="Arial"/>
          <w:sz w:val="22"/>
          <w:szCs w:val="22"/>
        </w:rPr>
        <w:fldChar w:fldCharType="separate"/>
      </w:r>
      <w:r w:rsidR="00A86F6B" w:rsidRPr="00A86F6B">
        <w:rPr>
          <w:rFonts w:ascii="Arial" w:hAnsi="Arial" w:cs="Arial"/>
          <w:noProof/>
          <w:sz w:val="22"/>
          <w:szCs w:val="22"/>
        </w:rPr>
        <w:t>(Sanders 1968, Simberloff 1972)</w:t>
      </w:r>
      <w:r w:rsidR="00C63FD4" w:rsidRPr="00A86F6B">
        <w:rPr>
          <w:rFonts w:ascii="Arial" w:hAnsi="Arial" w:cs="Arial"/>
          <w:sz w:val="22"/>
          <w:szCs w:val="22"/>
        </w:rPr>
        <w:fldChar w:fldCharType="end"/>
      </w:r>
      <w:r w:rsidR="0016660F">
        <w:rPr>
          <w:rFonts w:ascii="Arial" w:hAnsi="Arial" w:cs="Arial"/>
          <w:sz w:val="22"/>
          <w:szCs w:val="22"/>
        </w:rPr>
        <w:t xml:space="preserve">.  </w:t>
      </w:r>
      <w:r w:rsidR="00D5783C">
        <w:rPr>
          <w:rFonts w:ascii="Arial" w:hAnsi="Arial" w:cs="Arial"/>
          <w:sz w:val="22"/>
          <w:szCs w:val="22"/>
        </w:rPr>
        <w:t xml:space="preserve">This approach </w:t>
      </w:r>
      <w:r w:rsidR="00897806">
        <w:rPr>
          <w:rFonts w:ascii="Arial" w:hAnsi="Arial" w:cs="Arial"/>
          <w:sz w:val="22"/>
          <w:szCs w:val="22"/>
        </w:rPr>
        <w:t xml:space="preserve">calculates </w:t>
      </w:r>
      <w:r w:rsidR="00D5783C">
        <w:rPr>
          <w:rFonts w:ascii="Arial" w:hAnsi="Arial" w:cs="Arial"/>
          <w:sz w:val="22"/>
          <w:szCs w:val="22"/>
        </w:rPr>
        <w:t>the expected species richness based on random subsamples of individuals</w:t>
      </w:r>
      <w:r w:rsidR="00183F05">
        <w:rPr>
          <w:rFonts w:ascii="Arial" w:hAnsi="Arial" w:cs="Arial"/>
          <w:sz w:val="22"/>
          <w:szCs w:val="22"/>
        </w:rPr>
        <w:t xml:space="preserve"> obtained based on the smallest sample</w:t>
      </w:r>
      <w:r w:rsidR="00B220AF">
        <w:rPr>
          <w:rFonts w:ascii="Arial" w:hAnsi="Arial" w:cs="Arial"/>
          <w:sz w:val="22"/>
          <w:szCs w:val="22"/>
        </w:rPr>
        <w:t xml:space="preserve">.  </w:t>
      </w:r>
      <w:r w:rsidR="00C366D4">
        <w:rPr>
          <w:rFonts w:ascii="Arial" w:hAnsi="Arial" w:cs="Arial"/>
          <w:sz w:val="22"/>
          <w:szCs w:val="22"/>
        </w:rPr>
        <w:t xml:space="preserve">These subsamples can be compared amongst communities since they </w:t>
      </w:r>
      <w:r w:rsidR="00816043">
        <w:rPr>
          <w:rFonts w:ascii="Arial" w:hAnsi="Arial" w:cs="Arial"/>
          <w:sz w:val="22"/>
          <w:szCs w:val="22"/>
        </w:rPr>
        <w:t>are</w:t>
      </w:r>
      <w:r w:rsidR="00183F05">
        <w:rPr>
          <w:rFonts w:ascii="Arial" w:hAnsi="Arial" w:cs="Arial"/>
          <w:sz w:val="22"/>
          <w:szCs w:val="22"/>
        </w:rPr>
        <w:t xml:space="preserve"> calculated based on an identical number of individuals (Gotelli and Graves 1996).</w:t>
      </w:r>
      <w:r w:rsidR="00B220AF">
        <w:rPr>
          <w:rFonts w:ascii="Arial" w:hAnsi="Arial" w:cs="Arial"/>
          <w:sz w:val="22"/>
          <w:szCs w:val="22"/>
        </w:rPr>
        <w:t xml:space="preserve">  </w:t>
      </w:r>
      <w:r w:rsidR="00BB6395">
        <w:rPr>
          <w:rFonts w:ascii="Arial" w:hAnsi="Arial" w:cs="Arial"/>
          <w:sz w:val="22"/>
          <w:szCs w:val="22"/>
        </w:rPr>
        <w:t>Rarefaction assumes sufficient sampling t</w:t>
      </w:r>
      <w:r w:rsidR="00DE5A92">
        <w:rPr>
          <w:rFonts w:ascii="Arial" w:hAnsi="Arial" w:cs="Arial"/>
          <w:sz w:val="22"/>
          <w:szCs w:val="22"/>
        </w:rPr>
        <w:t>o</w:t>
      </w:r>
      <w:r w:rsidR="00BB6395">
        <w:rPr>
          <w:rFonts w:ascii="Arial" w:hAnsi="Arial" w:cs="Arial"/>
          <w:sz w:val="22"/>
          <w:szCs w:val="22"/>
        </w:rPr>
        <w:t xml:space="preserve"> guarantee an adequate characterization of the </w:t>
      </w:r>
      <w:r w:rsidR="006F2FD9">
        <w:rPr>
          <w:rFonts w:ascii="Arial" w:hAnsi="Arial" w:cs="Arial"/>
          <w:sz w:val="22"/>
          <w:szCs w:val="22"/>
        </w:rPr>
        <w:t>community</w:t>
      </w:r>
      <w:r w:rsidR="00DE5A92">
        <w:rPr>
          <w:rFonts w:ascii="Arial" w:hAnsi="Arial" w:cs="Arial"/>
          <w:sz w:val="22"/>
          <w:szCs w:val="22"/>
        </w:rPr>
        <w:t>,</w:t>
      </w:r>
      <w:r w:rsidR="0073546F">
        <w:rPr>
          <w:rFonts w:ascii="Arial" w:hAnsi="Arial" w:cs="Arial"/>
          <w:sz w:val="22"/>
          <w:szCs w:val="22"/>
        </w:rPr>
        <w:t xml:space="preserve"> a random distribution of individuals, </w:t>
      </w:r>
      <w:r w:rsidR="00DE5A92">
        <w:rPr>
          <w:rFonts w:ascii="Arial" w:hAnsi="Arial" w:cs="Arial"/>
          <w:sz w:val="22"/>
          <w:szCs w:val="22"/>
        </w:rPr>
        <w:t xml:space="preserve">samples from </w:t>
      </w:r>
      <w:r w:rsidR="0073546F">
        <w:rPr>
          <w:rFonts w:ascii="Arial" w:hAnsi="Arial" w:cs="Arial"/>
          <w:sz w:val="22"/>
          <w:szCs w:val="22"/>
        </w:rPr>
        <w:t>similar tax</w:t>
      </w:r>
      <w:r w:rsidR="00DE5A92">
        <w:rPr>
          <w:rFonts w:ascii="Arial" w:hAnsi="Arial" w:cs="Arial"/>
          <w:sz w:val="22"/>
          <w:szCs w:val="22"/>
        </w:rPr>
        <w:t>a</w:t>
      </w:r>
      <w:r w:rsidR="0073546F">
        <w:rPr>
          <w:rFonts w:ascii="Arial" w:hAnsi="Arial" w:cs="Arial"/>
          <w:sz w:val="22"/>
          <w:szCs w:val="22"/>
        </w:rPr>
        <w:t xml:space="preserve">, and </w:t>
      </w:r>
      <w:r w:rsidR="00BB6395">
        <w:rPr>
          <w:rFonts w:ascii="Arial" w:hAnsi="Arial" w:cs="Arial"/>
          <w:sz w:val="22"/>
          <w:szCs w:val="22"/>
        </w:rPr>
        <w:t>standardized sampling techniques</w:t>
      </w:r>
      <w:r w:rsidR="00DF5320">
        <w:rPr>
          <w:rFonts w:ascii="Arial" w:hAnsi="Arial" w:cs="Arial"/>
          <w:sz w:val="22"/>
          <w:szCs w:val="22"/>
        </w:rPr>
        <w:t xml:space="preserve">.  </w:t>
      </w:r>
      <w:r w:rsidR="00A86F6B" w:rsidRPr="00A86F6B">
        <w:rPr>
          <w:rFonts w:ascii="Arial" w:hAnsi="Arial" w:cs="Arial"/>
          <w:sz w:val="22"/>
          <w:szCs w:val="22"/>
        </w:rPr>
        <w:t xml:space="preserve">The </w:t>
      </w:r>
      <w:r w:rsidR="00816043">
        <w:rPr>
          <w:rFonts w:ascii="Arial" w:hAnsi="Arial" w:cs="Arial"/>
          <w:sz w:val="22"/>
          <w:szCs w:val="22"/>
        </w:rPr>
        <w:t xml:space="preserve">rarefaction </w:t>
      </w:r>
      <w:r w:rsidR="00A86F6B" w:rsidRPr="00A86F6B">
        <w:rPr>
          <w:rFonts w:ascii="Arial" w:hAnsi="Arial" w:cs="Arial"/>
          <w:sz w:val="22"/>
          <w:szCs w:val="22"/>
        </w:rPr>
        <w:t xml:space="preserve">curves were </w:t>
      </w:r>
      <w:r w:rsidR="00A86F6B" w:rsidRPr="00DC6A9B">
        <w:rPr>
          <w:rFonts w:ascii="Arial" w:hAnsi="Arial" w:cs="Arial"/>
          <w:sz w:val="22"/>
          <w:szCs w:val="22"/>
        </w:rPr>
        <w:t xml:space="preserve">created by using EcoSim 7 with </w:t>
      </w:r>
      <w:r w:rsidR="00DF5A9C">
        <w:rPr>
          <w:rFonts w:ascii="Arial" w:hAnsi="Arial" w:cs="Arial"/>
          <w:sz w:val="22"/>
          <w:szCs w:val="22"/>
        </w:rPr>
        <w:t>1000</w:t>
      </w:r>
      <w:r w:rsidR="00A86F6B" w:rsidRPr="00DC6A9B">
        <w:rPr>
          <w:rFonts w:ascii="Arial" w:hAnsi="Arial" w:cs="Arial"/>
          <w:sz w:val="22"/>
          <w:szCs w:val="22"/>
        </w:rPr>
        <w:t xml:space="preserve"> randomizations </w:t>
      </w:r>
      <w:r w:rsidR="00C63FD4" w:rsidRPr="00DC6A9B">
        <w:rPr>
          <w:rFonts w:ascii="Arial" w:hAnsi="Arial" w:cs="Arial"/>
          <w:sz w:val="22"/>
          <w:szCs w:val="22"/>
        </w:rPr>
        <w:fldChar w:fldCharType="begin"/>
      </w:r>
      <w:r w:rsidR="00C91B8A">
        <w:rPr>
          <w:rFonts w:ascii="Arial" w:hAnsi="Arial" w:cs="Arial"/>
          <w:sz w:val="22"/>
          <w:szCs w:val="22"/>
        </w:rPr>
        <w:instrText xml:space="preserve"> ADDIN EN.CITE &lt;EndNote&gt;&lt;Cite&gt;&lt;Author&gt;Gotelli&lt;/Author&gt;&lt;Year&gt;2009&lt;/Year&gt;&lt;RecNum&gt;45&lt;/RecNum&gt;&lt;record&gt;&lt;rec-number&gt;45&lt;/rec-number&gt;&lt;foreign-keys&gt;&lt;key app="EN" db-id="tz2229z9newwdverfdmxvzdxpf2a9e0xt5z5"&gt;45&lt;/key&gt;&lt;/foreign-keys&gt;&lt;ref-type name="Computer Program"&gt;9&lt;/ref-type&gt;&lt;contributors&gt;&lt;authors&gt;&lt;author&gt;NIcholas Gotelli&lt;/author&gt;&lt;author&gt;Entsminger, Green &lt;/author&gt;&lt;/authors&gt;&lt;/contributors&gt;&lt;titles&gt;&lt;title&gt;EcoSim: null models software for ecology&lt;/title&gt;&lt;/titles&gt;&lt;edition&gt; 7&lt;/edition&gt;&lt;dates&gt;&lt;year&gt;2009&lt;/year&gt;&lt;/dates&gt;&lt;pub-location&gt;Jericho VT&lt;/pub-location&gt;&lt;publisher&gt;Acquired Intelligence Inc. &amp;amp; Kesey-Bear&lt;/publisher&gt;&lt;urls&gt;&lt;related-urls&gt;&lt;url&gt;http://garyentsminger.com/ecosim.htm&lt;/url&gt;&lt;/related-urls&gt;&lt;/urls&gt;&lt;access-date&gt;January 2009&lt;/access-date&gt;&lt;/record&gt;&lt;/Cite&gt;&lt;/EndNote&gt;</w:instrText>
      </w:r>
      <w:r w:rsidR="00C63FD4" w:rsidRPr="00DC6A9B">
        <w:rPr>
          <w:rFonts w:ascii="Arial" w:hAnsi="Arial" w:cs="Arial"/>
          <w:sz w:val="22"/>
          <w:szCs w:val="22"/>
        </w:rPr>
        <w:fldChar w:fldCharType="separate"/>
      </w:r>
      <w:r w:rsidR="00A86F6B" w:rsidRPr="00DC6A9B">
        <w:rPr>
          <w:rFonts w:ascii="Arial" w:hAnsi="Arial" w:cs="Arial"/>
          <w:noProof/>
          <w:sz w:val="22"/>
          <w:szCs w:val="22"/>
        </w:rPr>
        <w:t>(Gotelli and Entsminger 2009)</w:t>
      </w:r>
      <w:r w:rsidR="00C63FD4" w:rsidRPr="00DC6A9B">
        <w:rPr>
          <w:rFonts w:ascii="Arial" w:hAnsi="Arial" w:cs="Arial"/>
          <w:sz w:val="22"/>
          <w:szCs w:val="22"/>
        </w:rPr>
        <w:fldChar w:fldCharType="end"/>
      </w:r>
      <w:r w:rsidR="00B220AF">
        <w:rPr>
          <w:rFonts w:ascii="Arial" w:hAnsi="Arial" w:cs="Arial"/>
          <w:sz w:val="22"/>
          <w:szCs w:val="22"/>
        </w:rPr>
        <w:t xml:space="preserve">.  </w:t>
      </w:r>
      <w:r w:rsidR="009C2D74" w:rsidRPr="00DC6A9B">
        <w:rPr>
          <w:rFonts w:ascii="Arial" w:hAnsi="Arial" w:cs="Arial"/>
          <w:sz w:val="22"/>
          <w:szCs w:val="22"/>
        </w:rPr>
        <w:t>The</w:t>
      </w:r>
      <w:r w:rsidR="00DC6A9B" w:rsidRPr="00DC6A9B">
        <w:rPr>
          <w:rFonts w:ascii="Arial" w:hAnsi="Arial" w:cs="Arial"/>
          <w:sz w:val="22"/>
          <w:szCs w:val="22"/>
        </w:rPr>
        <w:t xml:space="preserve"> </w:t>
      </w:r>
      <w:r w:rsidR="00AE6DAC">
        <w:rPr>
          <w:rFonts w:ascii="Arial" w:hAnsi="Arial" w:cs="Arial"/>
          <w:sz w:val="22"/>
          <w:szCs w:val="22"/>
        </w:rPr>
        <w:t xml:space="preserve">entire </w:t>
      </w:r>
      <w:r w:rsidR="00DC6A9B" w:rsidRPr="00DC6A9B">
        <w:rPr>
          <w:rFonts w:ascii="Arial" w:hAnsi="Arial" w:cs="Arial"/>
          <w:sz w:val="22"/>
          <w:szCs w:val="22"/>
        </w:rPr>
        <w:t xml:space="preserve">community </w:t>
      </w:r>
      <w:r w:rsidR="009C2D74" w:rsidRPr="00DC6A9B">
        <w:rPr>
          <w:rFonts w:ascii="Arial" w:hAnsi="Arial" w:cs="Arial"/>
          <w:sz w:val="22"/>
          <w:szCs w:val="22"/>
        </w:rPr>
        <w:t xml:space="preserve">analyses were based on a sample of </w:t>
      </w:r>
      <w:r w:rsidR="00DC6A9B" w:rsidRPr="00DC6A9B">
        <w:rPr>
          <w:rFonts w:ascii="Arial" w:hAnsi="Arial" w:cs="Arial"/>
          <w:sz w:val="22"/>
          <w:szCs w:val="22"/>
        </w:rPr>
        <w:t xml:space="preserve">1185 individuals, </w:t>
      </w:r>
      <w:r w:rsidR="00A65943" w:rsidRPr="00DC6A9B">
        <w:rPr>
          <w:rFonts w:ascii="Arial" w:hAnsi="Arial" w:cs="Arial"/>
          <w:sz w:val="22"/>
          <w:szCs w:val="22"/>
        </w:rPr>
        <w:t xml:space="preserve">the lowest number of birds recorded for </w:t>
      </w:r>
      <w:r w:rsidR="00DC6A9B" w:rsidRPr="00DC6A9B">
        <w:rPr>
          <w:rFonts w:ascii="Arial" w:hAnsi="Arial" w:cs="Arial"/>
          <w:sz w:val="22"/>
          <w:szCs w:val="22"/>
        </w:rPr>
        <w:t>any development level</w:t>
      </w:r>
      <w:r w:rsidR="00B220AF">
        <w:rPr>
          <w:rFonts w:ascii="Arial" w:hAnsi="Arial" w:cs="Arial"/>
          <w:sz w:val="22"/>
          <w:szCs w:val="22"/>
        </w:rPr>
        <w:t xml:space="preserve">.  </w:t>
      </w:r>
      <w:r w:rsidR="008F6A7F">
        <w:rPr>
          <w:rFonts w:ascii="Arial" w:hAnsi="Arial" w:cs="Arial"/>
          <w:sz w:val="22"/>
          <w:szCs w:val="22"/>
        </w:rPr>
        <w:t>For resident species,</w:t>
      </w:r>
      <w:r w:rsidR="00A65943" w:rsidRPr="00DC6A9B">
        <w:rPr>
          <w:rFonts w:ascii="Arial" w:hAnsi="Arial" w:cs="Arial"/>
          <w:sz w:val="22"/>
          <w:szCs w:val="22"/>
        </w:rPr>
        <w:t xml:space="preserve"> the analysis </w:t>
      </w:r>
      <w:r w:rsidR="00DC6A9B" w:rsidRPr="00DC6A9B">
        <w:rPr>
          <w:rFonts w:ascii="Arial" w:hAnsi="Arial" w:cs="Arial"/>
          <w:sz w:val="22"/>
          <w:szCs w:val="22"/>
        </w:rPr>
        <w:t xml:space="preserve">was based on </w:t>
      </w:r>
      <w:r w:rsidR="00A65943" w:rsidRPr="00DC6A9B">
        <w:rPr>
          <w:rFonts w:ascii="Arial" w:hAnsi="Arial" w:cs="Arial"/>
          <w:sz w:val="22"/>
          <w:szCs w:val="22"/>
        </w:rPr>
        <w:t>456 individuals, wh</w:t>
      </w:r>
      <w:r w:rsidR="008F6A7F">
        <w:rPr>
          <w:rFonts w:ascii="Arial" w:hAnsi="Arial" w:cs="Arial"/>
          <w:sz w:val="22"/>
          <w:szCs w:val="22"/>
        </w:rPr>
        <w:t>ereas</w:t>
      </w:r>
      <w:r w:rsidR="00A65943" w:rsidRPr="00DC6A9B">
        <w:rPr>
          <w:rFonts w:ascii="Arial" w:hAnsi="Arial" w:cs="Arial"/>
          <w:sz w:val="22"/>
          <w:szCs w:val="22"/>
        </w:rPr>
        <w:t xml:space="preserve"> for winter residents and transients</w:t>
      </w:r>
      <w:r w:rsidR="00DC6A9B" w:rsidRPr="00DC6A9B">
        <w:rPr>
          <w:rFonts w:ascii="Arial" w:hAnsi="Arial" w:cs="Arial"/>
          <w:sz w:val="22"/>
          <w:szCs w:val="22"/>
        </w:rPr>
        <w:t xml:space="preserve"> the</w:t>
      </w:r>
      <w:r w:rsidR="008F6A7F">
        <w:rPr>
          <w:rFonts w:ascii="Arial" w:hAnsi="Arial" w:cs="Arial"/>
          <w:sz w:val="22"/>
          <w:szCs w:val="22"/>
        </w:rPr>
        <w:t xml:space="preserve"> analysis was</w:t>
      </w:r>
      <w:r w:rsidR="00DC6A9B" w:rsidRPr="00DC6A9B">
        <w:rPr>
          <w:rFonts w:ascii="Arial" w:hAnsi="Arial" w:cs="Arial"/>
          <w:sz w:val="22"/>
          <w:szCs w:val="22"/>
        </w:rPr>
        <w:t xml:space="preserve"> </w:t>
      </w:r>
      <w:r w:rsidR="00A65943" w:rsidRPr="00DC6A9B">
        <w:rPr>
          <w:rFonts w:ascii="Arial" w:hAnsi="Arial" w:cs="Arial"/>
          <w:sz w:val="22"/>
          <w:szCs w:val="22"/>
        </w:rPr>
        <w:t xml:space="preserve">based </w:t>
      </w:r>
      <w:r w:rsidR="00DC6A9B" w:rsidRPr="00DC6A9B">
        <w:rPr>
          <w:rFonts w:ascii="Arial" w:hAnsi="Arial" w:cs="Arial"/>
          <w:sz w:val="22"/>
          <w:szCs w:val="22"/>
        </w:rPr>
        <w:t xml:space="preserve">on </w:t>
      </w:r>
      <w:r w:rsidR="00A65943" w:rsidRPr="00DC6A9B">
        <w:rPr>
          <w:rFonts w:ascii="Arial" w:hAnsi="Arial" w:cs="Arial"/>
          <w:sz w:val="22"/>
          <w:szCs w:val="22"/>
        </w:rPr>
        <w:t xml:space="preserve">640 and 89 individuals, respectively. </w:t>
      </w:r>
    </w:p>
    <w:p w:rsidR="00A86F6B" w:rsidRDefault="00F90E4A" w:rsidP="00ED78F3">
      <w:pPr>
        <w:autoSpaceDE w:val="0"/>
        <w:autoSpaceDN w:val="0"/>
        <w:adjustRightInd w:val="0"/>
        <w:spacing w:line="360" w:lineRule="auto"/>
        <w:ind w:firstLine="720"/>
        <w:rPr>
          <w:rFonts w:ascii="Arial" w:eastAsiaTheme="minorHAnsi" w:hAnsi="Arial" w:cs="Arial"/>
          <w:sz w:val="22"/>
          <w:szCs w:val="22"/>
        </w:rPr>
      </w:pPr>
      <w:r>
        <w:rPr>
          <w:rFonts w:ascii="Arial" w:eastAsiaTheme="minorHAnsi" w:hAnsi="Arial" w:cs="Arial"/>
          <w:sz w:val="22"/>
          <w:szCs w:val="22"/>
        </w:rPr>
        <w:t xml:space="preserve">I </w:t>
      </w:r>
      <w:r w:rsidR="00A86F6B" w:rsidRPr="00A86F6B">
        <w:rPr>
          <w:rFonts w:ascii="Arial" w:eastAsiaTheme="minorHAnsi" w:hAnsi="Arial" w:cs="Arial"/>
          <w:sz w:val="22"/>
          <w:szCs w:val="22"/>
        </w:rPr>
        <w:t>compute</w:t>
      </w:r>
      <w:r w:rsidR="0042130A">
        <w:rPr>
          <w:rFonts w:ascii="Arial" w:eastAsiaTheme="minorHAnsi" w:hAnsi="Arial" w:cs="Arial"/>
          <w:sz w:val="22"/>
          <w:szCs w:val="22"/>
        </w:rPr>
        <w:t xml:space="preserve">d </w:t>
      </w:r>
      <w:r w:rsidR="0071519E">
        <w:rPr>
          <w:rFonts w:ascii="Arial" w:eastAsiaTheme="minorHAnsi" w:hAnsi="Arial" w:cs="Arial"/>
          <w:sz w:val="22"/>
          <w:szCs w:val="22"/>
        </w:rPr>
        <w:t>Hurlbert’s</w:t>
      </w:r>
      <w:r w:rsidR="00A86F6B" w:rsidRPr="00A86F6B">
        <w:rPr>
          <w:rFonts w:ascii="Arial" w:eastAsiaTheme="minorHAnsi" w:hAnsi="Arial" w:cs="Arial"/>
          <w:sz w:val="22"/>
          <w:szCs w:val="22"/>
        </w:rPr>
        <w:t xml:space="preserve"> P</w:t>
      </w:r>
      <w:r w:rsidR="00DA6A6F">
        <w:rPr>
          <w:rFonts w:ascii="Arial" w:eastAsiaTheme="minorHAnsi" w:hAnsi="Arial" w:cs="Arial"/>
          <w:sz w:val="22"/>
          <w:szCs w:val="22"/>
        </w:rPr>
        <w:t xml:space="preserve">robability of </w:t>
      </w:r>
      <w:r w:rsidR="00A86F6B" w:rsidRPr="00A86F6B">
        <w:rPr>
          <w:rFonts w:ascii="Arial" w:eastAsiaTheme="minorHAnsi" w:hAnsi="Arial" w:cs="Arial"/>
          <w:sz w:val="22"/>
          <w:szCs w:val="22"/>
        </w:rPr>
        <w:t>I</w:t>
      </w:r>
      <w:r w:rsidR="00DA6A6F">
        <w:rPr>
          <w:rFonts w:ascii="Arial" w:eastAsiaTheme="minorHAnsi" w:hAnsi="Arial" w:cs="Arial"/>
          <w:sz w:val="22"/>
          <w:szCs w:val="22"/>
        </w:rPr>
        <w:t>nterspecific Encounter</w:t>
      </w:r>
      <w:r w:rsidR="00A86F6B" w:rsidRPr="00A86F6B">
        <w:rPr>
          <w:rFonts w:ascii="Arial" w:eastAsiaTheme="minorHAnsi" w:hAnsi="Arial" w:cs="Arial"/>
          <w:sz w:val="22"/>
          <w:szCs w:val="22"/>
        </w:rPr>
        <w:t xml:space="preserve"> (</w:t>
      </w:r>
      <w:r w:rsidR="00DA6A6F">
        <w:rPr>
          <w:rFonts w:ascii="Arial" w:eastAsiaTheme="minorHAnsi" w:hAnsi="Arial" w:cs="Arial"/>
          <w:sz w:val="22"/>
          <w:szCs w:val="22"/>
        </w:rPr>
        <w:t>PIE</w:t>
      </w:r>
      <w:r w:rsidR="00A86F6B" w:rsidRPr="00A86F6B">
        <w:rPr>
          <w:rFonts w:ascii="Arial" w:eastAsiaTheme="minorHAnsi" w:hAnsi="Arial" w:cs="Arial"/>
          <w:sz w:val="22"/>
          <w:szCs w:val="22"/>
        </w:rPr>
        <w:t xml:space="preserve">) </w:t>
      </w:r>
      <w:r>
        <w:rPr>
          <w:rFonts w:ascii="Arial" w:eastAsiaTheme="minorHAnsi" w:hAnsi="Arial" w:cs="Arial"/>
          <w:sz w:val="22"/>
          <w:szCs w:val="22"/>
        </w:rPr>
        <w:t>index of diversity</w:t>
      </w:r>
      <w:r w:rsidR="00A86F6B" w:rsidRPr="00A86F6B">
        <w:rPr>
          <w:rFonts w:ascii="Arial" w:eastAsiaTheme="minorHAnsi" w:hAnsi="Arial" w:cs="Arial"/>
          <w:sz w:val="22"/>
          <w:szCs w:val="22"/>
        </w:rPr>
        <w:t xml:space="preserve"> </w:t>
      </w:r>
      <w:r w:rsidR="00D6334F">
        <w:rPr>
          <w:rFonts w:ascii="Arial" w:eastAsiaTheme="minorHAnsi" w:hAnsi="Arial" w:cs="Arial"/>
          <w:sz w:val="22"/>
          <w:szCs w:val="22"/>
        </w:rPr>
        <w:t xml:space="preserve">for each level of development.  </w:t>
      </w:r>
      <w:r w:rsidR="00AE6DAC">
        <w:rPr>
          <w:rFonts w:ascii="Arial" w:eastAsiaTheme="minorHAnsi" w:hAnsi="Arial" w:cs="Arial"/>
          <w:sz w:val="22"/>
          <w:szCs w:val="22"/>
        </w:rPr>
        <w:t xml:space="preserve">This index is a measure of equitability in the community.  It calculates </w:t>
      </w:r>
      <w:r w:rsidR="0047644F">
        <w:rPr>
          <w:rFonts w:ascii="Arial" w:eastAsiaTheme="minorHAnsi" w:hAnsi="Arial" w:cs="Arial"/>
          <w:sz w:val="22"/>
          <w:szCs w:val="22"/>
        </w:rPr>
        <w:t xml:space="preserve">the probability </w:t>
      </w:r>
      <w:r w:rsidR="00DE5A92">
        <w:rPr>
          <w:rFonts w:ascii="Arial" w:eastAsiaTheme="minorHAnsi" w:hAnsi="Arial" w:cs="Arial"/>
          <w:sz w:val="22"/>
          <w:szCs w:val="22"/>
        </w:rPr>
        <w:t>that</w:t>
      </w:r>
      <w:r w:rsidR="001A7B58">
        <w:rPr>
          <w:rFonts w:ascii="Arial" w:eastAsiaTheme="minorHAnsi" w:hAnsi="Arial" w:cs="Arial"/>
          <w:sz w:val="22"/>
          <w:szCs w:val="22"/>
        </w:rPr>
        <w:t xml:space="preserve"> two individuals randomly selected from a sample r</w:t>
      </w:r>
      <w:r w:rsidR="00AE6DAC">
        <w:rPr>
          <w:rFonts w:ascii="Arial" w:eastAsiaTheme="minorHAnsi" w:hAnsi="Arial" w:cs="Arial"/>
          <w:sz w:val="22"/>
          <w:szCs w:val="22"/>
        </w:rPr>
        <w:t xml:space="preserve">epresent two different species.  </w:t>
      </w:r>
      <w:r w:rsidR="001A7B58">
        <w:rPr>
          <w:rFonts w:ascii="Arial" w:eastAsiaTheme="minorHAnsi" w:hAnsi="Arial" w:cs="Arial"/>
          <w:sz w:val="22"/>
          <w:szCs w:val="22"/>
        </w:rPr>
        <w:t xml:space="preserve">It is based </w:t>
      </w:r>
      <w:r w:rsidR="00D6334F">
        <w:rPr>
          <w:rFonts w:ascii="Arial" w:eastAsiaTheme="minorHAnsi" w:hAnsi="Arial" w:cs="Arial"/>
          <w:sz w:val="22"/>
          <w:szCs w:val="22"/>
        </w:rPr>
        <w:t>o</w:t>
      </w:r>
      <w:r w:rsidR="001A7B58">
        <w:rPr>
          <w:rFonts w:ascii="Arial" w:eastAsiaTheme="minorHAnsi" w:hAnsi="Arial" w:cs="Arial"/>
          <w:sz w:val="22"/>
          <w:szCs w:val="22"/>
        </w:rPr>
        <w:t>n the same principle</w:t>
      </w:r>
      <w:r w:rsidR="00DA6A6F">
        <w:rPr>
          <w:rFonts w:ascii="Arial" w:eastAsiaTheme="minorHAnsi" w:hAnsi="Arial" w:cs="Arial"/>
          <w:sz w:val="22"/>
          <w:szCs w:val="22"/>
        </w:rPr>
        <w:t>s</w:t>
      </w:r>
      <w:r w:rsidR="001A7B58">
        <w:rPr>
          <w:rFonts w:ascii="Arial" w:eastAsiaTheme="minorHAnsi" w:hAnsi="Arial" w:cs="Arial"/>
          <w:sz w:val="22"/>
          <w:szCs w:val="22"/>
        </w:rPr>
        <w:t xml:space="preserve"> of rarefaction</w:t>
      </w:r>
      <w:r w:rsidR="00DE5A92">
        <w:rPr>
          <w:rFonts w:ascii="Arial" w:eastAsiaTheme="minorHAnsi" w:hAnsi="Arial" w:cs="Arial"/>
          <w:sz w:val="22"/>
          <w:szCs w:val="22"/>
        </w:rPr>
        <w:t>,</w:t>
      </w:r>
      <w:r w:rsidR="00DF5320">
        <w:rPr>
          <w:rFonts w:ascii="Arial" w:eastAsiaTheme="minorHAnsi" w:hAnsi="Arial" w:cs="Arial"/>
          <w:sz w:val="22"/>
          <w:szCs w:val="22"/>
        </w:rPr>
        <w:t xml:space="preserve"> </w:t>
      </w:r>
      <w:r w:rsidR="00DE5A92">
        <w:rPr>
          <w:rFonts w:ascii="Arial" w:eastAsiaTheme="minorHAnsi" w:hAnsi="Arial" w:cs="Arial"/>
          <w:sz w:val="22"/>
          <w:szCs w:val="22"/>
        </w:rPr>
        <w:t>therefore is</w:t>
      </w:r>
      <w:r w:rsidR="00DF5320">
        <w:rPr>
          <w:rFonts w:ascii="Arial" w:eastAsiaTheme="minorHAnsi" w:hAnsi="Arial" w:cs="Arial"/>
          <w:sz w:val="22"/>
          <w:szCs w:val="22"/>
        </w:rPr>
        <w:t xml:space="preserve"> insensitive to sample size</w:t>
      </w:r>
      <w:r w:rsidR="00B30746">
        <w:rPr>
          <w:rFonts w:ascii="Arial" w:eastAsiaTheme="minorHAnsi" w:hAnsi="Arial" w:cs="Arial"/>
          <w:sz w:val="22"/>
          <w:szCs w:val="22"/>
        </w:rPr>
        <w:t>.</w:t>
      </w:r>
      <w:r w:rsidR="00056FDD">
        <w:rPr>
          <w:rFonts w:ascii="Arial" w:eastAsiaTheme="minorHAnsi" w:hAnsi="Arial" w:cs="Arial"/>
          <w:sz w:val="22"/>
          <w:szCs w:val="22"/>
        </w:rPr>
        <w:t xml:space="preserve"> </w:t>
      </w:r>
      <w:r w:rsidR="00B30746">
        <w:rPr>
          <w:rFonts w:ascii="Arial" w:eastAsiaTheme="minorHAnsi" w:hAnsi="Arial" w:cs="Arial"/>
          <w:sz w:val="22"/>
          <w:szCs w:val="22"/>
        </w:rPr>
        <w:t xml:space="preserve"> I</w:t>
      </w:r>
      <w:r w:rsidR="00DF5320">
        <w:rPr>
          <w:rFonts w:ascii="Arial" w:eastAsiaTheme="minorHAnsi" w:hAnsi="Arial" w:cs="Arial"/>
          <w:sz w:val="22"/>
          <w:szCs w:val="22"/>
        </w:rPr>
        <w:t>ts values range</w:t>
      </w:r>
      <w:r w:rsidR="00D6334F">
        <w:rPr>
          <w:rFonts w:ascii="Arial" w:eastAsiaTheme="minorHAnsi" w:hAnsi="Arial" w:cs="Arial"/>
          <w:sz w:val="22"/>
          <w:szCs w:val="22"/>
        </w:rPr>
        <w:t xml:space="preserve"> from </w:t>
      </w:r>
      <w:r w:rsidR="00ED78F3">
        <w:rPr>
          <w:rFonts w:ascii="Arial" w:eastAsiaTheme="minorHAnsi" w:hAnsi="Arial" w:cs="Arial"/>
          <w:sz w:val="22"/>
          <w:szCs w:val="22"/>
        </w:rPr>
        <w:t>zero</w:t>
      </w:r>
      <w:r w:rsidR="00D6334F">
        <w:rPr>
          <w:rFonts w:ascii="Arial" w:eastAsiaTheme="minorHAnsi" w:hAnsi="Arial" w:cs="Arial"/>
          <w:sz w:val="22"/>
          <w:szCs w:val="22"/>
        </w:rPr>
        <w:t xml:space="preserve"> to </w:t>
      </w:r>
      <w:r w:rsidR="00ED78F3">
        <w:rPr>
          <w:rFonts w:ascii="Arial" w:eastAsiaTheme="minorHAnsi" w:hAnsi="Arial" w:cs="Arial"/>
          <w:sz w:val="22"/>
          <w:szCs w:val="22"/>
        </w:rPr>
        <w:t>one</w:t>
      </w:r>
      <w:r w:rsidR="00D6334F">
        <w:rPr>
          <w:rFonts w:ascii="Arial" w:eastAsiaTheme="minorHAnsi" w:hAnsi="Arial" w:cs="Arial"/>
          <w:sz w:val="22"/>
          <w:szCs w:val="22"/>
        </w:rPr>
        <w:t xml:space="preserve">, </w:t>
      </w:r>
      <w:r w:rsidR="00ED78F3">
        <w:rPr>
          <w:rFonts w:ascii="Arial" w:eastAsiaTheme="minorHAnsi" w:hAnsi="Arial" w:cs="Arial"/>
          <w:sz w:val="22"/>
          <w:szCs w:val="22"/>
        </w:rPr>
        <w:t>with the</w:t>
      </w:r>
      <w:r w:rsidR="00D6334F">
        <w:rPr>
          <w:rFonts w:ascii="Arial" w:eastAsiaTheme="minorHAnsi" w:hAnsi="Arial" w:cs="Arial"/>
          <w:sz w:val="22"/>
          <w:szCs w:val="22"/>
        </w:rPr>
        <w:t xml:space="preserve"> maximum evenness</w:t>
      </w:r>
      <w:r w:rsidR="00ED78F3">
        <w:rPr>
          <w:rFonts w:ascii="Arial" w:eastAsiaTheme="minorHAnsi" w:hAnsi="Arial" w:cs="Arial"/>
          <w:sz w:val="22"/>
          <w:szCs w:val="22"/>
        </w:rPr>
        <w:t xml:space="preserve"> </w:t>
      </w:r>
      <w:r w:rsidR="00DE5A92">
        <w:rPr>
          <w:rFonts w:ascii="Arial" w:eastAsiaTheme="minorHAnsi" w:hAnsi="Arial" w:cs="Arial"/>
          <w:sz w:val="22"/>
          <w:szCs w:val="22"/>
        </w:rPr>
        <w:t xml:space="preserve">equal to </w:t>
      </w:r>
      <w:r w:rsidR="00ED78F3">
        <w:rPr>
          <w:rFonts w:ascii="Arial" w:eastAsiaTheme="minorHAnsi" w:hAnsi="Arial" w:cs="Arial"/>
          <w:sz w:val="22"/>
          <w:szCs w:val="22"/>
        </w:rPr>
        <w:t>one</w:t>
      </w:r>
      <w:r w:rsidR="00D6334F">
        <w:rPr>
          <w:rFonts w:ascii="Arial" w:eastAsiaTheme="minorHAnsi" w:hAnsi="Arial" w:cs="Arial"/>
          <w:sz w:val="22"/>
          <w:szCs w:val="22"/>
        </w:rPr>
        <w:t>.</w:t>
      </w:r>
      <w:r w:rsidR="00ED78F3">
        <w:rPr>
          <w:rFonts w:ascii="Arial" w:eastAsiaTheme="minorHAnsi" w:hAnsi="Arial" w:cs="Arial"/>
          <w:sz w:val="22"/>
          <w:szCs w:val="22"/>
        </w:rPr>
        <w:t xml:space="preserve">  </w:t>
      </w:r>
      <w:r w:rsidR="00A86F6B" w:rsidRPr="00A86F6B">
        <w:rPr>
          <w:rFonts w:ascii="Arial" w:eastAsiaTheme="minorHAnsi" w:hAnsi="Arial" w:cs="Arial"/>
          <w:sz w:val="22"/>
          <w:szCs w:val="22"/>
        </w:rPr>
        <w:t xml:space="preserve">Comparisons of species richness and evenness were </w:t>
      </w:r>
      <w:r w:rsidR="00ED78F3">
        <w:rPr>
          <w:rFonts w:ascii="Arial" w:eastAsiaTheme="minorHAnsi" w:hAnsi="Arial" w:cs="Arial"/>
          <w:sz w:val="22"/>
          <w:szCs w:val="22"/>
        </w:rPr>
        <w:t xml:space="preserve">conducted based on </w:t>
      </w:r>
      <w:r w:rsidR="006A026C">
        <w:rPr>
          <w:rFonts w:ascii="Arial" w:eastAsiaTheme="minorHAnsi" w:hAnsi="Arial" w:cs="Arial"/>
          <w:sz w:val="22"/>
          <w:szCs w:val="22"/>
        </w:rPr>
        <w:t xml:space="preserve">examination of </w:t>
      </w:r>
      <w:r w:rsidR="00A86F6B" w:rsidRPr="00A86F6B">
        <w:rPr>
          <w:rFonts w:ascii="Arial" w:eastAsiaTheme="minorHAnsi" w:hAnsi="Arial" w:cs="Arial"/>
          <w:sz w:val="22"/>
          <w:szCs w:val="22"/>
        </w:rPr>
        <w:t>95% confidence interval</w:t>
      </w:r>
      <w:r w:rsidR="00ED78F3">
        <w:rPr>
          <w:rFonts w:ascii="Arial" w:eastAsiaTheme="minorHAnsi" w:hAnsi="Arial" w:cs="Arial"/>
          <w:sz w:val="22"/>
          <w:szCs w:val="22"/>
        </w:rPr>
        <w:t>s.  T</w:t>
      </w:r>
      <w:r w:rsidR="00A86F6B" w:rsidRPr="00A86F6B">
        <w:rPr>
          <w:rFonts w:ascii="Arial" w:eastAsiaTheme="minorHAnsi" w:hAnsi="Arial" w:cs="Arial"/>
          <w:sz w:val="22"/>
          <w:szCs w:val="22"/>
        </w:rPr>
        <w:t>he 95% confidence limits of the m</w:t>
      </w:r>
      <w:r>
        <w:rPr>
          <w:rFonts w:ascii="Arial" w:eastAsiaTheme="minorHAnsi" w:hAnsi="Arial" w:cs="Arial"/>
          <w:sz w:val="22"/>
          <w:szCs w:val="22"/>
        </w:rPr>
        <w:t>ean were obtained after 1</w:t>
      </w:r>
      <w:r w:rsidR="00496FF3">
        <w:rPr>
          <w:rFonts w:ascii="Arial" w:eastAsiaTheme="minorHAnsi" w:hAnsi="Arial" w:cs="Arial"/>
          <w:sz w:val="22"/>
          <w:szCs w:val="22"/>
        </w:rPr>
        <w:t>,</w:t>
      </w:r>
      <w:r>
        <w:rPr>
          <w:rFonts w:ascii="Arial" w:eastAsiaTheme="minorHAnsi" w:hAnsi="Arial" w:cs="Arial"/>
          <w:sz w:val="22"/>
          <w:szCs w:val="22"/>
        </w:rPr>
        <w:t>000 it</w:t>
      </w:r>
      <w:r w:rsidR="00A86F6B" w:rsidRPr="00A86F6B">
        <w:rPr>
          <w:rFonts w:ascii="Arial" w:eastAsiaTheme="minorHAnsi" w:hAnsi="Arial" w:cs="Arial"/>
          <w:sz w:val="22"/>
          <w:szCs w:val="22"/>
        </w:rPr>
        <w:t>erations with rarefaction as</w:t>
      </w:r>
      <w:r>
        <w:rPr>
          <w:rFonts w:ascii="Arial" w:eastAsiaTheme="minorHAnsi" w:hAnsi="Arial" w:cs="Arial"/>
          <w:sz w:val="22"/>
          <w:szCs w:val="22"/>
        </w:rPr>
        <w:t xml:space="preserve"> the</w:t>
      </w:r>
      <w:r w:rsidR="00A86F6B" w:rsidRPr="00A86F6B">
        <w:rPr>
          <w:rFonts w:ascii="Arial" w:eastAsiaTheme="minorHAnsi" w:hAnsi="Arial" w:cs="Arial"/>
          <w:sz w:val="22"/>
          <w:szCs w:val="22"/>
        </w:rPr>
        <w:t xml:space="preserve"> randomization algorithm </w:t>
      </w:r>
      <w:r w:rsidR="00C63FD4" w:rsidRPr="00A86F6B">
        <w:rPr>
          <w:rFonts w:ascii="Arial" w:eastAsiaTheme="minorHAnsi" w:hAnsi="Arial" w:cs="Arial"/>
          <w:sz w:val="22"/>
          <w:szCs w:val="22"/>
        </w:rPr>
        <w:fldChar w:fldCharType="begin"/>
      </w:r>
      <w:r w:rsidR="00C91B8A">
        <w:rPr>
          <w:rFonts w:ascii="Arial" w:eastAsiaTheme="minorHAnsi" w:hAnsi="Arial" w:cs="Arial"/>
          <w:sz w:val="22"/>
          <w:szCs w:val="22"/>
        </w:rPr>
        <w:instrText xml:space="preserve"> ADDIN EN.CITE &lt;EndNote&gt;&lt;Cite&gt;&lt;Author&gt;Gotelli&lt;/Author&gt;&lt;Year&gt;2009&lt;/Year&gt;&lt;RecNum&gt;45&lt;/RecNum&gt;&lt;record&gt;&lt;rec-number&gt;45&lt;/rec-number&gt;&lt;foreign-keys&gt;&lt;key app="EN" db-id="tz2229z9newwdverfdmxvzdxpf2a9e0xt5z5"&gt;45&lt;/key&gt;&lt;/foreign-keys&gt;&lt;ref-type name="Computer Program"&gt;9&lt;/ref-type&gt;&lt;contributors&gt;&lt;authors&gt;&lt;author&gt;NIcholas Gotelli&lt;/author&gt;&lt;author&gt;Entsminger, Green &lt;/author&gt;&lt;/authors&gt;&lt;/contributors&gt;&lt;titles&gt;&lt;title&gt;EcoSim: null models software for ecology&lt;/title&gt;&lt;/titles&gt;&lt;edition&gt; 7&lt;/edition&gt;&lt;dates&gt;&lt;year&gt;2009&lt;/year&gt;&lt;/dates&gt;&lt;pub-location&gt;Jericho VT&lt;/pub-location&gt;&lt;publisher&gt;Acquired Intelligence Inc. &amp;amp; Kesey-Bear&lt;/publisher&gt;&lt;urls&gt;&lt;related-urls&gt;&lt;url&gt;http://garyentsminger.com/ecosim.htm&lt;/url&gt;&lt;/related-urls&gt;&lt;/urls&gt;&lt;access-date&gt;January 2009&lt;/access-date&gt;&lt;/record&gt;&lt;/Cite&gt;&lt;/EndNote&gt;</w:instrText>
      </w:r>
      <w:r w:rsidR="00C63FD4" w:rsidRPr="00A86F6B">
        <w:rPr>
          <w:rFonts w:ascii="Arial" w:eastAsiaTheme="minorHAnsi" w:hAnsi="Arial" w:cs="Arial"/>
          <w:sz w:val="22"/>
          <w:szCs w:val="22"/>
        </w:rPr>
        <w:fldChar w:fldCharType="separate"/>
      </w:r>
      <w:r w:rsidR="00A86F6B" w:rsidRPr="00A86F6B">
        <w:rPr>
          <w:rFonts w:ascii="Arial" w:eastAsiaTheme="minorHAnsi" w:hAnsi="Arial" w:cs="Arial"/>
          <w:noProof/>
          <w:sz w:val="22"/>
          <w:szCs w:val="22"/>
        </w:rPr>
        <w:t>(Gotelli and Entsminger 2009)</w:t>
      </w:r>
      <w:r w:rsidR="00C63FD4" w:rsidRPr="00A86F6B">
        <w:rPr>
          <w:rFonts w:ascii="Arial" w:eastAsiaTheme="minorHAnsi" w:hAnsi="Arial" w:cs="Arial"/>
          <w:sz w:val="22"/>
          <w:szCs w:val="22"/>
        </w:rPr>
        <w:fldChar w:fldCharType="end"/>
      </w:r>
      <w:r w:rsidR="00A86F6B" w:rsidRPr="00A86F6B">
        <w:rPr>
          <w:rFonts w:ascii="Arial" w:eastAsiaTheme="minorHAnsi" w:hAnsi="Arial" w:cs="Arial"/>
          <w:sz w:val="22"/>
          <w:szCs w:val="22"/>
        </w:rPr>
        <w:t>.</w:t>
      </w:r>
      <w:r w:rsidR="00056FDD">
        <w:rPr>
          <w:rFonts w:ascii="Arial" w:eastAsiaTheme="minorHAnsi" w:hAnsi="Arial" w:cs="Arial"/>
          <w:sz w:val="22"/>
          <w:szCs w:val="22"/>
        </w:rPr>
        <w:t xml:space="preserve"> </w:t>
      </w:r>
    </w:p>
    <w:p w:rsidR="0066429C" w:rsidRPr="00E01C37" w:rsidRDefault="00A150DC" w:rsidP="00A150DC">
      <w:pPr>
        <w:widowControl w:val="0"/>
        <w:autoSpaceDE w:val="0"/>
        <w:autoSpaceDN w:val="0"/>
        <w:adjustRightInd w:val="0"/>
        <w:spacing w:line="360" w:lineRule="auto"/>
        <w:ind w:right="18" w:firstLine="709"/>
        <w:rPr>
          <w:rFonts w:ascii="Arial" w:hAnsi="Arial" w:cs="Arial"/>
          <w:sz w:val="22"/>
          <w:szCs w:val="22"/>
        </w:rPr>
      </w:pPr>
      <w:r>
        <w:rPr>
          <w:rFonts w:ascii="Arial" w:hAnsi="Arial" w:cs="Arial"/>
          <w:sz w:val="22"/>
          <w:szCs w:val="22"/>
        </w:rPr>
        <w:t>Multi-Dimensional Scaling ordination (MDS, Kruskal and Wish 1978) was used to ordinate sites based on their similarities</w:t>
      </w:r>
      <w:r w:rsidR="00DE5A92">
        <w:rPr>
          <w:rFonts w:ascii="Arial" w:hAnsi="Arial" w:cs="Arial"/>
          <w:sz w:val="22"/>
          <w:szCs w:val="22"/>
        </w:rPr>
        <w:t>, based</w:t>
      </w:r>
      <w:r>
        <w:rPr>
          <w:rFonts w:ascii="Arial" w:hAnsi="Arial" w:cs="Arial"/>
          <w:sz w:val="22"/>
          <w:szCs w:val="22"/>
        </w:rPr>
        <w:t xml:space="preserve"> on species composition.  MDS is a nonparametric method which uses the rank order of similarities between samples </w:t>
      </w:r>
      <w:r>
        <w:rPr>
          <w:rFonts w:ascii="Arial" w:hAnsi="Arial" w:cs="Arial"/>
          <w:sz w:val="22"/>
          <w:szCs w:val="22"/>
        </w:rPr>
        <w:lastRenderedPageBreak/>
        <w:t>rat</w:t>
      </w:r>
      <w:r w:rsidR="00B220AF">
        <w:rPr>
          <w:rFonts w:ascii="Arial" w:hAnsi="Arial" w:cs="Arial"/>
          <w:sz w:val="22"/>
          <w:szCs w:val="22"/>
        </w:rPr>
        <w:t xml:space="preserve">her than their absolute values.  </w:t>
      </w:r>
      <w:r>
        <w:rPr>
          <w:rFonts w:ascii="Arial" w:hAnsi="Arial" w:cs="Arial"/>
          <w:sz w:val="22"/>
          <w:szCs w:val="22"/>
        </w:rPr>
        <w:t xml:space="preserve">The ordination procedure results in a scatter plot in which each replicate sample is represented by a point, </w:t>
      </w:r>
      <w:r w:rsidR="00B220AF">
        <w:rPr>
          <w:rFonts w:ascii="Arial" w:hAnsi="Arial" w:cs="Arial"/>
          <w:sz w:val="22"/>
          <w:szCs w:val="22"/>
        </w:rPr>
        <w:t xml:space="preserve">and </w:t>
      </w:r>
      <w:r>
        <w:rPr>
          <w:rFonts w:ascii="Arial" w:hAnsi="Arial" w:cs="Arial"/>
          <w:sz w:val="22"/>
          <w:szCs w:val="22"/>
        </w:rPr>
        <w:t>the di</w:t>
      </w:r>
      <w:r w:rsidR="00B220AF">
        <w:rPr>
          <w:rFonts w:ascii="Arial" w:hAnsi="Arial" w:cs="Arial"/>
          <w:sz w:val="22"/>
          <w:szCs w:val="22"/>
        </w:rPr>
        <w:t>stances between points follow</w:t>
      </w:r>
      <w:r>
        <w:rPr>
          <w:rFonts w:ascii="Arial" w:hAnsi="Arial" w:cs="Arial"/>
          <w:sz w:val="22"/>
          <w:szCs w:val="22"/>
        </w:rPr>
        <w:t xml:space="preserve"> the same rank order as the pairwise dissimilarities in species composition betw</w:t>
      </w:r>
      <w:r w:rsidR="00496FF3">
        <w:rPr>
          <w:rFonts w:ascii="Arial" w:hAnsi="Arial" w:cs="Arial"/>
          <w:sz w:val="22"/>
          <w:szCs w:val="22"/>
        </w:rPr>
        <w:t xml:space="preserve">een samples.  </w:t>
      </w:r>
      <w:r>
        <w:rPr>
          <w:rFonts w:ascii="Arial" w:hAnsi="Arial" w:cs="Arial"/>
          <w:sz w:val="22"/>
          <w:szCs w:val="22"/>
        </w:rPr>
        <w:t xml:space="preserve">Additionally, </w:t>
      </w:r>
      <w:r w:rsidR="00AA50F5">
        <w:rPr>
          <w:rFonts w:ascii="Arial" w:hAnsi="Arial" w:cs="Arial"/>
          <w:sz w:val="22"/>
          <w:szCs w:val="22"/>
        </w:rPr>
        <w:t>I</w:t>
      </w:r>
      <w:r w:rsidR="00875EE1">
        <w:rPr>
          <w:rFonts w:ascii="Arial" w:hAnsi="Arial" w:cs="Arial"/>
          <w:sz w:val="22"/>
          <w:szCs w:val="22"/>
        </w:rPr>
        <w:t xml:space="preserve"> c</w:t>
      </w:r>
      <w:r w:rsidR="00875EE1" w:rsidRPr="00A86F6B">
        <w:rPr>
          <w:rFonts w:ascii="Arial" w:hAnsi="Arial" w:cs="Arial"/>
          <w:sz w:val="22"/>
          <w:szCs w:val="22"/>
        </w:rPr>
        <w:t>alculated Bray-Curtis similarity coefficients among development levels by using species’ presence</w:t>
      </w:r>
      <w:r w:rsidR="00496FF3">
        <w:rPr>
          <w:rFonts w:ascii="Arial" w:hAnsi="Arial" w:cs="Arial"/>
          <w:sz w:val="22"/>
          <w:szCs w:val="22"/>
        </w:rPr>
        <w:t>-</w:t>
      </w:r>
      <w:r w:rsidR="00875EE1" w:rsidRPr="00A86F6B">
        <w:rPr>
          <w:rFonts w:ascii="Arial" w:hAnsi="Arial" w:cs="Arial"/>
          <w:sz w:val="22"/>
          <w:szCs w:val="22"/>
        </w:rPr>
        <w:t xml:space="preserve">absence </w:t>
      </w:r>
      <w:r w:rsidR="00875EE1">
        <w:rPr>
          <w:rFonts w:ascii="Arial" w:hAnsi="Arial" w:cs="Arial"/>
          <w:sz w:val="22"/>
          <w:szCs w:val="22"/>
        </w:rPr>
        <w:t xml:space="preserve">within each site and </w:t>
      </w:r>
      <w:r w:rsidR="00496FF3">
        <w:rPr>
          <w:rFonts w:ascii="Arial" w:hAnsi="Arial" w:cs="Arial"/>
          <w:sz w:val="22"/>
          <w:szCs w:val="22"/>
        </w:rPr>
        <w:t xml:space="preserve">year for each development level.  </w:t>
      </w:r>
      <w:r w:rsidR="00875EE1" w:rsidRPr="00A86F6B">
        <w:rPr>
          <w:rFonts w:ascii="Arial" w:hAnsi="Arial" w:cs="Arial"/>
          <w:sz w:val="22"/>
          <w:szCs w:val="22"/>
        </w:rPr>
        <w:t xml:space="preserve">Similarity matrices were used to test for differences in species composition among development levels using </w:t>
      </w:r>
      <w:r w:rsidR="00875EE1">
        <w:rPr>
          <w:rFonts w:ascii="Arial" w:hAnsi="Arial" w:cs="Arial"/>
          <w:sz w:val="22"/>
          <w:szCs w:val="22"/>
        </w:rPr>
        <w:t xml:space="preserve">the </w:t>
      </w:r>
      <w:r w:rsidR="00875EE1" w:rsidRPr="00A86F6B">
        <w:rPr>
          <w:rFonts w:ascii="Arial" w:hAnsi="Arial" w:cs="Arial"/>
          <w:sz w:val="22"/>
          <w:szCs w:val="22"/>
        </w:rPr>
        <w:t xml:space="preserve">ANOSIM procedure in PRIMER V6 </w:t>
      </w:r>
      <w:r w:rsidR="00C63FD4" w:rsidRPr="00A86F6B">
        <w:rPr>
          <w:rFonts w:ascii="Arial" w:hAnsi="Arial" w:cs="Arial"/>
          <w:sz w:val="22"/>
          <w:szCs w:val="22"/>
        </w:rPr>
        <w:fldChar w:fldCharType="begin"/>
      </w:r>
      <w:r w:rsidR="00C91B8A">
        <w:rPr>
          <w:rFonts w:ascii="Arial" w:hAnsi="Arial" w:cs="Arial"/>
          <w:sz w:val="22"/>
          <w:szCs w:val="22"/>
        </w:rPr>
        <w:instrText xml:space="preserve"> ADDIN EN.CITE &lt;EndNote&gt;&lt;Cite&gt;&lt;Author&gt;Clarke&lt;/Author&gt;&lt;Year&gt;1993&lt;/Year&gt;&lt;RecNum&gt;55&lt;/RecNum&gt;&lt;record&gt;&lt;rec-number&gt;55&lt;/rec-number&gt;&lt;foreign-keys&gt;&lt;key app="EN" db-id="tz2229z9newwdverfdmxvzdxpf2a9e0xt5z5"&gt;55&lt;/key&gt;&lt;/foreign-keys&gt;&lt;ref-type name="Journal Article"&gt;17&lt;/ref-type&gt;&lt;contributors&gt;&lt;authors&gt;&lt;author&gt;Karl Richard  Clarke&lt;/author&gt;&lt;/authors&gt;&lt;/contributors&gt;&lt;titles&gt;&lt;title&gt;Non-parametric multivariate analyses of changes in community structure&lt;/title&gt;&lt;secondary-title&gt;Australian Journal of Ecology&lt;/secondary-title&gt;&lt;/titles&gt;&lt;periodical&gt;&lt;full-title&gt;Australian Journal of Ecology&lt;/full-title&gt;&lt;/periodical&gt;&lt;pages&gt;117-143&lt;/pages&gt;&lt;volume&gt;18&lt;/volume&gt;&lt;dates&gt;&lt;year&gt;1993&lt;/year&gt;&lt;/dates&gt;&lt;urls&gt;&lt;/urls&gt;&lt;/record&gt;&lt;/Cite&gt;&lt;Cite&gt;&lt;Author&gt;Clarke&lt;/Author&gt;&lt;Year&gt;2006&lt;/Year&gt;&lt;RecNum&gt;7&lt;/RecNum&gt;&lt;record&gt;&lt;rec-number&gt;7&lt;/rec-number&gt;&lt;foreign-keys&gt;&lt;key app="EN" db-id="tz2229z9newwdverfdmxvzdxpf2a9e0xt5z5"&gt;7&lt;/key&gt;&lt;/foreign-keys&gt;&lt;ref-type name="Computer Program"&gt;9&lt;/ref-type&gt;&lt;contributors&gt;&lt;authors&gt;&lt;author&gt;Karl Richard Clarke&lt;/author&gt;&lt;author&gt;Gorley, Richard Nicholas&lt;/author&gt;&lt;/authors&gt;&lt;/contributors&gt;&lt;titles&gt;&lt;title&gt;PRIMER v6:User Manual/Tutorial&lt;/title&gt;&lt;secondary-title&gt;PRIMER-E &lt;/secondary-title&gt;&lt;/titles&gt;&lt;dates&gt;&lt;year&gt;2006&lt;/year&gt;&lt;/dates&gt;&lt;publisher&gt;Plymouth&lt;/publisher&gt;&lt;urls&gt;&lt;/urls&gt;&lt;/record&gt;&lt;/Cite&gt;&lt;/EndNote&gt;</w:instrText>
      </w:r>
      <w:r w:rsidR="00C63FD4" w:rsidRPr="00A86F6B">
        <w:rPr>
          <w:rFonts w:ascii="Arial" w:hAnsi="Arial" w:cs="Arial"/>
          <w:sz w:val="22"/>
          <w:szCs w:val="22"/>
        </w:rPr>
        <w:fldChar w:fldCharType="separate"/>
      </w:r>
      <w:r w:rsidR="00875EE1" w:rsidRPr="00A86F6B">
        <w:rPr>
          <w:rFonts w:ascii="Arial" w:hAnsi="Arial" w:cs="Arial"/>
          <w:noProof/>
          <w:sz w:val="22"/>
          <w:szCs w:val="22"/>
        </w:rPr>
        <w:t>(Clarke 1993, Clarke and Gorley 2006)</w:t>
      </w:r>
      <w:r w:rsidR="00C63FD4" w:rsidRPr="00A86F6B">
        <w:rPr>
          <w:rFonts w:ascii="Arial" w:hAnsi="Arial" w:cs="Arial"/>
          <w:sz w:val="22"/>
          <w:szCs w:val="22"/>
        </w:rPr>
        <w:fldChar w:fldCharType="end"/>
      </w:r>
      <w:r w:rsidR="0090201A">
        <w:rPr>
          <w:rFonts w:ascii="Arial" w:hAnsi="Arial" w:cs="Arial"/>
          <w:sz w:val="22"/>
          <w:szCs w:val="22"/>
        </w:rPr>
        <w:t xml:space="preserve">.  </w:t>
      </w:r>
      <w:r w:rsidR="00875EE1" w:rsidRPr="00A86F6B">
        <w:rPr>
          <w:rFonts w:ascii="Arial" w:hAnsi="Arial" w:cs="Arial"/>
          <w:sz w:val="22"/>
          <w:szCs w:val="22"/>
        </w:rPr>
        <w:t xml:space="preserve">ANOSIM compares the level of similarity </w:t>
      </w:r>
      <w:r w:rsidR="00496FF3">
        <w:rPr>
          <w:rFonts w:ascii="Arial" w:hAnsi="Arial" w:cs="Arial"/>
          <w:sz w:val="22"/>
          <w:szCs w:val="22"/>
        </w:rPr>
        <w:t>of a given site with</w:t>
      </w:r>
      <w:r w:rsidR="00875EE1" w:rsidRPr="00A86F6B">
        <w:rPr>
          <w:rFonts w:ascii="Arial" w:hAnsi="Arial" w:cs="Arial"/>
          <w:sz w:val="22"/>
          <w:szCs w:val="22"/>
        </w:rPr>
        <w:t xml:space="preserve"> samples</w:t>
      </w:r>
      <w:r w:rsidR="00496FF3">
        <w:rPr>
          <w:rFonts w:ascii="Arial" w:hAnsi="Arial" w:cs="Arial"/>
          <w:sz w:val="22"/>
          <w:szCs w:val="22"/>
        </w:rPr>
        <w:t xml:space="preserve"> chosen randomly from the samples of all sites </w:t>
      </w:r>
      <w:r w:rsidR="00875EE1" w:rsidRPr="00A86F6B">
        <w:rPr>
          <w:rFonts w:ascii="Arial" w:hAnsi="Arial" w:cs="Arial"/>
          <w:sz w:val="22"/>
          <w:szCs w:val="22"/>
        </w:rPr>
        <w:t>and determines if the former is greater than expected by chance.</w:t>
      </w:r>
      <w:r w:rsidR="00496FF3">
        <w:rPr>
          <w:rFonts w:ascii="Arial" w:hAnsi="Arial" w:cs="Arial"/>
          <w:sz w:val="22"/>
          <w:szCs w:val="22"/>
        </w:rPr>
        <w:t xml:space="preserve">  </w:t>
      </w:r>
      <w:r w:rsidR="00875EE1">
        <w:rPr>
          <w:rFonts w:ascii="Arial" w:hAnsi="Arial" w:cs="Arial"/>
          <w:sz w:val="22"/>
          <w:szCs w:val="22"/>
        </w:rPr>
        <w:t>I</w:t>
      </w:r>
      <w:r w:rsidR="00875EE1" w:rsidRPr="00A86F6B">
        <w:rPr>
          <w:rFonts w:ascii="Arial" w:hAnsi="Arial" w:cs="Arial"/>
          <w:sz w:val="22"/>
          <w:szCs w:val="22"/>
        </w:rPr>
        <w:t xml:space="preserve"> also used ANOSIM </w:t>
      </w:r>
      <w:r w:rsidR="00875EE1">
        <w:rPr>
          <w:rFonts w:ascii="Arial" w:hAnsi="Arial" w:cs="Arial"/>
          <w:sz w:val="22"/>
          <w:szCs w:val="22"/>
        </w:rPr>
        <w:t>with</w:t>
      </w:r>
      <w:r w:rsidR="00875EE1" w:rsidRPr="00A86F6B">
        <w:rPr>
          <w:rFonts w:ascii="Arial" w:hAnsi="Arial" w:cs="Arial"/>
          <w:sz w:val="22"/>
          <w:szCs w:val="22"/>
        </w:rPr>
        <w:t xml:space="preserve"> pairwise comparisons to determine species turnover</w:t>
      </w:r>
      <w:r w:rsidR="00CC1C79">
        <w:rPr>
          <w:rFonts w:ascii="Arial" w:hAnsi="Arial" w:cs="Arial"/>
          <w:sz w:val="22"/>
          <w:szCs w:val="22"/>
        </w:rPr>
        <w:t xml:space="preserve"> between sites (</w:t>
      </w:r>
      <w:r w:rsidR="00875EE1" w:rsidRPr="00A86F6B">
        <w:rPr>
          <w:rFonts w:ascii="Arial" w:hAnsi="Arial" w:cs="Arial"/>
          <w:sz w:val="22"/>
          <w:szCs w:val="22"/>
        </w:rPr>
        <w:t xml:space="preserve">spatial </w:t>
      </w:r>
      <w:r w:rsidR="00CC1C79" w:rsidRPr="00E01C37">
        <w:rPr>
          <w:rFonts w:ascii="Arial" w:hAnsi="Arial" w:cs="Arial"/>
          <w:sz w:val="22"/>
          <w:szCs w:val="22"/>
        </w:rPr>
        <w:t>turnover</w:t>
      </w:r>
      <w:r w:rsidR="00875EE1" w:rsidRPr="00E01C37">
        <w:rPr>
          <w:rFonts w:ascii="Arial" w:hAnsi="Arial" w:cs="Arial"/>
          <w:sz w:val="22"/>
          <w:szCs w:val="22"/>
        </w:rPr>
        <w:t xml:space="preserve">) and </w:t>
      </w:r>
      <w:r w:rsidR="00692382" w:rsidRPr="00E01C37">
        <w:rPr>
          <w:rFonts w:ascii="Arial" w:hAnsi="Arial" w:cs="Arial"/>
          <w:sz w:val="22"/>
          <w:szCs w:val="22"/>
        </w:rPr>
        <w:t>between year and months (</w:t>
      </w:r>
      <w:r w:rsidR="00875EE1" w:rsidRPr="00E01C37">
        <w:rPr>
          <w:rFonts w:ascii="Arial" w:hAnsi="Arial" w:cs="Arial"/>
          <w:sz w:val="22"/>
          <w:szCs w:val="22"/>
        </w:rPr>
        <w:t>temporal</w:t>
      </w:r>
      <w:r w:rsidR="00692382" w:rsidRPr="00E01C37">
        <w:rPr>
          <w:rFonts w:ascii="Arial" w:hAnsi="Arial" w:cs="Arial"/>
          <w:sz w:val="22"/>
          <w:szCs w:val="22"/>
        </w:rPr>
        <w:t xml:space="preserve"> turnover)</w:t>
      </w:r>
      <w:r w:rsidR="0090201A" w:rsidRPr="00E01C37">
        <w:rPr>
          <w:rFonts w:ascii="Arial" w:hAnsi="Arial" w:cs="Arial"/>
          <w:sz w:val="22"/>
          <w:szCs w:val="22"/>
        </w:rPr>
        <w:t xml:space="preserve">.  </w:t>
      </w:r>
      <w:r w:rsidR="00054FBD" w:rsidRPr="00E01C37">
        <w:rPr>
          <w:rFonts w:ascii="Arial" w:hAnsi="Arial" w:cs="Arial"/>
          <w:sz w:val="22"/>
          <w:szCs w:val="22"/>
        </w:rPr>
        <w:t xml:space="preserve">ANOSIM ranks the elements of the Bray–Curtis dissimilarity matrix computed between all samples and calculates the </w:t>
      </w:r>
      <w:r w:rsidR="00AD30F6" w:rsidRPr="00E01C37">
        <w:rPr>
          <w:rFonts w:ascii="Arial" w:hAnsi="Arial" w:cs="Arial"/>
          <w:sz w:val="22"/>
          <w:szCs w:val="22"/>
        </w:rPr>
        <w:t>statistic R.</w:t>
      </w:r>
    </w:p>
    <w:p w:rsidR="00AD30F6" w:rsidRDefault="00AD30F6" w:rsidP="00A150DC">
      <w:pPr>
        <w:widowControl w:val="0"/>
        <w:autoSpaceDE w:val="0"/>
        <w:autoSpaceDN w:val="0"/>
        <w:adjustRightInd w:val="0"/>
        <w:spacing w:line="360" w:lineRule="auto"/>
        <w:ind w:right="18" w:firstLine="709"/>
        <w:rPr>
          <w:rFonts w:ascii="Arial" w:hAnsi="Arial" w:cs="Arial"/>
          <w:sz w:val="22"/>
          <w:szCs w:val="22"/>
        </w:rPr>
      </w:pPr>
      <w:r w:rsidRPr="00E01C37">
        <w:rPr>
          <w:rFonts w:ascii="Arial" w:hAnsi="Arial" w:cs="Arial"/>
          <w:sz w:val="22"/>
          <w:szCs w:val="22"/>
        </w:rPr>
        <w:t>R</w:t>
      </w:r>
      <w:r w:rsidR="0066429C">
        <w:rPr>
          <w:rFonts w:ascii="Arial" w:hAnsi="Arial" w:cs="Arial"/>
          <w:sz w:val="22"/>
          <w:szCs w:val="22"/>
        </w:rPr>
        <w:t xml:space="preserve"> </w:t>
      </w:r>
      <w:r w:rsidRPr="00E01C37">
        <w:rPr>
          <w:rFonts w:ascii="Arial" w:hAnsi="Arial" w:cs="Arial"/>
          <w:sz w:val="22"/>
          <w:szCs w:val="22"/>
        </w:rPr>
        <w:t>=</w:t>
      </w:r>
      <w:r w:rsidR="0066429C">
        <w:rPr>
          <w:rFonts w:ascii="Arial" w:hAnsi="Arial" w:cs="Arial"/>
          <w:sz w:val="22"/>
          <w:szCs w:val="22"/>
        </w:rPr>
        <w:t xml:space="preserve"> </w:t>
      </w:r>
      <w:r w:rsidRPr="00E01C37">
        <w:rPr>
          <w:rFonts w:ascii="Arial" w:hAnsi="Arial" w:cs="Arial"/>
          <w:sz w:val="22"/>
          <w:szCs w:val="22"/>
        </w:rPr>
        <w:t>(r</w:t>
      </w:r>
      <w:r w:rsidRPr="00E01C37">
        <w:rPr>
          <w:rFonts w:ascii="Arial" w:hAnsi="Arial" w:cs="Arial"/>
          <w:sz w:val="22"/>
          <w:szCs w:val="22"/>
          <w:vertAlign w:val="subscript"/>
        </w:rPr>
        <w:t>B</w:t>
      </w:r>
      <w:r w:rsidRPr="00E01C37">
        <w:rPr>
          <w:rFonts w:ascii="Arial" w:hAnsi="Arial" w:cs="Arial"/>
          <w:sz w:val="22"/>
          <w:szCs w:val="22"/>
        </w:rPr>
        <w:t>-r</w:t>
      </w:r>
      <w:r w:rsidRPr="00E01C37">
        <w:rPr>
          <w:rFonts w:ascii="Arial" w:hAnsi="Arial" w:cs="Arial"/>
          <w:sz w:val="22"/>
          <w:szCs w:val="22"/>
          <w:vertAlign w:val="subscript"/>
        </w:rPr>
        <w:t>W</w:t>
      </w:r>
      <w:r w:rsidRPr="00E01C37">
        <w:rPr>
          <w:rFonts w:ascii="Arial" w:hAnsi="Arial" w:cs="Arial"/>
          <w:sz w:val="22"/>
          <w:szCs w:val="22"/>
        </w:rPr>
        <w:t>)/</w:t>
      </w:r>
      <w:r w:rsidRPr="00E01C37">
        <w:rPr>
          <w:rFonts w:ascii="Arial" w:hAnsi="Arial" w:cs="Arial"/>
          <w:sz w:val="16"/>
          <w:szCs w:val="22"/>
        </w:rPr>
        <w:t xml:space="preserve">1/2 </w:t>
      </w:r>
      <w:r w:rsidRPr="00E01C37">
        <w:rPr>
          <w:rFonts w:ascii="Arial" w:hAnsi="Arial" w:cs="Arial"/>
          <w:sz w:val="22"/>
          <w:szCs w:val="22"/>
        </w:rPr>
        <w:t>M</w:t>
      </w:r>
    </w:p>
    <w:p w:rsidR="0066429C" w:rsidRPr="00E01C37" w:rsidRDefault="0066429C" w:rsidP="00A150DC">
      <w:pPr>
        <w:widowControl w:val="0"/>
        <w:autoSpaceDE w:val="0"/>
        <w:autoSpaceDN w:val="0"/>
        <w:adjustRightInd w:val="0"/>
        <w:spacing w:line="360" w:lineRule="auto"/>
        <w:ind w:right="18" w:firstLine="709"/>
        <w:rPr>
          <w:rFonts w:ascii="Arial" w:hAnsi="Arial" w:cs="Arial"/>
          <w:sz w:val="22"/>
          <w:szCs w:val="22"/>
        </w:rPr>
      </w:pPr>
    </w:p>
    <w:p w:rsidR="00AD30F6" w:rsidRPr="00E01C37" w:rsidRDefault="00AD30F6" w:rsidP="00A150DC">
      <w:pPr>
        <w:widowControl w:val="0"/>
        <w:autoSpaceDE w:val="0"/>
        <w:autoSpaceDN w:val="0"/>
        <w:adjustRightInd w:val="0"/>
        <w:spacing w:line="360" w:lineRule="auto"/>
        <w:ind w:right="18" w:firstLine="709"/>
        <w:rPr>
          <w:rFonts w:ascii="Arial" w:hAnsi="Arial" w:cs="Arial"/>
          <w:sz w:val="22"/>
          <w:szCs w:val="22"/>
        </w:rPr>
      </w:pPr>
      <w:r w:rsidRPr="00E01C37">
        <w:rPr>
          <w:rFonts w:ascii="Arial" w:hAnsi="Arial" w:cs="Arial"/>
          <w:sz w:val="22"/>
          <w:szCs w:val="22"/>
        </w:rPr>
        <w:t xml:space="preserve">where M = n(n-1)/2 and </w:t>
      </w:r>
      <w:r w:rsidRPr="00E01C37">
        <w:rPr>
          <w:rFonts w:ascii="Arial" w:hAnsi="Arial" w:cs="Arial"/>
          <w:i/>
          <w:sz w:val="22"/>
          <w:szCs w:val="22"/>
        </w:rPr>
        <w:t>n</w:t>
      </w:r>
      <w:r w:rsidRPr="00E01C37">
        <w:rPr>
          <w:rFonts w:ascii="Arial" w:hAnsi="Arial" w:cs="Arial"/>
          <w:sz w:val="22"/>
          <w:szCs w:val="22"/>
        </w:rPr>
        <w:t xml:space="preserve"> is the total number of samples under consideration</w:t>
      </w:r>
      <w:r w:rsidR="0066429C">
        <w:rPr>
          <w:rFonts w:ascii="Arial" w:hAnsi="Arial" w:cs="Arial"/>
          <w:sz w:val="22"/>
          <w:szCs w:val="22"/>
        </w:rPr>
        <w:t>,</w:t>
      </w:r>
    </w:p>
    <w:p w:rsidR="00824FFA" w:rsidRPr="00E01C37" w:rsidRDefault="00824FFA" w:rsidP="00824FFA">
      <w:pPr>
        <w:widowControl w:val="0"/>
        <w:autoSpaceDE w:val="0"/>
        <w:autoSpaceDN w:val="0"/>
        <w:adjustRightInd w:val="0"/>
        <w:spacing w:line="360" w:lineRule="auto"/>
        <w:ind w:left="709" w:right="18"/>
        <w:rPr>
          <w:rFonts w:ascii="Arial" w:hAnsi="Arial" w:cs="Arial"/>
          <w:sz w:val="22"/>
          <w:szCs w:val="22"/>
        </w:rPr>
      </w:pPr>
      <w:r w:rsidRPr="00E01C37">
        <w:rPr>
          <w:rFonts w:ascii="Arial" w:hAnsi="Arial" w:cs="Arial"/>
          <w:sz w:val="22"/>
          <w:szCs w:val="22"/>
        </w:rPr>
        <w:t>r</w:t>
      </w:r>
      <w:r w:rsidRPr="00E01C37">
        <w:rPr>
          <w:rFonts w:ascii="Arial" w:hAnsi="Arial" w:cs="Arial"/>
          <w:sz w:val="22"/>
          <w:szCs w:val="22"/>
          <w:vertAlign w:val="subscript"/>
        </w:rPr>
        <w:t>B</w:t>
      </w:r>
      <w:r w:rsidRPr="00E01C37">
        <w:rPr>
          <w:rFonts w:ascii="Arial" w:hAnsi="Arial" w:cs="Arial"/>
          <w:sz w:val="22"/>
          <w:szCs w:val="22"/>
        </w:rPr>
        <w:t xml:space="preserve"> equals  the average of rank similarities arising from all pairs </w:t>
      </w:r>
      <w:r w:rsidR="00A06E69" w:rsidRPr="00E01C37">
        <w:rPr>
          <w:rFonts w:ascii="Arial" w:hAnsi="Arial" w:cs="Arial"/>
          <w:sz w:val="22"/>
          <w:szCs w:val="22"/>
        </w:rPr>
        <w:t>of replicates between different sites</w:t>
      </w:r>
      <w:r w:rsidRPr="00E01C37">
        <w:rPr>
          <w:rFonts w:ascii="Arial" w:hAnsi="Arial" w:cs="Arial"/>
          <w:sz w:val="22"/>
          <w:szCs w:val="22"/>
        </w:rPr>
        <w:t xml:space="preserve">, and </w:t>
      </w:r>
    </w:p>
    <w:p w:rsidR="00824FFA" w:rsidRPr="00E01C37" w:rsidRDefault="00824FFA" w:rsidP="00824FFA">
      <w:pPr>
        <w:widowControl w:val="0"/>
        <w:autoSpaceDE w:val="0"/>
        <w:autoSpaceDN w:val="0"/>
        <w:adjustRightInd w:val="0"/>
        <w:spacing w:line="360" w:lineRule="auto"/>
        <w:ind w:right="18" w:firstLine="709"/>
        <w:rPr>
          <w:rFonts w:ascii="Arial" w:hAnsi="Arial" w:cs="Arial"/>
          <w:sz w:val="22"/>
          <w:szCs w:val="22"/>
        </w:rPr>
      </w:pPr>
      <w:r w:rsidRPr="00E01C37">
        <w:rPr>
          <w:rFonts w:ascii="Arial" w:hAnsi="Arial" w:cs="Arial"/>
          <w:sz w:val="22"/>
          <w:szCs w:val="22"/>
        </w:rPr>
        <w:t>r</w:t>
      </w:r>
      <w:r w:rsidRPr="00E01C37">
        <w:rPr>
          <w:rFonts w:ascii="Arial" w:hAnsi="Arial" w:cs="Arial"/>
          <w:sz w:val="22"/>
          <w:szCs w:val="22"/>
          <w:vertAlign w:val="subscript"/>
        </w:rPr>
        <w:t>W</w:t>
      </w:r>
      <w:r w:rsidRPr="00E01C37">
        <w:rPr>
          <w:rFonts w:ascii="Arial" w:hAnsi="Arial" w:cs="Arial"/>
          <w:sz w:val="22"/>
          <w:szCs w:val="22"/>
        </w:rPr>
        <w:t xml:space="preserve"> equals the average of all rank similarities among replicates within sites</w:t>
      </w:r>
      <w:r w:rsidR="0066429C">
        <w:rPr>
          <w:rFonts w:ascii="Arial" w:hAnsi="Arial" w:cs="Arial"/>
          <w:sz w:val="22"/>
          <w:szCs w:val="22"/>
        </w:rPr>
        <w:t>.</w:t>
      </w:r>
    </w:p>
    <w:p w:rsidR="001E51F4" w:rsidRDefault="001E51F4" w:rsidP="005E18F3">
      <w:pPr>
        <w:widowControl w:val="0"/>
        <w:autoSpaceDE w:val="0"/>
        <w:autoSpaceDN w:val="0"/>
        <w:adjustRightInd w:val="0"/>
        <w:spacing w:line="360" w:lineRule="auto"/>
        <w:ind w:right="18"/>
        <w:rPr>
          <w:rFonts w:ascii="Arial" w:hAnsi="Arial" w:cs="Arial"/>
          <w:sz w:val="22"/>
          <w:szCs w:val="22"/>
        </w:rPr>
      </w:pPr>
    </w:p>
    <w:p w:rsidR="00AD30F6" w:rsidRPr="00E01C37" w:rsidRDefault="00824FFA" w:rsidP="005E18F3">
      <w:pPr>
        <w:widowControl w:val="0"/>
        <w:autoSpaceDE w:val="0"/>
        <w:autoSpaceDN w:val="0"/>
        <w:adjustRightInd w:val="0"/>
        <w:spacing w:line="360" w:lineRule="auto"/>
        <w:ind w:right="18"/>
        <w:rPr>
          <w:rFonts w:ascii="Arial" w:hAnsi="Arial" w:cs="Arial"/>
          <w:sz w:val="22"/>
          <w:szCs w:val="22"/>
        </w:rPr>
      </w:pPr>
      <w:r w:rsidRPr="00E01C37">
        <w:rPr>
          <w:rFonts w:ascii="Arial" w:hAnsi="Arial" w:cs="Arial"/>
          <w:sz w:val="22"/>
          <w:szCs w:val="22"/>
        </w:rPr>
        <w:t>R can only take values in the range -1 &lt;</w:t>
      </w:r>
      <w:r w:rsidR="006D2F8A">
        <w:rPr>
          <w:rFonts w:ascii="Arial" w:hAnsi="Arial" w:cs="Arial"/>
          <w:sz w:val="22"/>
          <w:szCs w:val="22"/>
        </w:rPr>
        <w:t xml:space="preserve"> </w:t>
      </w:r>
      <w:r w:rsidRPr="00E01C37">
        <w:rPr>
          <w:rFonts w:ascii="Arial" w:hAnsi="Arial" w:cs="Arial"/>
          <w:sz w:val="22"/>
          <w:szCs w:val="22"/>
        </w:rPr>
        <w:t>R &lt;</w:t>
      </w:r>
      <w:r w:rsidR="006D2F8A">
        <w:rPr>
          <w:rFonts w:ascii="Arial" w:hAnsi="Arial" w:cs="Arial"/>
          <w:sz w:val="22"/>
          <w:szCs w:val="22"/>
        </w:rPr>
        <w:t xml:space="preserve"> </w:t>
      </w:r>
      <w:r w:rsidRPr="00E01C37">
        <w:rPr>
          <w:rFonts w:ascii="Arial" w:hAnsi="Arial" w:cs="Arial"/>
          <w:sz w:val="22"/>
          <w:szCs w:val="22"/>
        </w:rPr>
        <w:t>1, with R = 1 corresponding to the case where all replicates within sites are more similar to each other than any replicates from different sites</w:t>
      </w:r>
      <w:r w:rsidR="001E51F4">
        <w:rPr>
          <w:rFonts w:ascii="Arial" w:hAnsi="Arial" w:cs="Arial"/>
          <w:sz w:val="22"/>
          <w:szCs w:val="22"/>
        </w:rPr>
        <w:t xml:space="preserve">.  </w:t>
      </w:r>
      <w:r w:rsidR="006D2F8A">
        <w:rPr>
          <w:rFonts w:ascii="Arial" w:hAnsi="Arial" w:cs="Arial"/>
          <w:sz w:val="22"/>
          <w:szCs w:val="22"/>
        </w:rPr>
        <w:t>V</w:t>
      </w:r>
      <w:r w:rsidR="005E18F3" w:rsidRPr="00E01C37">
        <w:rPr>
          <w:rFonts w:ascii="Arial" w:hAnsi="Arial" w:cs="Arial"/>
          <w:sz w:val="22"/>
          <w:szCs w:val="22"/>
        </w:rPr>
        <w:t xml:space="preserve">alues </w:t>
      </w:r>
      <w:r w:rsidR="006D2F8A">
        <w:rPr>
          <w:rFonts w:ascii="Arial" w:hAnsi="Arial" w:cs="Arial"/>
          <w:sz w:val="22"/>
          <w:szCs w:val="22"/>
        </w:rPr>
        <w:t xml:space="preserve">of </w:t>
      </w:r>
      <w:r w:rsidR="005E18F3" w:rsidRPr="00E01C37">
        <w:rPr>
          <w:rFonts w:ascii="Arial" w:hAnsi="Arial" w:cs="Arial"/>
          <w:sz w:val="22"/>
          <w:szCs w:val="22"/>
        </w:rPr>
        <w:t xml:space="preserve">approximately zero occur if similarities between and within sites </w:t>
      </w:r>
      <w:r w:rsidR="006D2F8A">
        <w:rPr>
          <w:rFonts w:ascii="Arial" w:hAnsi="Arial" w:cs="Arial"/>
          <w:sz w:val="22"/>
          <w:szCs w:val="22"/>
        </w:rPr>
        <w:t>are</w:t>
      </w:r>
      <w:r w:rsidR="005E18F3" w:rsidRPr="00E01C37">
        <w:rPr>
          <w:rFonts w:ascii="Arial" w:hAnsi="Arial" w:cs="Arial"/>
          <w:sz w:val="22"/>
          <w:szCs w:val="22"/>
        </w:rPr>
        <w:t xml:space="preserve"> the same on average (Wa</w:t>
      </w:r>
      <w:r w:rsidR="00A06E69" w:rsidRPr="00E01C37">
        <w:rPr>
          <w:rFonts w:ascii="Arial" w:hAnsi="Arial" w:cs="Arial"/>
          <w:sz w:val="22"/>
          <w:szCs w:val="22"/>
        </w:rPr>
        <w:t xml:space="preserve">rwick </w:t>
      </w:r>
      <w:r w:rsidR="00A06E69" w:rsidRPr="00E01C37">
        <w:rPr>
          <w:rFonts w:ascii="Arial" w:hAnsi="Arial" w:cs="Arial"/>
          <w:i/>
          <w:sz w:val="22"/>
          <w:szCs w:val="22"/>
        </w:rPr>
        <w:t>et al</w:t>
      </w:r>
      <w:r w:rsidR="005E18F3" w:rsidRPr="00E01C37">
        <w:rPr>
          <w:rFonts w:ascii="Arial" w:hAnsi="Arial" w:cs="Arial"/>
          <w:sz w:val="22"/>
          <w:szCs w:val="22"/>
        </w:rPr>
        <w:t>.</w:t>
      </w:r>
      <w:r w:rsidR="00A06E69" w:rsidRPr="00E01C37">
        <w:rPr>
          <w:rFonts w:ascii="Arial" w:hAnsi="Arial" w:cs="Arial"/>
          <w:sz w:val="22"/>
          <w:szCs w:val="22"/>
        </w:rPr>
        <w:t xml:space="preserve"> 1990).</w:t>
      </w:r>
      <w:r w:rsidR="005E18F3" w:rsidRPr="00E01C37">
        <w:rPr>
          <w:rFonts w:ascii="Arial" w:hAnsi="Arial" w:cs="Arial"/>
          <w:sz w:val="22"/>
          <w:szCs w:val="22"/>
        </w:rPr>
        <w:t xml:space="preserve"> </w:t>
      </w:r>
    </w:p>
    <w:p w:rsidR="00875EE1" w:rsidRDefault="00107BC2" w:rsidP="00A150DC">
      <w:pPr>
        <w:widowControl w:val="0"/>
        <w:autoSpaceDE w:val="0"/>
        <w:autoSpaceDN w:val="0"/>
        <w:adjustRightInd w:val="0"/>
        <w:spacing w:line="360" w:lineRule="auto"/>
        <w:ind w:right="18" w:firstLine="709"/>
        <w:rPr>
          <w:rFonts w:ascii="Arial" w:eastAsiaTheme="minorHAnsi" w:hAnsi="Arial" w:cs="Arial"/>
          <w:sz w:val="22"/>
          <w:szCs w:val="22"/>
        </w:rPr>
      </w:pPr>
      <w:r w:rsidRPr="00E01C37">
        <w:rPr>
          <w:rFonts w:ascii="Arial" w:eastAsiaTheme="minorHAnsi" w:hAnsi="Arial" w:cs="Arial"/>
          <w:sz w:val="22"/>
          <w:szCs w:val="22"/>
        </w:rPr>
        <w:t xml:space="preserve">Finally, I used mean </w:t>
      </w:r>
      <w:r w:rsidR="00875EE1" w:rsidRPr="00E01C37">
        <w:rPr>
          <w:rFonts w:ascii="Arial" w:eastAsiaTheme="minorHAnsi" w:hAnsi="Arial" w:cs="Arial"/>
          <w:sz w:val="22"/>
          <w:szCs w:val="22"/>
        </w:rPr>
        <w:t xml:space="preserve"> Bray-Curtis dissimilarity indices computed by SIMPER in PRIMER V6 </w:t>
      </w:r>
      <w:r w:rsidR="00C63FD4" w:rsidRPr="00E01C37">
        <w:rPr>
          <w:rFonts w:ascii="Arial" w:eastAsiaTheme="minorHAnsi" w:hAnsi="Arial" w:cs="Arial"/>
          <w:sz w:val="22"/>
          <w:szCs w:val="22"/>
        </w:rPr>
        <w:fldChar w:fldCharType="begin"/>
      </w:r>
      <w:r w:rsidR="00C91B8A" w:rsidRPr="00E01C37">
        <w:rPr>
          <w:rFonts w:ascii="Arial" w:eastAsiaTheme="minorHAnsi" w:hAnsi="Arial" w:cs="Arial"/>
          <w:sz w:val="22"/>
          <w:szCs w:val="22"/>
        </w:rPr>
        <w:instrText xml:space="preserve"> ADDIN EN.CITE &lt;EndNote&gt;&lt;Cite&gt;&lt;Author&gt;Clarke&lt;/Author&gt;&lt;Year&gt;2006&lt;/Year&gt;&lt;RecNum&gt;7&lt;/RecNum&gt;&lt;record&gt;&lt;rec-number&gt;7&lt;/rec-number&gt;&lt;foreign-keys&gt;&lt;key app="EN" db-id="tz2229z9newwdverfdmxvzdxpf2a9e0xt5z5"&gt;7&lt;/key&gt;&lt;/foreign-keys&gt;&lt;ref-type name="Computer Program"&gt;9&lt;/ref-type&gt;&lt;contributors&gt;&lt;authors&gt;&lt;author&gt;Karl Richard Clarke&lt;/author&gt;&lt;author&gt;Gorley, Richard Nicholas&lt;/author&gt;&lt;/authors&gt;&lt;/contributors&gt;&lt;titles&gt;&lt;title&gt;PRIMER v6:User Manual/Tutorial&lt;/title&gt;&lt;secondary-title&gt;PRIMER-E &lt;/secondary-title&gt;&lt;/titles&gt;&lt;dates&gt;&lt;year&gt;2006&lt;/year&gt;&lt;/dates&gt;&lt;publisher&gt;Plymouth&lt;/publisher&gt;&lt;urls&gt;&lt;/urls&gt;&lt;/record&gt;&lt;/Cite&gt;&lt;/EndNote&gt;</w:instrText>
      </w:r>
      <w:r w:rsidR="00C63FD4" w:rsidRPr="00E01C37">
        <w:rPr>
          <w:rFonts w:ascii="Arial" w:eastAsiaTheme="minorHAnsi" w:hAnsi="Arial" w:cs="Arial"/>
          <w:sz w:val="22"/>
          <w:szCs w:val="22"/>
        </w:rPr>
        <w:fldChar w:fldCharType="separate"/>
      </w:r>
      <w:r w:rsidR="00875EE1" w:rsidRPr="00E01C37">
        <w:rPr>
          <w:rFonts w:ascii="Arial" w:eastAsiaTheme="minorHAnsi" w:hAnsi="Arial" w:cs="Arial"/>
          <w:noProof/>
          <w:sz w:val="22"/>
          <w:szCs w:val="22"/>
        </w:rPr>
        <w:t>(Clarke and Gorley 2006)</w:t>
      </w:r>
      <w:r w:rsidR="00C63FD4" w:rsidRPr="00E01C37">
        <w:rPr>
          <w:rFonts w:ascii="Arial" w:eastAsiaTheme="minorHAnsi" w:hAnsi="Arial" w:cs="Arial"/>
          <w:sz w:val="22"/>
          <w:szCs w:val="22"/>
        </w:rPr>
        <w:fldChar w:fldCharType="end"/>
      </w:r>
      <w:r w:rsidR="00875EE1" w:rsidRPr="00E01C37">
        <w:rPr>
          <w:rFonts w:ascii="Arial" w:eastAsiaTheme="minorHAnsi" w:hAnsi="Arial" w:cs="Arial"/>
          <w:sz w:val="22"/>
          <w:szCs w:val="22"/>
        </w:rPr>
        <w:t xml:space="preserve"> to explore the relative contribution of individual species to dissimilar</w:t>
      </w:r>
      <w:r w:rsidR="00B220AF" w:rsidRPr="00E01C37">
        <w:rPr>
          <w:rFonts w:ascii="Arial" w:eastAsiaTheme="minorHAnsi" w:hAnsi="Arial" w:cs="Arial"/>
          <w:sz w:val="22"/>
          <w:szCs w:val="22"/>
        </w:rPr>
        <w:t xml:space="preserve">ities among development levels.  </w:t>
      </w:r>
      <w:r w:rsidRPr="00E01C37">
        <w:rPr>
          <w:rFonts w:ascii="Arial" w:eastAsiaTheme="minorHAnsi" w:hAnsi="Arial" w:cs="Arial"/>
          <w:sz w:val="22"/>
          <w:szCs w:val="22"/>
        </w:rPr>
        <w:t>SIMPER ranks</w:t>
      </w:r>
      <w:r w:rsidR="00875EE1" w:rsidRPr="00E01C37">
        <w:rPr>
          <w:rFonts w:ascii="Arial" w:eastAsiaTheme="minorHAnsi" w:hAnsi="Arial" w:cs="Arial"/>
          <w:sz w:val="22"/>
          <w:szCs w:val="22"/>
        </w:rPr>
        <w:t xml:space="preserve"> species from most to least important in determining sites differences based on </w:t>
      </w:r>
      <w:r w:rsidR="00692382" w:rsidRPr="00E01C37">
        <w:rPr>
          <w:rFonts w:ascii="Arial" w:eastAsiaTheme="minorHAnsi" w:hAnsi="Arial" w:cs="Arial"/>
          <w:sz w:val="22"/>
          <w:szCs w:val="22"/>
        </w:rPr>
        <w:t xml:space="preserve">the averages of those ranks. </w:t>
      </w:r>
      <w:r w:rsidR="00B220AF" w:rsidRPr="00E01C37">
        <w:rPr>
          <w:rFonts w:ascii="Arial" w:eastAsiaTheme="minorHAnsi" w:hAnsi="Arial" w:cs="Arial"/>
          <w:sz w:val="22"/>
          <w:szCs w:val="22"/>
        </w:rPr>
        <w:t xml:space="preserve"> </w:t>
      </w:r>
      <w:r w:rsidR="00875EE1" w:rsidRPr="00E01C37">
        <w:rPr>
          <w:rFonts w:ascii="Arial" w:eastAsiaTheme="minorHAnsi" w:hAnsi="Arial" w:cs="Arial"/>
          <w:sz w:val="22"/>
          <w:szCs w:val="22"/>
        </w:rPr>
        <w:t>Summed over all species, this gives the average dissimilarity (δ) between sites</w:t>
      </w:r>
      <w:r w:rsidR="00DE5A92" w:rsidRPr="00E01C37">
        <w:rPr>
          <w:rFonts w:ascii="Arial" w:eastAsiaTheme="minorHAnsi" w:hAnsi="Arial" w:cs="Arial"/>
          <w:sz w:val="22"/>
          <w:szCs w:val="22"/>
        </w:rPr>
        <w:t>.  T</w:t>
      </w:r>
      <w:r w:rsidR="00875EE1" w:rsidRPr="00E01C37">
        <w:rPr>
          <w:rFonts w:ascii="Arial" w:eastAsiaTheme="minorHAnsi" w:hAnsi="Arial" w:cs="Arial"/>
          <w:sz w:val="22"/>
          <w:szCs w:val="22"/>
        </w:rPr>
        <w:t xml:space="preserve">he percentage contribution of each species to that overall dissimilarity can be </w:t>
      </w:r>
      <w:r w:rsidR="00875EE1" w:rsidRPr="00E01C37">
        <w:rPr>
          <w:rFonts w:ascii="Arial" w:eastAsiaTheme="minorHAnsi" w:hAnsi="Arial" w:cs="Arial"/>
          <w:sz w:val="22"/>
          <w:szCs w:val="22"/>
        </w:rPr>
        <w:lastRenderedPageBreak/>
        <w:t xml:space="preserve">determined and accumulated across species </w:t>
      </w:r>
      <w:r w:rsidR="00C63FD4" w:rsidRPr="00E01C37">
        <w:rPr>
          <w:rFonts w:ascii="Arial" w:eastAsiaTheme="minorHAnsi" w:hAnsi="Arial" w:cs="Arial"/>
          <w:sz w:val="22"/>
          <w:szCs w:val="22"/>
        </w:rPr>
        <w:fldChar w:fldCharType="begin"/>
      </w:r>
      <w:r w:rsidR="00C91B8A" w:rsidRPr="00E01C37">
        <w:rPr>
          <w:rFonts w:ascii="Arial" w:eastAsiaTheme="minorHAnsi" w:hAnsi="Arial" w:cs="Arial"/>
          <w:sz w:val="22"/>
          <w:szCs w:val="22"/>
        </w:rPr>
        <w:instrText xml:space="preserve"> ADDIN EN.CITE &lt;EndNote&gt;&lt;Cite&gt;&lt;Author&gt;Warwick&lt;/Author&gt;&lt;Year&gt;1990&lt;/Year&gt;&lt;RecNum&gt;56&lt;/RecNum&gt;&lt;record&gt;&lt;rec-number&gt;56&lt;/rec-number&gt;&lt;foreign-keys&gt;&lt;key app="EN" db-id="tz2229z9newwdverfdmxvzdxpf2a9e0xt5z5"&gt;56&lt;/key&gt;&lt;/foreign-keys&gt;&lt;ref-type name="Journal Article"&gt;17&lt;/ref-type&gt;&lt;contributors&gt;&lt;authors&gt;&lt;author&gt;Richard M. Warwick&lt;/author&gt;&lt;author&gt;Clarke, K. R.&lt;/author&gt;&lt;author&gt;Suharsono&lt;/author&gt;&lt;/authors&gt;&lt;/contributors&gt;&lt;titles&gt;&lt;title&gt;A statistical analysis of coral community responses to the 1982-83 El Niño in the Thousand Islands, Indonesia&lt;/title&gt;&lt;secondary-title&gt;Coral Reefs&lt;/secondary-title&gt;&lt;/titles&gt;&lt;periodical&gt;&lt;full-title&gt;Coral Reefs&lt;/full-title&gt;&lt;/periodical&gt;&lt;pages&gt;171-179&lt;/pages&gt;&lt;volume&gt;8&lt;/volume&gt;&lt;dates&gt;&lt;year&gt;1990&lt;/year&gt;&lt;/dates&gt;&lt;urls&gt;&lt;/urls&gt;&lt;/record&gt;&lt;/Cite&gt;&lt;/EndNote&gt;</w:instrText>
      </w:r>
      <w:r w:rsidR="00C63FD4" w:rsidRPr="00E01C37">
        <w:rPr>
          <w:rFonts w:ascii="Arial" w:eastAsiaTheme="minorHAnsi" w:hAnsi="Arial" w:cs="Arial"/>
          <w:sz w:val="22"/>
          <w:szCs w:val="22"/>
        </w:rPr>
        <w:fldChar w:fldCharType="separate"/>
      </w:r>
      <w:r w:rsidR="00875EE1" w:rsidRPr="00E01C37">
        <w:rPr>
          <w:rFonts w:ascii="Arial" w:eastAsiaTheme="minorHAnsi" w:hAnsi="Arial" w:cs="Arial"/>
          <w:noProof/>
          <w:sz w:val="22"/>
          <w:szCs w:val="22"/>
        </w:rPr>
        <w:t xml:space="preserve">(Warwick </w:t>
      </w:r>
      <w:r w:rsidR="00875EE1" w:rsidRPr="00E01C37">
        <w:rPr>
          <w:rFonts w:ascii="Arial" w:eastAsiaTheme="minorHAnsi" w:hAnsi="Arial" w:cs="Arial"/>
          <w:i/>
          <w:noProof/>
          <w:sz w:val="22"/>
          <w:szCs w:val="22"/>
        </w:rPr>
        <w:t>et al.</w:t>
      </w:r>
      <w:r w:rsidR="00875EE1" w:rsidRPr="00E01C37">
        <w:rPr>
          <w:rFonts w:ascii="Arial" w:eastAsiaTheme="minorHAnsi" w:hAnsi="Arial" w:cs="Arial"/>
          <w:noProof/>
          <w:sz w:val="22"/>
          <w:szCs w:val="22"/>
        </w:rPr>
        <w:t xml:space="preserve"> 1990)</w:t>
      </w:r>
      <w:r w:rsidR="00C63FD4" w:rsidRPr="00E01C37">
        <w:rPr>
          <w:rFonts w:ascii="Arial" w:eastAsiaTheme="minorHAnsi" w:hAnsi="Arial" w:cs="Arial"/>
          <w:sz w:val="22"/>
          <w:szCs w:val="22"/>
        </w:rPr>
        <w:fldChar w:fldCharType="end"/>
      </w:r>
      <w:r w:rsidR="00875EE1" w:rsidRPr="00E01C37">
        <w:rPr>
          <w:rFonts w:ascii="Arial" w:eastAsiaTheme="minorHAnsi" w:hAnsi="Arial" w:cs="Arial"/>
          <w:sz w:val="22"/>
          <w:szCs w:val="22"/>
        </w:rPr>
        <w:t>.</w:t>
      </w:r>
    </w:p>
    <w:p w:rsidR="001E51F4" w:rsidRDefault="001E51F4" w:rsidP="00A150DC">
      <w:pPr>
        <w:widowControl w:val="0"/>
        <w:autoSpaceDE w:val="0"/>
        <w:autoSpaceDN w:val="0"/>
        <w:adjustRightInd w:val="0"/>
        <w:spacing w:line="360" w:lineRule="auto"/>
        <w:ind w:right="18" w:firstLine="709"/>
        <w:rPr>
          <w:rFonts w:ascii="Arial" w:eastAsiaTheme="minorHAnsi" w:hAnsi="Arial" w:cs="Arial"/>
          <w:sz w:val="22"/>
          <w:szCs w:val="22"/>
        </w:rPr>
      </w:pPr>
    </w:p>
    <w:p w:rsidR="006B453C" w:rsidRDefault="006B453C" w:rsidP="006B453C">
      <w:pPr>
        <w:pStyle w:val="Subseccion2"/>
      </w:pPr>
      <w:bookmarkStart w:id="64" w:name="_Toc248595361"/>
      <w:r>
        <w:t xml:space="preserve">Variation of  species richness and abundance in relation </w:t>
      </w:r>
      <w:r w:rsidR="00DE5A92">
        <w:t>to</w:t>
      </w:r>
      <w:r>
        <w:t xml:space="preserve"> development level</w:t>
      </w:r>
      <w:bookmarkEnd w:id="64"/>
    </w:p>
    <w:p w:rsidR="00A86F6B" w:rsidRPr="001B1C49" w:rsidRDefault="00807994" w:rsidP="001B1C49">
      <w:pPr>
        <w:spacing w:line="360" w:lineRule="auto"/>
        <w:ind w:firstLine="720"/>
        <w:rPr>
          <w:rFonts w:ascii="Arial" w:hAnsi="Arial" w:cs="Arial"/>
          <w:sz w:val="22"/>
          <w:szCs w:val="22"/>
          <w:highlight w:val="yellow"/>
        </w:rPr>
      </w:pPr>
      <w:r w:rsidRPr="00E01C37">
        <w:rPr>
          <w:rFonts w:ascii="Arial" w:hAnsi="Arial" w:cs="Arial"/>
          <w:sz w:val="22"/>
          <w:szCs w:val="22"/>
        </w:rPr>
        <w:t xml:space="preserve">To assess the </w:t>
      </w:r>
      <w:r w:rsidR="00F90E4A" w:rsidRPr="00E01C37">
        <w:rPr>
          <w:rFonts w:ascii="Arial" w:hAnsi="Arial" w:cs="Arial"/>
          <w:sz w:val="22"/>
          <w:szCs w:val="22"/>
        </w:rPr>
        <w:t>richness and abundance</w:t>
      </w:r>
      <w:r w:rsidRPr="00E01C37">
        <w:rPr>
          <w:rFonts w:ascii="Arial" w:hAnsi="Arial" w:cs="Arial"/>
          <w:sz w:val="22"/>
          <w:szCs w:val="22"/>
        </w:rPr>
        <w:t xml:space="preserve"> </w:t>
      </w:r>
      <w:r w:rsidR="00067893" w:rsidRPr="00E01C37">
        <w:rPr>
          <w:rFonts w:ascii="Arial" w:hAnsi="Arial" w:cs="Arial"/>
          <w:sz w:val="22"/>
          <w:szCs w:val="22"/>
        </w:rPr>
        <w:t xml:space="preserve">variation </w:t>
      </w:r>
      <w:r w:rsidRPr="00E01C37">
        <w:rPr>
          <w:rFonts w:ascii="Arial" w:hAnsi="Arial" w:cs="Arial"/>
          <w:sz w:val="22"/>
          <w:szCs w:val="22"/>
        </w:rPr>
        <w:t>along development levels</w:t>
      </w:r>
      <w:r w:rsidR="00D84DE5" w:rsidRPr="00E01C37">
        <w:rPr>
          <w:rFonts w:ascii="Arial" w:hAnsi="Arial" w:cs="Arial"/>
          <w:sz w:val="22"/>
          <w:szCs w:val="22"/>
        </w:rPr>
        <w:t xml:space="preserve"> (3</w:t>
      </w:r>
      <w:r w:rsidR="00352E61" w:rsidRPr="00E01C37">
        <w:rPr>
          <w:rFonts w:ascii="Arial" w:hAnsi="Arial" w:cs="Arial"/>
          <w:sz w:val="22"/>
          <w:szCs w:val="22"/>
        </w:rPr>
        <w:t xml:space="preserve"> levels</w:t>
      </w:r>
      <w:r w:rsidR="00D84DE5" w:rsidRPr="00E01C37">
        <w:rPr>
          <w:rFonts w:ascii="Arial" w:hAnsi="Arial" w:cs="Arial"/>
          <w:sz w:val="22"/>
          <w:szCs w:val="22"/>
        </w:rPr>
        <w:t>)</w:t>
      </w:r>
      <w:r w:rsidR="00B3580C" w:rsidRPr="00E01C37">
        <w:rPr>
          <w:rFonts w:ascii="Arial" w:hAnsi="Arial" w:cs="Arial"/>
          <w:sz w:val="22"/>
          <w:szCs w:val="22"/>
        </w:rPr>
        <w:t>, months</w:t>
      </w:r>
      <w:r w:rsidR="00D84DE5" w:rsidRPr="00E01C37">
        <w:rPr>
          <w:rFonts w:ascii="Arial" w:hAnsi="Arial" w:cs="Arial"/>
          <w:sz w:val="22"/>
          <w:szCs w:val="22"/>
        </w:rPr>
        <w:t xml:space="preserve"> (</w:t>
      </w:r>
      <w:r w:rsidR="00352E61" w:rsidRPr="00E01C37">
        <w:rPr>
          <w:rFonts w:ascii="Arial" w:hAnsi="Arial" w:cs="Arial"/>
          <w:sz w:val="22"/>
          <w:szCs w:val="22"/>
        </w:rPr>
        <w:t>September-December</w:t>
      </w:r>
      <w:r w:rsidR="00D84DE5" w:rsidRPr="00E01C37">
        <w:rPr>
          <w:rFonts w:ascii="Arial" w:hAnsi="Arial" w:cs="Arial"/>
          <w:sz w:val="22"/>
          <w:szCs w:val="22"/>
        </w:rPr>
        <w:t xml:space="preserve">) </w:t>
      </w:r>
      <w:r w:rsidR="00B3580C" w:rsidRPr="00E01C37">
        <w:rPr>
          <w:rFonts w:ascii="Arial" w:hAnsi="Arial" w:cs="Arial"/>
          <w:sz w:val="22"/>
          <w:szCs w:val="22"/>
        </w:rPr>
        <w:t>and years</w:t>
      </w:r>
      <w:r w:rsidR="00D84DE5" w:rsidRPr="00E01C37">
        <w:rPr>
          <w:rFonts w:ascii="Arial" w:hAnsi="Arial" w:cs="Arial"/>
          <w:sz w:val="22"/>
          <w:szCs w:val="22"/>
        </w:rPr>
        <w:t xml:space="preserve"> (</w:t>
      </w:r>
      <w:r w:rsidR="00352E61" w:rsidRPr="00E01C37">
        <w:rPr>
          <w:rFonts w:ascii="Arial" w:hAnsi="Arial" w:cs="Arial"/>
          <w:sz w:val="22"/>
          <w:szCs w:val="22"/>
        </w:rPr>
        <w:t>2006-2008</w:t>
      </w:r>
      <w:r w:rsidR="00D84DE5" w:rsidRPr="00E01C37">
        <w:rPr>
          <w:rFonts w:ascii="Arial" w:hAnsi="Arial" w:cs="Arial"/>
          <w:sz w:val="22"/>
          <w:szCs w:val="22"/>
        </w:rPr>
        <w:t>),</w:t>
      </w:r>
      <w:r w:rsidR="00E970E1" w:rsidRPr="00E01C37">
        <w:rPr>
          <w:rFonts w:ascii="Arial" w:hAnsi="Arial" w:cs="Arial"/>
          <w:sz w:val="22"/>
          <w:szCs w:val="22"/>
        </w:rPr>
        <w:t xml:space="preserve"> </w:t>
      </w:r>
      <w:r w:rsidR="00B3580C" w:rsidRPr="00E01C37">
        <w:rPr>
          <w:rFonts w:ascii="Arial" w:hAnsi="Arial" w:cs="Arial"/>
          <w:sz w:val="22"/>
          <w:szCs w:val="22"/>
        </w:rPr>
        <w:t>I conducted a</w:t>
      </w:r>
      <w:r w:rsidR="00A86F6B" w:rsidRPr="00E01C37">
        <w:rPr>
          <w:rFonts w:ascii="Arial" w:hAnsi="Arial" w:cs="Arial"/>
          <w:sz w:val="22"/>
          <w:szCs w:val="22"/>
        </w:rPr>
        <w:t>nalysis of variance (ANOVA) and</w:t>
      </w:r>
      <w:r w:rsidR="00F90E4A" w:rsidRPr="00E01C37">
        <w:rPr>
          <w:rFonts w:ascii="Arial" w:hAnsi="Arial" w:cs="Arial"/>
          <w:sz w:val="22"/>
          <w:szCs w:val="22"/>
        </w:rPr>
        <w:t xml:space="preserve"> pairwise comparisons</w:t>
      </w:r>
      <w:r w:rsidR="00A86F6B" w:rsidRPr="00E01C37">
        <w:rPr>
          <w:rFonts w:ascii="Arial" w:hAnsi="Arial" w:cs="Arial"/>
          <w:sz w:val="22"/>
          <w:szCs w:val="22"/>
        </w:rPr>
        <w:t xml:space="preserve"> </w:t>
      </w:r>
      <w:r w:rsidR="0076022E" w:rsidRPr="00E01C37">
        <w:rPr>
          <w:rFonts w:ascii="Arial" w:hAnsi="Arial" w:cs="Arial"/>
          <w:sz w:val="22"/>
          <w:szCs w:val="22"/>
        </w:rPr>
        <w:t>based on</w:t>
      </w:r>
      <w:r w:rsidR="00A86F6B" w:rsidRPr="00E01C37">
        <w:rPr>
          <w:rFonts w:ascii="Arial" w:hAnsi="Arial" w:cs="Arial"/>
          <w:sz w:val="22"/>
          <w:szCs w:val="22"/>
        </w:rPr>
        <w:t xml:space="preserve"> least significant differences (LSD) using PROC MIXED and PROC GLIMMIX procedures </w:t>
      </w:r>
      <w:r w:rsidR="00C63FD4" w:rsidRPr="00E01C37">
        <w:rPr>
          <w:rFonts w:ascii="Arial" w:hAnsi="Arial" w:cs="Arial"/>
          <w:sz w:val="22"/>
          <w:szCs w:val="22"/>
        </w:rPr>
        <w:fldChar w:fldCharType="begin"/>
      </w:r>
      <w:r w:rsidR="00C91B8A" w:rsidRPr="00E01C37">
        <w:rPr>
          <w:rFonts w:ascii="Arial" w:hAnsi="Arial" w:cs="Arial"/>
          <w:sz w:val="22"/>
          <w:szCs w:val="22"/>
        </w:rPr>
        <w:instrText xml:space="preserve"> ADDIN EN.CITE &lt;EndNote&gt;&lt;Cite&gt;&lt;Author&gt;SAS&lt;/Author&gt;&lt;Year&gt;2003&lt;/Year&gt;&lt;RecNum&gt;52&lt;/RecNum&gt;&lt;record&gt;&lt;rec-number&gt;52&lt;/rec-number&gt;&lt;foreign-keys&gt;&lt;key app="EN" db-id="tz2229z9newwdverfdmxvzdxpf2a9e0xt5z5"&gt;52&lt;/key&gt;&lt;/foreign-keys&gt;&lt;ref-type name="Computer Program"&gt;9&lt;/ref-type&gt;&lt;contributors&gt;&lt;authors&gt;&lt;author&gt;SAS&lt;/author&gt;&lt;/authors&gt;&lt;/contributors&gt;&lt;titles&gt;&lt;title&gt;SAS 9.3&lt;/title&gt;&lt;/titles&gt;&lt;dates&gt;&lt;year&gt;2003&lt;/year&gt;&lt;/dates&gt;&lt;pub-location&gt;Cary, NC&lt;/pub-location&gt;&lt;publisher&gt;SAS Institute Inc.&lt;/publisher&gt;&lt;urls&gt;&lt;/urls&gt;&lt;/record&gt;&lt;/Cite&gt;&lt;/EndNote&gt;</w:instrText>
      </w:r>
      <w:r w:rsidR="00C63FD4" w:rsidRPr="00E01C37">
        <w:rPr>
          <w:rFonts w:ascii="Arial" w:hAnsi="Arial" w:cs="Arial"/>
          <w:sz w:val="22"/>
          <w:szCs w:val="22"/>
        </w:rPr>
        <w:fldChar w:fldCharType="separate"/>
      </w:r>
      <w:r w:rsidR="00A86F6B" w:rsidRPr="00E01C37">
        <w:rPr>
          <w:rFonts w:ascii="Arial" w:hAnsi="Arial" w:cs="Arial"/>
          <w:noProof/>
          <w:sz w:val="22"/>
          <w:szCs w:val="22"/>
        </w:rPr>
        <w:t>(SAS 2003)</w:t>
      </w:r>
      <w:r w:rsidR="00C63FD4" w:rsidRPr="00E01C37">
        <w:rPr>
          <w:rFonts w:ascii="Arial" w:hAnsi="Arial" w:cs="Arial"/>
          <w:sz w:val="22"/>
          <w:szCs w:val="22"/>
        </w:rPr>
        <w:fldChar w:fldCharType="end"/>
      </w:r>
      <w:r w:rsidR="00B220AF" w:rsidRPr="00E01C37">
        <w:rPr>
          <w:rFonts w:ascii="Arial" w:hAnsi="Arial" w:cs="Arial"/>
          <w:sz w:val="22"/>
          <w:szCs w:val="22"/>
        </w:rPr>
        <w:t xml:space="preserve">.  </w:t>
      </w:r>
      <w:r w:rsidR="00E970E1" w:rsidRPr="00E01C37">
        <w:rPr>
          <w:rFonts w:ascii="Arial" w:hAnsi="Arial" w:cs="Arial"/>
          <w:sz w:val="22"/>
          <w:szCs w:val="22"/>
        </w:rPr>
        <w:t>A</w:t>
      </w:r>
      <w:r w:rsidR="001E3337" w:rsidRPr="00E01C37">
        <w:rPr>
          <w:rFonts w:ascii="Arial" w:hAnsi="Arial" w:cs="Arial"/>
          <w:sz w:val="22"/>
          <w:szCs w:val="22"/>
        </w:rPr>
        <w:t xml:space="preserve"> randomized block design (RBD)</w:t>
      </w:r>
      <w:r w:rsidR="00B3580C" w:rsidRPr="00E01C37">
        <w:rPr>
          <w:rFonts w:ascii="Arial" w:hAnsi="Arial" w:cs="Arial"/>
          <w:sz w:val="22"/>
          <w:szCs w:val="22"/>
        </w:rPr>
        <w:t xml:space="preserve"> with replication</w:t>
      </w:r>
      <w:r w:rsidR="00D84DE5" w:rsidRPr="00E01C37">
        <w:rPr>
          <w:rFonts w:ascii="Arial" w:hAnsi="Arial" w:cs="Arial"/>
          <w:sz w:val="22"/>
          <w:szCs w:val="22"/>
        </w:rPr>
        <w:t xml:space="preserve"> and rep</w:t>
      </w:r>
      <w:r w:rsidR="0096129A" w:rsidRPr="00E01C37">
        <w:rPr>
          <w:rFonts w:ascii="Arial" w:hAnsi="Arial" w:cs="Arial"/>
          <w:sz w:val="22"/>
          <w:szCs w:val="22"/>
        </w:rPr>
        <w:t>e</w:t>
      </w:r>
      <w:r w:rsidR="00107BC2" w:rsidRPr="00E01C37">
        <w:rPr>
          <w:rFonts w:ascii="Arial" w:hAnsi="Arial" w:cs="Arial"/>
          <w:sz w:val="22"/>
          <w:szCs w:val="22"/>
        </w:rPr>
        <w:t>ated measures</w:t>
      </w:r>
      <w:r w:rsidR="006F0A84" w:rsidRPr="00E01C37">
        <w:rPr>
          <w:rFonts w:ascii="Arial" w:hAnsi="Arial" w:cs="Arial"/>
          <w:sz w:val="22"/>
          <w:szCs w:val="22"/>
        </w:rPr>
        <w:t xml:space="preserve"> was used for the analysis.</w:t>
      </w:r>
      <w:r w:rsidR="001E51F4">
        <w:rPr>
          <w:rFonts w:ascii="Arial" w:hAnsi="Arial" w:cs="Arial"/>
          <w:sz w:val="22"/>
          <w:szCs w:val="22"/>
        </w:rPr>
        <w:t xml:space="preserve"> </w:t>
      </w:r>
      <w:r w:rsidR="006F0A84" w:rsidRPr="00E01C37">
        <w:rPr>
          <w:rFonts w:ascii="Arial" w:hAnsi="Arial" w:cs="Arial"/>
          <w:sz w:val="22"/>
          <w:szCs w:val="22"/>
        </w:rPr>
        <w:t xml:space="preserve"> Site</w:t>
      </w:r>
      <w:r w:rsidR="00352E61" w:rsidRPr="00E01C37">
        <w:rPr>
          <w:rFonts w:ascii="Arial" w:hAnsi="Arial" w:cs="Arial"/>
          <w:sz w:val="22"/>
          <w:szCs w:val="22"/>
        </w:rPr>
        <w:t xml:space="preserve"> was considered a block effect, so </w:t>
      </w:r>
      <w:r w:rsidR="00107BC2" w:rsidRPr="00E01C37">
        <w:rPr>
          <w:rFonts w:ascii="Arial" w:hAnsi="Arial" w:cs="Arial"/>
          <w:sz w:val="22"/>
          <w:szCs w:val="22"/>
        </w:rPr>
        <w:t>e</w:t>
      </w:r>
      <w:r w:rsidR="001B1C49" w:rsidRPr="00E01C37">
        <w:rPr>
          <w:rFonts w:ascii="Arial" w:hAnsi="Arial" w:cs="Arial"/>
          <w:sz w:val="22"/>
          <w:szCs w:val="22"/>
        </w:rPr>
        <w:t xml:space="preserve">very </w:t>
      </w:r>
      <w:r w:rsidR="000279EB" w:rsidRPr="00E01C37">
        <w:rPr>
          <w:rFonts w:ascii="Arial" w:hAnsi="Arial" w:cs="Arial"/>
          <w:sz w:val="22"/>
          <w:szCs w:val="22"/>
        </w:rPr>
        <w:t>site</w:t>
      </w:r>
      <w:r w:rsidR="001B1C49" w:rsidRPr="00E01C37">
        <w:rPr>
          <w:rFonts w:ascii="Arial" w:hAnsi="Arial" w:cs="Arial"/>
          <w:sz w:val="22"/>
          <w:szCs w:val="22"/>
        </w:rPr>
        <w:t xml:space="preserve"> </w:t>
      </w:r>
      <w:r w:rsidR="001B1C49" w:rsidRPr="00E01C37">
        <w:rPr>
          <w:rFonts w:ascii="Arial" w:hAnsi="Arial" w:cs="Arial"/>
          <w:bCs/>
          <w:sz w:val="22"/>
          <w:szCs w:val="22"/>
          <w:shd w:val="clear" w:color="auto" w:fill="FFFFFF"/>
        </w:rPr>
        <w:t>containing</w:t>
      </w:r>
      <w:r w:rsidR="001B1C49" w:rsidRPr="00A86F6B">
        <w:rPr>
          <w:rFonts w:ascii="Arial" w:hAnsi="Arial" w:cs="Arial"/>
          <w:bCs/>
          <w:sz w:val="22"/>
          <w:szCs w:val="22"/>
          <w:shd w:val="clear" w:color="auto" w:fill="FFFFFF"/>
        </w:rPr>
        <w:t xml:space="preserve"> a combination of </w:t>
      </w:r>
      <w:r w:rsidR="0096129A">
        <w:rPr>
          <w:rFonts w:ascii="Arial" w:hAnsi="Arial" w:cs="Arial"/>
          <w:bCs/>
          <w:sz w:val="22"/>
          <w:szCs w:val="22"/>
          <w:shd w:val="clear" w:color="auto" w:fill="FFFFFF"/>
        </w:rPr>
        <w:t>d</w:t>
      </w:r>
      <w:r w:rsidR="004C5D12">
        <w:rPr>
          <w:rFonts w:ascii="Arial" w:hAnsi="Arial" w:cs="Arial"/>
          <w:bCs/>
          <w:sz w:val="22"/>
          <w:szCs w:val="22"/>
          <w:shd w:val="clear" w:color="auto" w:fill="FFFFFF"/>
        </w:rPr>
        <w:t>evelopment level</w:t>
      </w:r>
      <w:r w:rsidR="001E545F">
        <w:rPr>
          <w:rFonts w:ascii="Arial" w:hAnsi="Arial" w:cs="Arial"/>
          <w:bCs/>
          <w:sz w:val="22"/>
          <w:szCs w:val="22"/>
          <w:shd w:val="clear" w:color="auto" w:fill="FFFFFF"/>
        </w:rPr>
        <w:t xml:space="preserve">, </w:t>
      </w:r>
      <w:r w:rsidR="001B1C49" w:rsidRPr="00A86F6B">
        <w:rPr>
          <w:rFonts w:ascii="Arial" w:hAnsi="Arial" w:cs="Arial"/>
          <w:bCs/>
          <w:sz w:val="22"/>
          <w:szCs w:val="22"/>
          <w:shd w:val="clear" w:color="auto" w:fill="FFFFFF"/>
        </w:rPr>
        <w:t>month</w:t>
      </w:r>
      <w:r w:rsidR="001E545F">
        <w:rPr>
          <w:rFonts w:ascii="Arial" w:hAnsi="Arial" w:cs="Arial"/>
          <w:bCs/>
          <w:sz w:val="22"/>
          <w:szCs w:val="22"/>
          <w:shd w:val="clear" w:color="auto" w:fill="FFFFFF"/>
        </w:rPr>
        <w:t>, and year</w:t>
      </w:r>
      <w:r w:rsidR="004C5D12">
        <w:rPr>
          <w:rFonts w:ascii="Arial" w:hAnsi="Arial" w:cs="Arial"/>
          <w:bCs/>
          <w:sz w:val="22"/>
          <w:szCs w:val="22"/>
          <w:shd w:val="clear" w:color="auto" w:fill="FFFFFF"/>
        </w:rPr>
        <w:t xml:space="preserve"> </w:t>
      </w:r>
      <w:r w:rsidR="001B1C49" w:rsidRPr="00A86F6B">
        <w:rPr>
          <w:rFonts w:ascii="Arial" w:hAnsi="Arial" w:cs="Arial"/>
          <w:bCs/>
          <w:sz w:val="22"/>
          <w:szCs w:val="22"/>
          <w:shd w:val="clear" w:color="auto" w:fill="FFFFFF"/>
        </w:rPr>
        <w:t>was considered an experimental unit for this analysis.</w:t>
      </w:r>
      <w:r w:rsidR="001E51F4">
        <w:rPr>
          <w:rFonts w:ascii="Arial" w:hAnsi="Arial" w:cs="Arial"/>
          <w:bCs/>
          <w:sz w:val="22"/>
          <w:szCs w:val="22"/>
          <w:shd w:val="clear" w:color="auto" w:fill="FFFFFF"/>
        </w:rPr>
        <w:t xml:space="preserve"> </w:t>
      </w:r>
      <w:r w:rsidR="001B1C49">
        <w:rPr>
          <w:rFonts w:ascii="Arial" w:hAnsi="Arial" w:cs="Arial"/>
          <w:bCs/>
          <w:sz w:val="22"/>
          <w:szCs w:val="22"/>
          <w:shd w:val="clear" w:color="auto" w:fill="FFFFFF"/>
        </w:rPr>
        <w:t xml:space="preserve"> </w:t>
      </w:r>
      <w:r w:rsidR="00C5261E">
        <w:rPr>
          <w:rFonts w:ascii="Arial" w:hAnsi="Arial" w:cs="Arial"/>
          <w:bCs/>
          <w:sz w:val="22"/>
          <w:szCs w:val="22"/>
          <w:shd w:val="clear" w:color="auto" w:fill="FFFFFF"/>
        </w:rPr>
        <w:t xml:space="preserve">Site was used as a block to control </w:t>
      </w:r>
      <w:r w:rsidR="00DE5A92">
        <w:rPr>
          <w:rFonts w:ascii="Arial" w:hAnsi="Arial" w:cs="Arial"/>
          <w:bCs/>
          <w:sz w:val="22"/>
          <w:szCs w:val="22"/>
          <w:shd w:val="clear" w:color="auto" w:fill="FFFFFF"/>
        </w:rPr>
        <w:t>the</w:t>
      </w:r>
      <w:r w:rsidR="00C5261E">
        <w:rPr>
          <w:rFonts w:ascii="Arial" w:hAnsi="Arial" w:cs="Arial"/>
          <w:bCs/>
          <w:sz w:val="22"/>
          <w:szCs w:val="22"/>
          <w:shd w:val="clear" w:color="auto" w:fill="FFFFFF"/>
        </w:rPr>
        <w:t xml:space="preserve"> variation of development level. </w:t>
      </w:r>
      <w:r w:rsidR="00CE1AE8">
        <w:rPr>
          <w:rFonts w:ascii="Arial" w:hAnsi="Arial" w:cs="Arial"/>
          <w:bCs/>
          <w:sz w:val="22"/>
          <w:szCs w:val="22"/>
          <w:shd w:val="clear" w:color="auto" w:fill="FFFFFF"/>
        </w:rPr>
        <w:t xml:space="preserve"> </w:t>
      </w:r>
      <w:r w:rsidR="001B1C49">
        <w:rPr>
          <w:rFonts w:ascii="Arial" w:hAnsi="Arial" w:cs="Arial"/>
          <w:bCs/>
          <w:sz w:val="22"/>
          <w:szCs w:val="22"/>
          <w:shd w:val="clear" w:color="auto" w:fill="FFFFFF"/>
        </w:rPr>
        <w:t>T</w:t>
      </w:r>
      <w:r w:rsidR="00A86F6B" w:rsidRPr="00A86F6B">
        <w:rPr>
          <w:rFonts w:ascii="Arial" w:hAnsi="Arial" w:cs="Arial"/>
          <w:bCs/>
          <w:sz w:val="22"/>
          <w:szCs w:val="22"/>
          <w:shd w:val="clear" w:color="auto" w:fill="FFFFFF"/>
        </w:rPr>
        <w:t>wo replications of each treatment were used in the analysis</w:t>
      </w:r>
      <w:r w:rsidR="001B1C49">
        <w:rPr>
          <w:rFonts w:ascii="Arial" w:hAnsi="Arial" w:cs="Arial"/>
          <w:bCs/>
          <w:sz w:val="22"/>
          <w:szCs w:val="22"/>
          <w:shd w:val="clear" w:color="auto" w:fill="FFFFFF"/>
        </w:rPr>
        <w:t xml:space="preserve">, </w:t>
      </w:r>
      <w:r w:rsidR="00916BB8">
        <w:rPr>
          <w:rFonts w:ascii="Arial" w:hAnsi="Arial" w:cs="Arial"/>
          <w:bCs/>
          <w:sz w:val="22"/>
          <w:szCs w:val="22"/>
          <w:shd w:val="clear" w:color="auto" w:fill="FFFFFF"/>
        </w:rPr>
        <w:t xml:space="preserve">with a </w:t>
      </w:r>
      <w:r w:rsidR="00352E61">
        <w:rPr>
          <w:rFonts w:ascii="Arial" w:hAnsi="Arial" w:cs="Arial"/>
          <w:bCs/>
          <w:sz w:val="22"/>
          <w:szCs w:val="22"/>
          <w:shd w:val="clear" w:color="auto" w:fill="FFFFFF"/>
        </w:rPr>
        <w:t xml:space="preserve">sample size of </w:t>
      </w:r>
      <w:r w:rsidR="001B1C49">
        <w:rPr>
          <w:rFonts w:ascii="Arial" w:hAnsi="Arial" w:cs="Arial"/>
          <w:bCs/>
          <w:sz w:val="22"/>
          <w:szCs w:val="22"/>
          <w:shd w:val="clear" w:color="auto" w:fill="FFFFFF"/>
        </w:rPr>
        <w:t xml:space="preserve">72 </w:t>
      </w:r>
      <w:r w:rsidR="003F2454">
        <w:rPr>
          <w:rFonts w:ascii="Arial" w:hAnsi="Arial" w:cs="Arial"/>
          <w:bCs/>
          <w:sz w:val="22"/>
          <w:szCs w:val="22"/>
          <w:shd w:val="clear" w:color="auto" w:fill="FFFFFF"/>
        </w:rPr>
        <w:t>samples</w:t>
      </w:r>
      <w:r w:rsidR="001B1C49">
        <w:rPr>
          <w:rFonts w:ascii="Arial" w:hAnsi="Arial" w:cs="Arial"/>
          <w:bCs/>
          <w:sz w:val="22"/>
          <w:szCs w:val="22"/>
          <w:shd w:val="clear" w:color="auto" w:fill="FFFFFF"/>
        </w:rPr>
        <w:t xml:space="preserve">. </w:t>
      </w:r>
      <w:r w:rsidR="003F2454">
        <w:rPr>
          <w:rFonts w:ascii="Arial" w:hAnsi="Arial" w:cs="Arial"/>
          <w:bCs/>
          <w:sz w:val="22"/>
          <w:szCs w:val="22"/>
          <w:shd w:val="clear" w:color="auto" w:fill="FFFFFF"/>
        </w:rPr>
        <w:t xml:space="preserve"> </w:t>
      </w:r>
      <w:r w:rsidR="00A86F6B" w:rsidRPr="00A86F6B">
        <w:rPr>
          <w:rFonts w:ascii="Arial" w:hAnsi="Arial" w:cs="Arial"/>
          <w:bCs/>
          <w:sz w:val="22"/>
          <w:szCs w:val="22"/>
          <w:shd w:val="clear" w:color="auto" w:fill="FFFFFF"/>
        </w:rPr>
        <w:t>For year</w:t>
      </w:r>
      <w:r w:rsidR="00AC7D40">
        <w:rPr>
          <w:rFonts w:ascii="Arial" w:hAnsi="Arial" w:cs="Arial"/>
          <w:bCs/>
          <w:sz w:val="22"/>
          <w:szCs w:val="22"/>
          <w:shd w:val="clear" w:color="auto" w:fill="FFFFFF"/>
        </w:rPr>
        <w:t>-</w:t>
      </w:r>
      <w:r w:rsidR="00A86F6B" w:rsidRPr="00A86F6B">
        <w:rPr>
          <w:rFonts w:ascii="Arial" w:hAnsi="Arial" w:cs="Arial"/>
          <w:bCs/>
          <w:sz w:val="22"/>
          <w:szCs w:val="22"/>
          <w:shd w:val="clear" w:color="auto" w:fill="FFFFFF"/>
        </w:rPr>
        <w:t>round resident species</w:t>
      </w:r>
      <w:r w:rsidR="00AC7D40">
        <w:rPr>
          <w:rFonts w:ascii="Arial" w:hAnsi="Arial" w:cs="Arial"/>
          <w:bCs/>
          <w:sz w:val="22"/>
          <w:szCs w:val="22"/>
          <w:shd w:val="clear" w:color="auto" w:fill="FFFFFF"/>
        </w:rPr>
        <w:t>,</w:t>
      </w:r>
      <w:r w:rsidR="00A86F6B" w:rsidRPr="00A86F6B">
        <w:rPr>
          <w:rFonts w:ascii="Arial" w:hAnsi="Arial" w:cs="Arial"/>
          <w:bCs/>
          <w:sz w:val="22"/>
          <w:szCs w:val="22"/>
          <w:shd w:val="clear" w:color="auto" w:fill="FFFFFF"/>
        </w:rPr>
        <w:t xml:space="preserve"> </w:t>
      </w:r>
      <w:r w:rsidR="00FB60FF">
        <w:rPr>
          <w:rFonts w:ascii="Arial" w:hAnsi="Arial" w:cs="Arial"/>
          <w:bCs/>
          <w:sz w:val="22"/>
          <w:szCs w:val="22"/>
          <w:shd w:val="clear" w:color="auto" w:fill="FFFFFF"/>
        </w:rPr>
        <w:t>I</w:t>
      </w:r>
      <w:r w:rsidR="00A86F6B" w:rsidRPr="00A86F6B">
        <w:rPr>
          <w:rFonts w:ascii="Arial" w:hAnsi="Arial" w:cs="Arial"/>
          <w:bCs/>
          <w:sz w:val="22"/>
          <w:szCs w:val="22"/>
          <w:shd w:val="clear" w:color="auto" w:fill="FFFFFF"/>
        </w:rPr>
        <w:t xml:space="preserve"> used PROC MIXED </w:t>
      </w:r>
      <w:r w:rsidR="00FB60FF">
        <w:rPr>
          <w:rFonts w:ascii="Arial" w:hAnsi="Arial" w:cs="Arial"/>
          <w:bCs/>
          <w:sz w:val="22"/>
          <w:szCs w:val="22"/>
          <w:shd w:val="clear" w:color="auto" w:fill="FFFFFF"/>
        </w:rPr>
        <w:t xml:space="preserve">because </w:t>
      </w:r>
      <w:r w:rsidR="00A86F6B" w:rsidRPr="00A86F6B">
        <w:rPr>
          <w:rFonts w:ascii="Arial" w:hAnsi="Arial" w:cs="Arial"/>
          <w:bCs/>
          <w:sz w:val="22"/>
          <w:szCs w:val="22"/>
          <w:shd w:val="clear" w:color="auto" w:fill="FFFFFF"/>
        </w:rPr>
        <w:t xml:space="preserve">assumptions of normality and equal variances were </w:t>
      </w:r>
      <w:r w:rsidR="00FB60FF">
        <w:rPr>
          <w:rFonts w:ascii="Arial" w:hAnsi="Arial" w:cs="Arial"/>
          <w:bCs/>
          <w:sz w:val="22"/>
          <w:szCs w:val="22"/>
          <w:shd w:val="clear" w:color="auto" w:fill="FFFFFF"/>
        </w:rPr>
        <w:t>met</w:t>
      </w:r>
      <w:r w:rsidR="00352E61">
        <w:rPr>
          <w:rFonts w:ascii="Arial" w:hAnsi="Arial" w:cs="Arial"/>
          <w:bCs/>
          <w:sz w:val="22"/>
          <w:szCs w:val="22"/>
          <w:shd w:val="clear" w:color="auto" w:fill="FFFFFF"/>
        </w:rPr>
        <w:t xml:space="preserve"> and</w:t>
      </w:r>
      <w:r w:rsidR="00753376">
        <w:rPr>
          <w:rFonts w:ascii="Arial" w:hAnsi="Arial" w:cs="Arial"/>
          <w:bCs/>
          <w:sz w:val="22"/>
          <w:szCs w:val="22"/>
          <w:shd w:val="clear" w:color="auto" w:fill="FFFFFF"/>
        </w:rPr>
        <w:t xml:space="preserve"> </w:t>
      </w:r>
      <w:r w:rsidR="00AC7D40">
        <w:rPr>
          <w:rFonts w:ascii="Arial" w:hAnsi="Arial" w:cs="Arial"/>
          <w:bCs/>
          <w:sz w:val="22"/>
          <w:szCs w:val="22"/>
          <w:shd w:val="clear" w:color="auto" w:fill="FFFFFF"/>
        </w:rPr>
        <w:t>I</w:t>
      </w:r>
      <w:r w:rsidR="00A86F6B" w:rsidRPr="00A86F6B">
        <w:rPr>
          <w:rFonts w:ascii="Arial" w:hAnsi="Arial" w:cs="Arial"/>
          <w:bCs/>
          <w:sz w:val="22"/>
          <w:szCs w:val="22"/>
          <w:shd w:val="clear" w:color="auto" w:fill="FFFFFF"/>
        </w:rPr>
        <w:t xml:space="preserve"> only </w:t>
      </w:r>
      <w:r w:rsidR="00352E61">
        <w:rPr>
          <w:rFonts w:ascii="Arial" w:hAnsi="Arial" w:cs="Arial"/>
          <w:bCs/>
          <w:sz w:val="22"/>
          <w:szCs w:val="22"/>
          <w:shd w:val="clear" w:color="auto" w:fill="FFFFFF"/>
        </w:rPr>
        <w:t>assessed the</w:t>
      </w:r>
      <w:r w:rsidR="00A86F6B" w:rsidRPr="00A86F6B">
        <w:rPr>
          <w:rFonts w:ascii="Arial" w:hAnsi="Arial" w:cs="Arial"/>
          <w:bCs/>
          <w:sz w:val="22"/>
          <w:szCs w:val="22"/>
          <w:shd w:val="clear" w:color="auto" w:fill="FFFFFF"/>
        </w:rPr>
        <w:t xml:space="preserve"> </w:t>
      </w:r>
      <w:r w:rsidR="00195398">
        <w:rPr>
          <w:rFonts w:ascii="Arial" w:hAnsi="Arial" w:cs="Arial"/>
          <w:bCs/>
          <w:sz w:val="22"/>
          <w:szCs w:val="22"/>
          <w:shd w:val="clear" w:color="auto" w:fill="FFFFFF"/>
        </w:rPr>
        <w:t xml:space="preserve">variation of abundance and richness by </w:t>
      </w:r>
      <w:r w:rsidR="00A86F6B" w:rsidRPr="00A86F6B">
        <w:rPr>
          <w:rFonts w:ascii="Arial" w:hAnsi="Arial" w:cs="Arial"/>
          <w:bCs/>
          <w:sz w:val="22"/>
          <w:szCs w:val="22"/>
          <w:shd w:val="clear" w:color="auto" w:fill="FFFFFF"/>
        </w:rPr>
        <w:t xml:space="preserve">development level and </w:t>
      </w:r>
      <w:r w:rsidR="00AC7D40">
        <w:rPr>
          <w:rFonts w:ascii="Arial" w:hAnsi="Arial" w:cs="Arial"/>
          <w:bCs/>
          <w:sz w:val="22"/>
          <w:szCs w:val="22"/>
          <w:shd w:val="clear" w:color="auto" w:fill="FFFFFF"/>
        </w:rPr>
        <w:t xml:space="preserve">year. </w:t>
      </w:r>
      <w:r w:rsidR="00ED4F9E">
        <w:rPr>
          <w:rFonts w:ascii="Arial" w:hAnsi="Arial" w:cs="Arial"/>
          <w:bCs/>
          <w:sz w:val="22"/>
          <w:szCs w:val="22"/>
          <w:shd w:val="clear" w:color="auto" w:fill="FFFFFF"/>
        </w:rPr>
        <w:t xml:space="preserve"> For winter residents and transient species, I was also interested in the effect of month on species richness and abundance b</w:t>
      </w:r>
      <w:r w:rsidR="00AC7D40" w:rsidRPr="00FC445B">
        <w:rPr>
          <w:rFonts w:ascii="Arial" w:hAnsi="Arial" w:cs="Arial"/>
          <w:bCs/>
          <w:sz w:val="22"/>
          <w:szCs w:val="22"/>
          <w:shd w:val="clear" w:color="auto" w:fill="FFFFFF"/>
        </w:rPr>
        <w:t>ecause</w:t>
      </w:r>
      <w:r w:rsidR="00A86F6B" w:rsidRPr="00FC445B">
        <w:rPr>
          <w:rFonts w:ascii="Arial" w:hAnsi="Arial" w:cs="Arial"/>
          <w:bCs/>
          <w:sz w:val="22"/>
          <w:szCs w:val="22"/>
          <w:shd w:val="clear" w:color="auto" w:fill="FFFFFF"/>
        </w:rPr>
        <w:t xml:space="preserve"> migration occur</w:t>
      </w:r>
      <w:r w:rsidR="00AC7D40" w:rsidRPr="00FC445B">
        <w:rPr>
          <w:rFonts w:ascii="Arial" w:hAnsi="Arial" w:cs="Arial"/>
          <w:bCs/>
          <w:sz w:val="22"/>
          <w:szCs w:val="22"/>
          <w:shd w:val="clear" w:color="auto" w:fill="FFFFFF"/>
        </w:rPr>
        <w:t>s in pulses</w:t>
      </w:r>
      <w:r w:rsidR="00ED4F9E">
        <w:rPr>
          <w:rFonts w:ascii="Arial" w:hAnsi="Arial" w:cs="Arial"/>
          <w:bCs/>
          <w:sz w:val="22"/>
          <w:szCs w:val="22"/>
          <w:shd w:val="clear" w:color="auto" w:fill="FFFFFF"/>
        </w:rPr>
        <w:t xml:space="preserve">.  </w:t>
      </w:r>
      <w:r w:rsidR="00AC7D40" w:rsidRPr="00FC445B">
        <w:rPr>
          <w:rFonts w:ascii="Arial" w:hAnsi="Arial" w:cs="Arial"/>
          <w:sz w:val="22"/>
          <w:szCs w:val="22"/>
        </w:rPr>
        <w:t>For</w:t>
      </w:r>
      <w:r w:rsidR="00ED34E8">
        <w:rPr>
          <w:rFonts w:ascii="Arial" w:hAnsi="Arial" w:cs="Arial"/>
          <w:sz w:val="22"/>
          <w:szCs w:val="22"/>
        </w:rPr>
        <w:t xml:space="preserve"> winter residents analysis</w:t>
      </w:r>
      <w:r w:rsidR="00AC7D40" w:rsidRPr="00FC445B">
        <w:rPr>
          <w:rFonts w:ascii="Arial" w:hAnsi="Arial" w:cs="Arial"/>
          <w:sz w:val="22"/>
          <w:szCs w:val="22"/>
        </w:rPr>
        <w:t xml:space="preserve">, I </w:t>
      </w:r>
      <w:r w:rsidR="00A86F6B" w:rsidRPr="00FC445B">
        <w:rPr>
          <w:rFonts w:ascii="Arial" w:hAnsi="Arial" w:cs="Arial"/>
          <w:sz w:val="22"/>
          <w:szCs w:val="22"/>
        </w:rPr>
        <w:t xml:space="preserve">used PROC GLIMMIX because </w:t>
      </w:r>
      <w:r w:rsidR="004C6641">
        <w:rPr>
          <w:rFonts w:ascii="Arial" w:hAnsi="Arial" w:cs="Arial"/>
          <w:sz w:val="22"/>
          <w:szCs w:val="22"/>
        </w:rPr>
        <w:t>data were Poisson distributed</w:t>
      </w:r>
      <w:r w:rsidR="00FC445B" w:rsidRPr="00FC445B">
        <w:rPr>
          <w:rFonts w:ascii="Arial" w:hAnsi="Arial" w:cs="Arial"/>
          <w:sz w:val="22"/>
          <w:szCs w:val="22"/>
        </w:rPr>
        <w:t xml:space="preserve"> </w:t>
      </w:r>
      <w:r w:rsidR="00E45F84">
        <w:rPr>
          <w:rFonts w:ascii="Arial" w:hAnsi="Arial" w:cs="Arial"/>
          <w:sz w:val="22"/>
          <w:szCs w:val="22"/>
        </w:rPr>
        <w:t>and unequal variances w</w:t>
      </w:r>
      <w:r w:rsidR="00916BB8">
        <w:rPr>
          <w:rFonts w:ascii="Arial" w:hAnsi="Arial" w:cs="Arial"/>
          <w:sz w:val="22"/>
          <w:szCs w:val="22"/>
        </w:rPr>
        <w:t>ere</w:t>
      </w:r>
      <w:r w:rsidR="00E45F84">
        <w:rPr>
          <w:rFonts w:ascii="Arial" w:hAnsi="Arial" w:cs="Arial"/>
          <w:sz w:val="22"/>
          <w:szCs w:val="22"/>
        </w:rPr>
        <w:t xml:space="preserve"> detected </w:t>
      </w:r>
      <w:r w:rsidR="00C63FD4" w:rsidRPr="00FC445B">
        <w:rPr>
          <w:rFonts w:ascii="Arial" w:hAnsi="Arial" w:cs="Arial"/>
          <w:sz w:val="22"/>
          <w:szCs w:val="22"/>
        </w:rPr>
        <w:fldChar w:fldCharType="begin"/>
      </w:r>
      <w:r w:rsidR="00C91B8A">
        <w:rPr>
          <w:rFonts w:ascii="Arial" w:hAnsi="Arial" w:cs="Arial"/>
          <w:sz w:val="22"/>
          <w:szCs w:val="22"/>
        </w:rPr>
        <w:instrText xml:space="preserve"> ADDIN EN.CITE &lt;EndNote&gt;&lt;Cite&gt;&lt;Author&gt;SAS&lt;/Author&gt;&lt;Year&gt;2003&lt;/Year&gt;&lt;RecNum&gt;52&lt;/RecNum&gt;&lt;record&gt;&lt;rec-number&gt;52&lt;/rec-number&gt;&lt;foreign-keys&gt;&lt;key app="EN" db-id="tz2229z9newwdverfdmxvzdxpf2a9e0xt5z5"&gt;52&lt;/key&gt;&lt;/foreign-keys&gt;&lt;ref-type name="Computer Program"&gt;9&lt;/ref-type&gt;&lt;contributors&gt;&lt;authors&gt;&lt;author&gt;SAS&lt;/author&gt;&lt;/authors&gt;&lt;/contributors&gt;&lt;titles&gt;&lt;title&gt;SAS 9.3&lt;/title&gt;&lt;/titles&gt;&lt;dates&gt;&lt;year&gt;2003&lt;/year&gt;&lt;/dates&gt;&lt;pub-location&gt;Cary, NC&lt;/pub-location&gt;&lt;publisher&gt;SAS Institute Inc.&lt;/publisher&gt;&lt;urls&gt;&lt;/urls&gt;&lt;/record&gt;&lt;/Cite&gt;&lt;/EndNote&gt;</w:instrText>
      </w:r>
      <w:r w:rsidR="00C63FD4" w:rsidRPr="00FC445B">
        <w:rPr>
          <w:rFonts w:ascii="Arial" w:hAnsi="Arial" w:cs="Arial"/>
          <w:sz w:val="22"/>
          <w:szCs w:val="22"/>
        </w:rPr>
        <w:fldChar w:fldCharType="separate"/>
      </w:r>
      <w:r w:rsidR="00A86F6B" w:rsidRPr="00FC445B">
        <w:rPr>
          <w:rFonts w:ascii="Arial" w:hAnsi="Arial" w:cs="Arial"/>
          <w:noProof/>
          <w:sz w:val="22"/>
          <w:szCs w:val="22"/>
        </w:rPr>
        <w:t>(SAS 2003)</w:t>
      </w:r>
      <w:r w:rsidR="00C63FD4" w:rsidRPr="00FC445B">
        <w:rPr>
          <w:rFonts w:ascii="Arial" w:hAnsi="Arial" w:cs="Arial"/>
          <w:sz w:val="22"/>
          <w:szCs w:val="22"/>
        </w:rPr>
        <w:fldChar w:fldCharType="end"/>
      </w:r>
      <w:r w:rsidR="00A86F6B" w:rsidRPr="00FC445B">
        <w:rPr>
          <w:rFonts w:ascii="Arial" w:hAnsi="Arial" w:cs="Arial"/>
          <w:sz w:val="22"/>
          <w:szCs w:val="22"/>
        </w:rPr>
        <w:t>.</w:t>
      </w:r>
      <w:r w:rsidR="00A86F6B" w:rsidRPr="00FC445B">
        <w:rPr>
          <w:rFonts w:ascii="Arial" w:hAnsi="Arial" w:cs="Arial"/>
          <w:bCs/>
          <w:sz w:val="22"/>
          <w:szCs w:val="22"/>
          <w:shd w:val="clear" w:color="auto" w:fill="FFFFFF"/>
        </w:rPr>
        <w:t xml:space="preserve"> </w:t>
      </w:r>
      <w:r w:rsidR="00FC445B" w:rsidRPr="00FC445B">
        <w:rPr>
          <w:rFonts w:ascii="Arial" w:hAnsi="Arial" w:cs="Arial"/>
          <w:bCs/>
          <w:sz w:val="22"/>
          <w:szCs w:val="22"/>
          <w:shd w:val="clear" w:color="auto" w:fill="FFFFFF"/>
        </w:rPr>
        <w:t xml:space="preserve"> Because </w:t>
      </w:r>
      <w:r w:rsidR="00ED4F9E">
        <w:rPr>
          <w:rFonts w:ascii="Arial" w:hAnsi="Arial" w:cs="Arial"/>
          <w:bCs/>
          <w:sz w:val="22"/>
          <w:szCs w:val="22"/>
          <w:shd w:val="clear" w:color="auto" w:fill="FFFFFF"/>
        </w:rPr>
        <w:t xml:space="preserve">data for the </w:t>
      </w:r>
      <w:r w:rsidR="00FC445B" w:rsidRPr="00FC445B">
        <w:rPr>
          <w:rFonts w:ascii="Arial" w:hAnsi="Arial" w:cs="Arial"/>
          <w:bCs/>
          <w:sz w:val="22"/>
          <w:szCs w:val="22"/>
          <w:shd w:val="clear" w:color="auto" w:fill="FFFFFF"/>
        </w:rPr>
        <w:t xml:space="preserve">transient </w:t>
      </w:r>
      <w:r w:rsidR="00ED4F9E">
        <w:rPr>
          <w:rFonts w:ascii="Arial" w:hAnsi="Arial" w:cs="Arial"/>
          <w:bCs/>
          <w:sz w:val="22"/>
          <w:szCs w:val="22"/>
          <w:shd w:val="clear" w:color="auto" w:fill="FFFFFF"/>
        </w:rPr>
        <w:t>group</w:t>
      </w:r>
      <w:r w:rsidR="00FC445B" w:rsidRPr="00FC445B">
        <w:rPr>
          <w:rFonts w:ascii="Arial" w:hAnsi="Arial" w:cs="Arial"/>
          <w:bCs/>
          <w:sz w:val="22"/>
          <w:szCs w:val="22"/>
          <w:shd w:val="clear" w:color="auto" w:fill="FFFFFF"/>
        </w:rPr>
        <w:t xml:space="preserve"> were</w:t>
      </w:r>
      <w:r w:rsidR="00ED34E8">
        <w:rPr>
          <w:rFonts w:ascii="Arial" w:hAnsi="Arial" w:cs="Arial"/>
          <w:bCs/>
          <w:sz w:val="22"/>
          <w:szCs w:val="22"/>
          <w:shd w:val="clear" w:color="auto" w:fill="FFFFFF"/>
        </w:rPr>
        <w:t xml:space="preserve"> </w:t>
      </w:r>
      <w:r w:rsidR="008F6A7F">
        <w:rPr>
          <w:rFonts w:ascii="Arial" w:hAnsi="Arial" w:cs="Arial"/>
          <w:bCs/>
          <w:sz w:val="22"/>
          <w:szCs w:val="22"/>
          <w:shd w:val="clear" w:color="auto" w:fill="FFFFFF"/>
        </w:rPr>
        <w:t>sparse</w:t>
      </w:r>
      <w:r w:rsidR="004F74D2">
        <w:rPr>
          <w:rFonts w:ascii="Arial" w:hAnsi="Arial" w:cs="Arial"/>
          <w:bCs/>
          <w:sz w:val="22"/>
          <w:szCs w:val="22"/>
          <w:shd w:val="clear" w:color="auto" w:fill="FFFFFF"/>
        </w:rPr>
        <w:t>,</w:t>
      </w:r>
      <w:r w:rsidR="00FC445B" w:rsidRPr="00FC445B">
        <w:rPr>
          <w:rFonts w:ascii="Arial" w:hAnsi="Arial" w:cs="Arial"/>
          <w:bCs/>
          <w:sz w:val="22"/>
          <w:szCs w:val="22"/>
          <w:shd w:val="clear" w:color="auto" w:fill="FFFFFF"/>
        </w:rPr>
        <w:t xml:space="preserve"> I used</w:t>
      </w:r>
      <w:r w:rsidR="00ED4F9E">
        <w:rPr>
          <w:rFonts w:ascii="Arial" w:hAnsi="Arial" w:cs="Arial"/>
          <w:bCs/>
          <w:sz w:val="22"/>
          <w:szCs w:val="22"/>
          <w:shd w:val="clear" w:color="auto" w:fill="FFFFFF"/>
        </w:rPr>
        <w:t xml:space="preserve"> a</w:t>
      </w:r>
      <w:r w:rsidR="00FC445B" w:rsidRPr="00FC445B">
        <w:rPr>
          <w:rFonts w:ascii="Arial" w:hAnsi="Arial" w:cs="Arial"/>
          <w:bCs/>
          <w:sz w:val="22"/>
          <w:szCs w:val="22"/>
          <w:shd w:val="clear" w:color="auto" w:fill="FFFFFF"/>
        </w:rPr>
        <w:t xml:space="preserve"> rank transformation </w:t>
      </w:r>
      <w:r w:rsidR="00ED34E8">
        <w:rPr>
          <w:rFonts w:ascii="Arial" w:hAnsi="Arial" w:cs="Arial"/>
          <w:bCs/>
          <w:sz w:val="22"/>
          <w:szCs w:val="22"/>
          <w:shd w:val="clear" w:color="auto" w:fill="FFFFFF"/>
        </w:rPr>
        <w:t>and analyze</w:t>
      </w:r>
      <w:r w:rsidR="004F74D2">
        <w:rPr>
          <w:rFonts w:ascii="Arial" w:hAnsi="Arial" w:cs="Arial"/>
          <w:bCs/>
          <w:sz w:val="22"/>
          <w:szCs w:val="22"/>
          <w:shd w:val="clear" w:color="auto" w:fill="FFFFFF"/>
        </w:rPr>
        <w:t>d</w:t>
      </w:r>
      <w:r w:rsidR="00ED34E8">
        <w:rPr>
          <w:rFonts w:ascii="Arial" w:hAnsi="Arial" w:cs="Arial"/>
          <w:bCs/>
          <w:sz w:val="22"/>
          <w:szCs w:val="22"/>
          <w:shd w:val="clear" w:color="auto" w:fill="FFFFFF"/>
        </w:rPr>
        <w:t xml:space="preserve"> the </w:t>
      </w:r>
      <w:r w:rsidR="00FC445B" w:rsidRPr="00FC445B">
        <w:rPr>
          <w:rFonts w:ascii="Arial" w:hAnsi="Arial" w:cs="Arial"/>
          <w:bCs/>
          <w:sz w:val="22"/>
          <w:szCs w:val="22"/>
          <w:shd w:val="clear" w:color="auto" w:fill="FFFFFF"/>
        </w:rPr>
        <w:t>data</w:t>
      </w:r>
      <w:r w:rsidR="00ED4F9E">
        <w:rPr>
          <w:rFonts w:ascii="Arial" w:hAnsi="Arial" w:cs="Arial"/>
          <w:bCs/>
          <w:sz w:val="22"/>
          <w:szCs w:val="22"/>
          <w:shd w:val="clear" w:color="auto" w:fill="FFFFFF"/>
        </w:rPr>
        <w:t xml:space="preserve"> with PROC MIXED (SAS </w:t>
      </w:r>
      <w:r w:rsidR="00ED34E8">
        <w:rPr>
          <w:rFonts w:ascii="Arial" w:hAnsi="Arial" w:cs="Arial"/>
          <w:bCs/>
          <w:sz w:val="22"/>
          <w:szCs w:val="22"/>
          <w:shd w:val="clear" w:color="auto" w:fill="FFFFFF"/>
        </w:rPr>
        <w:t>2003</w:t>
      </w:r>
      <w:r w:rsidR="004B15B5">
        <w:rPr>
          <w:rFonts w:ascii="Arial" w:hAnsi="Arial" w:cs="Arial"/>
          <w:bCs/>
          <w:sz w:val="22"/>
          <w:szCs w:val="22"/>
          <w:shd w:val="clear" w:color="auto" w:fill="FFFFFF"/>
        </w:rPr>
        <w:t>).</w:t>
      </w:r>
      <w:r w:rsidR="000338D1">
        <w:rPr>
          <w:rFonts w:ascii="Arial" w:hAnsi="Arial" w:cs="Arial"/>
          <w:bCs/>
          <w:sz w:val="22"/>
          <w:szCs w:val="22"/>
          <w:shd w:val="clear" w:color="auto" w:fill="FFFFFF"/>
        </w:rPr>
        <w:t xml:space="preserve"> </w:t>
      </w:r>
    </w:p>
    <w:p w:rsidR="00067BC6" w:rsidRDefault="00067BC6" w:rsidP="00C246FA">
      <w:pPr>
        <w:pStyle w:val="Subseccion"/>
        <w:rPr>
          <w:rFonts w:eastAsiaTheme="minorHAnsi"/>
        </w:rPr>
      </w:pPr>
      <w:bookmarkStart w:id="65" w:name="_Toc248595362"/>
    </w:p>
    <w:p w:rsidR="00C90DC9" w:rsidRDefault="004F74D2" w:rsidP="00C246FA">
      <w:pPr>
        <w:pStyle w:val="Subseccion"/>
        <w:rPr>
          <w:rFonts w:eastAsiaTheme="minorHAnsi"/>
        </w:rPr>
      </w:pPr>
      <w:r>
        <w:rPr>
          <w:rFonts w:eastAsiaTheme="minorHAnsi"/>
        </w:rPr>
        <w:t>Transect</w:t>
      </w:r>
      <w:r w:rsidR="00C90DC9">
        <w:rPr>
          <w:rFonts w:eastAsiaTheme="minorHAnsi"/>
        </w:rPr>
        <w:t xml:space="preserve"> </w:t>
      </w:r>
      <w:r w:rsidR="00841A7D">
        <w:rPr>
          <w:rFonts w:eastAsiaTheme="minorHAnsi"/>
        </w:rPr>
        <w:t>D</w:t>
      </w:r>
      <w:r w:rsidR="00BC61BB">
        <w:rPr>
          <w:rFonts w:eastAsiaTheme="minorHAnsi"/>
        </w:rPr>
        <w:t>ata</w:t>
      </w:r>
      <w:bookmarkEnd w:id="65"/>
    </w:p>
    <w:p w:rsidR="004F74D2" w:rsidRDefault="00BE390D" w:rsidP="00A71CA8">
      <w:pPr>
        <w:spacing w:line="360" w:lineRule="auto"/>
        <w:ind w:firstLine="720"/>
        <w:rPr>
          <w:rFonts w:ascii="Arial" w:eastAsiaTheme="minorHAnsi" w:hAnsi="Arial" w:cs="Arial"/>
          <w:sz w:val="22"/>
          <w:szCs w:val="22"/>
        </w:rPr>
      </w:pPr>
      <w:r>
        <w:rPr>
          <w:rFonts w:ascii="Arial" w:eastAsiaTheme="minorHAnsi" w:hAnsi="Arial" w:cs="Arial"/>
          <w:sz w:val="22"/>
          <w:szCs w:val="22"/>
        </w:rPr>
        <w:t>I</w:t>
      </w:r>
      <w:r w:rsidR="00C90DC9" w:rsidRPr="00BE390D">
        <w:rPr>
          <w:rFonts w:ascii="Arial" w:eastAsiaTheme="minorHAnsi" w:hAnsi="Arial" w:cs="Arial"/>
          <w:sz w:val="22"/>
          <w:szCs w:val="22"/>
        </w:rPr>
        <w:t xml:space="preserve"> calculate</w:t>
      </w:r>
      <w:r>
        <w:rPr>
          <w:rFonts w:ascii="Arial" w:eastAsiaTheme="minorHAnsi" w:hAnsi="Arial" w:cs="Arial"/>
          <w:sz w:val="22"/>
          <w:szCs w:val="22"/>
        </w:rPr>
        <w:t>d</w:t>
      </w:r>
      <w:r w:rsidR="00C90DC9" w:rsidRPr="00BE390D">
        <w:rPr>
          <w:rFonts w:ascii="Arial" w:eastAsiaTheme="minorHAnsi" w:hAnsi="Arial" w:cs="Arial"/>
          <w:sz w:val="22"/>
          <w:szCs w:val="22"/>
        </w:rPr>
        <w:t xml:space="preserve"> species richness and abundance applying the sa</w:t>
      </w:r>
      <w:r w:rsidR="004F74D2">
        <w:rPr>
          <w:rFonts w:ascii="Arial" w:eastAsiaTheme="minorHAnsi" w:hAnsi="Arial" w:cs="Arial"/>
          <w:sz w:val="22"/>
          <w:szCs w:val="22"/>
        </w:rPr>
        <w:t>me approaches used for the mist-</w:t>
      </w:r>
      <w:r w:rsidR="00C90DC9" w:rsidRPr="00BE390D">
        <w:rPr>
          <w:rFonts w:ascii="Arial" w:eastAsiaTheme="minorHAnsi" w:hAnsi="Arial" w:cs="Arial"/>
          <w:sz w:val="22"/>
          <w:szCs w:val="22"/>
        </w:rPr>
        <w:t xml:space="preserve">netting data. </w:t>
      </w:r>
      <w:r w:rsidR="004F74D2">
        <w:rPr>
          <w:rFonts w:ascii="Arial" w:eastAsiaTheme="minorHAnsi" w:hAnsi="Arial" w:cs="Arial"/>
          <w:sz w:val="22"/>
          <w:szCs w:val="22"/>
        </w:rPr>
        <w:t xml:space="preserve">Data </w:t>
      </w:r>
      <w:r w:rsidR="00777040">
        <w:rPr>
          <w:rFonts w:ascii="Arial" w:eastAsiaTheme="minorHAnsi" w:hAnsi="Arial" w:cs="Arial"/>
          <w:sz w:val="22"/>
          <w:szCs w:val="22"/>
        </w:rPr>
        <w:t xml:space="preserve">for </w:t>
      </w:r>
      <w:r w:rsidR="003E234A" w:rsidRPr="00BE390D">
        <w:rPr>
          <w:rFonts w:ascii="Arial" w:eastAsiaTheme="minorHAnsi" w:hAnsi="Arial" w:cs="Arial"/>
          <w:sz w:val="22"/>
          <w:szCs w:val="22"/>
        </w:rPr>
        <w:t>transient</w:t>
      </w:r>
      <w:r w:rsidR="003E234A">
        <w:rPr>
          <w:rFonts w:ascii="Arial" w:eastAsiaTheme="minorHAnsi" w:hAnsi="Arial" w:cs="Arial"/>
          <w:sz w:val="22"/>
          <w:szCs w:val="22"/>
        </w:rPr>
        <w:t>s detected during transect</w:t>
      </w:r>
      <w:r w:rsidR="00777040">
        <w:rPr>
          <w:rFonts w:ascii="Arial" w:eastAsiaTheme="minorHAnsi" w:hAnsi="Arial" w:cs="Arial"/>
          <w:sz w:val="22"/>
          <w:szCs w:val="22"/>
        </w:rPr>
        <w:t xml:space="preserve"> surveys </w:t>
      </w:r>
      <w:r w:rsidR="004F74D2">
        <w:rPr>
          <w:rFonts w:ascii="Arial" w:eastAsiaTheme="minorHAnsi" w:hAnsi="Arial" w:cs="Arial"/>
          <w:sz w:val="22"/>
          <w:szCs w:val="22"/>
        </w:rPr>
        <w:t>were summarized but not statistically analyzed because of limited sample sizes.</w:t>
      </w:r>
    </w:p>
    <w:p w:rsidR="00CE1AE8" w:rsidRDefault="00CE1AE8" w:rsidP="00A71CA8">
      <w:pPr>
        <w:spacing w:line="360" w:lineRule="auto"/>
        <w:ind w:firstLine="720"/>
        <w:rPr>
          <w:rFonts w:ascii="Arial" w:eastAsiaTheme="minorHAnsi" w:hAnsi="Arial" w:cs="Arial"/>
          <w:sz w:val="22"/>
          <w:szCs w:val="22"/>
        </w:rPr>
      </w:pPr>
    </w:p>
    <w:p w:rsidR="001E51F4" w:rsidRDefault="001E51F4" w:rsidP="00A71CA8">
      <w:pPr>
        <w:spacing w:line="360" w:lineRule="auto"/>
        <w:ind w:firstLine="720"/>
        <w:rPr>
          <w:rFonts w:ascii="Arial" w:eastAsiaTheme="minorHAnsi" w:hAnsi="Arial" w:cs="Arial"/>
          <w:sz w:val="22"/>
          <w:szCs w:val="22"/>
        </w:rPr>
      </w:pPr>
    </w:p>
    <w:p w:rsidR="001E51F4" w:rsidRDefault="001E51F4" w:rsidP="00A71CA8">
      <w:pPr>
        <w:spacing w:line="360" w:lineRule="auto"/>
        <w:ind w:firstLine="720"/>
        <w:rPr>
          <w:rFonts w:ascii="Arial" w:eastAsiaTheme="minorHAnsi" w:hAnsi="Arial" w:cs="Arial"/>
          <w:sz w:val="22"/>
          <w:szCs w:val="22"/>
        </w:rPr>
      </w:pPr>
    </w:p>
    <w:p w:rsidR="00A86F6B" w:rsidRDefault="00A86F6B" w:rsidP="003C7C1A">
      <w:pPr>
        <w:pStyle w:val="Subtitulo1"/>
      </w:pPr>
      <w:bookmarkStart w:id="66" w:name="_Toc248595363"/>
      <w:r w:rsidRPr="00A86F6B">
        <w:lastRenderedPageBreak/>
        <w:t>RESULTS</w:t>
      </w:r>
      <w:bookmarkEnd w:id="66"/>
    </w:p>
    <w:p w:rsidR="00BC61BB" w:rsidRPr="00A86F6B" w:rsidRDefault="00BC61BB" w:rsidP="00C246FA">
      <w:pPr>
        <w:pStyle w:val="Subseccion"/>
      </w:pPr>
      <w:bookmarkStart w:id="67" w:name="_Toc248595364"/>
      <w:r>
        <w:t xml:space="preserve">Mist-netting </w:t>
      </w:r>
      <w:r w:rsidR="00841A7D">
        <w:t>S</w:t>
      </w:r>
      <w:r>
        <w:t>urveys</w:t>
      </w:r>
      <w:bookmarkEnd w:id="67"/>
    </w:p>
    <w:p w:rsidR="003D43CF" w:rsidRDefault="003D43CF" w:rsidP="003D43CF">
      <w:pPr>
        <w:pStyle w:val="Subseccion2"/>
      </w:pPr>
      <w:bookmarkStart w:id="68" w:name="_Toc248595365"/>
      <w:r>
        <w:t>Variation of</w:t>
      </w:r>
      <w:r w:rsidR="00F33414">
        <w:t xml:space="preserve"> </w:t>
      </w:r>
      <w:r>
        <w:t xml:space="preserve"> species richness and abundance in relation with development level</w:t>
      </w:r>
      <w:bookmarkEnd w:id="68"/>
    </w:p>
    <w:p w:rsidR="00485ACC" w:rsidRDefault="00195398" w:rsidP="00CE1AE8">
      <w:pPr>
        <w:spacing w:line="360" w:lineRule="auto"/>
        <w:ind w:firstLine="720"/>
        <w:rPr>
          <w:rFonts w:ascii="Arial" w:hAnsi="Arial" w:cs="Arial"/>
          <w:sz w:val="22"/>
          <w:szCs w:val="22"/>
        </w:rPr>
      </w:pPr>
      <w:r>
        <w:rPr>
          <w:rFonts w:ascii="Arial" w:hAnsi="Arial" w:cs="Arial"/>
          <w:sz w:val="22"/>
          <w:szCs w:val="22"/>
        </w:rPr>
        <w:t>A total of</w:t>
      </w:r>
      <w:r w:rsidR="009F52FA">
        <w:rPr>
          <w:rFonts w:ascii="Arial" w:hAnsi="Arial" w:cs="Arial"/>
          <w:sz w:val="22"/>
          <w:szCs w:val="22"/>
        </w:rPr>
        <w:t xml:space="preserve"> </w:t>
      </w:r>
      <w:r w:rsidR="00A86F6B" w:rsidRPr="00A86F6B">
        <w:rPr>
          <w:rFonts w:ascii="Arial" w:hAnsi="Arial" w:cs="Arial"/>
          <w:sz w:val="22"/>
          <w:szCs w:val="22"/>
        </w:rPr>
        <w:t>9</w:t>
      </w:r>
      <w:r w:rsidR="009F52FA">
        <w:rPr>
          <w:rFonts w:ascii="Arial" w:hAnsi="Arial" w:cs="Arial"/>
          <w:sz w:val="22"/>
          <w:szCs w:val="22"/>
        </w:rPr>
        <w:t>,</w:t>
      </w:r>
      <w:r w:rsidR="00A86F6B" w:rsidRPr="00A86F6B">
        <w:rPr>
          <w:rFonts w:ascii="Arial" w:hAnsi="Arial" w:cs="Arial"/>
          <w:sz w:val="22"/>
          <w:szCs w:val="22"/>
        </w:rPr>
        <w:t>006 birds of 132 species</w:t>
      </w:r>
      <w:r w:rsidR="00777040">
        <w:rPr>
          <w:rFonts w:ascii="Arial" w:hAnsi="Arial" w:cs="Arial"/>
          <w:sz w:val="22"/>
          <w:szCs w:val="22"/>
        </w:rPr>
        <w:t xml:space="preserve"> </w:t>
      </w:r>
      <w:r w:rsidR="00FE6B88">
        <w:rPr>
          <w:rFonts w:ascii="Arial" w:hAnsi="Arial" w:cs="Arial"/>
          <w:sz w:val="22"/>
          <w:szCs w:val="22"/>
        </w:rPr>
        <w:t xml:space="preserve">were banded </w:t>
      </w:r>
      <w:r w:rsidR="00777040">
        <w:rPr>
          <w:rFonts w:ascii="Arial" w:hAnsi="Arial" w:cs="Arial"/>
          <w:sz w:val="22"/>
          <w:szCs w:val="22"/>
        </w:rPr>
        <w:t>during 2006–</w:t>
      </w:r>
      <w:r w:rsidR="009F52FA">
        <w:rPr>
          <w:rFonts w:ascii="Arial" w:hAnsi="Arial" w:cs="Arial"/>
          <w:sz w:val="22"/>
          <w:szCs w:val="22"/>
        </w:rPr>
        <w:t>08</w:t>
      </w:r>
      <w:r>
        <w:rPr>
          <w:rFonts w:ascii="Arial" w:hAnsi="Arial" w:cs="Arial"/>
          <w:sz w:val="22"/>
          <w:szCs w:val="22"/>
        </w:rPr>
        <w:t xml:space="preserve"> </w:t>
      </w:r>
      <w:r w:rsidR="0035667D">
        <w:rPr>
          <w:rFonts w:ascii="Arial" w:hAnsi="Arial" w:cs="Arial"/>
          <w:sz w:val="22"/>
          <w:szCs w:val="22"/>
        </w:rPr>
        <w:t xml:space="preserve">(Appendix </w:t>
      </w:r>
      <w:r w:rsidR="00CB155D">
        <w:rPr>
          <w:rFonts w:ascii="Arial" w:hAnsi="Arial" w:cs="Arial"/>
          <w:sz w:val="22"/>
          <w:szCs w:val="22"/>
        </w:rPr>
        <w:t>2</w:t>
      </w:r>
      <w:r w:rsidR="0035667D">
        <w:rPr>
          <w:rFonts w:ascii="Arial" w:hAnsi="Arial" w:cs="Arial"/>
          <w:sz w:val="22"/>
          <w:szCs w:val="22"/>
        </w:rPr>
        <w:t>)</w:t>
      </w:r>
      <w:r w:rsidR="005823E0">
        <w:rPr>
          <w:rFonts w:ascii="Arial" w:hAnsi="Arial" w:cs="Arial"/>
          <w:sz w:val="22"/>
          <w:szCs w:val="22"/>
        </w:rPr>
        <w:t>;</w:t>
      </w:r>
      <w:r w:rsidR="00AA517A">
        <w:rPr>
          <w:rFonts w:ascii="Arial" w:hAnsi="Arial" w:cs="Arial"/>
          <w:sz w:val="22"/>
          <w:szCs w:val="22"/>
        </w:rPr>
        <w:t xml:space="preserve"> 46% </w:t>
      </w:r>
      <w:r w:rsidR="005823E0">
        <w:rPr>
          <w:rFonts w:ascii="Arial" w:hAnsi="Arial" w:cs="Arial"/>
          <w:sz w:val="22"/>
          <w:szCs w:val="22"/>
        </w:rPr>
        <w:t xml:space="preserve">of the species </w:t>
      </w:r>
      <w:r w:rsidR="00AA517A">
        <w:rPr>
          <w:rFonts w:ascii="Arial" w:hAnsi="Arial" w:cs="Arial"/>
          <w:sz w:val="22"/>
          <w:szCs w:val="22"/>
        </w:rPr>
        <w:t>(</w:t>
      </w:r>
      <w:r w:rsidR="00CB155D">
        <w:rPr>
          <w:rFonts w:ascii="Arial" w:hAnsi="Arial" w:cs="Arial"/>
          <w:sz w:val="22"/>
          <w:szCs w:val="22"/>
        </w:rPr>
        <w:t>61</w:t>
      </w:r>
      <w:r w:rsidR="00FE6B88">
        <w:rPr>
          <w:rFonts w:ascii="Arial" w:hAnsi="Arial" w:cs="Arial"/>
          <w:sz w:val="22"/>
          <w:szCs w:val="22"/>
        </w:rPr>
        <w:t xml:space="preserve"> species, </w:t>
      </w:r>
      <w:r w:rsidR="00AA517A">
        <w:rPr>
          <w:rFonts w:ascii="Arial" w:hAnsi="Arial" w:cs="Arial"/>
          <w:sz w:val="22"/>
          <w:szCs w:val="22"/>
        </w:rPr>
        <w:t xml:space="preserve">3,171 individuals) were </w:t>
      </w:r>
      <w:r w:rsidR="008B5C9D">
        <w:rPr>
          <w:rFonts w:ascii="Arial" w:hAnsi="Arial" w:cs="Arial"/>
          <w:sz w:val="22"/>
          <w:szCs w:val="22"/>
        </w:rPr>
        <w:t xml:space="preserve">Nearctic-Neotropical migrants.  </w:t>
      </w:r>
      <w:r w:rsidR="00AA517A">
        <w:rPr>
          <w:rFonts w:ascii="Arial" w:hAnsi="Arial" w:cs="Arial"/>
          <w:sz w:val="22"/>
          <w:szCs w:val="22"/>
        </w:rPr>
        <w:t>The net sample at</w:t>
      </w:r>
      <w:r w:rsidR="00777040">
        <w:rPr>
          <w:rFonts w:ascii="Arial" w:hAnsi="Arial" w:cs="Arial"/>
          <w:sz w:val="22"/>
          <w:szCs w:val="22"/>
        </w:rPr>
        <w:t xml:space="preserve"> the two</w:t>
      </w:r>
      <w:r w:rsidR="00E90F9D">
        <w:rPr>
          <w:rFonts w:ascii="Arial" w:hAnsi="Arial" w:cs="Arial"/>
          <w:sz w:val="22"/>
          <w:szCs w:val="22"/>
        </w:rPr>
        <w:t xml:space="preserve"> high</w:t>
      </w:r>
      <w:r w:rsidR="00777040">
        <w:rPr>
          <w:rFonts w:ascii="Arial" w:hAnsi="Arial" w:cs="Arial"/>
          <w:sz w:val="22"/>
          <w:szCs w:val="22"/>
        </w:rPr>
        <w:t>-</w:t>
      </w:r>
      <w:r w:rsidR="008B5C9D">
        <w:rPr>
          <w:rFonts w:ascii="Arial" w:hAnsi="Arial" w:cs="Arial"/>
          <w:sz w:val="22"/>
          <w:szCs w:val="22"/>
        </w:rPr>
        <w:t xml:space="preserve">development </w:t>
      </w:r>
      <w:r w:rsidR="00AA517A">
        <w:rPr>
          <w:rFonts w:ascii="Arial" w:hAnsi="Arial" w:cs="Arial"/>
          <w:sz w:val="22"/>
          <w:szCs w:val="22"/>
        </w:rPr>
        <w:t xml:space="preserve">sites </w:t>
      </w:r>
      <w:r w:rsidR="00FE6B88">
        <w:rPr>
          <w:rFonts w:ascii="Arial" w:hAnsi="Arial" w:cs="Arial"/>
          <w:sz w:val="22"/>
          <w:szCs w:val="22"/>
        </w:rPr>
        <w:t xml:space="preserve">(pooled) </w:t>
      </w:r>
      <w:r w:rsidR="00AA517A">
        <w:rPr>
          <w:rFonts w:ascii="Arial" w:hAnsi="Arial" w:cs="Arial"/>
          <w:sz w:val="22"/>
          <w:szCs w:val="22"/>
        </w:rPr>
        <w:t xml:space="preserve">contained </w:t>
      </w:r>
      <w:r w:rsidR="00E90F9D">
        <w:rPr>
          <w:rFonts w:ascii="Arial" w:hAnsi="Arial" w:cs="Arial"/>
          <w:sz w:val="22"/>
          <w:szCs w:val="22"/>
        </w:rPr>
        <w:t>83 species</w:t>
      </w:r>
      <w:r w:rsidR="00777040">
        <w:rPr>
          <w:rFonts w:ascii="Arial" w:hAnsi="Arial" w:cs="Arial"/>
          <w:sz w:val="22"/>
          <w:szCs w:val="22"/>
        </w:rPr>
        <w:t xml:space="preserve">, </w:t>
      </w:r>
      <w:r w:rsidR="00E90F9D">
        <w:rPr>
          <w:rFonts w:ascii="Arial" w:hAnsi="Arial" w:cs="Arial"/>
          <w:sz w:val="22"/>
          <w:szCs w:val="22"/>
        </w:rPr>
        <w:t xml:space="preserve">the medium </w:t>
      </w:r>
      <w:r w:rsidR="00AA517A">
        <w:rPr>
          <w:rFonts w:ascii="Arial" w:hAnsi="Arial" w:cs="Arial"/>
          <w:sz w:val="22"/>
          <w:szCs w:val="22"/>
        </w:rPr>
        <w:t xml:space="preserve">development sites contained </w:t>
      </w:r>
      <w:r w:rsidR="00E90F9D">
        <w:rPr>
          <w:rFonts w:ascii="Arial" w:hAnsi="Arial" w:cs="Arial"/>
          <w:sz w:val="22"/>
          <w:szCs w:val="22"/>
        </w:rPr>
        <w:t>103 species</w:t>
      </w:r>
      <w:r w:rsidR="00AA517A">
        <w:rPr>
          <w:rFonts w:ascii="Arial" w:hAnsi="Arial" w:cs="Arial"/>
          <w:sz w:val="22"/>
          <w:szCs w:val="22"/>
        </w:rPr>
        <w:t xml:space="preserve">, and the low development sites contained </w:t>
      </w:r>
      <w:r w:rsidR="00E90F9D">
        <w:rPr>
          <w:rFonts w:ascii="Arial" w:hAnsi="Arial" w:cs="Arial"/>
          <w:sz w:val="22"/>
          <w:szCs w:val="22"/>
        </w:rPr>
        <w:t>85 species</w:t>
      </w:r>
      <w:r w:rsidR="004863FF">
        <w:rPr>
          <w:rFonts w:ascii="Arial" w:hAnsi="Arial" w:cs="Arial"/>
          <w:sz w:val="22"/>
          <w:szCs w:val="22"/>
        </w:rPr>
        <w:t xml:space="preserve"> (Fig. </w:t>
      </w:r>
      <w:r w:rsidR="0046095D">
        <w:rPr>
          <w:rFonts w:ascii="Arial" w:hAnsi="Arial" w:cs="Arial"/>
          <w:sz w:val="22"/>
          <w:szCs w:val="22"/>
        </w:rPr>
        <w:t>9</w:t>
      </w:r>
      <w:r w:rsidR="00302D1B">
        <w:rPr>
          <w:rFonts w:ascii="Arial" w:hAnsi="Arial" w:cs="Arial"/>
          <w:sz w:val="22"/>
          <w:szCs w:val="22"/>
        </w:rPr>
        <w:t xml:space="preserve">).  </w:t>
      </w:r>
      <w:r w:rsidR="00AA517A">
        <w:rPr>
          <w:rFonts w:ascii="Arial" w:hAnsi="Arial" w:cs="Arial"/>
          <w:sz w:val="22"/>
          <w:szCs w:val="22"/>
        </w:rPr>
        <w:t>Total a</w:t>
      </w:r>
      <w:r w:rsidR="00B23D09">
        <w:rPr>
          <w:rFonts w:ascii="Arial" w:hAnsi="Arial" w:cs="Arial"/>
          <w:sz w:val="22"/>
          <w:szCs w:val="22"/>
        </w:rPr>
        <w:t>bundance</w:t>
      </w:r>
      <w:r w:rsidR="00AA517A">
        <w:rPr>
          <w:rFonts w:ascii="Arial" w:hAnsi="Arial" w:cs="Arial"/>
          <w:sz w:val="22"/>
          <w:szCs w:val="22"/>
        </w:rPr>
        <w:t xml:space="preserve"> ranged from 1,</w:t>
      </w:r>
      <w:r w:rsidR="00B23D09">
        <w:rPr>
          <w:rFonts w:ascii="Arial" w:hAnsi="Arial" w:cs="Arial"/>
          <w:sz w:val="22"/>
          <w:szCs w:val="22"/>
        </w:rPr>
        <w:t>185 individuals for high</w:t>
      </w:r>
      <w:r w:rsidR="00777040">
        <w:rPr>
          <w:rFonts w:ascii="Arial" w:hAnsi="Arial" w:cs="Arial"/>
          <w:sz w:val="22"/>
          <w:szCs w:val="22"/>
        </w:rPr>
        <w:t>-</w:t>
      </w:r>
      <w:r w:rsidR="00AA517A">
        <w:rPr>
          <w:rFonts w:ascii="Arial" w:hAnsi="Arial" w:cs="Arial"/>
          <w:sz w:val="22"/>
          <w:szCs w:val="22"/>
        </w:rPr>
        <w:t>development sites (pooled)</w:t>
      </w:r>
      <w:r w:rsidR="00B23D09">
        <w:rPr>
          <w:rFonts w:ascii="Arial" w:hAnsi="Arial" w:cs="Arial"/>
          <w:sz w:val="22"/>
          <w:szCs w:val="22"/>
        </w:rPr>
        <w:t>, 3</w:t>
      </w:r>
      <w:r w:rsidR="00AA517A">
        <w:rPr>
          <w:rFonts w:ascii="Arial" w:hAnsi="Arial" w:cs="Arial"/>
          <w:sz w:val="22"/>
          <w:szCs w:val="22"/>
        </w:rPr>
        <w:t>,</w:t>
      </w:r>
      <w:r w:rsidR="00B23D09">
        <w:rPr>
          <w:rFonts w:ascii="Arial" w:hAnsi="Arial" w:cs="Arial"/>
          <w:sz w:val="22"/>
          <w:szCs w:val="22"/>
        </w:rPr>
        <w:t>982 individuals for mediu</w:t>
      </w:r>
      <w:r w:rsidR="007F2CF9">
        <w:rPr>
          <w:rFonts w:ascii="Arial" w:hAnsi="Arial" w:cs="Arial"/>
          <w:sz w:val="22"/>
          <w:szCs w:val="22"/>
        </w:rPr>
        <w:t>m</w:t>
      </w:r>
      <w:r w:rsidR="00CE1AE8">
        <w:rPr>
          <w:rFonts w:ascii="Arial" w:hAnsi="Arial" w:cs="Arial"/>
          <w:sz w:val="22"/>
          <w:szCs w:val="22"/>
        </w:rPr>
        <w:t>-d</w:t>
      </w:r>
      <w:r w:rsidR="00AA517A">
        <w:rPr>
          <w:rFonts w:ascii="Arial" w:hAnsi="Arial" w:cs="Arial"/>
          <w:sz w:val="22"/>
          <w:szCs w:val="22"/>
        </w:rPr>
        <w:t>evelopment sites</w:t>
      </w:r>
      <w:r w:rsidR="003F5852">
        <w:rPr>
          <w:rFonts w:ascii="Arial" w:hAnsi="Arial" w:cs="Arial"/>
          <w:sz w:val="22"/>
          <w:szCs w:val="22"/>
        </w:rPr>
        <w:t>,</w:t>
      </w:r>
      <w:r w:rsidR="007F2CF9">
        <w:rPr>
          <w:rFonts w:ascii="Arial" w:hAnsi="Arial" w:cs="Arial"/>
          <w:sz w:val="22"/>
          <w:szCs w:val="22"/>
        </w:rPr>
        <w:t xml:space="preserve"> and 3</w:t>
      </w:r>
      <w:r w:rsidR="003F5852">
        <w:rPr>
          <w:rFonts w:ascii="Arial" w:hAnsi="Arial" w:cs="Arial"/>
          <w:sz w:val="22"/>
          <w:szCs w:val="22"/>
        </w:rPr>
        <w:t>,</w:t>
      </w:r>
      <w:r w:rsidR="007F2CF9">
        <w:rPr>
          <w:rFonts w:ascii="Arial" w:hAnsi="Arial" w:cs="Arial"/>
          <w:sz w:val="22"/>
          <w:szCs w:val="22"/>
        </w:rPr>
        <w:t>839 individuals for low</w:t>
      </w:r>
      <w:r w:rsidR="00FE6B88">
        <w:rPr>
          <w:rFonts w:ascii="Arial" w:hAnsi="Arial" w:cs="Arial"/>
          <w:sz w:val="22"/>
          <w:szCs w:val="22"/>
        </w:rPr>
        <w:t>-</w:t>
      </w:r>
      <w:r w:rsidR="00571FAF">
        <w:rPr>
          <w:rFonts w:ascii="Arial" w:hAnsi="Arial" w:cs="Arial"/>
          <w:sz w:val="22"/>
          <w:szCs w:val="22"/>
        </w:rPr>
        <w:t xml:space="preserve">development </w:t>
      </w:r>
      <w:r w:rsidR="003F5852">
        <w:rPr>
          <w:rFonts w:ascii="Arial" w:hAnsi="Arial" w:cs="Arial"/>
          <w:sz w:val="22"/>
          <w:szCs w:val="22"/>
        </w:rPr>
        <w:t>sites</w:t>
      </w:r>
      <w:r w:rsidR="00571FAF">
        <w:rPr>
          <w:rFonts w:ascii="Arial" w:hAnsi="Arial" w:cs="Arial"/>
          <w:sz w:val="22"/>
          <w:szCs w:val="22"/>
        </w:rPr>
        <w:t xml:space="preserve"> </w:t>
      </w:r>
      <w:r w:rsidR="00302D1B">
        <w:rPr>
          <w:rFonts w:ascii="Arial" w:hAnsi="Arial" w:cs="Arial"/>
          <w:sz w:val="22"/>
          <w:szCs w:val="22"/>
        </w:rPr>
        <w:t>(</w:t>
      </w:r>
      <w:r w:rsidR="004863FF">
        <w:rPr>
          <w:rFonts w:ascii="Arial" w:hAnsi="Arial" w:cs="Arial"/>
          <w:sz w:val="22"/>
          <w:szCs w:val="22"/>
        </w:rPr>
        <w:t>Fig</w:t>
      </w:r>
      <w:r w:rsidR="00302D1B">
        <w:rPr>
          <w:rFonts w:ascii="Arial" w:hAnsi="Arial" w:cs="Arial"/>
          <w:sz w:val="22"/>
          <w:szCs w:val="22"/>
        </w:rPr>
        <w:t xml:space="preserve">. </w:t>
      </w:r>
      <w:r w:rsidR="0046095D">
        <w:rPr>
          <w:rFonts w:ascii="Arial" w:hAnsi="Arial" w:cs="Arial"/>
          <w:sz w:val="22"/>
          <w:szCs w:val="22"/>
        </w:rPr>
        <w:t>10</w:t>
      </w:r>
      <w:r w:rsidR="00302D1B">
        <w:rPr>
          <w:rFonts w:ascii="Arial" w:hAnsi="Arial" w:cs="Arial"/>
          <w:sz w:val="22"/>
          <w:szCs w:val="22"/>
        </w:rPr>
        <w:t>)</w:t>
      </w:r>
      <w:r w:rsidR="007F2CF9">
        <w:rPr>
          <w:rFonts w:ascii="Arial" w:hAnsi="Arial" w:cs="Arial"/>
          <w:sz w:val="22"/>
          <w:szCs w:val="22"/>
        </w:rPr>
        <w:t xml:space="preserve">.  </w:t>
      </w:r>
      <w:r w:rsidR="00302D1B">
        <w:rPr>
          <w:rFonts w:ascii="Arial" w:hAnsi="Arial" w:cs="Arial"/>
          <w:sz w:val="22"/>
          <w:szCs w:val="22"/>
        </w:rPr>
        <w:t>For the Principe site</w:t>
      </w:r>
      <w:r w:rsidR="003F5852">
        <w:rPr>
          <w:rFonts w:ascii="Arial" w:hAnsi="Arial" w:cs="Arial"/>
          <w:sz w:val="22"/>
          <w:szCs w:val="22"/>
        </w:rPr>
        <w:t>, 77.5% of the abundance</w:t>
      </w:r>
      <w:r w:rsidR="00302D1B">
        <w:rPr>
          <w:rFonts w:ascii="Arial" w:hAnsi="Arial" w:cs="Arial"/>
          <w:sz w:val="22"/>
          <w:szCs w:val="22"/>
        </w:rPr>
        <w:t xml:space="preserve"> and species richness</w:t>
      </w:r>
      <w:r w:rsidR="003F5852">
        <w:rPr>
          <w:rFonts w:ascii="Arial" w:hAnsi="Arial" w:cs="Arial"/>
          <w:sz w:val="22"/>
          <w:szCs w:val="22"/>
        </w:rPr>
        <w:t xml:space="preserve"> ca</w:t>
      </w:r>
      <w:r w:rsidR="007F2CF9">
        <w:rPr>
          <w:rFonts w:ascii="Arial" w:hAnsi="Arial" w:cs="Arial"/>
          <w:sz w:val="22"/>
          <w:szCs w:val="22"/>
        </w:rPr>
        <w:t xml:space="preserve">me from </w:t>
      </w:r>
      <w:r w:rsidR="003F5852">
        <w:rPr>
          <w:rFonts w:ascii="Arial" w:hAnsi="Arial" w:cs="Arial"/>
          <w:sz w:val="22"/>
          <w:szCs w:val="22"/>
        </w:rPr>
        <w:t xml:space="preserve">the coastal dune reserve.  </w:t>
      </w:r>
      <w:r w:rsidR="007F2CF9">
        <w:rPr>
          <w:rFonts w:ascii="Arial" w:hAnsi="Arial" w:cs="Arial"/>
          <w:sz w:val="22"/>
          <w:szCs w:val="22"/>
        </w:rPr>
        <w:t>The small patches of coastal</w:t>
      </w:r>
      <w:r w:rsidR="003F5852">
        <w:rPr>
          <w:rFonts w:ascii="Arial" w:hAnsi="Arial" w:cs="Arial"/>
          <w:sz w:val="22"/>
          <w:szCs w:val="22"/>
        </w:rPr>
        <w:t xml:space="preserve"> vegetation in front of the resort did not </w:t>
      </w:r>
      <w:r w:rsidR="007F2CF9">
        <w:rPr>
          <w:rFonts w:ascii="Arial" w:hAnsi="Arial" w:cs="Arial"/>
          <w:sz w:val="22"/>
          <w:szCs w:val="22"/>
        </w:rPr>
        <w:t>contribute much</w:t>
      </w:r>
      <w:r w:rsidR="005823E0">
        <w:rPr>
          <w:rFonts w:ascii="Arial" w:hAnsi="Arial" w:cs="Arial"/>
          <w:sz w:val="22"/>
          <w:szCs w:val="22"/>
        </w:rPr>
        <w:t xml:space="preserve"> </w:t>
      </w:r>
      <w:r w:rsidR="00777040">
        <w:rPr>
          <w:rFonts w:ascii="Arial" w:hAnsi="Arial" w:cs="Arial"/>
          <w:sz w:val="22"/>
          <w:szCs w:val="22"/>
        </w:rPr>
        <w:t xml:space="preserve">to species </w:t>
      </w:r>
      <w:r w:rsidR="005823E0">
        <w:rPr>
          <w:rFonts w:ascii="Arial" w:hAnsi="Arial" w:cs="Arial"/>
          <w:sz w:val="22"/>
          <w:szCs w:val="22"/>
        </w:rPr>
        <w:t>richness or abundance</w:t>
      </w:r>
      <w:r w:rsidR="00DD1C79">
        <w:rPr>
          <w:rFonts w:ascii="Arial" w:hAnsi="Arial" w:cs="Arial"/>
          <w:sz w:val="22"/>
          <w:szCs w:val="22"/>
        </w:rPr>
        <w:t xml:space="preserve"> (22.5%)</w:t>
      </w:r>
      <w:r w:rsidR="004863FF">
        <w:rPr>
          <w:rFonts w:ascii="Arial" w:hAnsi="Arial" w:cs="Arial"/>
          <w:sz w:val="22"/>
          <w:szCs w:val="22"/>
        </w:rPr>
        <w:t xml:space="preserve"> (Table </w:t>
      </w:r>
      <w:r w:rsidR="007F2CF9">
        <w:rPr>
          <w:rFonts w:ascii="Arial" w:hAnsi="Arial" w:cs="Arial"/>
          <w:sz w:val="22"/>
          <w:szCs w:val="22"/>
        </w:rPr>
        <w:t>2)</w:t>
      </w:r>
      <w:r w:rsidR="004B15B5">
        <w:rPr>
          <w:rFonts w:ascii="Arial" w:hAnsi="Arial" w:cs="Arial"/>
          <w:sz w:val="22"/>
          <w:szCs w:val="22"/>
        </w:rPr>
        <w:t xml:space="preserve">.  </w:t>
      </w:r>
      <w:r w:rsidR="00FB56C7">
        <w:rPr>
          <w:rFonts w:ascii="Arial" w:hAnsi="Arial" w:cs="Arial"/>
          <w:sz w:val="22"/>
          <w:szCs w:val="22"/>
        </w:rPr>
        <w:t xml:space="preserve">Chao1 </w:t>
      </w:r>
      <w:r w:rsidR="00CB155D">
        <w:rPr>
          <w:rFonts w:ascii="Arial" w:hAnsi="Arial" w:cs="Arial"/>
          <w:sz w:val="22"/>
          <w:szCs w:val="22"/>
        </w:rPr>
        <w:t xml:space="preserve">species richness </w:t>
      </w:r>
      <w:r w:rsidR="00FB56C7">
        <w:rPr>
          <w:rFonts w:ascii="Arial" w:hAnsi="Arial" w:cs="Arial"/>
          <w:sz w:val="22"/>
          <w:szCs w:val="22"/>
        </w:rPr>
        <w:t>estimators</w:t>
      </w:r>
      <w:r w:rsidR="00CB155D">
        <w:rPr>
          <w:rFonts w:ascii="Arial" w:hAnsi="Arial" w:cs="Arial"/>
          <w:sz w:val="22"/>
          <w:szCs w:val="22"/>
        </w:rPr>
        <w:t xml:space="preserve"> f</w:t>
      </w:r>
      <w:r w:rsidR="00FB56C7">
        <w:rPr>
          <w:rFonts w:ascii="Arial" w:hAnsi="Arial" w:cs="Arial"/>
          <w:sz w:val="22"/>
          <w:szCs w:val="22"/>
        </w:rPr>
        <w:t>or high</w:t>
      </w:r>
      <w:r w:rsidR="00915C0A">
        <w:rPr>
          <w:rFonts w:ascii="Arial" w:hAnsi="Arial" w:cs="Arial"/>
          <w:sz w:val="22"/>
          <w:szCs w:val="22"/>
        </w:rPr>
        <w:t>-</w:t>
      </w:r>
      <w:r w:rsidR="00FB56C7">
        <w:rPr>
          <w:rFonts w:ascii="Arial" w:hAnsi="Arial" w:cs="Arial"/>
          <w:sz w:val="22"/>
          <w:szCs w:val="22"/>
        </w:rPr>
        <w:t>, medium</w:t>
      </w:r>
      <w:r w:rsidR="00915C0A">
        <w:rPr>
          <w:rFonts w:ascii="Arial" w:hAnsi="Arial" w:cs="Arial"/>
          <w:sz w:val="22"/>
          <w:szCs w:val="22"/>
        </w:rPr>
        <w:t>-</w:t>
      </w:r>
      <w:r w:rsidR="00FB56C7">
        <w:rPr>
          <w:rFonts w:ascii="Arial" w:hAnsi="Arial" w:cs="Arial"/>
          <w:sz w:val="22"/>
          <w:szCs w:val="22"/>
        </w:rPr>
        <w:t>, and low</w:t>
      </w:r>
      <w:r w:rsidR="00915C0A">
        <w:rPr>
          <w:rFonts w:ascii="Arial" w:hAnsi="Arial" w:cs="Arial"/>
          <w:sz w:val="22"/>
          <w:szCs w:val="22"/>
        </w:rPr>
        <w:t>-</w:t>
      </w:r>
      <w:r w:rsidR="00FB56C7">
        <w:rPr>
          <w:rFonts w:ascii="Arial" w:hAnsi="Arial" w:cs="Arial"/>
          <w:sz w:val="22"/>
          <w:szCs w:val="22"/>
        </w:rPr>
        <w:t>development levels were</w:t>
      </w:r>
      <w:r w:rsidR="00FB56C7" w:rsidRPr="00B23D09">
        <w:rPr>
          <w:rFonts w:ascii="Arial" w:hAnsi="Arial" w:cs="Arial"/>
          <w:sz w:val="22"/>
          <w:szCs w:val="22"/>
        </w:rPr>
        <w:t xml:space="preserve"> 84, 124.7 and 130.4</w:t>
      </w:r>
      <w:r w:rsidR="00FB56C7">
        <w:rPr>
          <w:rFonts w:ascii="Arial" w:hAnsi="Arial" w:cs="Arial"/>
          <w:sz w:val="22"/>
          <w:szCs w:val="22"/>
        </w:rPr>
        <w:t>,</w:t>
      </w:r>
      <w:r w:rsidR="00FB56C7" w:rsidRPr="00B23D09">
        <w:rPr>
          <w:rFonts w:ascii="Arial" w:hAnsi="Arial" w:cs="Arial"/>
          <w:sz w:val="22"/>
          <w:szCs w:val="22"/>
        </w:rPr>
        <w:t xml:space="preserve"> </w:t>
      </w:r>
      <w:r w:rsidR="00FB56C7" w:rsidRPr="005949CC">
        <w:rPr>
          <w:rFonts w:ascii="Arial" w:hAnsi="Arial" w:cs="Arial"/>
          <w:sz w:val="22"/>
          <w:szCs w:val="22"/>
        </w:rPr>
        <w:t xml:space="preserve">respectively. </w:t>
      </w:r>
      <w:r w:rsidR="00FB56C7">
        <w:rPr>
          <w:rFonts w:ascii="Arial" w:hAnsi="Arial" w:cs="Arial"/>
          <w:sz w:val="22"/>
          <w:szCs w:val="22"/>
        </w:rPr>
        <w:t xml:space="preserve"> Based on this analysis, </w:t>
      </w:r>
      <w:r w:rsidR="00FB56C7">
        <w:rPr>
          <w:rFonts w:ascii="Arial" w:eastAsiaTheme="minorHAnsi" w:hAnsi="Arial" w:cs="Arial"/>
          <w:sz w:val="22"/>
          <w:szCs w:val="22"/>
        </w:rPr>
        <w:t xml:space="preserve">79.6% of the species predicted </w:t>
      </w:r>
      <w:r w:rsidR="00FB56C7" w:rsidRPr="00A86F6B">
        <w:rPr>
          <w:rFonts w:ascii="Arial" w:eastAsiaTheme="minorHAnsi" w:hAnsi="Arial" w:cs="Arial"/>
          <w:sz w:val="22"/>
          <w:szCs w:val="22"/>
        </w:rPr>
        <w:t xml:space="preserve">considering the </w:t>
      </w:r>
      <w:r w:rsidR="00FB56C7">
        <w:rPr>
          <w:rFonts w:ascii="Arial" w:eastAsiaTheme="minorHAnsi" w:hAnsi="Arial" w:cs="Arial"/>
          <w:sz w:val="22"/>
          <w:szCs w:val="22"/>
        </w:rPr>
        <w:t xml:space="preserve">entire </w:t>
      </w:r>
      <w:r w:rsidR="00FB56C7" w:rsidRPr="00A86F6B">
        <w:rPr>
          <w:rFonts w:ascii="Arial" w:eastAsiaTheme="minorHAnsi" w:hAnsi="Arial" w:cs="Arial"/>
          <w:sz w:val="22"/>
          <w:szCs w:val="22"/>
        </w:rPr>
        <w:t>community</w:t>
      </w:r>
      <w:r w:rsidR="00FE6B88">
        <w:rPr>
          <w:rFonts w:ascii="Arial" w:eastAsiaTheme="minorHAnsi" w:hAnsi="Arial" w:cs="Arial"/>
          <w:sz w:val="22"/>
          <w:szCs w:val="22"/>
        </w:rPr>
        <w:t xml:space="preserve"> were captured</w:t>
      </w:r>
      <w:r w:rsidR="00FB56C7" w:rsidRPr="00A86F6B">
        <w:rPr>
          <w:rFonts w:ascii="Arial" w:eastAsiaTheme="minorHAnsi" w:hAnsi="Arial" w:cs="Arial"/>
          <w:sz w:val="22"/>
          <w:szCs w:val="22"/>
        </w:rPr>
        <w:t>, 77.7% of resident species</w:t>
      </w:r>
      <w:r w:rsidR="00FE6B88">
        <w:rPr>
          <w:rFonts w:ascii="Arial" w:eastAsiaTheme="minorHAnsi" w:hAnsi="Arial" w:cs="Arial"/>
          <w:sz w:val="22"/>
          <w:szCs w:val="22"/>
        </w:rPr>
        <w:t xml:space="preserve"> were captured</w:t>
      </w:r>
      <w:r w:rsidR="00FB56C7" w:rsidRPr="00A86F6B">
        <w:rPr>
          <w:rFonts w:ascii="Arial" w:eastAsiaTheme="minorHAnsi" w:hAnsi="Arial" w:cs="Arial"/>
          <w:sz w:val="22"/>
          <w:szCs w:val="22"/>
        </w:rPr>
        <w:t>, 76% of winter residents</w:t>
      </w:r>
      <w:r w:rsidR="00FE6B88">
        <w:rPr>
          <w:rFonts w:ascii="Arial" w:eastAsiaTheme="minorHAnsi" w:hAnsi="Arial" w:cs="Arial"/>
          <w:sz w:val="22"/>
          <w:szCs w:val="22"/>
        </w:rPr>
        <w:t xml:space="preserve"> were captured</w:t>
      </w:r>
      <w:r w:rsidR="00FB56C7">
        <w:rPr>
          <w:rFonts w:ascii="Arial" w:eastAsiaTheme="minorHAnsi" w:hAnsi="Arial" w:cs="Arial"/>
          <w:sz w:val="22"/>
          <w:szCs w:val="22"/>
        </w:rPr>
        <w:t>, and 81% for transient</w:t>
      </w:r>
      <w:r w:rsidR="00FB56C7" w:rsidRPr="00A86F6B">
        <w:rPr>
          <w:rFonts w:ascii="Arial" w:eastAsiaTheme="minorHAnsi" w:hAnsi="Arial" w:cs="Arial"/>
          <w:sz w:val="22"/>
          <w:szCs w:val="22"/>
        </w:rPr>
        <w:t xml:space="preserve"> species</w:t>
      </w:r>
      <w:r w:rsidR="00FB56C7">
        <w:rPr>
          <w:rFonts w:ascii="Arial" w:eastAsiaTheme="minorHAnsi" w:hAnsi="Arial" w:cs="Arial"/>
          <w:sz w:val="22"/>
          <w:szCs w:val="22"/>
        </w:rPr>
        <w:t xml:space="preserve"> were captured</w:t>
      </w:r>
      <w:r w:rsidR="00FB56C7" w:rsidRPr="00A86F6B">
        <w:rPr>
          <w:rFonts w:ascii="Arial" w:eastAsiaTheme="minorHAnsi" w:hAnsi="Arial" w:cs="Arial"/>
          <w:sz w:val="22"/>
          <w:szCs w:val="22"/>
        </w:rPr>
        <w:t>.</w:t>
      </w:r>
    </w:p>
    <w:p w:rsidR="009174F2" w:rsidRDefault="00E45F84" w:rsidP="00A71CA8">
      <w:pPr>
        <w:spacing w:line="360" w:lineRule="auto"/>
        <w:ind w:firstLine="720"/>
        <w:rPr>
          <w:rFonts w:ascii="Arial" w:hAnsi="Arial" w:cs="Arial"/>
          <w:sz w:val="22"/>
          <w:szCs w:val="22"/>
        </w:rPr>
      </w:pPr>
      <w:r>
        <w:rPr>
          <w:rFonts w:ascii="Arial" w:hAnsi="Arial" w:cs="Arial"/>
          <w:sz w:val="22"/>
          <w:szCs w:val="22"/>
        </w:rPr>
        <w:t>A</w:t>
      </w:r>
      <w:r w:rsidR="00302D1B">
        <w:rPr>
          <w:rFonts w:ascii="Arial" w:hAnsi="Arial" w:cs="Arial"/>
          <w:sz w:val="22"/>
          <w:szCs w:val="22"/>
        </w:rPr>
        <w:t xml:space="preserve"> total of 44, 49</w:t>
      </w:r>
      <w:r w:rsidR="009174F2">
        <w:rPr>
          <w:rFonts w:ascii="Arial" w:hAnsi="Arial" w:cs="Arial"/>
          <w:sz w:val="22"/>
          <w:szCs w:val="22"/>
        </w:rPr>
        <w:t>,</w:t>
      </w:r>
      <w:r w:rsidR="00302D1B">
        <w:rPr>
          <w:rFonts w:ascii="Arial" w:hAnsi="Arial" w:cs="Arial"/>
          <w:sz w:val="22"/>
          <w:szCs w:val="22"/>
        </w:rPr>
        <w:t xml:space="preserve"> and 43 year-round resid</w:t>
      </w:r>
      <w:r w:rsidR="003F5852">
        <w:rPr>
          <w:rFonts w:ascii="Arial" w:hAnsi="Arial" w:cs="Arial"/>
          <w:sz w:val="22"/>
          <w:szCs w:val="22"/>
        </w:rPr>
        <w:t xml:space="preserve">ent species </w:t>
      </w:r>
      <w:r w:rsidR="00B6668B">
        <w:rPr>
          <w:rFonts w:ascii="Arial" w:hAnsi="Arial" w:cs="Arial"/>
          <w:sz w:val="22"/>
          <w:szCs w:val="22"/>
        </w:rPr>
        <w:t xml:space="preserve">were captured </w:t>
      </w:r>
      <w:r w:rsidR="003F5852">
        <w:rPr>
          <w:rFonts w:ascii="Arial" w:hAnsi="Arial" w:cs="Arial"/>
          <w:sz w:val="22"/>
          <w:szCs w:val="22"/>
        </w:rPr>
        <w:t>for the high</w:t>
      </w:r>
      <w:r w:rsidR="009A0048">
        <w:rPr>
          <w:rFonts w:ascii="Arial" w:hAnsi="Arial" w:cs="Arial"/>
          <w:sz w:val="22"/>
          <w:szCs w:val="22"/>
        </w:rPr>
        <w:t>-</w:t>
      </w:r>
      <w:r w:rsidR="003F5852">
        <w:rPr>
          <w:rFonts w:ascii="Arial" w:hAnsi="Arial" w:cs="Arial"/>
          <w:sz w:val="22"/>
          <w:szCs w:val="22"/>
        </w:rPr>
        <w:t>, medium</w:t>
      </w:r>
      <w:r w:rsidR="00B6668B">
        <w:rPr>
          <w:rFonts w:ascii="Arial" w:hAnsi="Arial" w:cs="Arial"/>
          <w:sz w:val="22"/>
          <w:szCs w:val="22"/>
        </w:rPr>
        <w:t>-</w:t>
      </w:r>
      <w:r w:rsidR="003F5852">
        <w:rPr>
          <w:rFonts w:ascii="Arial" w:hAnsi="Arial" w:cs="Arial"/>
          <w:sz w:val="22"/>
          <w:szCs w:val="22"/>
        </w:rPr>
        <w:t>,</w:t>
      </w:r>
      <w:r w:rsidR="00302D1B">
        <w:rPr>
          <w:rFonts w:ascii="Arial" w:hAnsi="Arial" w:cs="Arial"/>
          <w:sz w:val="22"/>
          <w:szCs w:val="22"/>
        </w:rPr>
        <w:t xml:space="preserve"> and low</w:t>
      </w:r>
      <w:r w:rsidR="00B6668B">
        <w:rPr>
          <w:rFonts w:ascii="Arial" w:hAnsi="Arial" w:cs="Arial"/>
          <w:sz w:val="22"/>
          <w:szCs w:val="22"/>
        </w:rPr>
        <w:t>-</w:t>
      </w:r>
      <w:r w:rsidR="00302D1B">
        <w:rPr>
          <w:rFonts w:ascii="Arial" w:hAnsi="Arial" w:cs="Arial"/>
          <w:sz w:val="22"/>
          <w:szCs w:val="22"/>
        </w:rPr>
        <w:t xml:space="preserve">development </w:t>
      </w:r>
      <w:r w:rsidR="003F5852">
        <w:rPr>
          <w:rFonts w:ascii="Arial" w:hAnsi="Arial" w:cs="Arial"/>
          <w:sz w:val="22"/>
          <w:szCs w:val="22"/>
        </w:rPr>
        <w:t xml:space="preserve">sites, </w:t>
      </w:r>
      <w:r w:rsidR="00302D1B">
        <w:rPr>
          <w:rFonts w:ascii="Arial" w:hAnsi="Arial" w:cs="Arial"/>
          <w:sz w:val="22"/>
          <w:szCs w:val="22"/>
        </w:rPr>
        <w:t>respectively</w:t>
      </w:r>
      <w:r>
        <w:rPr>
          <w:rFonts w:ascii="Arial" w:hAnsi="Arial" w:cs="Arial"/>
          <w:sz w:val="22"/>
          <w:szCs w:val="22"/>
        </w:rPr>
        <w:t xml:space="preserve"> </w:t>
      </w:r>
      <w:r w:rsidR="004863FF">
        <w:rPr>
          <w:rFonts w:ascii="Arial" w:hAnsi="Arial" w:cs="Arial"/>
          <w:sz w:val="22"/>
          <w:szCs w:val="22"/>
        </w:rPr>
        <w:t xml:space="preserve">(Fig. </w:t>
      </w:r>
      <w:r w:rsidR="0046095D">
        <w:rPr>
          <w:rFonts w:ascii="Arial" w:hAnsi="Arial" w:cs="Arial"/>
          <w:sz w:val="22"/>
          <w:szCs w:val="22"/>
        </w:rPr>
        <w:t>11</w:t>
      </w:r>
      <w:r w:rsidR="00D86843">
        <w:rPr>
          <w:rFonts w:ascii="Arial" w:hAnsi="Arial" w:cs="Arial"/>
          <w:sz w:val="22"/>
          <w:szCs w:val="22"/>
        </w:rPr>
        <w:t>)</w:t>
      </w:r>
      <w:r w:rsidR="00302D1B">
        <w:rPr>
          <w:rFonts w:ascii="Arial" w:hAnsi="Arial" w:cs="Arial"/>
          <w:sz w:val="22"/>
          <w:szCs w:val="22"/>
        </w:rPr>
        <w:t>.  For winter residents</w:t>
      </w:r>
      <w:r w:rsidR="003F5852">
        <w:rPr>
          <w:rFonts w:ascii="Arial" w:hAnsi="Arial" w:cs="Arial"/>
          <w:sz w:val="22"/>
          <w:szCs w:val="22"/>
        </w:rPr>
        <w:t xml:space="preserve">, </w:t>
      </w:r>
      <w:r w:rsidR="00302D1B">
        <w:rPr>
          <w:rFonts w:ascii="Arial" w:hAnsi="Arial" w:cs="Arial"/>
          <w:sz w:val="22"/>
          <w:szCs w:val="22"/>
        </w:rPr>
        <w:t>29, 34</w:t>
      </w:r>
      <w:r w:rsidR="003F5852">
        <w:rPr>
          <w:rFonts w:ascii="Arial" w:hAnsi="Arial" w:cs="Arial"/>
          <w:sz w:val="22"/>
          <w:szCs w:val="22"/>
        </w:rPr>
        <w:t>,</w:t>
      </w:r>
      <w:r w:rsidR="00302D1B">
        <w:rPr>
          <w:rFonts w:ascii="Arial" w:hAnsi="Arial" w:cs="Arial"/>
          <w:sz w:val="22"/>
          <w:szCs w:val="22"/>
        </w:rPr>
        <w:t xml:space="preserve"> and 30 species </w:t>
      </w:r>
      <w:r w:rsidR="00B6668B">
        <w:rPr>
          <w:rFonts w:ascii="Arial" w:hAnsi="Arial" w:cs="Arial"/>
          <w:sz w:val="22"/>
          <w:szCs w:val="22"/>
        </w:rPr>
        <w:t xml:space="preserve">were captured </w:t>
      </w:r>
      <w:r w:rsidR="00302D1B">
        <w:rPr>
          <w:rFonts w:ascii="Arial" w:hAnsi="Arial" w:cs="Arial"/>
          <w:sz w:val="22"/>
          <w:szCs w:val="22"/>
        </w:rPr>
        <w:t>for high</w:t>
      </w:r>
      <w:r w:rsidR="00915C0A">
        <w:rPr>
          <w:rFonts w:ascii="Arial" w:hAnsi="Arial" w:cs="Arial"/>
          <w:sz w:val="22"/>
          <w:szCs w:val="22"/>
        </w:rPr>
        <w:t>-</w:t>
      </w:r>
      <w:r w:rsidR="00302D1B">
        <w:rPr>
          <w:rFonts w:ascii="Arial" w:hAnsi="Arial" w:cs="Arial"/>
          <w:sz w:val="22"/>
          <w:szCs w:val="22"/>
        </w:rPr>
        <w:t>, medium</w:t>
      </w:r>
      <w:r w:rsidR="00915C0A">
        <w:rPr>
          <w:rFonts w:ascii="Arial" w:hAnsi="Arial" w:cs="Arial"/>
          <w:sz w:val="22"/>
          <w:szCs w:val="22"/>
        </w:rPr>
        <w:t>-</w:t>
      </w:r>
      <w:r w:rsidR="003F5852">
        <w:rPr>
          <w:rFonts w:ascii="Arial" w:hAnsi="Arial" w:cs="Arial"/>
          <w:sz w:val="22"/>
          <w:szCs w:val="22"/>
        </w:rPr>
        <w:t>,</w:t>
      </w:r>
      <w:r w:rsidR="00302D1B">
        <w:rPr>
          <w:rFonts w:ascii="Arial" w:hAnsi="Arial" w:cs="Arial"/>
          <w:sz w:val="22"/>
          <w:szCs w:val="22"/>
        </w:rPr>
        <w:t xml:space="preserve"> and </w:t>
      </w:r>
    </w:p>
    <w:p w:rsidR="00485ACC" w:rsidRDefault="00302D1B">
      <w:pPr>
        <w:spacing w:line="360" w:lineRule="auto"/>
        <w:rPr>
          <w:rFonts w:ascii="Arial" w:hAnsi="Arial" w:cs="Arial"/>
          <w:sz w:val="22"/>
          <w:szCs w:val="22"/>
        </w:rPr>
      </w:pPr>
      <w:r>
        <w:rPr>
          <w:rFonts w:ascii="Arial" w:hAnsi="Arial" w:cs="Arial"/>
          <w:sz w:val="22"/>
          <w:szCs w:val="22"/>
        </w:rPr>
        <w:t>low</w:t>
      </w:r>
      <w:r w:rsidR="00915C0A">
        <w:rPr>
          <w:rFonts w:ascii="Arial" w:hAnsi="Arial" w:cs="Arial"/>
          <w:sz w:val="22"/>
          <w:szCs w:val="22"/>
        </w:rPr>
        <w:t>-</w:t>
      </w:r>
      <w:r w:rsidR="00B6668B">
        <w:rPr>
          <w:rFonts w:ascii="Arial" w:hAnsi="Arial" w:cs="Arial"/>
          <w:sz w:val="22"/>
          <w:szCs w:val="22"/>
        </w:rPr>
        <w:t xml:space="preserve">development </w:t>
      </w:r>
      <w:r w:rsidR="003C4691">
        <w:rPr>
          <w:rFonts w:ascii="Arial" w:hAnsi="Arial" w:cs="Arial"/>
          <w:sz w:val="22"/>
          <w:szCs w:val="22"/>
        </w:rPr>
        <w:t>sites</w:t>
      </w:r>
      <w:r w:rsidR="00B6668B">
        <w:rPr>
          <w:rFonts w:ascii="Arial" w:hAnsi="Arial" w:cs="Arial"/>
          <w:sz w:val="22"/>
          <w:szCs w:val="22"/>
        </w:rPr>
        <w:t>, respectively</w:t>
      </w:r>
      <w:r w:rsidR="004863FF">
        <w:rPr>
          <w:rFonts w:ascii="Arial" w:hAnsi="Arial" w:cs="Arial"/>
          <w:sz w:val="22"/>
          <w:szCs w:val="22"/>
        </w:rPr>
        <w:t xml:space="preserve"> (Fig. </w:t>
      </w:r>
      <w:r w:rsidR="0046095D">
        <w:rPr>
          <w:rFonts w:ascii="Arial" w:hAnsi="Arial" w:cs="Arial"/>
          <w:sz w:val="22"/>
          <w:szCs w:val="22"/>
        </w:rPr>
        <w:t>12</w:t>
      </w:r>
      <w:r w:rsidR="00D86843">
        <w:rPr>
          <w:rFonts w:ascii="Arial" w:hAnsi="Arial" w:cs="Arial"/>
          <w:sz w:val="22"/>
          <w:szCs w:val="22"/>
        </w:rPr>
        <w:t>)</w:t>
      </w:r>
      <w:r>
        <w:rPr>
          <w:rFonts w:ascii="Arial" w:hAnsi="Arial" w:cs="Arial"/>
          <w:sz w:val="22"/>
          <w:szCs w:val="22"/>
        </w:rPr>
        <w:t xml:space="preserve">.  </w:t>
      </w:r>
      <w:r w:rsidR="00FB56C7">
        <w:rPr>
          <w:rFonts w:ascii="Arial" w:hAnsi="Arial" w:cs="Arial"/>
          <w:sz w:val="22"/>
          <w:szCs w:val="22"/>
        </w:rPr>
        <w:t xml:space="preserve">For </w:t>
      </w:r>
      <w:r w:rsidR="003F5852">
        <w:rPr>
          <w:rFonts w:ascii="Arial" w:hAnsi="Arial" w:cs="Arial"/>
          <w:sz w:val="22"/>
          <w:szCs w:val="22"/>
        </w:rPr>
        <w:t>transient</w:t>
      </w:r>
      <w:r w:rsidR="005823E0">
        <w:rPr>
          <w:rFonts w:ascii="Arial" w:hAnsi="Arial" w:cs="Arial"/>
          <w:sz w:val="22"/>
          <w:szCs w:val="22"/>
        </w:rPr>
        <w:t>s,</w:t>
      </w:r>
      <w:r w:rsidR="003F5852">
        <w:rPr>
          <w:rFonts w:ascii="Arial" w:hAnsi="Arial" w:cs="Arial"/>
          <w:sz w:val="22"/>
          <w:szCs w:val="22"/>
        </w:rPr>
        <w:t xml:space="preserve"> </w:t>
      </w:r>
      <w:r w:rsidR="008B5C9D">
        <w:rPr>
          <w:rFonts w:ascii="Arial" w:hAnsi="Arial" w:cs="Arial"/>
          <w:sz w:val="22"/>
          <w:szCs w:val="22"/>
        </w:rPr>
        <w:t>high</w:t>
      </w:r>
      <w:r w:rsidR="00915C0A">
        <w:rPr>
          <w:rFonts w:ascii="Arial" w:hAnsi="Arial" w:cs="Arial"/>
          <w:sz w:val="22"/>
          <w:szCs w:val="22"/>
        </w:rPr>
        <w:t>-</w:t>
      </w:r>
      <w:r w:rsidR="008B5C9D">
        <w:rPr>
          <w:rFonts w:ascii="Arial" w:hAnsi="Arial" w:cs="Arial"/>
          <w:sz w:val="22"/>
          <w:szCs w:val="22"/>
        </w:rPr>
        <w:t xml:space="preserve">development </w:t>
      </w:r>
      <w:r w:rsidR="003F5852">
        <w:rPr>
          <w:rFonts w:ascii="Arial" w:hAnsi="Arial" w:cs="Arial"/>
          <w:sz w:val="22"/>
          <w:szCs w:val="22"/>
        </w:rPr>
        <w:t xml:space="preserve">sites </w:t>
      </w:r>
      <w:r w:rsidR="008B5C9D">
        <w:rPr>
          <w:rFonts w:ascii="Arial" w:hAnsi="Arial" w:cs="Arial"/>
          <w:sz w:val="22"/>
          <w:szCs w:val="22"/>
        </w:rPr>
        <w:t>had 10</w:t>
      </w:r>
      <w:r>
        <w:rPr>
          <w:rFonts w:ascii="Arial" w:hAnsi="Arial" w:cs="Arial"/>
          <w:sz w:val="22"/>
          <w:szCs w:val="22"/>
        </w:rPr>
        <w:t xml:space="preserve"> species,</w:t>
      </w:r>
      <w:r w:rsidR="008B5C9D">
        <w:rPr>
          <w:rFonts w:ascii="Arial" w:hAnsi="Arial" w:cs="Arial"/>
          <w:sz w:val="22"/>
          <w:szCs w:val="22"/>
        </w:rPr>
        <w:t xml:space="preserve"> whereas </w:t>
      </w:r>
      <w:r>
        <w:rPr>
          <w:rFonts w:ascii="Arial" w:hAnsi="Arial" w:cs="Arial"/>
          <w:sz w:val="22"/>
          <w:szCs w:val="22"/>
        </w:rPr>
        <w:t>medium</w:t>
      </w:r>
      <w:r w:rsidR="00B6668B">
        <w:rPr>
          <w:rFonts w:ascii="Arial" w:hAnsi="Arial" w:cs="Arial"/>
          <w:sz w:val="22"/>
          <w:szCs w:val="22"/>
        </w:rPr>
        <w:t>-</w:t>
      </w:r>
      <w:r w:rsidR="008B5C9D">
        <w:rPr>
          <w:rFonts w:ascii="Arial" w:hAnsi="Arial" w:cs="Arial"/>
          <w:sz w:val="22"/>
          <w:szCs w:val="22"/>
        </w:rPr>
        <w:t xml:space="preserve"> and low</w:t>
      </w:r>
      <w:r w:rsidR="00B6668B">
        <w:rPr>
          <w:rFonts w:ascii="Arial" w:hAnsi="Arial" w:cs="Arial"/>
          <w:sz w:val="22"/>
          <w:szCs w:val="22"/>
        </w:rPr>
        <w:t>-</w:t>
      </w:r>
      <w:r>
        <w:rPr>
          <w:rFonts w:ascii="Arial" w:hAnsi="Arial" w:cs="Arial"/>
          <w:sz w:val="22"/>
          <w:szCs w:val="22"/>
        </w:rPr>
        <w:t xml:space="preserve">development </w:t>
      </w:r>
      <w:r w:rsidR="003F5852">
        <w:rPr>
          <w:rFonts w:ascii="Arial" w:hAnsi="Arial" w:cs="Arial"/>
          <w:sz w:val="22"/>
          <w:szCs w:val="22"/>
        </w:rPr>
        <w:t>sites</w:t>
      </w:r>
      <w:r>
        <w:rPr>
          <w:rFonts w:ascii="Arial" w:hAnsi="Arial" w:cs="Arial"/>
          <w:sz w:val="22"/>
          <w:szCs w:val="22"/>
        </w:rPr>
        <w:t xml:space="preserve"> had 20</w:t>
      </w:r>
      <w:r w:rsidR="008B5C9D">
        <w:rPr>
          <w:rFonts w:ascii="Arial" w:hAnsi="Arial" w:cs="Arial"/>
          <w:sz w:val="22"/>
          <w:szCs w:val="22"/>
        </w:rPr>
        <w:t xml:space="preserve"> and 12 species</w:t>
      </w:r>
      <w:r w:rsidR="003F5852">
        <w:rPr>
          <w:rFonts w:ascii="Arial" w:hAnsi="Arial" w:cs="Arial"/>
          <w:sz w:val="22"/>
          <w:szCs w:val="22"/>
        </w:rPr>
        <w:t>,</w:t>
      </w:r>
      <w:r w:rsidR="008B5C9D">
        <w:rPr>
          <w:rFonts w:ascii="Arial" w:hAnsi="Arial" w:cs="Arial"/>
          <w:sz w:val="22"/>
          <w:szCs w:val="22"/>
        </w:rPr>
        <w:t xml:space="preserve"> respectively</w:t>
      </w:r>
      <w:r w:rsidR="004863FF">
        <w:rPr>
          <w:rFonts w:ascii="Arial" w:hAnsi="Arial" w:cs="Arial"/>
          <w:sz w:val="22"/>
          <w:szCs w:val="22"/>
        </w:rPr>
        <w:t xml:space="preserve"> (Fig. </w:t>
      </w:r>
      <w:r w:rsidR="0046095D">
        <w:rPr>
          <w:rFonts w:ascii="Arial" w:hAnsi="Arial" w:cs="Arial"/>
          <w:sz w:val="22"/>
          <w:szCs w:val="22"/>
        </w:rPr>
        <w:t>13</w:t>
      </w:r>
      <w:r w:rsidR="00D86843">
        <w:rPr>
          <w:rFonts w:ascii="Arial" w:hAnsi="Arial" w:cs="Arial"/>
          <w:sz w:val="22"/>
          <w:szCs w:val="22"/>
        </w:rPr>
        <w:t>)</w:t>
      </w:r>
      <w:r w:rsidR="00E8564C">
        <w:rPr>
          <w:rFonts w:ascii="Arial" w:hAnsi="Arial" w:cs="Arial"/>
          <w:sz w:val="22"/>
          <w:szCs w:val="22"/>
        </w:rPr>
        <w:t xml:space="preserve">.  </w:t>
      </w:r>
      <w:r w:rsidR="00E45F84">
        <w:rPr>
          <w:rFonts w:ascii="Arial" w:eastAsiaTheme="minorHAnsi" w:hAnsi="Arial" w:cs="Arial"/>
          <w:sz w:val="22"/>
          <w:szCs w:val="22"/>
        </w:rPr>
        <w:t>Y</w:t>
      </w:r>
      <w:r w:rsidR="00DF5A9C">
        <w:rPr>
          <w:rFonts w:ascii="Arial" w:eastAsiaTheme="minorHAnsi" w:hAnsi="Arial" w:cs="Arial"/>
          <w:sz w:val="22"/>
          <w:szCs w:val="22"/>
        </w:rPr>
        <w:t>ear-round residents</w:t>
      </w:r>
      <w:r w:rsidR="00F17BC0">
        <w:rPr>
          <w:rFonts w:ascii="Arial" w:eastAsiaTheme="minorHAnsi" w:hAnsi="Arial" w:cs="Arial"/>
          <w:sz w:val="22"/>
          <w:szCs w:val="22"/>
        </w:rPr>
        <w:t xml:space="preserve"> </w:t>
      </w:r>
      <w:r w:rsidR="009174F2">
        <w:rPr>
          <w:rFonts w:ascii="Arial" w:eastAsiaTheme="minorHAnsi" w:hAnsi="Arial" w:cs="Arial"/>
          <w:sz w:val="22"/>
          <w:szCs w:val="22"/>
        </w:rPr>
        <w:t>were most</w:t>
      </w:r>
      <w:r w:rsidR="00F17BC0">
        <w:rPr>
          <w:rFonts w:ascii="Arial" w:eastAsiaTheme="minorHAnsi" w:hAnsi="Arial" w:cs="Arial"/>
          <w:sz w:val="22"/>
          <w:szCs w:val="22"/>
        </w:rPr>
        <w:t xml:space="preserve"> abundan</w:t>
      </w:r>
      <w:r w:rsidR="00FF17F7">
        <w:rPr>
          <w:rFonts w:ascii="Arial" w:eastAsiaTheme="minorHAnsi" w:hAnsi="Arial" w:cs="Arial"/>
          <w:sz w:val="22"/>
          <w:szCs w:val="22"/>
        </w:rPr>
        <w:t>t</w:t>
      </w:r>
      <w:r w:rsidR="009174F2">
        <w:rPr>
          <w:rFonts w:ascii="Arial" w:eastAsiaTheme="minorHAnsi" w:hAnsi="Arial" w:cs="Arial"/>
          <w:sz w:val="22"/>
          <w:szCs w:val="22"/>
        </w:rPr>
        <w:t xml:space="preserve"> at the medium-development sites</w:t>
      </w:r>
      <w:r w:rsidR="00F17BC0">
        <w:rPr>
          <w:rFonts w:ascii="Arial" w:eastAsiaTheme="minorHAnsi" w:hAnsi="Arial" w:cs="Arial"/>
          <w:sz w:val="22"/>
          <w:szCs w:val="22"/>
        </w:rPr>
        <w:t xml:space="preserve"> (P &lt; 0</w:t>
      </w:r>
      <w:r w:rsidR="003F5852">
        <w:rPr>
          <w:rFonts w:ascii="Arial" w:eastAsiaTheme="minorHAnsi" w:hAnsi="Arial" w:cs="Arial"/>
          <w:sz w:val="22"/>
          <w:szCs w:val="22"/>
        </w:rPr>
        <w:t>.0001)</w:t>
      </w:r>
      <w:r w:rsidR="004863FF">
        <w:rPr>
          <w:rFonts w:ascii="Arial" w:eastAsiaTheme="minorHAnsi" w:hAnsi="Arial" w:cs="Arial"/>
          <w:sz w:val="22"/>
          <w:szCs w:val="22"/>
        </w:rPr>
        <w:t xml:space="preserve"> (Fig. </w:t>
      </w:r>
      <w:r w:rsidR="0046095D">
        <w:rPr>
          <w:rFonts w:ascii="Arial" w:eastAsiaTheme="minorHAnsi" w:hAnsi="Arial" w:cs="Arial"/>
          <w:sz w:val="22"/>
          <w:szCs w:val="22"/>
        </w:rPr>
        <w:t>14</w:t>
      </w:r>
      <w:r w:rsidR="00DF5A9C">
        <w:rPr>
          <w:rFonts w:ascii="Arial" w:eastAsiaTheme="minorHAnsi" w:hAnsi="Arial" w:cs="Arial"/>
          <w:sz w:val="22"/>
          <w:szCs w:val="22"/>
        </w:rPr>
        <w:t xml:space="preserve">), whereas </w:t>
      </w:r>
      <w:r w:rsidR="003F5852">
        <w:rPr>
          <w:rFonts w:ascii="Arial" w:eastAsiaTheme="minorHAnsi" w:hAnsi="Arial" w:cs="Arial"/>
          <w:sz w:val="22"/>
          <w:szCs w:val="22"/>
        </w:rPr>
        <w:t>winter residents</w:t>
      </w:r>
      <w:r w:rsidR="00435807">
        <w:rPr>
          <w:rFonts w:ascii="Arial" w:eastAsiaTheme="minorHAnsi" w:hAnsi="Arial" w:cs="Arial"/>
          <w:sz w:val="22"/>
          <w:szCs w:val="22"/>
        </w:rPr>
        <w:t xml:space="preserve"> </w:t>
      </w:r>
      <w:r w:rsidR="0076075A">
        <w:rPr>
          <w:rFonts w:ascii="Arial" w:eastAsiaTheme="minorHAnsi" w:hAnsi="Arial" w:cs="Arial"/>
          <w:sz w:val="22"/>
          <w:szCs w:val="22"/>
        </w:rPr>
        <w:t>and transients</w:t>
      </w:r>
      <w:r w:rsidR="009174F2">
        <w:rPr>
          <w:rFonts w:ascii="Arial" w:eastAsiaTheme="minorHAnsi" w:hAnsi="Arial" w:cs="Arial"/>
          <w:sz w:val="22"/>
          <w:szCs w:val="22"/>
        </w:rPr>
        <w:t xml:space="preserve"> were most abundant at</w:t>
      </w:r>
      <w:r w:rsidR="0076075A">
        <w:rPr>
          <w:rFonts w:ascii="Arial" w:eastAsiaTheme="minorHAnsi" w:hAnsi="Arial" w:cs="Arial"/>
          <w:sz w:val="22"/>
          <w:szCs w:val="22"/>
        </w:rPr>
        <w:t xml:space="preserve"> </w:t>
      </w:r>
      <w:r w:rsidR="00435807">
        <w:rPr>
          <w:rFonts w:ascii="Arial" w:eastAsiaTheme="minorHAnsi" w:hAnsi="Arial" w:cs="Arial"/>
          <w:sz w:val="22"/>
          <w:szCs w:val="22"/>
        </w:rPr>
        <w:t>the</w:t>
      </w:r>
      <w:r w:rsidR="00CE1AE8">
        <w:rPr>
          <w:rFonts w:ascii="Arial" w:eastAsiaTheme="minorHAnsi" w:hAnsi="Arial" w:cs="Arial"/>
          <w:sz w:val="22"/>
          <w:szCs w:val="22"/>
        </w:rPr>
        <w:t xml:space="preserve"> </w:t>
      </w:r>
      <w:r w:rsidR="0076075A">
        <w:rPr>
          <w:rFonts w:ascii="Arial" w:eastAsiaTheme="minorHAnsi" w:hAnsi="Arial" w:cs="Arial"/>
          <w:sz w:val="22"/>
          <w:szCs w:val="22"/>
        </w:rPr>
        <w:t>low</w:t>
      </w:r>
      <w:r w:rsidR="00F17BC0">
        <w:rPr>
          <w:rFonts w:ascii="Arial" w:eastAsiaTheme="minorHAnsi" w:hAnsi="Arial" w:cs="Arial"/>
          <w:sz w:val="22"/>
          <w:szCs w:val="22"/>
        </w:rPr>
        <w:t>-</w:t>
      </w:r>
      <w:r w:rsidR="00435807">
        <w:rPr>
          <w:rFonts w:ascii="Arial" w:eastAsiaTheme="minorHAnsi" w:hAnsi="Arial" w:cs="Arial"/>
          <w:sz w:val="22"/>
          <w:szCs w:val="22"/>
        </w:rPr>
        <w:t>development sites (Fig</w:t>
      </w:r>
      <w:r w:rsidR="00F17BC0">
        <w:rPr>
          <w:rFonts w:ascii="Arial" w:eastAsiaTheme="minorHAnsi" w:hAnsi="Arial" w:cs="Arial"/>
          <w:sz w:val="22"/>
          <w:szCs w:val="22"/>
        </w:rPr>
        <w:t>s</w:t>
      </w:r>
      <w:r w:rsidR="004863FF">
        <w:rPr>
          <w:rFonts w:ascii="Arial" w:eastAsiaTheme="minorHAnsi" w:hAnsi="Arial" w:cs="Arial"/>
          <w:sz w:val="22"/>
          <w:szCs w:val="22"/>
        </w:rPr>
        <w:t xml:space="preserve">. </w:t>
      </w:r>
      <w:r w:rsidR="0046095D">
        <w:rPr>
          <w:rFonts w:ascii="Arial" w:eastAsiaTheme="minorHAnsi" w:hAnsi="Arial" w:cs="Arial"/>
          <w:sz w:val="22"/>
          <w:szCs w:val="22"/>
        </w:rPr>
        <w:t>15</w:t>
      </w:r>
      <w:r w:rsidR="00F17BC0">
        <w:rPr>
          <w:rFonts w:ascii="Arial" w:eastAsiaTheme="minorHAnsi" w:hAnsi="Arial" w:cs="Arial"/>
          <w:sz w:val="22"/>
          <w:szCs w:val="22"/>
        </w:rPr>
        <w:t xml:space="preserve"> and</w:t>
      </w:r>
      <w:r w:rsidR="004863FF">
        <w:rPr>
          <w:rFonts w:ascii="Arial" w:eastAsiaTheme="minorHAnsi" w:hAnsi="Arial" w:cs="Arial"/>
          <w:sz w:val="22"/>
          <w:szCs w:val="22"/>
        </w:rPr>
        <w:t xml:space="preserve"> </w:t>
      </w:r>
      <w:r w:rsidR="0076075A">
        <w:rPr>
          <w:rFonts w:ascii="Arial" w:eastAsiaTheme="minorHAnsi" w:hAnsi="Arial" w:cs="Arial"/>
          <w:sz w:val="22"/>
          <w:szCs w:val="22"/>
        </w:rPr>
        <w:t>1</w:t>
      </w:r>
      <w:r w:rsidR="0046095D">
        <w:rPr>
          <w:rFonts w:ascii="Arial" w:eastAsiaTheme="minorHAnsi" w:hAnsi="Arial" w:cs="Arial"/>
          <w:sz w:val="22"/>
          <w:szCs w:val="22"/>
        </w:rPr>
        <w:t>6</w:t>
      </w:r>
      <w:r w:rsidR="00435807">
        <w:rPr>
          <w:rFonts w:ascii="Arial" w:eastAsiaTheme="minorHAnsi" w:hAnsi="Arial" w:cs="Arial"/>
          <w:sz w:val="22"/>
          <w:szCs w:val="22"/>
        </w:rPr>
        <w:t>).</w:t>
      </w:r>
      <w:r w:rsidR="0076075A">
        <w:rPr>
          <w:rFonts w:ascii="Arial" w:eastAsiaTheme="minorHAnsi" w:hAnsi="Arial" w:cs="Arial"/>
          <w:sz w:val="22"/>
          <w:szCs w:val="22"/>
        </w:rPr>
        <w:t xml:space="preserve"> </w:t>
      </w:r>
      <w:r w:rsidR="00E45F84">
        <w:rPr>
          <w:rFonts w:ascii="Arial" w:eastAsiaTheme="minorHAnsi" w:hAnsi="Arial" w:cs="Arial"/>
          <w:sz w:val="22"/>
          <w:szCs w:val="22"/>
        </w:rPr>
        <w:t xml:space="preserve"> </w:t>
      </w:r>
      <w:r w:rsidR="00F17BC0">
        <w:rPr>
          <w:rFonts w:ascii="Arial" w:hAnsi="Arial" w:cs="Arial"/>
          <w:sz w:val="22"/>
          <w:szCs w:val="22"/>
        </w:rPr>
        <w:t>Medium-</w:t>
      </w:r>
      <w:r w:rsidR="00380EA5">
        <w:rPr>
          <w:rFonts w:ascii="Arial" w:hAnsi="Arial" w:cs="Arial"/>
          <w:sz w:val="22"/>
          <w:szCs w:val="22"/>
        </w:rPr>
        <w:t xml:space="preserve">development sites contained more </w:t>
      </w:r>
      <w:r w:rsidR="00B23D09" w:rsidRPr="005949CC">
        <w:rPr>
          <w:rFonts w:ascii="Arial" w:hAnsi="Arial" w:cs="Arial"/>
          <w:sz w:val="22"/>
          <w:szCs w:val="22"/>
        </w:rPr>
        <w:t>unique species</w:t>
      </w:r>
      <w:r w:rsidR="00DD70D9" w:rsidRPr="005949CC">
        <w:rPr>
          <w:rFonts w:ascii="Arial" w:hAnsi="Arial" w:cs="Arial"/>
          <w:sz w:val="22"/>
          <w:szCs w:val="22"/>
        </w:rPr>
        <w:t xml:space="preserve"> (1</w:t>
      </w:r>
      <w:r w:rsidR="003D378C">
        <w:rPr>
          <w:rFonts w:ascii="Arial" w:hAnsi="Arial" w:cs="Arial"/>
          <w:sz w:val="22"/>
          <w:szCs w:val="22"/>
        </w:rPr>
        <w:t>8</w:t>
      </w:r>
      <w:r w:rsidR="00380EA5">
        <w:rPr>
          <w:rFonts w:ascii="Arial" w:hAnsi="Arial" w:cs="Arial"/>
          <w:sz w:val="22"/>
          <w:szCs w:val="22"/>
        </w:rPr>
        <w:t xml:space="preserve"> species</w:t>
      </w:r>
      <w:r w:rsidR="00803A63">
        <w:rPr>
          <w:rFonts w:ascii="Arial" w:hAnsi="Arial" w:cs="Arial"/>
          <w:sz w:val="22"/>
          <w:szCs w:val="22"/>
        </w:rPr>
        <w:t>)</w:t>
      </w:r>
      <w:r w:rsidR="00380EA5">
        <w:rPr>
          <w:rFonts w:ascii="Arial" w:hAnsi="Arial" w:cs="Arial"/>
          <w:sz w:val="22"/>
          <w:szCs w:val="22"/>
        </w:rPr>
        <w:t xml:space="preserve">, </w:t>
      </w:r>
      <w:r w:rsidR="0014645F" w:rsidRPr="005949CC">
        <w:rPr>
          <w:rFonts w:ascii="Arial" w:hAnsi="Arial" w:cs="Arial"/>
          <w:sz w:val="22"/>
          <w:szCs w:val="22"/>
        </w:rPr>
        <w:t xml:space="preserve">several of </w:t>
      </w:r>
      <w:r w:rsidR="00380EA5">
        <w:rPr>
          <w:rFonts w:ascii="Arial" w:hAnsi="Arial" w:cs="Arial"/>
          <w:sz w:val="22"/>
          <w:szCs w:val="22"/>
        </w:rPr>
        <w:t>which</w:t>
      </w:r>
      <w:r w:rsidR="0014645F" w:rsidRPr="005949CC">
        <w:rPr>
          <w:rFonts w:ascii="Arial" w:hAnsi="Arial" w:cs="Arial"/>
          <w:sz w:val="22"/>
          <w:szCs w:val="22"/>
        </w:rPr>
        <w:t xml:space="preserve"> are</w:t>
      </w:r>
      <w:r w:rsidR="00B23D09" w:rsidRPr="005949CC">
        <w:rPr>
          <w:rFonts w:ascii="Arial" w:hAnsi="Arial" w:cs="Arial"/>
          <w:sz w:val="22"/>
          <w:szCs w:val="22"/>
        </w:rPr>
        <w:t xml:space="preserve"> considered of conservation concern</w:t>
      </w:r>
      <w:r w:rsidR="0014645F" w:rsidRPr="005949CC">
        <w:rPr>
          <w:rFonts w:ascii="Arial" w:hAnsi="Arial" w:cs="Arial"/>
          <w:sz w:val="22"/>
          <w:szCs w:val="22"/>
        </w:rPr>
        <w:t xml:space="preserve"> either by </w:t>
      </w:r>
      <w:r w:rsidR="00D86843">
        <w:rPr>
          <w:rFonts w:ascii="Arial" w:hAnsi="Arial" w:cs="Arial"/>
          <w:sz w:val="22"/>
          <w:szCs w:val="22"/>
        </w:rPr>
        <w:t xml:space="preserve">the </w:t>
      </w:r>
      <w:r w:rsidR="0014645F" w:rsidRPr="005949CC">
        <w:rPr>
          <w:rFonts w:ascii="Arial" w:hAnsi="Arial" w:cs="Arial"/>
          <w:sz w:val="22"/>
          <w:szCs w:val="22"/>
        </w:rPr>
        <w:t>Mexican law</w:t>
      </w:r>
      <w:r w:rsidR="00D86843">
        <w:rPr>
          <w:rFonts w:ascii="Arial" w:hAnsi="Arial" w:cs="Arial"/>
          <w:sz w:val="22"/>
          <w:szCs w:val="22"/>
        </w:rPr>
        <w:t xml:space="preserve"> </w:t>
      </w:r>
      <w:r w:rsidR="008B5C9D">
        <w:rPr>
          <w:rFonts w:ascii="Arial" w:hAnsi="Arial" w:cs="Arial"/>
          <w:sz w:val="22"/>
          <w:szCs w:val="22"/>
        </w:rPr>
        <w:t>NOM</w:t>
      </w:r>
      <w:r w:rsidR="00D86843">
        <w:rPr>
          <w:rFonts w:ascii="Arial" w:hAnsi="Arial" w:cs="Arial"/>
          <w:sz w:val="22"/>
          <w:szCs w:val="22"/>
        </w:rPr>
        <w:t>-</w:t>
      </w:r>
      <w:r w:rsidR="008B5C9D">
        <w:rPr>
          <w:rFonts w:ascii="Arial" w:hAnsi="Arial" w:cs="Arial"/>
          <w:sz w:val="22"/>
          <w:szCs w:val="22"/>
        </w:rPr>
        <w:t>059</w:t>
      </w:r>
      <w:r w:rsidR="00380EA5">
        <w:rPr>
          <w:rFonts w:ascii="Arial" w:hAnsi="Arial" w:cs="Arial"/>
          <w:sz w:val="22"/>
          <w:szCs w:val="22"/>
        </w:rPr>
        <w:t xml:space="preserve"> </w:t>
      </w:r>
      <w:r w:rsidR="0014645F" w:rsidRPr="005949CC">
        <w:rPr>
          <w:rFonts w:ascii="Arial" w:hAnsi="Arial" w:cs="Arial"/>
          <w:sz w:val="22"/>
          <w:szCs w:val="22"/>
        </w:rPr>
        <w:t xml:space="preserve">or </w:t>
      </w:r>
      <w:r w:rsidR="00380EA5">
        <w:rPr>
          <w:rFonts w:ascii="Arial" w:hAnsi="Arial" w:cs="Arial"/>
          <w:sz w:val="22"/>
          <w:szCs w:val="22"/>
        </w:rPr>
        <w:t xml:space="preserve">Partners In Flight designation </w:t>
      </w:r>
      <w:r w:rsidR="0014645F" w:rsidRPr="003D378C">
        <w:rPr>
          <w:rFonts w:ascii="Arial" w:hAnsi="Arial" w:cs="Arial"/>
          <w:sz w:val="22"/>
          <w:szCs w:val="22"/>
        </w:rPr>
        <w:t>(Table 3)</w:t>
      </w:r>
      <w:r w:rsidR="00B23D09" w:rsidRPr="003D378C">
        <w:rPr>
          <w:rFonts w:ascii="Arial" w:hAnsi="Arial" w:cs="Arial"/>
          <w:sz w:val="22"/>
          <w:szCs w:val="22"/>
        </w:rPr>
        <w:t>.</w:t>
      </w:r>
      <w:r w:rsidR="00B23D09">
        <w:rPr>
          <w:rFonts w:ascii="Arial" w:hAnsi="Arial" w:cs="Arial"/>
          <w:sz w:val="22"/>
          <w:szCs w:val="22"/>
        </w:rPr>
        <w:t xml:space="preserve"> </w:t>
      </w:r>
      <w:r w:rsidR="00FF17F7">
        <w:rPr>
          <w:rFonts w:ascii="Arial" w:hAnsi="Arial" w:cs="Arial"/>
          <w:sz w:val="22"/>
          <w:szCs w:val="22"/>
        </w:rPr>
        <w:t xml:space="preserve"> </w:t>
      </w:r>
      <w:r w:rsidR="00E45F84">
        <w:rPr>
          <w:rFonts w:ascii="Arial" w:hAnsi="Arial" w:cs="Arial"/>
          <w:sz w:val="22"/>
          <w:szCs w:val="22"/>
        </w:rPr>
        <w:t xml:space="preserve">Unique species are those species that were only recorded in a </w:t>
      </w:r>
      <w:r w:rsidR="00E45F84">
        <w:rPr>
          <w:rFonts w:ascii="Arial" w:hAnsi="Arial" w:cs="Arial"/>
          <w:sz w:val="22"/>
          <w:szCs w:val="22"/>
        </w:rPr>
        <w:lastRenderedPageBreak/>
        <w:t>single site</w:t>
      </w:r>
      <w:r w:rsidR="00825E44">
        <w:rPr>
          <w:rFonts w:ascii="Arial" w:hAnsi="Arial" w:cs="Arial"/>
          <w:sz w:val="22"/>
          <w:szCs w:val="22"/>
        </w:rPr>
        <w:t>, and nowhere else</w:t>
      </w:r>
      <w:r w:rsidR="00E45F84">
        <w:rPr>
          <w:rFonts w:ascii="Arial" w:hAnsi="Arial" w:cs="Arial"/>
          <w:sz w:val="22"/>
          <w:szCs w:val="22"/>
        </w:rPr>
        <w:t>.</w:t>
      </w:r>
      <w:r w:rsidR="004B5735">
        <w:rPr>
          <w:rFonts w:ascii="Arial" w:hAnsi="Arial" w:cs="Arial"/>
          <w:sz w:val="22"/>
          <w:szCs w:val="22"/>
        </w:rPr>
        <w:t xml:space="preserve"> </w:t>
      </w:r>
      <w:r w:rsidR="009F52FA">
        <w:rPr>
          <w:rFonts w:ascii="Arial" w:hAnsi="Arial" w:cs="Arial"/>
          <w:sz w:val="22"/>
          <w:szCs w:val="22"/>
        </w:rPr>
        <w:t>Capture rates averaged</w:t>
      </w:r>
      <w:r w:rsidR="00A86F6B" w:rsidRPr="00A86F6B">
        <w:rPr>
          <w:rFonts w:ascii="Arial" w:hAnsi="Arial" w:cs="Arial"/>
          <w:sz w:val="22"/>
          <w:szCs w:val="22"/>
        </w:rPr>
        <w:t xml:space="preserve"> 3, 11 and 12 birds/10 net hours for the high</w:t>
      </w:r>
      <w:r w:rsidR="00F17BC0">
        <w:rPr>
          <w:rFonts w:ascii="Arial" w:hAnsi="Arial" w:cs="Arial"/>
          <w:sz w:val="22"/>
          <w:szCs w:val="22"/>
        </w:rPr>
        <w:t>-</w:t>
      </w:r>
      <w:r w:rsidR="00A86F6B" w:rsidRPr="00A86F6B">
        <w:rPr>
          <w:rFonts w:ascii="Arial" w:hAnsi="Arial" w:cs="Arial"/>
          <w:sz w:val="22"/>
          <w:szCs w:val="22"/>
        </w:rPr>
        <w:t>, medium</w:t>
      </w:r>
      <w:r w:rsidR="00F17BC0">
        <w:rPr>
          <w:rFonts w:ascii="Arial" w:hAnsi="Arial" w:cs="Arial"/>
          <w:sz w:val="22"/>
          <w:szCs w:val="22"/>
        </w:rPr>
        <w:t>-</w:t>
      </w:r>
      <w:r w:rsidR="00A86F6B" w:rsidRPr="00A86F6B">
        <w:rPr>
          <w:rFonts w:ascii="Arial" w:hAnsi="Arial" w:cs="Arial"/>
          <w:sz w:val="22"/>
          <w:szCs w:val="22"/>
        </w:rPr>
        <w:t xml:space="preserve"> and low</w:t>
      </w:r>
      <w:r w:rsidR="00F17BC0">
        <w:rPr>
          <w:rFonts w:ascii="Arial" w:hAnsi="Arial" w:cs="Arial"/>
          <w:sz w:val="22"/>
          <w:szCs w:val="22"/>
        </w:rPr>
        <w:t>-</w:t>
      </w:r>
      <w:r w:rsidR="00A86F6B" w:rsidRPr="00A86F6B">
        <w:rPr>
          <w:rFonts w:ascii="Arial" w:hAnsi="Arial" w:cs="Arial"/>
          <w:sz w:val="22"/>
          <w:szCs w:val="22"/>
        </w:rPr>
        <w:t xml:space="preserve">development levels, respectively. </w:t>
      </w:r>
    </w:p>
    <w:p w:rsidR="00911750" w:rsidRDefault="003E234A" w:rsidP="003E234A">
      <w:pPr>
        <w:spacing w:line="360" w:lineRule="auto"/>
        <w:ind w:firstLine="720"/>
        <w:rPr>
          <w:rFonts w:ascii="Arial" w:hAnsi="Arial" w:cs="Arial"/>
          <w:sz w:val="22"/>
          <w:szCs w:val="22"/>
        </w:rPr>
      </w:pPr>
      <w:r>
        <w:rPr>
          <w:rFonts w:ascii="Arial" w:hAnsi="Arial" w:cs="Arial"/>
          <w:sz w:val="22"/>
          <w:szCs w:val="22"/>
        </w:rPr>
        <w:t>I detected differences among development levels for species richness and abundance of the entire community based on analysis of capture data without rarefaction.  Medium-development sites had the greatest richness (P &lt; 0.0001) and abundance (P = 0.0221).  Abundance varied by year (P = 0.0451); 2006 had the greatest abundance (Table 4).  The same pattern was evident for year-round residents; medium-development sites had the greatest richness (P &lt; 0.0001) and abundance (P = 0.0341).  For that group, abundance varied by month</w:t>
      </w:r>
      <w:r w:rsidR="00911750">
        <w:rPr>
          <w:rFonts w:ascii="Arial" w:hAnsi="Arial" w:cs="Arial"/>
          <w:sz w:val="22"/>
          <w:szCs w:val="22"/>
        </w:rPr>
        <w:t>;</w:t>
      </w:r>
      <w:r>
        <w:rPr>
          <w:rFonts w:ascii="Arial" w:hAnsi="Arial" w:cs="Arial"/>
          <w:sz w:val="22"/>
          <w:szCs w:val="22"/>
        </w:rPr>
        <w:t xml:space="preserve"> September and October had the greatest abundance (P = 0.0049).  For species richness of winter residents, I detected a month by year interaction (P </w:t>
      </w:r>
      <w:r w:rsidRPr="00A86F6B">
        <w:rPr>
          <w:rFonts w:ascii="Arial" w:hAnsi="Arial" w:cs="Arial"/>
          <w:sz w:val="22"/>
          <w:szCs w:val="22"/>
        </w:rPr>
        <w:t>=</w:t>
      </w:r>
      <w:r>
        <w:rPr>
          <w:rFonts w:ascii="Arial" w:hAnsi="Arial" w:cs="Arial"/>
          <w:sz w:val="22"/>
          <w:szCs w:val="22"/>
        </w:rPr>
        <w:t xml:space="preserve"> </w:t>
      </w:r>
      <w:r w:rsidRPr="00A86F6B">
        <w:rPr>
          <w:rFonts w:ascii="Arial" w:hAnsi="Arial" w:cs="Arial"/>
          <w:sz w:val="22"/>
          <w:szCs w:val="22"/>
        </w:rPr>
        <w:t>0.00</w:t>
      </w:r>
      <w:r>
        <w:rPr>
          <w:rFonts w:ascii="Arial" w:hAnsi="Arial" w:cs="Arial"/>
          <w:sz w:val="22"/>
          <w:szCs w:val="22"/>
        </w:rPr>
        <w:t>41).  For all years, a pattern of greatest richness during l</w:t>
      </w:r>
      <w:r w:rsidRPr="00870D72">
        <w:rPr>
          <w:rFonts w:ascii="Arial" w:hAnsi="Arial" w:cs="Arial"/>
          <w:sz w:val="22"/>
          <w:szCs w:val="22"/>
        </w:rPr>
        <w:t>ate</w:t>
      </w:r>
      <w:r>
        <w:rPr>
          <w:rFonts w:ascii="Arial" w:hAnsi="Arial" w:cs="Arial"/>
          <w:sz w:val="22"/>
          <w:szCs w:val="22"/>
        </w:rPr>
        <w:t xml:space="preserve"> September and October, and least richness during December was observed (Table 4</w:t>
      </w:r>
      <w:r w:rsidRPr="00870D72">
        <w:rPr>
          <w:rFonts w:ascii="Arial" w:hAnsi="Arial" w:cs="Arial"/>
          <w:sz w:val="22"/>
          <w:szCs w:val="22"/>
        </w:rPr>
        <w:t>).</w:t>
      </w:r>
      <w:r>
        <w:rPr>
          <w:rFonts w:ascii="Arial" w:hAnsi="Arial" w:cs="Arial"/>
          <w:sz w:val="22"/>
          <w:szCs w:val="22"/>
        </w:rPr>
        <w:t xml:space="preserve">  For abundance of winter residents, there was a significant interaction of development level, year, and month (P = 0.0004). </w:t>
      </w:r>
      <w:r w:rsidR="00FF17F7">
        <w:rPr>
          <w:rFonts w:ascii="Arial" w:hAnsi="Arial" w:cs="Arial"/>
          <w:sz w:val="22"/>
          <w:szCs w:val="22"/>
        </w:rPr>
        <w:t xml:space="preserve"> </w:t>
      </w:r>
      <w:r>
        <w:rPr>
          <w:rFonts w:ascii="Arial" w:hAnsi="Arial" w:cs="Arial"/>
          <w:sz w:val="22"/>
          <w:szCs w:val="22"/>
        </w:rPr>
        <w:t>High-development sites had the least abundance for all years, whereas medium-development sites had the greatest abundance in 2006 and 2008.</w:t>
      </w:r>
      <w:r w:rsidR="00FF17F7">
        <w:rPr>
          <w:rFonts w:ascii="Arial" w:hAnsi="Arial" w:cs="Arial"/>
          <w:sz w:val="22"/>
          <w:szCs w:val="22"/>
        </w:rPr>
        <w:t xml:space="preserve"> </w:t>
      </w:r>
      <w:r>
        <w:rPr>
          <w:rFonts w:ascii="Arial" w:hAnsi="Arial" w:cs="Arial"/>
          <w:sz w:val="22"/>
          <w:szCs w:val="22"/>
        </w:rPr>
        <w:t xml:space="preserve"> In late September, 2007, the </w:t>
      </w:r>
    </w:p>
    <w:p w:rsidR="00485ACC" w:rsidRDefault="003E234A">
      <w:pPr>
        <w:spacing w:line="360" w:lineRule="auto"/>
        <w:rPr>
          <w:rFonts w:ascii="Arial" w:hAnsi="Arial" w:cs="Arial"/>
          <w:sz w:val="22"/>
          <w:szCs w:val="22"/>
        </w:rPr>
      </w:pPr>
      <w:r>
        <w:rPr>
          <w:rFonts w:ascii="Arial" w:hAnsi="Arial" w:cs="Arial"/>
          <w:sz w:val="22"/>
          <w:szCs w:val="22"/>
        </w:rPr>
        <w:t xml:space="preserve">low-development sites had the greatest abundance. </w:t>
      </w:r>
      <w:r w:rsidR="00FF17F7">
        <w:rPr>
          <w:rFonts w:ascii="Arial" w:hAnsi="Arial" w:cs="Arial"/>
          <w:sz w:val="22"/>
          <w:szCs w:val="22"/>
        </w:rPr>
        <w:t xml:space="preserve"> </w:t>
      </w:r>
      <w:r>
        <w:rPr>
          <w:rFonts w:ascii="Arial" w:hAnsi="Arial" w:cs="Arial"/>
          <w:sz w:val="22"/>
          <w:szCs w:val="22"/>
        </w:rPr>
        <w:t xml:space="preserve">Year 2006 had the greatest abundance with September and October having the greatest monthly abundances (Table 4; Fig. 17).  Species richness for transients differed by year (P = 0.0481) and month (P &lt; 0.0001).  Year 2007 and the months of September and October had the greatest richness.  Transient abundance showed the same pattern with September and October having the greatest monthly abundances (P &lt; 0.0001). </w:t>
      </w:r>
      <w:r w:rsidR="00FF17F7">
        <w:rPr>
          <w:rFonts w:ascii="Arial" w:hAnsi="Arial" w:cs="Arial"/>
          <w:sz w:val="22"/>
          <w:szCs w:val="22"/>
        </w:rPr>
        <w:t xml:space="preserve"> </w:t>
      </w:r>
      <w:r>
        <w:rPr>
          <w:rFonts w:ascii="Arial" w:hAnsi="Arial" w:cs="Arial"/>
          <w:sz w:val="22"/>
          <w:szCs w:val="22"/>
        </w:rPr>
        <w:t xml:space="preserve">There was a significant development level interaction with year; low- and medium-development sites differed in abundance in 2006 (P = 0.0129).  Medium-development sites had lower abundances in 2006, whereas low-development sites had greater abundances in 2006 (Table 4; Fig. </w:t>
      </w:r>
      <w:r w:rsidR="00F2417A">
        <w:rPr>
          <w:rFonts w:ascii="Arial" w:hAnsi="Arial" w:cs="Arial"/>
          <w:sz w:val="22"/>
          <w:szCs w:val="22"/>
        </w:rPr>
        <w:t>17</w:t>
      </w:r>
      <w:r>
        <w:rPr>
          <w:rFonts w:ascii="Arial" w:hAnsi="Arial" w:cs="Arial"/>
          <w:sz w:val="22"/>
          <w:szCs w:val="22"/>
        </w:rPr>
        <w:t>).</w:t>
      </w:r>
    </w:p>
    <w:p w:rsidR="00EB064F" w:rsidRPr="009A0048" w:rsidRDefault="00A86F6B" w:rsidP="004B15B5">
      <w:pPr>
        <w:spacing w:line="360" w:lineRule="auto"/>
        <w:ind w:firstLine="720"/>
        <w:rPr>
          <w:rFonts w:ascii="Arial" w:hAnsi="Arial" w:cs="Arial"/>
          <w:sz w:val="22"/>
          <w:szCs w:val="22"/>
        </w:rPr>
      </w:pPr>
      <w:r w:rsidRPr="009A0048">
        <w:rPr>
          <w:rFonts w:ascii="Arial" w:hAnsi="Arial" w:cs="Arial"/>
          <w:sz w:val="22"/>
          <w:szCs w:val="22"/>
        </w:rPr>
        <w:t xml:space="preserve">Species richness </w:t>
      </w:r>
      <w:r w:rsidR="00557D87" w:rsidRPr="009A0048">
        <w:rPr>
          <w:rFonts w:ascii="Arial" w:hAnsi="Arial" w:cs="Arial"/>
          <w:sz w:val="22"/>
          <w:szCs w:val="22"/>
        </w:rPr>
        <w:t>based on rari</w:t>
      </w:r>
      <w:r w:rsidR="00F17BC0" w:rsidRPr="009A0048">
        <w:rPr>
          <w:rFonts w:ascii="Arial" w:hAnsi="Arial" w:cs="Arial"/>
          <w:sz w:val="22"/>
          <w:szCs w:val="22"/>
        </w:rPr>
        <w:t xml:space="preserve">fied samples differed </w:t>
      </w:r>
      <w:r w:rsidR="00557D87" w:rsidRPr="009A0048">
        <w:rPr>
          <w:rFonts w:ascii="Arial" w:hAnsi="Arial" w:cs="Arial"/>
          <w:sz w:val="22"/>
          <w:szCs w:val="22"/>
        </w:rPr>
        <w:t>among sites</w:t>
      </w:r>
      <w:r w:rsidR="004863FF" w:rsidRPr="009A0048">
        <w:rPr>
          <w:rFonts w:ascii="Arial" w:hAnsi="Arial" w:cs="Arial"/>
          <w:sz w:val="22"/>
          <w:szCs w:val="22"/>
        </w:rPr>
        <w:t>:</w:t>
      </w:r>
      <w:r w:rsidR="00557D87" w:rsidRPr="009A0048">
        <w:rPr>
          <w:rFonts w:ascii="Arial" w:hAnsi="Arial" w:cs="Arial"/>
          <w:sz w:val="22"/>
          <w:szCs w:val="22"/>
        </w:rPr>
        <w:t xml:space="preserve"> the </w:t>
      </w:r>
    </w:p>
    <w:p w:rsidR="00911750" w:rsidRDefault="00557D87">
      <w:pPr>
        <w:spacing w:line="360" w:lineRule="auto"/>
        <w:rPr>
          <w:rFonts w:ascii="Arial" w:hAnsi="Arial" w:cs="Arial"/>
          <w:sz w:val="22"/>
          <w:szCs w:val="22"/>
        </w:rPr>
      </w:pPr>
      <w:r w:rsidRPr="009A0048">
        <w:rPr>
          <w:rFonts w:ascii="Arial" w:hAnsi="Arial" w:cs="Arial"/>
          <w:sz w:val="22"/>
          <w:szCs w:val="22"/>
        </w:rPr>
        <w:t>high</w:t>
      </w:r>
      <w:r w:rsidR="004863FF" w:rsidRPr="009A0048">
        <w:rPr>
          <w:rFonts w:ascii="Arial" w:hAnsi="Arial" w:cs="Arial"/>
          <w:sz w:val="22"/>
          <w:szCs w:val="22"/>
        </w:rPr>
        <w:t>-</w:t>
      </w:r>
      <w:r w:rsidRPr="009A0048">
        <w:rPr>
          <w:rFonts w:ascii="Arial" w:hAnsi="Arial" w:cs="Arial"/>
          <w:sz w:val="22"/>
          <w:szCs w:val="22"/>
        </w:rPr>
        <w:t>development sites had the greates</w:t>
      </w:r>
      <w:r w:rsidR="00257FAC" w:rsidRPr="009A0048">
        <w:rPr>
          <w:rFonts w:ascii="Arial" w:hAnsi="Arial" w:cs="Arial"/>
          <w:sz w:val="22"/>
          <w:szCs w:val="22"/>
        </w:rPr>
        <w:t>t</w:t>
      </w:r>
      <w:r w:rsidR="004863FF" w:rsidRPr="009A0048">
        <w:rPr>
          <w:rFonts w:ascii="Arial" w:hAnsi="Arial" w:cs="Arial"/>
          <w:sz w:val="22"/>
          <w:szCs w:val="22"/>
        </w:rPr>
        <w:t xml:space="preserve"> </w:t>
      </w:r>
      <w:r w:rsidR="00EB064F" w:rsidRPr="009A0048">
        <w:rPr>
          <w:rFonts w:ascii="Arial" w:hAnsi="Arial" w:cs="Arial"/>
          <w:sz w:val="22"/>
          <w:szCs w:val="22"/>
        </w:rPr>
        <w:t xml:space="preserve">rarified </w:t>
      </w:r>
      <w:r w:rsidR="00F35CEE" w:rsidRPr="009A0048">
        <w:rPr>
          <w:rFonts w:ascii="Arial" w:hAnsi="Arial" w:cs="Arial"/>
          <w:sz w:val="22"/>
          <w:szCs w:val="22"/>
        </w:rPr>
        <w:t>richness</w:t>
      </w:r>
      <w:r w:rsidR="00EB064F" w:rsidRPr="009A0048">
        <w:rPr>
          <w:rFonts w:ascii="Arial" w:hAnsi="Arial" w:cs="Arial"/>
          <w:sz w:val="22"/>
          <w:szCs w:val="22"/>
        </w:rPr>
        <w:t>.</w:t>
      </w:r>
      <w:r w:rsidR="00F35CEE">
        <w:rPr>
          <w:rFonts w:ascii="Arial" w:hAnsi="Arial" w:cs="Arial"/>
          <w:sz w:val="22"/>
          <w:szCs w:val="22"/>
        </w:rPr>
        <w:t xml:space="preserve"> </w:t>
      </w:r>
      <w:r w:rsidR="00EB064F">
        <w:rPr>
          <w:rFonts w:ascii="Arial" w:hAnsi="Arial" w:cs="Arial"/>
          <w:sz w:val="22"/>
          <w:szCs w:val="22"/>
        </w:rPr>
        <w:t>M</w:t>
      </w:r>
      <w:r>
        <w:rPr>
          <w:rFonts w:ascii="Arial" w:hAnsi="Arial" w:cs="Arial"/>
          <w:sz w:val="22"/>
          <w:szCs w:val="22"/>
        </w:rPr>
        <w:t>edium</w:t>
      </w:r>
      <w:r w:rsidR="004863FF">
        <w:rPr>
          <w:rFonts w:ascii="Arial" w:hAnsi="Arial" w:cs="Arial"/>
          <w:sz w:val="22"/>
          <w:szCs w:val="22"/>
        </w:rPr>
        <w:t xml:space="preserve">- </w:t>
      </w:r>
      <w:r>
        <w:rPr>
          <w:rFonts w:ascii="Arial" w:hAnsi="Arial" w:cs="Arial"/>
          <w:sz w:val="22"/>
          <w:szCs w:val="22"/>
        </w:rPr>
        <w:t xml:space="preserve">and </w:t>
      </w:r>
    </w:p>
    <w:p w:rsidR="002959DF" w:rsidRDefault="00557D87">
      <w:pPr>
        <w:spacing w:line="360" w:lineRule="auto"/>
        <w:rPr>
          <w:rFonts w:ascii="Arial" w:hAnsi="Arial" w:cs="Arial"/>
          <w:sz w:val="22"/>
          <w:szCs w:val="22"/>
        </w:rPr>
      </w:pPr>
      <w:r>
        <w:rPr>
          <w:rFonts w:ascii="Arial" w:hAnsi="Arial" w:cs="Arial"/>
          <w:sz w:val="22"/>
          <w:szCs w:val="22"/>
        </w:rPr>
        <w:t>low</w:t>
      </w:r>
      <w:r w:rsidR="004863FF">
        <w:rPr>
          <w:rFonts w:ascii="Arial" w:hAnsi="Arial" w:cs="Arial"/>
          <w:sz w:val="22"/>
          <w:szCs w:val="22"/>
        </w:rPr>
        <w:t>-</w:t>
      </w:r>
      <w:r>
        <w:rPr>
          <w:rFonts w:ascii="Arial" w:hAnsi="Arial" w:cs="Arial"/>
          <w:sz w:val="22"/>
          <w:szCs w:val="22"/>
        </w:rPr>
        <w:t>development sites had lesser richnes</w:t>
      </w:r>
      <w:r w:rsidR="00257FAC">
        <w:rPr>
          <w:rFonts w:ascii="Arial" w:hAnsi="Arial" w:cs="Arial"/>
          <w:sz w:val="22"/>
          <w:szCs w:val="22"/>
        </w:rPr>
        <w:t>s</w:t>
      </w:r>
      <w:r w:rsidR="00A86F6B" w:rsidRPr="00A86F6B">
        <w:rPr>
          <w:rFonts w:ascii="Arial" w:hAnsi="Arial" w:cs="Arial"/>
          <w:sz w:val="22"/>
          <w:szCs w:val="22"/>
        </w:rPr>
        <w:t xml:space="preserve"> (</w:t>
      </w:r>
      <w:r w:rsidR="004F6EBF">
        <w:rPr>
          <w:rFonts w:ascii="Arial" w:hAnsi="Arial" w:cs="Arial"/>
          <w:sz w:val="22"/>
          <w:szCs w:val="22"/>
        </w:rPr>
        <w:t>high</w:t>
      </w:r>
      <w:r w:rsidR="00380EA5">
        <w:rPr>
          <w:rFonts w:ascii="Arial" w:hAnsi="Arial" w:cs="Arial"/>
          <w:sz w:val="22"/>
          <w:szCs w:val="22"/>
        </w:rPr>
        <w:t xml:space="preserve"> </w:t>
      </w:r>
      <w:r w:rsidR="004F6EBF">
        <w:rPr>
          <w:rFonts w:ascii="Arial" w:hAnsi="Arial" w:cs="Arial"/>
          <w:sz w:val="22"/>
          <w:szCs w:val="22"/>
        </w:rPr>
        <w:t>=</w:t>
      </w:r>
      <w:r w:rsidR="00380EA5">
        <w:rPr>
          <w:rFonts w:ascii="Arial" w:hAnsi="Arial" w:cs="Arial"/>
          <w:sz w:val="22"/>
          <w:szCs w:val="22"/>
        </w:rPr>
        <w:t xml:space="preserve"> </w:t>
      </w:r>
      <w:r w:rsidR="004F6EBF">
        <w:rPr>
          <w:rFonts w:ascii="Arial" w:hAnsi="Arial" w:cs="Arial"/>
          <w:sz w:val="22"/>
          <w:szCs w:val="22"/>
        </w:rPr>
        <w:t>83, medium</w:t>
      </w:r>
      <w:r w:rsidR="00380EA5">
        <w:rPr>
          <w:rFonts w:ascii="Arial" w:hAnsi="Arial" w:cs="Arial"/>
          <w:sz w:val="22"/>
          <w:szCs w:val="22"/>
        </w:rPr>
        <w:t xml:space="preserve"> </w:t>
      </w:r>
      <w:r w:rsidR="004F6EBF">
        <w:rPr>
          <w:rFonts w:ascii="Arial" w:hAnsi="Arial" w:cs="Arial"/>
          <w:sz w:val="22"/>
          <w:szCs w:val="22"/>
        </w:rPr>
        <w:t>= 73</w:t>
      </w:r>
      <w:r w:rsidR="00EB064F">
        <w:rPr>
          <w:rFonts w:ascii="Arial" w:hAnsi="Arial" w:cs="Arial"/>
          <w:sz w:val="22"/>
          <w:szCs w:val="22"/>
        </w:rPr>
        <w:t>,</w:t>
      </w:r>
      <w:r w:rsidR="004F6EBF">
        <w:rPr>
          <w:rFonts w:ascii="Arial" w:hAnsi="Arial" w:cs="Arial"/>
          <w:sz w:val="22"/>
          <w:szCs w:val="22"/>
        </w:rPr>
        <w:t xml:space="preserve"> and low</w:t>
      </w:r>
      <w:r w:rsidR="00380EA5">
        <w:rPr>
          <w:rFonts w:ascii="Arial" w:hAnsi="Arial" w:cs="Arial"/>
          <w:sz w:val="22"/>
          <w:szCs w:val="22"/>
        </w:rPr>
        <w:t xml:space="preserve"> </w:t>
      </w:r>
      <w:r w:rsidR="004F6EBF">
        <w:rPr>
          <w:rFonts w:ascii="Arial" w:hAnsi="Arial" w:cs="Arial"/>
          <w:sz w:val="22"/>
          <w:szCs w:val="22"/>
        </w:rPr>
        <w:t>= 66 species</w:t>
      </w:r>
      <w:r w:rsidR="00A86F6B" w:rsidRPr="00A86F6B">
        <w:rPr>
          <w:rFonts w:ascii="Arial" w:hAnsi="Arial" w:cs="Arial"/>
          <w:sz w:val="22"/>
          <w:szCs w:val="22"/>
        </w:rPr>
        <w:t xml:space="preserve">) (Fig. </w:t>
      </w:r>
      <w:r w:rsidR="003E234A">
        <w:rPr>
          <w:rFonts w:ascii="Arial" w:hAnsi="Arial" w:cs="Arial"/>
          <w:sz w:val="22"/>
          <w:szCs w:val="22"/>
        </w:rPr>
        <w:t>18</w:t>
      </w:r>
      <w:r w:rsidR="00A86F6B" w:rsidRPr="00A86F6B">
        <w:rPr>
          <w:rFonts w:ascii="Arial" w:hAnsi="Arial" w:cs="Arial"/>
          <w:sz w:val="22"/>
          <w:szCs w:val="22"/>
        </w:rPr>
        <w:t xml:space="preserve">). </w:t>
      </w:r>
      <w:r>
        <w:rPr>
          <w:rFonts w:ascii="Arial" w:hAnsi="Arial" w:cs="Arial"/>
          <w:sz w:val="22"/>
          <w:szCs w:val="22"/>
        </w:rPr>
        <w:t xml:space="preserve"> </w:t>
      </w:r>
      <w:r w:rsidR="000C4E06">
        <w:rPr>
          <w:rFonts w:ascii="Arial" w:hAnsi="Arial" w:cs="Arial"/>
          <w:sz w:val="22"/>
          <w:szCs w:val="22"/>
        </w:rPr>
        <w:t>I observed the</w:t>
      </w:r>
      <w:r>
        <w:rPr>
          <w:rFonts w:ascii="Arial" w:hAnsi="Arial" w:cs="Arial"/>
          <w:sz w:val="22"/>
          <w:szCs w:val="22"/>
        </w:rPr>
        <w:t xml:space="preserve"> same pattern </w:t>
      </w:r>
      <w:r w:rsidR="000C4E06">
        <w:rPr>
          <w:rFonts w:ascii="Arial" w:hAnsi="Arial" w:cs="Arial"/>
          <w:sz w:val="22"/>
          <w:szCs w:val="22"/>
        </w:rPr>
        <w:t xml:space="preserve">for resident species, with the </w:t>
      </w:r>
    </w:p>
    <w:p w:rsidR="002959DF" w:rsidRDefault="00557D87">
      <w:pPr>
        <w:spacing w:line="360" w:lineRule="auto"/>
        <w:rPr>
          <w:rFonts w:ascii="Arial" w:hAnsi="Arial" w:cs="Arial"/>
          <w:sz w:val="22"/>
          <w:szCs w:val="22"/>
        </w:rPr>
      </w:pPr>
      <w:r>
        <w:rPr>
          <w:rFonts w:ascii="Arial" w:hAnsi="Arial" w:cs="Arial"/>
          <w:sz w:val="22"/>
          <w:szCs w:val="22"/>
        </w:rPr>
        <w:lastRenderedPageBreak/>
        <w:t>high</w:t>
      </w:r>
      <w:r w:rsidR="000C4E06">
        <w:rPr>
          <w:rFonts w:ascii="Arial" w:hAnsi="Arial" w:cs="Arial"/>
          <w:sz w:val="22"/>
          <w:szCs w:val="22"/>
        </w:rPr>
        <w:t>-</w:t>
      </w:r>
      <w:r>
        <w:rPr>
          <w:rFonts w:ascii="Arial" w:hAnsi="Arial" w:cs="Arial"/>
          <w:sz w:val="22"/>
          <w:szCs w:val="22"/>
        </w:rPr>
        <w:t xml:space="preserve">development </w:t>
      </w:r>
      <w:r w:rsidR="00380EA5">
        <w:rPr>
          <w:rFonts w:ascii="Arial" w:hAnsi="Arial" w:cs="Arial"/>
          <w:sz w:val="22"/>
          <w:szCs w:val="22"/>
        </w:rPr>
        <w:t xml:space="preserve">sites </w:t>
      </w:r>
      <w:r>
        <w:rPr>
          <w:rFonts w:ascii="Arial" w:hAnsi="Arial" w:cs="Arial"/>
          <w:sz w:val="22"/>
          <w:szCs w:val="22"/>
        </w:rPr>
        <w:t>having</w:t>
      </w:r>
      <w:r w:rsidR="00F35CEE">
        <w:rPr>
          <w:rFonts w:ascii="Arial" w:hAnsi="Arial" w:cs="Arial"/>
          <w:sz w:val="22"/>
          <w:szCs w:val="22"/>
        </w:rPr>
        <w:t xml:space="preserve"> </w:t>
      </w:r>
      <w:r>
        <w:rPr>
          <w:rFonts w:ascii="Arial" w:hAnsi="Arial" w:cs="Arial"/>
          <w:sz w:val="22"/>
          <w:szCs w:val="22"/>
        </w:rPr>
        <w:t>gr</w:t>
      </w:r>
      <w:r w:rsidR="00257FAC">
        <w:rPr>
          <w:rFonts w:ascii="Arial" w:hAnsi="Arial" w:cs="Arial"/>
          <w:sz w:val="22"/>
          <w:szCs w:val="22"/>
        </w:rPr>
        <w:t>e</w:t>
      </w:r>
      <w:r>
        <w:rPr>
          <w:rFonts w:ascii="Arial" w:hAnsi="Arial" w:cs="Arial"/>
          <w:sz w:val="22"/>
          <w:szCs w:val="22"/>
        </w:rPr>
        <w:t>ate</w:t>
      </w:r>
      <w:r w:rsidR="00F35CEE">
        <w:rPr>
          <w:rFonts w:ascii="Arial" w:hAnsi="Arial" w:cs="Arial"/>
          <w:sz w:val="22"/>
          <w:szCs w:val="22"/>
        </w:rPr>
        <w:t>r</w:t>
      </w:r>
      <w:r>
        <w:rPr>
          <w:rFonts w:ascii="Arial" w:hAnsi="Arial" w:cs="Arial"/>
          <w:sz w:val="22"/>
          <w:szCs w:val="22"/>
        </w:rPr>
        <w:t xml:space="preserve"> </w:t>
      </w:r>
      <w:r w:rsidR="00EB064F">
        <w:rPr>
          <w:rFonts w:ascii="Arial" w:hAnsi="Arial" w:cs="Arial"/>
          <w:sz w:val="22"/>
          <w:szCs w:val="22"/>
        </w:rPr>
        <w:t xml:space="preserve">rarefied </w:t>
      </w:r>
      <w:r w:rsidR="00911750">
        <w:rPr>
          <w:rFonts w:ascii="Arial" w:hAnsi="Arial" w:cs="Arial"/>
          <w:sz w:val="22"/>
          <w:szCs w:val="22"/>
        </w:rPr>
        <w:t xml:space="preserve">species </w:t>
      </w:r>
      <w:r>
        <w:rPr>
          <w:rFonts w:ascii="Arial" w:hAnsi="Arial" w:cs="Arial"/>
          <w:sz w:val="22"/>
          <w:szCs w:val="22"/>
        </w:rPr>
        <w:t xml:space="preserve">richness </w:t>
      </w:r>
      <w:r w:rsidR="000C4E06">
        <w:rPr>
          <w:rFonts w:ascii="Arial" w:hAnsi="Arial" w:cs="Arial"/>
          <w:sz w:val="22"/>
          <w:szCs w:val="22"/>
        </w:rPr>
        <w:t xml:space="preserve">and medium- </w:t>
      </w:r>
      <w:r w:rsidR="00257FAC">
        <w:rPr>
          <w:rFonts w:ascii="Arial" w:hAnsi="Arial" w:cs="Arial"/>
          <w:sz w:val="22"/>
          <w:szCs w:val="22"/>
        </w:rPr>
        <w:t>and low</w:t>
      </w:r>
      <w:r w:rsidR="000C4E06">
        <w:rPr>
          <w:rFonts w:ascii="Arial" w:hAnsi="Arial" w:cs="Arial"/>
          <w:sz w:val="22"/>
          <w:szCs w:val="22"/>
        </w:rPr>
        <w:t>-</w:t>
      </w:r>
      <w:r w:rsidR="00257FAC">
        <w:rPr>
          <w:rFonts w:ascii="Arial" w:hAnsi="Arial" w:cs="Arial"/>
          <w:sz w:val="22"/>
          <w:szCs w:val="22"/>
        </w:rPr>
        <w:t>dev</w:t>
      </w:r>
      <w:r>
        <w:rPr>
          <w:rFonts w:ascii="Arial" w:hAnsi="Arial" w:cs="Arial"/>
          <w:sz w:val="22"/>
          <w:szCs w:val="22"/>
        </w:rPr>
        <w:t>elopment</w:t>
      </w:r>
      <w:r w:rsidR="00380EA5">
        <w:rPr>
          <w:rFonts w:ascii="Arial" w:hAnsi="Arial" w:cs="Arial"/>
          <w:sz w:val="22"/>
          <w:szCs w:val="22"/>
        </w:rPr>
        <w:t xml:space="preserve"> sites</w:t>
      </w:r>
      <w:r>
        <w:rPr>
          <w:rFonts w:ascii="Arial" w:hAnsi="Arial" w:cs="Arial"/>
          <w:sz w:val="22"/>
          <w:szCs w:val="22"/>
        </w:rPr>
        <w:t xml:space="preserve"> h</w:t>
      </w:r>
      <w:r w:rsidR="00F35CEE">
        <w:rPr>
          <w:rFonts w:ascii="Arial" w:hAnsi="Arial" w:cs="Arial"/>
          <w:sz w:val="22"/>
          <w:szCs w:val="22"/>
        </w:rPr>
        <w:t xml:space="preserve">aving less </w:t>
      </w:r>
      <w:r w:rsidR="00F70A80">
        <w:rPr>
          <w:rFonts w:ascii="Arial" w:hAnsi="Arial" w:cs="Arial"/>
          <w:sz w:val="22"/>
          <w:szCs w:val="22"/>
        </w:rPr>
        <w:t xml:space="preserve">rarefied </w:t>
      </w:r>
      <w:r w:rsidR="00911750">
        <w:rPr>
          <w:rFonts w:ascii="Arial" w:hAnsi="Arial" w:cs="Arial"/>
          <w:sz w:val="22"/>
          <w:szCs w:val="22"/>
        </w:rPr>
        <w:t xml:space="preserve">species </w:t>
      </w:r>
      <w:r w:rsidR="004F6EBF">
        <w:rPr>
          <w:rFonts w:ascii="Arial" w:hAnsi="Arial" w:cs="Arial"/>
          <w:sz w:val="22"/>
          <w:szCs w:val="22"/>
        </w:rPr>
        <w:t xml:space="preserve">richness </w:t>
      </w:r>
      <w:r w:rsidR="004F6EBF" w:rsidRPr="004F6EBF">
        <w:rPr>
          <w:rFonts w:ascii="Arial" w:hAnsi="Arial" w:cs="Arial"/>
          <w:sz w:val="22"/>
          <w:szCs w:val="22"/>
        </w:rPr>
        <w:t>(high</w:t>
      </w:r>
      <w:r w:rsidR="00380EA5">
        <w:rPr>
          <w:rFonts w:ascii="Arial" w:hAnsi="Arial" w:cs="Arial"/>
          <w:sz w:val="22"/>
          <w:szCs w:val="22"/>
        </w:rPr>
        <w:t xml:space="preserve"> </w:t>
      </w:r>
      <w:r w:rsidR="004F6EBF" w:rsidRPr="004F6EBF">
        <w:rPr>
          <w:rFonts w:ascii="Arial" w:hAnsi="Arial" w:cs="Arial"/>
          <w:sz w:val="22"/>
          <w:szCs w:val="22"/>
        </w:rPr>
        <w:t>=</w:t>
      </w:r>
      <w:r w:rsidR="00380EA5">
        <w:rPr>
          <w:rFonts w:ascii="Arial" w:hAnsi="Arial" w:cs="Arial"/>
          <w:sz w:val="22"/>
          <w:szCs w:val="22"/>
        </w:rPr>
        <w:t xml:space="preserve"> </w:t>
      </w:r>
      <w:r w:rsidR="004F6EBF" w:rsidRPr="004F6EBF">
        <w:rPr>
          <w:rFonts w:ascii="Arial" w:hAnsi="Arial" w:cs="Arial"/>
          <w:sz w:val="22"/>
          <w:szCs w:val="22"/>
        </w:rPr>
        <w:t>44, medium</w:t>
      </w:r>
      <w:r w:rsidR="00380EA5">
        <w:rPr>
          <w:rFonts w:ascii="Arial" w:hAnsi="Arial" w:cs="Arial"/>
          <w:sz w:val="22"/>
          <w:szCs w:val="22"/>
        </w:rPr>
        <w:t xml:space="preserve"> </w:t>
      </w:r>
      <w:r w:rsidR="004F6EBF" w:rsidRPr="004F6EBF">
        <w:rPr>
          <w:rFonts w:ascii="Arial" w:hAnsi="Arial" w:cs="Arial"/>
          <w:sz w:val="22"/>
          <w:szCs w:val="22"/>
        </w:rPr>
        <w:t>=</w:t>
      </w:r>
      <w:r w:rsidR="00380EA5">
        <w:rPr>
          <w:rFonts w:ascii="Arial" w:hAnsi="Arial" w:cs="Arial"/>
          <w:sz w:val="22"/>
          <w:szCs w:val="22"/>
        </w:rPr>
        <w:t xml:space="preserve"> </w:t>
      </w:r>
      <w:r w:rsidR="004F6EBF" w:rsidRPr="004F6EBF">
        <w:rPr>
          <w:rFonts w:ascii="Arial" w:hAnsi="Arial" w:cs="Arial"/>
          <w:sz w:val="22"/>
          <w:szCs w:val="22"/>
        </w:rPr>
        <w:t>28</w:t>
      </w:r>
      <w:r w:rsidR="00EB064F">
        <w:rPr>
          <w:rFonts w:ascii="Arial" w:hAnsi="Arial" w:cs="Arial"/>
          <w:sz w:val="22"/>
          <w:szCs w:val="22"/>
        </w:rPr>
        <w:t>,</w:t>
      </w:r>
      <w:r w:rsidR="00A86F6B" w:rsidRPr="004F6EBF">
        <w:rPr>
          <w:rFonts w:ascii="Arial" w:hAnsi="Arial" w:cs="Arial"/>
          <w:sz w:val="22"/>
          <w:szCs w:val="22"/>
        </w:rPr>
        <w:t xml:space="preserve"> and low</w:t>
      </w:r>
      <w:r w:rsidR="00380EA5">
        <w:rPr>
          <w:rFonts w:ascii="Arial" w:hAnsi="Arial" w:cs="Arial"/>
          <w:sz w:val="22"/>
          <w:szCs w:val="22"/>
        </w:rPr>
        <w:t xml:space="preserve"> </w:t>
      </w:r>
      <w:r w:rsidR="00A86F6B" w:rsidRPr="004F6EBF">
        <w:rPr>
          <w:rFonts w:ascii="Arial" w:hAnsi="Arial" w:cs="Arial"/>
          <w:sz w:val="22"/>
          <w:szCs w:val="22"/>
        </w:rPr>
        <w:t>=</w:t>
      </w:r>
      <w:r w:rsidR="00380EA5">
        <w:rPr>
          <w:rFonts w:ascii="Arial" w:hAnsi="Arial" w:cs="Arial"/>
          <w:sz w:val="22"/>
          <w:szCs w:val="22"/>
        </w:rPr>
        <w:t xml:space="preserve"> </w:t>
      </w:r>
      <w:r w:rsidR="004F6EBF" w:rsidRPr="004F6EBF">
        <w:rPr>
          <w:rFonts w:ascii="Arial" w:hAnsi="Arial" w:cs="Arial"/>
          <w:sz w:val="22"/>
          <w:szCs w:val="22"/>
        </w:rPr>
        <w:t>25</w:t>
      </w:r>
      <w:r w:rsidR="004F6EBF">
        <w:rPr>
          <w:rFonts w:ascii="Arial" w:hAnsi="Arial" w:cs="Arial"/>
          <w:sz w:val="22"/>
          <w:szCs w:val="22"/>
        </w:rPr>
        <w:t xml:space="preserve"> species</w:t>
      </w:r>
      <w:r w:rsidR="000C4E06">
        <w:rPr>
          <w:rFonts w:ascii="Arial" w:hAnsi="Arial" w:cs="Arial"/>
          <w:sz w:val="22"/>
          <w:szCs w:val="22"/>
        </w:rPr>
        <w:t xml:space="preserve">; </w:t>
      </w:r>
      <w:r w:rsidR="00A86F6B" w:rsidRPr="004F6EBF">
        <w:rPr>
          <w:rFonts w:ascii="Arial" w:hAnsi="Arial" w:cs="Arial"/>
          <w:sz w:val="22"/>
          <w:szCs w:val="22"/>
        </w:rPr>
        <w:t xml:space="preserve">Fig. </w:t>
      </w:r>
      <w:r w:rsidR="0023713A">
        <w:rPr>
          <w:rFonts w:ascii="Arial" w:hAnsi="Arial" w:cs="Arial"/>
          <w:sz w:val="22"/>
          <w:szCs w:val="22"/>
        </w:rPr>
        <w:t>1</w:t>
      </w:r>
      <w:r w:rsidR="003E234A">
        <w:rPr>
          <w:rFonts w:ascii="Arial" w:hAnsi="Arial" w:cs="Arial"/>
          <w:sz w:val="22"/>
          <w:szCs w:val="22"/>
        </w:rPr>
        <w:t>9</w:t>
      </w:r>
      <w:r w:rsidR="004F6EBF">
        <w:rPr>
          <w:rFonts w:ascii="Arial" w:hAnsi="Arial" w:cs="Arial"/>
          <w:sz w:val="22"/>
          <w:szCs w:val="22"/>
        </w:rPr>
        <w:t xml:space="preserve">).  </w:t>
      </w:r>
      <w:r w:rsidR="00A86F6B" w:rsidRPr="00A86F6B">
        <w:rPr>
          <w:rFonts w:ascii="Arial" w:hAnsi="Arial" w:cs="Arial"/>
          <w:sz w:val="22"/>
          <w:szCs w:val="22"/>
        </w:rPr>
        <w:t xml:space="preserve">For </w:t>
      </w:r>
      <w:r w:rsidR="004E463A">
        <w:rPr>
          <w:rFonts w:ascii="Arial" w:hAnsi="Arial" w:cs="Arial"/>
          <w:sz w:val="22"/>
          <w:szCs w:val="22"/>
        </w:rPr>
        <w:t>winter reside</w:t>
      </w:r>
      <w:r w:rsidR="000C4E06">
        <w:rPr>
          <w:rFonts w:ascii="Arial" w:hAnsi="Arial" w:cs="Arial"/>
          <w:sz w:val="22"/>
          <w:szCs w:val="22"/>
        </w:rPr>
        <w:t>nts</w:t>
      </w:r>
      <w:r w:rsidR="0033428C">
        <w:rPr>
          <w:rFonts w:ascii="Arial" w:hAnsi="Arial" w:cs="Arial"/>
          <w:sz w:val="22"/>
          <w:szCs w:val="22"/>
        </w:rPr>
        <w:t xml:space="preserve">, </w:t>
      </w:r>
      <w:r w:rsidR="000C4E06">
        <w:rPr>
          <w:rFonts w:ascii="Arial" w:hAnsi="Arial" w:cs="Arial"/>
          <w:sz w:val="22"/>
          <w:szCs w:val="22"/>
        </w:rPr>
        <w:t>medium-</w:t>
      </w:r>
      <w:r w:rsidR="00380EA5">
        <w:rPr>
          <w:rFonts w:ascii="Arial" w:hAnsi="Arial" w:cs="Arial"/>
          <w:sz w:val="22"/>
          <w:szCs w:val="22"/>
        </w:rPr>
        <w:t>development sites had</w:t>
      </w:r>
      <w:r w:rsidR="004863FF">
        <w:rPr>
          <w:rFonts w:ascii="Arial" w:hAnsi="Arial" w:cs="Arial"/>
          <w:sz w:val="22"/>
          <w:szCs w:val="22"/>
        </w:rPr>
        <w:t xml:space="preserve"> the greatest abundance (Fig. </w:t>
      </w:r>
      <w:r w:rsidR="003E234A">
        <w:rPr>
          <w:rFonts w:ascii="Arial" w:hAnsi="Arial" w:cs="Arial"/>
          <w:sz w:val="22"/>
          <w:szCs w:val="22"/>
        </w:rPr>
        <w:t>20</w:t>
      </w:r>
      <w:r w:rsidR="00380EA5">
        <w:rPr>
          <w:rFonts w:ascii="Arial" w:hAnsi="Arial" w:cs="Arial"/>
          <w:sz w:val="22"/>
          <w:szCs w:val="22"/>
        </w:rPr>
        <w:t xml:space="preserve">). </w:t>
      </w:r>
      <w:r w:rsidR="00FF17F7">
        <w:rPr>
          <w:rFonts w:ascii="Arial" w:hAnsi="Arial" w:cs="Arial"/>
          <w:sz w:val="22"/>
          <w:szCs w:val="22"/>
        </w:rPr>
        <w:t xml:space="preserve"> </w:t>
      </w:r>
      <w:r w:rsidR="00380EA5">
        <w:rPr>
          <w:rFonts w:ascii="Arial" w:hAnsi="Arial" w:cs="Arial"/>
          <w:sz w:val="22"/>
          <w:szCs w:val="22"/>
        </w:rPr>
        <w:t xml:space="preserve">For </w:t>
      </w:r>
      <w:r w:rsidR="004E463A">
        <w:rPr>
          <w:rFonts w:ascii="Arial" w:hAnsi="Arial" w:cs="Arial"/>
          <w:sz w:val="22"/>
          <w:szCs w:val="22"/>
        </w:rPr>
        <w:t>transients</w:t>
      </w:r>
      <w:r w:rsidR="00380EA5">
        <w:rPr>
          <w:rFonts w:ascii="Arial" w:hAnsi="Arial" w:cs="Arial"/>
          <w:sz w:val="22"/>
          <w:szCs w:val="22"/>
        </w:rPr>
        <w:t>, medium</w:t>
      </w:r>
      <w:r w:rsidR="000C4E06">
        <w:rPr>
          <w:rFonts w:ascii="Arial" w:hAnsi="Arial" w:cs="Arial"/>
          <w:sz w:val="22"/>
          <w:szCs w:val="22"/>
        </w:rPr>
        <w:t>-</w:t>
      </w:r>
      <w:r w:rsidR="00380EA5">
        <w:rPr>
          <w:rFonts w:ascii="Arial" w:hAnsi="Arial" w:cs="Arial"/>
          <w:sz w:val="22"/>
          <w:szCs w:val="22"/>
        </w:rPr>
        <w:t>development sites had the greatest species richness and abundance (16 species</w:t>
      </w:r>
      <w:r w:rsidR="000C4E06">
        <w:rPr>
          <w:rFonts w:ascii="Arial" w:hAnsi="Arial" w:cs="Arial"/>
          <w:sz w:val="22"/>
          <w:szCs w:val="22"/>
        </w:rPr>
        <w:t xml:space="preserve">; </w:t>
      </w:r>
      <w:r w:rsidR="004863FF">
        <w:rPr>
          <w:rFonts w:ascii="Arial" w:hAnsi="Arial" w:cs="Arial"/>
          <w:sz w:val="22"/>
          <w:szCs w:val="22"/>
        </w:rPr>
        <w:t xml:space="preserve">Fig. </w:t>
      </w:r>
      <w:r w:rsidR="0023713A">
        <w:rPr>
          <w:rFonts w:ascii="Arial" w:hAnsi="Arial" w:cs="Arial"/>
          <w:sz w:val="22"/>
          <w:szCs w:val="22"/>
        </w:rPr>
        <w:t>2</w:t>
      </w:r>
      <w:r w:rsidR="003E234A">
        <w:rPr>
          <w:rFonts w:ascii="Arial" w:hAnsi="Arial" w:cs="Arial"/>
          <w:sz w:val="22"/>
          <w:szCs w:val="22"/>
        </w:rPr>
        <w:t>1</w:t>
      </w:r>
      <w:r w:rsidR="00380EA5">
        <w:rPr>
          <w:rFonts w:ascii="Arial" w:hAnsi="Arial" w:cs="Arial"/>
          <w:sz w:val="22"/>
          <w:szCs w:val="22"/>
        </w:rPr>
        <w:t xml:space="preserve">). </w:t>
      </w:r>
      <w:r w:rsidR="0033428C">
        <w:rPr>
          <w:rFonts w:ascii="Arial" w:hAnsi="Arial" w:cs="Arial"/>
          <w:sz w:val="22"/>
          <w:szCs w:val="22"/>
        </w:rPr>
        <w:t xml:space="preserve"> </w:t>
      </w:r>
      <w:r w:rsidR="00380EA5">
        <w:rPr>
          <w:rFonts w:ascii="Arial" w:hAnsi="Arial" w:cs="Arial"/>
          <w:sz w:val="22"/>
          <w:szCs w:val="22"/>
        </w:rPr>
        <w:t>E</w:t>
      </w:r>
      <w:r w:rsidR="00A86F6B" w:rsidRPr="00FE1FC6">
        <w:rPr>
          <w:rFonts w:ascii="Arial" w:hAnsi="Arial" w:cs="Arial"/>
          <w:sz w:val="22"/>
          <w:szCs w:val="22"/>
        </w:rPr>
        <w:t xml:space="preserve">venness </w:t>
      </w:r>
      <w:r w:rsidR="00FE1FC6" w:rsidRPr="00FE1FC6">
        <w:rPr>
          <w:rFonts w:ascii="Arial" w:hAnsi="Arial" w:cs="Arial"/>
          <w:sz w:val="22"/>
          <w:szCs w:val="22"/>
        </w:rPr>
        <w:t>differ</w:t>
      </w:r>
      <w:r w:rsidR="00380EA5">
        <w:rPr>
          <w:rFonts w:ascii="Arial" w:hAnsi="Arial" w:cs="Arial"/>
          <w:sz w:val="22"/>
          <w:szCs w:val="22"/>
        </w:rPr>
        <w:t>ed</w:t>
      </w:r>
      <w:r w:rsidR="00FE1FC6" w:rsidRPr="00FE1FC6">
        <w:rPr>
          <w:rFonts w:ascii="Arial" w:hAnsi="Arial" w:cs="Arial"/>
          <w:sz w:val="22"/>
          <w:szCs w:val="22"/>
        </w:rPr>
        <w:t xml:space="preserve"> </w:t>
      </w:r>
      <w:r w:rsidR="00380EA5">
        <w:rPr>
          <w:rFonts w:ascii="Arial" w:hAnsi="Arial" w:cs="Arial"/>
          <w:sz w:val="22"/>
          <w:szCs w:val="22"/>
        </w:rPr>
        <w:t>among the development levels; high</w:t>
      </w:r>
      <w:r w:rsidR="0033428C">
        <w:rPr>
          <w:rFonts w:ascii="Arial" w:hAnsi="Arial" w:cs="Arial"/>
          <w:sz w:val="22"/>
          <w:szCs w:val="22"/>
        </w:rPr>
        <w:t>-</w:t>
      </w:r>
      <w:r w:rsidR="00380EA5">
        <w:rPr>
          <w:rFonts w:ascii="Arial" w:hAnsi="Arial" w:cs="Arial"/>
          <w:sz w:val="22"/>
          <w:szCs w:val="22"/>
        </w:rPr>
        <w:t xml:space="preserve">development sites </w:t>
      </w:r>
      <w:r w:rsidR="00FE1FC6" w:rsidRPr="00FE1FC6">
        <w:rPr>
          <w:rFonts w:ascii="Arial" w:hAnsi="Arial" w:cs="Arial"/>
          <w:sz w:val="22"/>
          <w:szCs w:val="22"/>
        </w:rPr>
        <w:t xml:space="preserve">had </w:t>
      </w:r>
      <w:r w:rsidR="00FE1FC6">
        <w:rPr>
          <w:rFonts w:ascii="Arial" w:hAnsi="Arial" w:cs="Arial"/>
          <w:sz w:val="22"/>
          <w:szCs w:val="22"/>
        </w:rPr>
        <w:t xml:space="preserve">the </w:t>
      </w:r>
      <w:r w:rsidR="00FE1FC6" w:rsidRPr="00FE1FC6">
        <w:rPr>
          <w:rFonts w:ascii="Arial" w:hAnsi="Arial" w:cs="Arial"/>
          <w:sz w:val="22"/>
          <w:szCs w:val="22"/>
        </w:rPr>
        <w:t>greatest</w:t>
      </w:r>
      <w:r w:rsidR="00FE1FC6">
        <w:rPr>
          <w:rFonts w:ascii="Arial" w:hAnsi="Arial" w:cs="Arial"/>
          <w:sz w:val="22"/>
          <w:szCs w:val="22"/>
        </w:rPr>
        <w:t xml:space="preserve"> </w:t>
      </w:r>
      <w:r w:rsidR="00380EA5">
        <w:rPr>
          <w:rFonts w:ascii="Arial" w:hAnsi="Arial" w:cs="Arial"/>
          <w:sz w:val="22"/>
          <w:szCs w:val="22"/>
        </w:rPr>
        <w:t>even</w:t>
      </w:r>
      <w:r w:rsidR="002E0F6E">
        <w:rPr>
          <w:rFonts w:ascii="Arial" w:hAnsi="Arial" w:cs="Arial"/>
          <w:sz w:val="22"/>
          <w:szCs w:val="22"/>
        </w:rPr>
        <w:t>n</w:t>
      </w:r>
      <w:r w:rsidR="00380EA5">
        <w:rPr>
          <w:rFonts w:ascii="Arial" w:hAnsi="Arial" w:cs="Arial"/>
          <w:sz w:val="22"/>
          <w:szCs w:val="22"/>
        </w:rPr>
        <w:t xml:space="preserve">ess </w:t>
      </w:r>
      <w:r w:rsidR="00FE1FC6" w:rsidRPr="00FE1FC6">
        <w:rPr>
          <w:rFonts w:ascii="Arial" w:hAnsi="Arial" w:cs="Arial"/>
          <w:sz w:val="22"/>
          <w:szCs w:val="22"/>
        </w:rPr>
        <w:t xml:space="preserve">for the entire community and </w:t>
      </w:r>
      <w:r w:rsidR="00601C3E">
        <w:rPr>
          <w:rFonts w:ascii="Arial" w:hAnsi="Arial" w:cs="Arial"/>
          <w:sz w:val="22"/>
          <w:szCs w:val="22"/>
        </w:rPr>
        <w:t xml:space="preserve">for </w:t>
      </w:r>
      <w:r w:rsidR="00FE1FC6" w:rsidRPr="00FE1FC6">
        <w:rPr>
          <w:rFonts w:ascii="Arial" w:hAnsi="Arial" w:cs="Arial"/>
          <w:sz w:val="22"/>
          <w:szCs w:val="22"/>
        </w:rPr>
        <w:t>ye</w:t>
      </w:r>
      <w:r w:rsidR="004863FF">
        <w:rPr>
          <w:rFonts w:ascii="Arial" w:hAnsi="Arial" w:cs="Arial"/>
          <w:sz w:val="22"/>
          <w:szCs w:val="22"/>
        </w:rPr>
        <w:t>ar-round</w:t>
      </w:r>
      <w:r w:rsidR="0023713A">
        <w:rPr>
          <w:rFonts w:ascii="Arial" w:hAnsi="Arial" w:cs="Arial"/>
          <w:sz w:val="22"/>
          <w:szCs w:val="22"/>
        </w:rPr>
        <w:t xml:space="preserve"> residents (Fig. 2</w:t>
      </w:r>
      <w:r w:rsidR="003E234A">
        <w:rPr>
          <w:rFonts w:ascii="Arial" w:hAnsi="Arial" w:cs="Arial"/>
          <w:sz w:val="22"/>
          <w:szCs w:val="22"/>
        </w:rPr>
        <w:t>2</w:t>
      </w:r>
      <w:r w:rsidR="00915C0A">
        <w:rPr>
          <w:rFonts w:ascii="Arial" w:hAnsi="Arial" w:cs="Arial"/>
          <w:sz w:val="22"/>
          <w:szCs w:val="22"/>
        </w:rPr>
        <w:t xml:space="preserve"> a</w:t>
      </w:r>
      <w:r w:rsidR="00130C7E">
        <w:rPr>
          <w:rFonts w:ascii="Arial" w:hAnsi="Arial" w:cs="Arial"/>
          <w:sz w:val="22"/>
          <w:szCs w:val="22"/>
        </w:rPr>
        <w:t xml:space="preserve"> </w:t>
      </w:r>
      <w:r w:rsidR="00915C0A">
        <w:rPr>
          <w:rFonts w:ascii="Arial" w:hAnsi="Arial" w:cs="Arial"/>
          <w:sz w:val="22"/>
          <w:szCs w:val="22"/>
        </w:rPr>
        <w:t>and</w:t>
      </w:r>
      <w:r w:rsidR="00380EA5">
        <w:rPr>
          <w:rFonts w:ascii="Arial" w:hAnsi="Arial" w:cs="Arial"/>
          <w:sz w:val="22"/>
          <w:szCs w:val="22"/>
        </w:rPr>
        <w:t xml:space="preserve"> </w:t>
      </w:r>
      <w:r w:rsidR="00FE1FC6" w:rsidRPr="00FE1FC6">
        <w:rPr>
          <w:rFonts w:ascii="Arial" w:hAnsi="Arial" w:cs="Arial"/>
          <w:sz w:val="22"/>
          <w:szCs w:val="22"/>
        </w:rPr>
        <w:t xml:space="preserve">b). </w:t>
      </w:r>
      <w:r w:rsidR="00FF17F7">
        <w:rPr>
          <w:rFonts w:ascii="Arial" w:hAnsi="Arial" w:cs="Arial"/>
          <w:sz w:val="22"/>
          <w:szCs w:val="22"/>
        </w:rPr>
        <w:t xml:space="preserve"> </w:t>
      </w:r>
      <w:r w:rsidR="00915C0A">
        <w:rPr>
          <w:rFonts w:ascii="Arial" w:hAnsi="Arial" w:cs="Arial"/>
          <w:sz w:val="22"/>
          <w:szCs w:val="22"/>
        </w:rPr>
        <w:t xml:space="preserve">I observed no differences </w:t>
      </w:r>
      <w:r w:rsidR="00601C3E">
        <w:rPr>
          <w:rFonts w:ascii="Arial" w:hAnsi="Arial" w:cs="Arial"/>
          <w:sz w:val="22"/>
          <w:szCs w:val="22"/>
        </w:rPr>
        <w:t xml:space="preserve">in evenness </w:t>
      </w:r>
      <w:r w:rsidR="00915C0A">
        <w:rPr>
          <w:rFonts w:ascii="Arial" w:hAnsi="Arial" w:cs="Arial"/>
          <w:sz w:val="22"/>
          <w:szCs w:val="22"/>
        </w:rPr>
        <w:t>for winter residents</w:t>
      </w:r>
      <w:r w:rsidR="004863FF">
        <w:rPr>
          <w:rFonts w:ascii="Arial" w:hAnsi="Arial" w:cs="Arial"/>
          <w:sz w:val="22"/>
          <w:szCs w:val="22"/>
        </w:rPr>
        <w:t xml:space="preserve"> (Fig. </w:t>
      </w:r>
      <w:r w:rsidR="0023713A">
        <w:rPr>
          <w:rFonts w:ascii="Arial" w:hAnsi="Arial" w:cs="Arial"/>
          <w:sz w:val="22"/>
          <w:szCs w:val="22"/>
        </w:rPr>
        <w:t>2</w:t>
      </w:r>
      <w:r w:rsidR="003E234A">
        <w:rPr>
          <w:rFonts w:ascii="Arial" w:hAnsi="Arial" w:cs="Arial"/>
          <w:sz w:val="22"/>
          <w:szCs w:val="22"/>
        </w:rPr>
        <w:t>2</w:t>
      </w:r>
      <w:r w:rsidR="0023713A">
        <w:rPr>
          <w:rFonts w:ascii="Arial" w:hAnsi="Arial" w:cs="Arial"/>
          <w:sz w:val="22"/>
          <w:szCs w:val="22"/>
        </w:rPr>
        <w:t xml:space="preserve"> </w:t>
      </w:r>
      <w:r w:rsidR="00FE1FC6" w:rsidRPr="00FE1FC6">
        <w:rPr>
          <w:rFonts w:ascii="Arial" w:hAnsi="Arial" w:cs="Arial"/>
          <w:sz w:val="22"/>
          <w:szCs w:val="22"/>
        </w:rPr>
        <w:t>c) but low</w:t>
      </w:r>
      <w:r w:rsidR="0033428C">
        <w:rPr>
          <w:rFonts w:ascii="Arial" w:hAnsi="Arial" w:cs="Arial"/>
          <w:sz w:val="22"/>
          <w:szCs w:val="22"/>
        </w:rPr>
        <w:t>-</w:t>
      </w:r>
      <w:r w:rsidR="00FE1FC6" w:rsidRPr="00FE1FC6">
        <w:rPr>
          <w:rFonts w:ascii="Arial" w:hAnsi="Arial" w:cs="Arial"/>
          <w:sz w:val="22"/>
          <w:szCs w:val="22"/>
        </w:rPr>
        <w:t xml:space="preserve">development </w:t>
      </w:r>
      <w:r w:rsidR="00380EA5">
        <w:rPr>
          <w:rFonts w:ascii="Arial" w:hAnsi="Arial" w:cs="Arial"/>
          <w:sz w:val="22"/>
          <w:szCs w:val="22"/>
        </w:rPr>
        <w:t xml:space="preserve">sites </w:t>
      </w:r>
      <w:r w:rsidR="00FE1FC6" w:rsidRPr="00FE1FC6">
        <w:rPr>
          <w:rFonts w:ascii="Arial" w:hAnsi="Arial" w:cs="Arial"/>
          <w:sz w:val="22"/>
          <w:szCs w:val="22"/>
        </w:rPr>
        <w:t>had lesser even</w:t>
      </w:r>
      <w:r w:rsidR="002E0F6E">
        <w:rPr>
          <w:rFonts w:ascii="Arial" w:hAnsi="Arial" w:cs="Arial"/>
          <w:sz w:val="22"/>
          <w:szCs w:val="22"/>
        </w:rPr>
        <w:t>n</w:t>
      </w:r>
      <w:r w:rsidR="00FE1FC6" w:rsidRPr="00FE1FC6">
        <w:rPr>
          <w:rFonts w:ascii="Arial" w:hAnsi="Arial" w:cs="Arial"/>
          <w:sz w:val="22"/>
          <w:szCs w:val="22"/>
        </w:rPr>
        <w:t xml:space="preserve">ess </w:t>
      </w:r>
      <w:r w:rsidR="00915C0A" w:rsidRPr="00FE1FC6">
        <w:rPr>
          <w:rFonts w:ascii="Arial" w:hAnsi="Arial" w:cs="Arial"/>
          <w:sz w:val="22"/>
          <w:szCs w:val="22"/>
        </w:rPr>
        <w:t xml:space="preserve">for transients </w:t>
      </w:r>
      <w:r w:rsidR="004863FF">
        <w:rPr>
          <w:rFonts w:ascii="Arial" w:hAnsi="Arial" w:cs="Arial"/>
          <w:sz w:val="22"/>
          <w:szCs w:val="22"/>
        </w:rPr>
        <w:t>(Fig.</w:t>
      </w:r>
      <w:r w:rsidR="003E234A">
        <w:rPr>
          <w:rFonts w:ascii="Arial" w:hAnsi="Arial" w:cs="Arial"/>
          <w:sz w:val="22"/>
          <w:szCs w:val="22"/>
        </w:rPr>
        <w:t>22</w:t>
      </w:r>
      <w:r w:rsidR="00380EA5">
        <w:rPr>
          <w:rFonts w:ascii="Arial" w:hAnsi="Arial" w:cs="Arial"/>
          <w:sz w:val="22"/>
          <w:szCs w:val="22"/>
        </w:rPr>
        <w:t xml:space="preserve"> </w:t>
      </w:r>
      <w:r w:rsidR="00FE1FC6" w:rsidRPr="00FE1FC6">
        <w:rPr>
          <w:rFonts w:ascii="Arial" w:hAnsi="Arial" w:cs="Arial"/>
          <w:sz w:val="22"/>
          <w:szCs w:val="22"/>
        </w:rPr>
        <w:t>d)</w:t>
      </w:r>
      <w:r w:rsidR="00FE1FC6">
        <w:rPr>
          <w:rFonts w:ascii="Arial" w:hAnsi="Arial" w:cs="Arial"/>
          <w:sz w:val="22"/>
          <w:szCs w:val="22"/>
        </w:rPr>
        <w:t>.</w:t>
      </w:r>
      <w:r w:rsidR="00DD57C6">
        <w:rPr>
          <w:rFonts w:ascii="Arial" w:hAnsi="Arial" w:cs="Arial"/>
          <w:sz w:val="22"/>
          <w:szCs w:val="22"/>
        </w:rPr>
        <w:t xml:space="preserve"> </w:t>
      </w:r>
    </w:p>
    <w:p w:rsidR="00A86F6B" w:rsidRPr="00A86F6B" w:rsidRDefault="00A86F6B" w:rsidP="00FF17F7">
      <w:pPr>
        <w:spacing w:line="360" w:lineRule="auto"/>
        <w:ind w:firstLine="709"/>
        <w:rPr>
          <w:rFonts w:ascii="Arial" w:hAnsi="Arial" w:cs="Arial"/>
          <w:sz w:val="22"/>
          <w:szCs w:val="22"/>
        </w:rPr>
      </w:pPr>
      <w:r w:rsidRPr="00A86F6B">
        <w:rPr>
          <w:rFonts w:ascii="Arial" w:hAnsi="Arial" w:cs="Arial"/>
          <w:sz w:val="22"/>
          <w:szCs w:val="22"/>
        </w:rPr>
        <w:t xml:space="preserve">The </w:t>
      </w:r>
      <w:r w:rsidR="00607BFF">
        <w:rPr>
          <w:rFonts w:ascii="Arial" w:hAnsi="Arial" w:cs="Arial"/>
          <w:sz w:val="22"/>
          <w:szCs w:val="22"/>
        </w:rPr>
        <w:t>Bray-Curtis similarity indices differed among the development levels and species groups</w:t>
      </w:r>
      <w:r w:rsidRPr="00A86F6B">
        <w:rPr>
          <w:rFonts w:ascii="Arial" w:hAnsi="Arial" w:cs="Arial"/>
          <w:sz w:val="22"/>
          <w:szCs w:val="22"/>
        </w:rPr>
        <w:t xml:space="preserve"> (global R</w:t>
      </w:r>
      <w:r w:rsidR="00607BFF">
        <w:rPr>
          <w:rFonts w:ascii="Arial" w:hAnsi="Arial" w:cs="Arial"/>
          <w:sz w:val="22"/>
          <w:szCs w:val="22"/>
        </w:rPr>
        <w:t xml:space="preserve"> </w:t>
      </w:r>
      <w:r w:rsidRPr="00A86F6B">
        <w:rPr>
          <w:rFonts w:ascii="Arial" w:hAnsi="Arial" w:cs="Arial"/>
          <w:sz w:val="22"/>
          <w:szCs w:val="22"/>
        </w:rPr>
        <w:t>=</w:t>
      </w:r>
      <w:r w:rsidR="00607BFF">
        <w:rPr>
          <w:rFonts w:ascii="Arial" w:hAnsi="Arial" w:cs="Arial"/>
          <w:sz w:val="22"/>
          <w:szCs w:val="22"/>
        </w:rPr>
        <w:t xml:space="preserve"> </w:t>
      </w:r>
      <w:r w:rsidRPr="00A86F6B">
        <w:rPr>
          <w:rFonts w:ascii="Arial" w:hAnsi="Arial" w:cs="Arial"/>
          <w:sz w:val="22"/>
          <w:szCs w:val="22"/>
        </w:rPr>
        <w:t>0.619, P</w:t>
      </w:r>
      <w:r w:rsidR="00607BFF">
        <w:rPr>
          <w:rFonts w:ascii="Arial" w:hAnsi="Arial" w:cs="Arial"/>
          <w:sz w:val="22"/>
          <w:szCs w:val="22"/>
        </w:rPr>
        <w:t xml:space="preserve"> </w:t>
      </w:r>
      <w:r w:rsidRPr="00A86F6B">
        <w:rPr>
          <w:rFonts w:ascii="Arial" w:hAnsi="Arial" w:cs="Arial"/>
          <w:sz w:val="22"/>
          <w:szCs w:val="22"/>
        </w:rPr>
        <w:t>=</w:t>
      </w:r>
      <w:r w:rsidR="00607BFF">
        <w:rPr>
          <w:rFonts w:ascii="Arial" w:hAnsi="Arial" w:cs="Arial"/>
          <w:sz w:val="22"/>
          <w:szCs w:val="22"/>
        </w:rPr>
        <w:t xml:space="preserve"> </w:t>
      </w:r>
      <w:r w:rsidRPr="00A86F6B">
        <w:rPr>
          <w:rFonts w:ascii="Arial" w:hAnsi="Arial" w:cs="Arial"/>
          <w:sz w:val="22"/>
          <w:szCs w:val="22"/>
        </w:rPr>
        <w:t>0.</w:t>
      </w:r>
      <w:r w:rsidR="00F57470">
        <w:rPr>
          <w:rFonts w:ascii="Arial" w:hAnsi="Arial" w:cs="Arial"/>
          <w:sz w:val="22"/>
          <w:szCs w:val="22"/>
        </w:rPr>
        <w:t>0</w:t>
      </w:r>
      <w:r w:rsidRPr="00A86F6B">
        <w:rPr>
          <w:rFonts w:ascii="Arial" w:hAnsi="Arial" w:cs="Arial"/>
          <w:sz w:val="22"/>
          <w:szCs w:val="22"/>
        </w:rPr>
        <w:t>01)</w:t>
      </w:r>
      <w:r w:rsidR="004863FF">
        <w:rPr>
          <w:rFonts w:ascii="Arial" w:hAnsi="Arial" w:cs="Arial"/>
          <w:sz w:val="22"/>
          <w:szCs w:val="22"/>
        </w:rPr>
        <w:t xml:space="preserve"> (Table </w:t>
      </w:r>
      <w:r w:rsidR="00AE7E8B">
        <w:rPr>
          <w:rFonts w:ascii="Arial" w:hAnsi="Arial" w:cs="Arial"/>
          <w:sz w:val="22"/>
          <w:szCs w:val="22"/>
        </w:rPr>
        <w:t>5)</w:t>
      </w:r>
      <w:r w:rsidR="00DC6EBB">
        <w:rPr>
          <w:rFonts w:ascii="Arial" w:hAnsi="Arial" w:cs="Arial"/>
          <w:sz w:val="22"/>
          <w:szCs w:val="22"/>
        </w:rPr>
        <w:t>.</w:t>
      </w:r>
      <w:r w:rsidR="00FF17F7">
        <w:rPr>
          <w:rFonts w:ascii="Arial" w:hAnsi="Arial" w:cs="Arial"/>
          <w:sz w:val="22"/>
          <w:szCs w:val="22"/>
        </w:rPr>
        <w:t xml:space="preserve"> </w:t>
      </w:r>
      <w:r w:rsidR="00AE7E8B">
        <w:rPr>
          <w:rFonts w:ascii="Arial" w:hAnsi="Arial" w:cs="Arial"/>
          <w:sz w:val="22"/>
          <w:szCs w:val="22"/>
        </w:rPr>
        <w:t xml:space="preserve"> </w:t>
      </w:r>
      <w:r w:rsidR="00A45962">
        <w:rPr>
          <w:rFonts w:ascii="Arial" w:hAnsi="Arial" w:cs="Arial"/>
          <w:sz w:val="22"/>
          <w:szCs w:val="22"/>
        </w:rPr>
        <w:t>The hi</w:t>
      </w:r>
      <w:r w:rsidR="00B410E3">
        <w:rPr>
          <w:rFonts w:ascii="Arial" w:hAnsi="Arial" w:cs="Arial"/>
          <w:sz w:val="22"/>
          <w:szCs w:val="22"/>
        </w:rPr>
        <w:t>gh-</w:t>
      </w:r>
      <w:r w:rsidR="00A45962">
        <w:rPr>
          <w:rFonts w:ascii="Arial" w:hAnsi="Arial" w:cs="Arial"/>
          <w:sz w:val="22"/>
          <w:szCs w:val="22"/>
        </w:rPr>
        <w:t xml:space="preserve">development sites differed </w:t>
      </w:r>
      <w:r w:rsidR="00DC6EBB">
        <w:rPr>
          <w:rFonts w:ascii="Arial" w:hAnsi="Arial" w:cs="Arial"/>
          <w:sz w:val="22"/>
          <w:szCs w:val="22"/>
        </w:rPr>
        <w:t>from medium</w:t>
      </w:r>
      <w:r w:rsidR="00B410E3">
        <w:rPr>
          <w:rFonts w:ascii="Arial" w:hAnsi="Arial" w:cs="Arial"/>
          <w:sz w:val="22"/>
          <w:szCs w:val="22"/>
        </w:rPr>
        <w:t>-</w:t>
      </w:r>
      <w:r w:rsidR="00DC6EBB">
        <w:rPr>
          <w:rFonts w:ascii="Arial" w:hAnsi="Arial" w:cs="Arial"/>
          <w:sz w:val="22"/>
          <w:szCs w:val="22"/>
        </w:rPr>
        <w:t xml:space="preserve"> and low</w:t>
      </w:r>
      <w:r w:rsidR="00B410E3">
        <w:rPr>
          <w:rFonts w:ascii="Arial" w:hAnsi="Arial" w:cs="Arial"/>
          <w:sz w:val="22"/>
          <w:szCs w:val="22"/>
        </w:rPr>
        <w:t>-</w:t>
      </w:r>
      <w:r w:rsidR="00A45962">
        <w:rPr>
          <w:rFonts w:ascii="Arial" w:hAnsi="Arial" w:cs="Arial"/>
          <w:sz w:val="22"/>
          <w:szCs w:val="22"/>
        </w:rPr>
        <w:t>development sites</w:t>
      </w:r>
      <w:r w:rsidR="00DC6EBB">
        <w:rPr>
          <w:rFonts w:ascii="Arial" w:hAnsi="Arial" w:cs="Arial"/>
          <w:sz w:val="22"/>
          <w:szCs w:val="22"/>
        </w:rPr>
        <w:t>,</w:t>
      </w:r>
      <w:r w:rsidR="00F57470">
        <w:rPr>
          <w:rFonts w:ascii="Arial" w:hAnsi="Arial" w:cs="Arial"/>
          <w:sz w:val="22"/>
          <w:szCs w:val="22"/>
        </w:rPr>
        <w:t xml:space="preserve"> </w:t>
      </w:r>
      <w:r w:rsidR="00B410E3">
        <w:rPr>
          <w:rFonts w:ascii="Arial" w:hAnsi="Arial" w:cs="Arial"/>
          <w:sz w:val="22"/>
          <w:szCs w:val="22"/>
        </w:rPr>
        <w:t>and those</w:t>
      </w:r>
      <w:r w:rsidR="00F57470">
        <w:rPr>
          <w:rFonts w:ascii="Arial" w:hAnsi="Arial" w:cs="Arial"/>
          <w:sz w:val="22"/>
          <w:szCs w:val="22"/>
        </w:rPr>
        <w:t xml:space="preserve"> differences were </w:t>
      </w:r>
      <w:r w:rsidR="004A7EBA">
        <w:rPr>
          <w:rFonts w:ascii="Arial" w:hAnsi="Arial" w:cs="Arial"/>
          <w:sz w:val="22"/>
          <w:szCs w:val="22"/>
        </w:rPr>
        <w:t>emphasized in the non-multidimensional scaling (F</w:t>
      </w:r>
      <w:r w:rsidR="004863FF">
        <w:rPr>
          <w:rFonts w:ascii="Arial" w:hAnsi="Arial" w:cs="Arial"/>
          <w:sz w:val="22"/>
          <w:szCs w:val="22"/>
        </w:rPr>
        <w:t xml:space="preserve">ig. </w:t>
      </w:r>
      <w:r w:rsidR="0023713A">
        <w:rPr>
          <w:rFonts w:ascii="Arial" w:hAnsi="Arial" w:cs="Arial"/>
          <w:sz w:val="22"/>
          <w:szCs w:val="22"/>
        </w:rPr>
        <w:t>23</w:t>
      </w:r>
      <w:r w:rsidR="004A7EBA">
        <w:rPr>
          <w:rFonts w:ascii="Arial" w:hAnsi="Arial" w:cs="Arial"/>
          <w:sz w:val="22"/>
          <w:szCs w:val="22"/>
        </w:rPr>
        <w:t>)</w:t>
      </w:r>
      <w:r w:rsidRPr="00A86F6B">
        <w:rPr>
          <w:rFonts w:ascii="Arial" w:hAnsi="Arial" w:cs="Arial"/>
          <w:sz w:val="22"/>
          <w:szCs w:val="22"/>
        </w:rPr>
        <w:t xml:space="preserve"> with the exception of</w:t>
      </w:r>
      <w:r w:rsidR="00607BFF">
        <w:rPr>
          <w:rFonts w:ascii="Arial" w:hAnsi="Arial" w:cs="Arial"/>
          <w:sz w:val="22"/>
          <w:szCs w:val="22"/>
        </w:rPr>
        <w:t xml:space="preserve"> the</w:t>
      </w:r>
      <w:r w:rsidRPr="00A86F6B">
        <w:rPr>
          <w:rFonts w:ascii="Arial" w:hAnsi="Arial" w:cs="Arial"/>
          <w:sz w:val="22"/>
          <w:szCs w:val="22"/>
        </w:rPr>
        <w:t xml:space="preserve"> transient </w:t>
      </w:r>
      <w:r w:rsidR="00B410E3">
        <w:rPr>
          <w:rFonts w:ascii="Arial" w:hAnsi="Arial" w:cs="Arial"/>
          <w:sz w:val="22"/>
          <w:szCs w:val="22"/>
        </w:rPr>
        <w:t xml:space="preserve">bird group </w:t>
      </w:r>
      <w:r w:rsidRPr="00A86F6B">
        <w:rPr>
          <w:rFonts w:ascii="Arial" w:hAnsi="Arial" w:cs="Arial"/>
          <w:sz w:val="22"/>
          <w:szCs w:val="22"/>
        </w:rPr>
        <w:t>(global R</w:t>
      </w:r>
      <w:r w:rsidR="00607BFF">
        <w:rPr>
          <w:rFonts w:ascii="Arial" w:hAnsi="Arial" w:cs="Arial"/>
          <w:sz w:val="22"/>
          <w:szCs w:val="22"/>
        </w:rPr>
        <w:t xml:space="preserve"> </w:t>
      </w:r>
      <w:r w:rsidRPr="00A86F6B">
        <w:rPr>
          <w:rFonts w:ascii="Arial" w:hAnsi="Arial" w:cs="Arial"/>
          <w:sz w:val="22"/>
          <w:szCs w:val="22"/>
        </w:rPr>
        <w:t>=</w:t>
      </w:r>
      <w:r w:rsidR="00607BFF">
        <w:rPr>
          <w:rFonts w:ascii="Arial" w:hAnsi="Arial" w:cs="Arial"/>
          <w:sz w:val="22"/>
          <w:szCs w:val="22"/>
        </w:rPr>
        <w:t xml:space="preserve"> </w:t>
      </w:r>
      <w:r w:rsidRPr="00A86F6B">
        <w:rPr>
          <w:rFonts w:ascii="Arial" w:hAnsi="Arial" w:cs="Arial"/>
          <w:sz w:val="22"/>
          <w:szCs w:val="22"/>
        </w:rPr>
        <w:t>0.065, P</w:t>
      </w:r>
      <w:r w:rsidR="00607BFF">
        <w:rPr>
          <w:rFonts w:ascii="Arial" w:hAnsi="Arial" w:cs="Arial"/>
          <w:sz w:val="22"/>
          <w:szCs w:val="22"/>
        </w:rPr>
        <w:t xml:space="preserve"> </w:t>
      </w:r>
      <w:r w:rsidRPr="00A86F6B">
        <w:rPr>
          <w:rFonts w:ascii="Arial" w:hAnsi="Arial" w:cs="Arial"/>
          <w:sz w:val="22"/>
          <w:szCs w:val="22"/>
        </w:rPr>
        <w:t>=</w:t>
      </w:r>
      <w:r w:rsidR="00607BFF">
        <w:rPr>
          <w:rFonts w:ascii="Arial" w:hAnsi="Arial" w:cs="Arial"/>
          <w:sz w:val="22"/>
          <w:szCs w:val="22"/>
        </w:rPr>
        <w:t xml:space="preserve"> </w:t>
      </w:r>
      <w:r w:rsidRPr="00A86F6B">
        <w:rPr>
          <w:rFonts w:ascii="Arial" w:hAnsi="Arial" w:cs="Arial"/>
          <w:sz w:val="22"/>
          <w:szCs w:val="22"/>
        </w:rPr>
        <w:t>0.</w:t>
      </w:r>
      <w:r w:rsidR="00F57470">
        <w:rPr>
          <w:rFonts w:ascii="Arial" w:hAnsi="Arial" w:cs="Arial"/>
          <w:sz w:val="22"/>
          <w:szCs w:val="22"/>
        </w:rPr>
        <w:t>0</w:t>
      </w:r>
      <w:r w:rsidRPr="00A86F6B">
        <w:rPr>
          <w:rFonts w:ascii="Arial" w:hAnsi="Arial" w:cs="Arial"/>
          <w:sz w:val="22"/>
          <w:szCs w:val="22"/>
        </w:rPr>
        <w:t>19)</w:t>
      </w:r>
      <w:r w:rsidR="004863FF">
        <w:rPr>
          <w:rFonts w:ascii="Arial" w:hAnsi="Arial" w:cs="Arial"/>
          <w:sz w:val="22"/>
          <w:szCs w:val="22"/>
        </w:rPr>
        <w:t xml:space="preserve"> (Table </w:t>
      </w:r>
      <w:r w:rsidR="0030126E">
        <w:rPr>
          <w:rFonts w:ascii="Arial" w:hAnsi="Arial" w:cs="Arial"/>
          <w:sz w:val="22"/>
          <w:szCs w:val="22"/>
        </w:rPr>
        <w:t>7</w:t>
      </w:r>
      <w:r w:rsidR="004A7EBA">
        <w:rPr>
          <w:rFonts w:ascii="Arial" w:hAnsi="Arial" w:cs="Arial"/>
          <w:sz w:val="22"/>
          <w:szCs w:val="22"/>
        </w:rPr>
        <w:t>)</w:t>
      </w:r>
      <w:r w:rsidRPr="00A86F6B">
        <w:rPr>
          <w:rFonts w:ascii="Arial" w:hAnsi="Arial" w:cs="Arial"/>
          <w:sz w:val="22"/>
          <w:szCs w:val="22"/>
        </w:rPr>
        <w:t xml:space="preserve">. </w:t>
      </w:r>
      <w:r w:rsidR="00FF17F7">
        <w:rPr>
          <w:rFonts w:ascii="Arial" w:hAnsi="Arial" w:cs="Arial"/>
          <w:sz w:val="22"/>
          <w:szCs w:val="22"/>
        </w:rPr>
        <w:t xml:space="preserve"> </w:t>
      </w:r>
      <w:r w:rsidRPr="00A86F6B">
        <w:rPr>
          <w:rFonts w:ascii="Arial" w:hAnsi="Arial" w:cs="Arial"/>
          <w:sz w:val="22"/>
          <w:szCs w:val="22"/>
        </w:rPr>
        <w:t>In terms of spatial turnover, the medium</w:t>
      </w:r>
      <w:r w:rsidR="00B410E3">
        <w:rPr>
          <w:rFonts w:ascii="Arial" w:hAnsi="Arial" w:cs="Arial"/>
          <w:sz w:val="22"/>
          <w:szCs w:val="22"/>
        </w:rPr>
        <w:t>-</w:t>
      </w:r>
      <w:r w:rsidRPr="00A86F6B">
        <w:rPr>
          <w:rFonts w:ascii="Arial" w:hAnsi="Arial" w:cs="Arial"/>
          <w:sz w:val="22"/>
          <w:szCs w:val="22"/>
        </w:rPr>
        <w:t xml:space="preserve"> and low</w:t>
      </w:r>
      <w:r w:rsidR="00B410E3">
        <w:rPr>
          <w:rFonts w:ascii="Arial" w:hAnsi="Arial" w:cs="Arial"/>
          <w:sz w:val="22"/>
          <w:szCs w:val="22"/>
        </w:rPr>
        <w:t>-</w:t>
      </w:r>
      <w:r w:rsidRPr="00A86F6B">
        <w:rPr>
          <w:rFonts w:ascii="Arial" w:hAnsi="Arial" w:cs="Arial"/>
          <w:sz w:val="22"/>
          <w:szCs w:val="22"/>
        </w:rPr>
        <w:t xml:space="preserve">development </w:t>
      </w:r>
      <w:r w:rsidR="00D652EB">
        <w:rPr>
          <w:rFonts w:ascii="Arial" w:hAnsi="Arial" w:cs="Arial"/>
          <w:sz w:val="22"/>
          <w:szCs w:val="22"/>
        </w:rPr>
        <w:t xml:space="preserve">sites </w:t>
      </w:r>
      <w:r w:rsidRPr="00A86F6B">
        <w:rPr>
          <w:rFonts w:ascii="Arial" w:hAnsi="Arial" w:cs="Arial"/>
          <w:sz w:val="22"/>
          <w:szCs w:val="22"/>
        </w:rPr>
        <w:t>were the least different in species composition (P</w:t>
      </w:r>
      <w:r w:rsidR="0038432B">
        <w:rPr>
          <w:rFonts w:ascii="Arial" w:hAnsi="Arial" w:cs="Arial"/>
          <w:sz w:val="22"/>
          <w:szCs w:val="22"/>
        </w:rPr>
        <w:t xml:space="preserve"> </w:t>
      </w:r>
      <w:r w:rsidRPr="00A86F6B">
        <w:rPr>
          <w:rFonts w:ascii="Arial" w:hAnsi="Arial" w:cs="Arial"/>
          <w:sz w:val="22"/>
          <w:szCs w:val="22"/>
        </w:rPr>
        <w:t>=</w:t>
      </w:r>
      <w:r w:rsidR="0038432B">
        <w:rPr>
          <w:rFonts w:ascii="Arial" w:hAnsi="Arial" w:cs="Arial"/>
          <w:sz w:val="22"/>
          <w:szCs w:val="22"/>
        </w:rPr>
        <w:t xml:space="preserve"> </w:t>
      </w:r>
      <w:r w:rsidRPr="00A86F6B">
        <w:rPr>
          <w:rFonts w:ascii="Arial" w:hAnsi="Arial" w:cs="Arial"/>
          <w:sz w:val="22"/>
          <w:szCs w:val="22"/>
        </w:rPr>
        <w:t>0.14)</w:t>
      </w:r>
      <w:r w:rsidR="0038432B">
        <w:rPr>
          <w:rFonts w:ascii="Arial" w:hAnsi="Arial" w:cs="Arial"/>
          <w:sz w:val="22"/>
          <w:szCs w:val="22"/>
        </w:rPr>
        <w:t xml:space="preserve">, whereas </w:t>
      </w:r>
      <w:r w:rsidRPr="00A86F6B">
        <w:rPr>
          <w:rFonts w:ascii="Arial" w:hAnsi="Arial" w:cs="Arial"/>
          <w:sz w:val="22"/>
          <w:szCs w:val="22"/>
        </w:rPr>
        <w:t>the high</w:t>
      </w:r>
      <w:r w:rsidR="0040738F">
        <w:rPr>
          <w:rFonts w:ascii="Arial" w:hAnsi="Arial" w:cs="Arial"/>
          <w:sz w:val="22"/>
          <w:szCs w:val="22"/>
        </w:rPr>
        <w:t>-</w:t>
      </w:r>
      <w:r w:rsidRPr="00A86F6B">
        <w:rPr>
          <w:rFonts w:ascii="Arial" w:hAnsi="Arial" w:cs="Arial"/>
          <w:sz w:val="22"/>
          <w:szCs w:val="22"/>
        </w:rPr>
        <w:t xml:space="preserve"> and low</w:t>
      </w:r>
      <w:r w:rsidR="0040738F">
        <w:rPr>
          <w:rFonts w:ascii="Arial" w:hAnsi="Arial" w:cs="Arial"/>
          <w:sz w:val="22"/>
          <w:szCs w:val="22"/>
        </w:rPr>
        <w:t>-</w:t>
      </w:r>
      <w:r w:rsidR="0038432B">
        <w:rPr>
          <w:rFonts w:ascii="Arial" w:hAnsi="Arial" w:cs="Arial"/>
          <w:sz w:val="22"/>
          <w:szCs w:val="22"/>
        </w:rPr>
        <w:t xml:space="preserve">development </w:t>
      </w:r>
      <w:r w:rsidR="00D652EB">
        <w:rPr>
          <w:rFonts w:ascii="Arial" w:hAnsi="Arial" w:cs="Arial"/>
          <w:sz w:val="22"/>
          <w:szCs w:val="22"/>
        </w:rPr>
        <w:t xml:space="preserve">sites differed the most </w:t>
      </w:r>
      <w:r w:rsidRPr="00A86F6B">
        <w:rPr>
          <w:rFonts w:ascii="Arial" w:hAnsi="Arial" w:cs="Arial"/>
          <w:sz w:val="22"/>
          <w:szCs w:val="22"/>
        </w:rPr>
        <w:t>(P</w:t>
      </w:r>
      <w:r w:rsidR="0038432B">
        <w:rPr>
          <w:rFonts w:ascii="Arial" w:hAnsi="Arial" w:cs="Arial"/>
          <w:sz w:val="22"/>
          <w:szCs w:val="22"/>
        </w:rPr>
        <w:t xml:space="preserve"> </w:t>
      </w:r>
      <w:r w:rsidRPr="00A86F6B">
        <w:rPr>
          <w:rFonts w:ascii="Arial" w:hAnsi="Arial" w:cs="Arial"/>
          <w:sz w:val="22"/>
          <w:szCs w:val="22"/>
        </w:rPr>
        <w:t>=</w:t>
      </w:r>
      <w:r w:rsidR="0038432B">
        <w:rPr>
          <w:rFonts w:ascii="Arial" w:hAnsi="Arial" w:cs="Arial"/>
          <w:sz w:val="22"/>
          <w:szCs w:val="22"/>
        </w:rPr>
        <w:t xml:space="preserve"> </w:t>
      </w:r>
      <w:r w:rsidRPr="00A86F6B">
        <w:rPr>
          <w:rFonts w:ascii="Arial" w:hAnsi="Arial" w:cs="Arial"/>
          <w:sz w:val="22"/>
          <w:szCs w:val="22"/>
        </w:rPr>
        <w:t>0.01).  The temporal turnover did</w:t>
      </w:r>
      <w:r w:rsidR="0038432B">
        <w:rPr>
          <w:rFonts w:ascii="Arial" w:hAnsi="Arial" w:cs="Arial"/>
          <w:sz w:val="22"/>
          <w:szCs w:val="22"/>
        </w:rPr>
        <w:t xml:space="preserve"> no</w:t>
      </w:r>
      <w:r w:rsidR="00C21EE7">
        <w:rPr>
          <w:rFonts w:ascii="Arial" w:hAnsi="Arial" w:cs="Arial"/>
          <w:sz w:val="22"/>
          <w:szCs w:val="22"/>
        </w:rPr>
        <w:t>t show</w:t>
      </w:r>
      <w:r w:rsidRPr="00A86F6B">
        <w:rPr>
          <w:rFonts w:ascii="Arial" w:hAnsi="Arial" w:cs="Arial"/>
          <w:sz w:val="22"/>
          <w:szCs w:val="22"/>
        </w:rPr>
        <w:t xml:space="preserve"> a clear pattern</w:t>
      </w:r>
      <w:r w:rsidR="004863FF">
        <w:rPr>
          <w:rFonts w:ascii="Arial" w:hAnsi="Arial" w:cs="Arial"/>
          <w:sz w:val="22"/>
          <w:szCs w:val="22"/>
        </w:rPr>
        <w:t xml:space="preserve"> (Fig.</w:t>
      </w:r>
      <w:r w:rsidR="0023713A">
        <w:rPr>
          <w:rFonts w:ascii="Arial" w:hAnsi="Arial" w:cs="Arial"/>
          <w:sz w:val="22"/>
          <w:szCs w:val="22"/>
        </w:rPr>
        <w:t xml:space="preserve"> 2</w:t>
      </w:r>
      <w:r w:rsidR="00EE1F10">
        <w:rPr>
          <w:rFonts w:ascii="Arial" w:hAnsi="Arial" w:cs="Arial"/>
          <w:sz w:val="22"/>
          <w:szCs w:val="22"/>
        </w:rPr>
        <w:t>3</w:t>
      </w:r>
      <w:r w:rsidR="004A7EBA">
        <w:rPr>
          <w:rFonts w:ascii="Arial" w:hAnsi="Arial" w:cs="Arial"/>
          <w:sz w:val="22"/>
          <w:szCs w:val="22"/>
        </w:rPr>
        <w:t>)</w:t>
      </w:r>
      <w:r w:rsidRPr="00A86F6B">
        <w:rPr>
          <w:rFonts w:ascii="Arial" w:hAnsi="Arial" w:cs="Arial"/>
          <w:sz w:val="22"/>
          <w:szCs w:val="22"/>
        </w:rPr>
        <w:t xml:space="preserve">. </w:t>
      </w:r>
    </w:p>
    <w:p w:rsidR="00911750" w:rsidRDefault="00A86F6B" w:rsidP="00FF17F7">
      <w:pPr>
        <w:spacing w:line="360" w:lineRule="auto"/>
        <w:ind w:firstLine="709"/>
        <w:rPr>
          <w:rFonts w:ascii="Arial" w:hAnsi="Arial" w:cs="Arial"/>
          <w:sz w:val="22"/>
          <w:szCs w:val="22"/>
        </w:rPr>
      </w:pPr>
      <w:r w:rsidRPr="00A86F6B">
        <w:rPr>
          <w:rFonts w:ascii="Arial" w:hAnsi="Arial" w:cs="Arial"/>
          <w:sz w:val="22"/>
          <w:szCs w:val="22"/>
        </w:rPr>
        <w:t>Black Catbird</w:t>
      </w:r>
      <w:r w:rsidR="0038432B">
        <w:rPr>
          <w:rFonts w:ascii="Arial" w:hAnsi="Arial" w:cs="Arial"/>
          <w:sz w:val="22"/>
          <w:szCs w:val="22"/>
        </w:rPr>
        <w:t>s</w:t>
      </w:r>
      <w:r w:rsidR="00EE1F10">
        <w:rPr>
          <w:rStyle w:val="Refdenotaalpie"/>
          <w:rFonts w:ascii="Arial" w:hAnsi="Arial" w:cs="Arial"/>
          <w:sz w:val="22"/>
          <w:szCs w:val="22"/>
        </w:rPr>
        <w:footnoteReference w:id="3"/>
      </w:r>
      <w:r w:rsidRPr="00A86F6B">
        <w:rPr>
          <w:rFonts w:ascii="Arial" w:hAnsi="Arial" w:cs="Arial"/>
          <w:sz w:val="22"/>
          <w:szCs w:val="22"/>
        </w:rPr>
        <w:t xml:space="preserve"> </w:t>
      </w:r>
      <w:r w:rsidR="0038432B">
        <w:rPr>
          <w:rFonts w:ascii="Arial" w:hAnsi="Arial" w:cs="Arial"/>
          <w:sz w:val="22"/>
          <w:szCs w:val="22"/>
        </w:rPr>
        <w:t xml:space="preserve">contributed </w:t>
      </w:r>
      <w:r w:rsidRPr="00A86F6B">
        <w:rPr>
          <w:rFonts w:ascii="Arial" w:hAnsi="Arial" w:cs="Arial"/>
          <w:sz w:val="22"/>
          <w:szCs w:val="22"/>
        </w:rPr>
        <w:t>52% and 60% of</w:t>
      </w:r>
      <w:r w:rsidR="0038432B">
        <w:rPr>
          <w:rFonts w:ascii="Arial" w:hAnsi="Arial" w:cs="Arial"/>
          <w:sz w:val="22"/>
          <w:szCs w:val="22"/>
        </w:rPr>
        <w:t xml:space="preserve"> the</w:t>
      </w:r>
      <w:r w:rsidRPr="00A86F6B">
        <w:rPr>
          <w:rFonts w:ascii="Arial" w:hAnsi="Arial" w:cs="Arial"/>
          <w:sz w:val="22"/>
          <w:szCs w:val="22"/>
        </w:rPr>
        <w:t xml:space="preserve"> dissimilarity between the high</w:t>
      </w:r>
      <w:r w:rsidR="00AB6E11">
        <w:rPr>
          <w:rFonts w:ascii="Arial" w:hAnsi="Arial" w:cs="Arial"/>
          <w:sz w:val="22"/>
          <w:szCs w:val="22"/>
        </w:rPr>
        <w:t>-</w:t>
      </w:r>
      <w:r w:rsidRPr="00A86F6B">
        <w:rPr>
          <w:rFonts w:ascii="Arial" w:hAnsi="Arial" w:cs="Arial"/>
          <w:sz w:val="22"/>
          <w:szCs w:val="22"/>
        </w:rPr>
        <w:t xml:space="preserve"> and medium</w:t>
      </w:r>
      <w:r w:rsidR="00AB6E11">
        <w:rPr>
          <w:rFonts w:ascii="Arial" w:hAnsi="Arial" w:cs="Arial"/>
          <w:sz w:val="22"/>
          <w:szCs w:val="22"/>
        </w:rPr>
        <w:t>-</w:t>
      </w:r>
      <w:r w:rsidR="0038432B">
        <w:rPr>
          <w:rFonts w:ascii="Arial" w:hAnsi="Arial" w:cs="Arial"/>
          <w:sz w:val="22"/>
          <w:szCs w:val="22"/>
        </w:rPr>
        <w:t>,</w:t>
      </w:r>
      <w:r w:rsidRPr="00A86F6B">
        <w:rPr>
          <w:rFonts w:ascii="Arial" w:hAnsi="Arial" w:cs="Arial"/>
          <w:sz w:val="22"/>
          <w:szCs w:val="22"/>
        </w:rPr>
        <w:t xml:space="preserve"> and</w:t>
      </w:r>
      <w:r w:rsidR="00D652EB">
        <w:rPr>
          <w:rFonts w:ascii="Arial" w:hAnsi="Arial" w:cs="Arial"/>
          <w:sz w:val="22"/>
          <w:szCs w:val="22"/>
        </w:rPr>
        <w:t xml:space="preserve"> high</w:t>
      </w:r>
      <w:r w:rsidR="00AB6E11">
        <w:rPr>
          <w:rFonts w:ascii="Arial" w:hAnsi="Arial" w:cs="Arial"/>
          <w:sz w:val="22"/>
          <w:szCs w:val="22"/>
        </w:rPr>
        <w:t>-</w:t>
      </w:r>
      <w:r w:rsidR="00D652EB">
        <w:rPr>
          <w:rFonts w:ascii="Arial" w:hAnsi="Arial" w:cs="Arial"/>
          <w:sz w:val="22"/>
          <w:szCs w:val="22"/>
        </w:rPr>
        <w:t xml:space="preserve"> and low</w:t>
      </w:r>
      <w:r w:rsidR="00AB6E11">
        <w:rPr>
          <w:rFonts w:ascii="Arial" w:hAnsi="Arial" w:cs="Arial"/>
          <w:sz w:val="22"/>
          <w:szCs w:val="22"/>
        </w:rPr>
        <w:t>-</w:t>
      </w:r>
      <w:r w:rsidR="00D652EB">
        <w:rPr>
          <w:rFonts w:ascii="Arial" w:hAnsi="Arial" w:cs="Arial"/>
          <w:sz w:val="22"/>
          <w:szCs w:val="22"/>
        </w:rPr>
        <w:t>development sites</w:t>
      </w:r>
      <w:r w:rsidR="0038432B">
        <w:rPr>
          <w:rFonts w:ascii="Arial" w:hAnsi="Arial" w:cs="Arial"/>
          <w:sz w:val="22"/>
          <w:szCs w:val="22"/>
        </w:rPr>
        <w:t xml:space="preserve">, </w:t>
      </w:r>
      <w:r w:rsidRPr="00A86F6B">
        <w:rPr>
          <w:rFonts w:ascii="Arial" w:hAnsi="Arial" w:cs="Arial"/>
          <w:sz w:val="22"/>
          <w:szCs w:val="22"/>
        </w:rPr>
        <w:t>respectively</w:t>
      </w:r>
      <w:r w:rsidR="00AB6E11">
        <w:rPr>
          <w:rFonts w:ascii="Arial" w:hAnsi="Arial" w:cs="Arial"/>
          <w:sz w:val="22"/>
          <w:szCs w:val="22"/>
        </w:rPr>
        <w:t xml:space="preserve">.  </w:t>
      </w:r>
      <w:r w:rsidR="00136FAD">
        <w:rPr>
          <w:rFonts w:ascii="Arial" w:hAnsi="Arial" w:cs="Arial"/>
          <w:sz w:val="22"/>
          <w:szCs w:val="22"/>
        </w:rPr>
        <w:t>Black Catbirds</w:t>
      </w:r>
      <w:r w:rsidR="00AB6E11">
        <w:rPr>
          <w:rFonts w:ascii="Arial" w:hAnsi="Arial" w:cs="Arial"/>
          <w:sz w:val="22"/>
          <w:szCs w:val="22"/>
        </w:rPr>
        <w:t xml:space="preserve"> were</w:t>
      </w:r>
      <w:r w:rsidR="00136FAD">
        <w:rPr>
          <w:rFonts w:ascii="Arial" w:hAnsi="Arial" w:cs="Arial"/>
          <w:sz w:val="22"/>
          <w:szCs w:val="22"/>
        </w:rPr>
        <w:t xml:space="preserve"> much more abundant on the less-developed sites.  </w:t>
      </w:r>
      <w:r w:rsidRPr="00A86F6B">
        <w:rPr>
          <w:rFonts w:ascii="Arial" w:hAnsi="Arial" w:cs="Arial"/>
          <w:sz w:val="22"/>
          <w:szCs w:val="22"/>
        </w:rPr>
        <w:t>For winter residents</w:t>
      </w:r>
      <w:r w:rsidR="0038432B">
        <w:rPr>
          <w:rFonts w:ascii="Arial" w:hAnsi="Arial" w:cs="Arial"/>
          <w:sz w:val="22"/>
          <w:szCs w:val="22"/>
        </w:rPr>
        <w:t xml:space="preserve">, </w:t>
      </w:r>
      <w:r w:rsidRPr="00A86F6B">
        <w:rPr>
          <w:rFonts w:ascii="Arial" w:hAnsi="Arial" w:cs="Arial"/>
          <w:sz w:val="22"/>
          <w:szCs w:val="22"/>
        </w:rPr>
        <w:t>Yellow Warbler</w:t>
      </w:r>
      <w:r w:rsidR="0038432B">
        <w:rPr>
          <w:rFonts w:ascii="Arial" w:hAnsi="Arial" w:cs="Arial"/>
          <w:sz w:val="22"/>
          <w:szCs w:val="22"/>
        </w:rPr>
        <w:t>s</w:t>
      </w:r>
      <w:r w:rsidRPr="00A86F6B">
        <w:rPr>
          <w:rFonts w:ascii="Arial" w:hAnsi="Arial" w:cs="Arial"/>
          <w:sz w:val="22"/>
          <w:szCs w:val="22"/>
        </w:rPr>
        <w:t xml:space="preserve"> and Gray Catbird</w:t>
      </w:r>
      <w:r w:rsidR="0038432B">
        <w:rPr>
          <w:rFonts w:ascii="Arial" w:hAnsi="Arial" w:cs="Arial"/>
          <w:sz w:val="22"/>
          <w:szCs w:val="22"/>
        </w:rPr>
        <w:t>s</w:t>
      </w:r>
      <w:r w:rsidRPr="00A86F6B">
        <w:rPr>
          <w:rFonts w:ascii="Arial" w:hAnsi="Arial" w:cs="Arial"/>
          <w:sz w:val="22"/>
          <w:szCs w:val="22"/>
        </w:rPr>
        <w:t xml:space="preserve"> contributed 23% of the dissimilarities</w:t>
      </w:r>
      <w:r w:rsidR="00D652EB">
        <w:rPr>
          <w:rFonts w:ascii="Arial" w:hAnsi="Arial" w:cs="Arial"/>
          <w:sz w:val="22"/>
          <w:szCs w:val="22"/>
        </w:rPr>
        <w:t xml:space="preserve"> between high</w:t>
      </w:r>
      <w:r w:rsidR="00AB6E11">
        <w:rPr>
          <w:rFonts w:ascii="Arial" w:hAnsi="Arial" w:cs="Arial"/>
          <w:sz w:val="22"/>
          <w:szCs w:val="22"/>
        </w:rPr>
        <w:t>-</w:t>
      </w:r>
      <w:r w:rsidR="00D652EB">
        <w:rPr>
          <w:rFonts w:ascii="Arial" w:hAnsi="Arial" w:cs="Arial"/>
          <w:sz w:val="22"/>
          <w:szCs w:val="22"/>
        </w:rPr>
        <w:t xml:space="preserve"> and medium</w:t>
      </w:r>
      <w:r w:rsidR="00AB6E11">
        <w:rPr>
          <w:rFonts w:ascii="Arial" w:hAnsi="Arial" w:cs="Arial"/>
          <w:sz w:val="22"/>
          <w:szCs w:val="22"/>
        </w:rPr>
        <w:t>-</w:t>
      </w:r>
      <w:r w:rsidR="00D652EB">
        <w:rPr>
          <w:rFonts w:ascii="Arial" w:hAnsi="Arial" w:cs="Arial"/>
          <w:sz w:val="22"/>
          <w:szCs w:val="22"/>
        </w:rPr>
        <w:t>, and high</w:t>
      </w:r>
      <w:r w:rsidR="00AB6E11">
        <w:rPr>
          <w:rFonts w:ascii="Arial" w:hAnsi="Arial" w:cs="Arial"/>
          <w:sz w:val="22"/>
          <w:szCs w:val="22"/>
        </w:rPr>
        <w:t>-</w:t>
      </w:r>
      <w:r w:rsidR="00D652EB">
        <w:rPr>
          <w:rFonts w:ascii="Arial" w:hAnsi="Arial" w:cs="Arial"/>
          <w:sz w:val="22"/>
          <w:szCs w:val="22"/>
        </w:rPr>
        <w:t xml:space="preserve"> and low</w:t>
      </w:r>
      <w:r w:rsidR="00AB6E11">
        <w:rPr>
          <w:rFonts w:ascii="Arial" w:hAnsi="Arial" w:cs="Arial"/>
          <w:sz w:val="22"/>
          <w:szCs w:val="22"/>
        </w:rPr>
        <w:t>-</w:t>
      </w:r>
      <w:r w:rsidR="00D652EB">
        <w:rPr>
          <w:rFonts w:ascii="Arial" w:hAnsi="Arial" w:cs="Arial"/>
          <w:sz w:val="22"/>
          <w:szCs w:val="22"/>
        </w:rPr>
        <w:t xml:space="preserve">development sites.  </w:t>
      </w:r>
      <w:r w:rsidRPr="00BB7183">
        <w:rPr>
          <w:rFonts w:ascii="Arial" w:hAnsi="Arial" w:cs="Arial"/>
          <w:sz w:val="22"/>
          <w:szCs w:val="22"/>
        </w:rPr>
        <w:t>Finally, for transients</w:t>
      </w:r>
      <w:r w:rsidR="0038432B" w:rsidRPr="00BB7183">
        <w:rPr>
          <w:rFonts w:ascii="Arial" w:hAnsi="Arial" w:cs="Arial"/>
          <w:sz w:val="22"/>
          <w:szCs w:val="22"/>
        </w:rPr>
        <w:t>,</w:t>
      </w:r>
      <w:r w:rsidRPr="00BB7183">
        <w:rPr>
          <w:rFonts w:ascii="Arial" w:hAnsi="Arial" w:cs="Arial"/>
          <w:sz w:val="22"/>
          <w:szCs w:val="22"/>
        </w:rPr>
        <w:t xml:space="preserve"> Red-eyed Vireo </w:t>
      </w:r>
      <w:r w:rsidR="0038432B" w:rsidRPr="00BB7183">
        <w:rPr>
          <w:rFonts w:ascii="Arial" w:hAnsi="Arial" w:cs="Arial"/>
          <w:sz w:val="22"/>
          <w:szCs w:val="22"/>
        </w:rPr>
        <w:t xml:space="preserve">contributed </w:t>
      </w:r>
      <w:r w:rsidR="00BB7183" w:rsidRPr="00BB7183">
        <w:rPr>
          <w:rFonts w:ascii="Arial" w:hAnsi="Arial" w:cs="Arial"/>
          <w:sz w:val="22"/>
          <w:szCs w:val="22"/>
        </w:rPr>
        <w:t>33%</w:t>
      </w:r>
      <w:r w:rsidRPr="00BB7183">
        <w:rPr>
          <w:rFonts w:ascii="Arial" w:hAnsi="Arial" w:cs="Arial"/>
          <w:sz w:val="22"/>
          <w:szCs w:val="22"/>
        </w:rPr>
        <w:t xml:space="preserve"> and </w:t>
      </w:r>
      <w:r w:rsidR="00BB7183" w:rsidRPr="00BB7183">
        <w:rPr>
          <w:rFonts w:ascii="Arial" w:hAnsi="Arial" w:cs="Arial"/>
          <w:sz w:val="22"/>
          <w:szCs w:val="22"/>
        </w:rPr>
        <w:t>53%</w:t>
      </w:r>
      <w:r w:rsidR="00BB7183">
        <w:rPr>
          <w:rFonts w:ascii="Arial" w:hAnsi="Arial" w:cs="Arial"/>
          <w:sz w:val="22"/>
          <w:szCs w:val="22"/>
        </w:rPr>
        <w:t xml:space="preserve"> </w:t>
      </w:r>
      <w:r w:rsidR="0038432B" w:rsidRPr="00BB7183">
        <w:rPr>
          <w:rFonts w:ascii="Arial" w:hAnsi="Arial" w:cs="Arial"/>
          <w:sz w:val="22"/>
          <w:szCs w:val="22"/>
        </w:rPr>
        <w:t xml:space="preserve">of the dissimilarity between </w:t>
      </w:r>
      <w:r w:rsidR="00BB7183" w:rsidRPr="00A86F6B">
        <w:rPr>
          <w:rFonts w:ascii="Arial" w:hAnsi="Arial" w:cs="Arial"/>
          <w:sz w:val="22"/>
          <w:szCs w:val="22"/>
        </w:rPr>
        <w:t>high</w:t>
      </w:r>
      <w:r w:rsidR="00AB6E11">
        <w:rPr>
          <w:rFonts w:ascii="Arial" w:hAnsi="Arial" w:cs="Arial"/>
          <w:sz w:val="22"/>
          <w:szCs w:val="22"/>
        </w:rPr>
        <w:t>-</w:t>
      </w:r>
      <w:r w:rsidR="00BB7183" w:rsidRPr="00A86F6B">
        <w:rPr>
          <w:rFonts w:ascii="Arial" w:hAnsi="Arial" w:cs="Arial"/>
          <w:sz w:val="22"/>
          <w:szCs w:val="22"/>
        </w:rPr>
        <w:t xml:space="preserve"> and medium</w:t>
      </w:r>
      <w:r w:rsidR="00AB6E11">
        <w:rPr>
          <w:rFonts w:ascii="Arial" w:hAnsi="Arial" w:cs="Arial"/>
          <w:sz w:val="22"/>
          <w:szCs w:val="22"/>
        </w:rPr>
        <w:t>-</w:t>
      </w:r>
      <w:r w:rsidR="00BB7183">
        <w:rPr>
          <w:rFonts w:ascii="Arial" w:hAnsi="Arial" w:cs="Arial"/>
          <w:sz w:val="22"/>
          <w:szCs w:val="22"/>
        </w:rPr>
        <w:t>,</w:t>
      </w:r>
      <w:r w:rsidR="00BB7183" w:rsidRPr="00A86F6B">
        <w:rPr>
          <w:rFonts w:ascii="Arial" w:hAnsi="Arial" w:cs="Arial"/>
          <w:sz w:val="22"/>
          <w:szCs w:val="22"/>
        </w:rPr>
        <w:t xml:space="preserve"> and </w:t>
      </w:r>
    </w:p>
    <w:p w:rsidR="00A86F6B" w:rsidRPr="00A86F6B" w:rsidRDefault="00BB7183" w:rsidP="00B471F5">
      <w:pPr>
        <w:spacing w:line="360" w:lineRule="auto"/>
        <w:rPr>
          <w:rFonts w:ascii="Arial" w:hAnsi="Arial" w:cs="Arial"/>
          <w:sz w:val="22"/>
          <w:szCs w:val="22"/>
        </w:rPr>
      </w:pPr>
      <w:r w:rsidRPr="00A86F6B">
        <w:rPr>
          <w:rFonts w:ascii="Arial" w:hAnsi="Arial" w:cs="Arial"/>
          <w:sz w:val="22"/>
          <w:szCs w:val="22"/>
        </w:rPr>
        <w:t>high</w:t>
      </w:r>
      <w:r w:rsidR="00AB6E11">
        <w:rPr>
          <w:rFonts w:ascii="Arial" w:hAnsi="Arial" w:cs="Arial"/>
          <w:sz w:val="22"/>
          <w:szCs w:val="22"/>
        </w:rPr>
        <w:t>-</w:t>
      </w:r>
      <w:r w:rsidRPr="00A86F6B">
        <w:rPr>
          <w:rFonts w:ascii="Arial" w:hAnsi="Arial" w:cs="Arial"/>
          <w:sz w:val="22"/>
          <w:szCs w:val="22"/>
        </w:rPr>
        <w:t xml:space="preserve"> and low</w:t>
      </w:r>
      <w:r w:rsidR="00AB6E11">
        <w:rPr>
          <w:rFonts w:ascii="Arial" w:hAnsi="Arial" w:cs="Arial"/>
          <w:sz w:val="22"/>
          <w:szCs w:val="22"/>
        </w:rPr>
        <w:t>-</w:t>
      </w:r>
      <w:r w:rsidRPr="00A86F6B">
        <w:rPr>
          <w:rFonts w:ascii="Arial" w:hAnsi="Arial" w:cs="Arial"/>
          <w:sz w:val="22"/>
          <w:szCs w:val="22"/>
        </w:rPr>
        <w:t xml:space="preserve">development </w:t>
      </w:r>
      <w:r w:rsidR="00D652EB">
        <w:rPr>
          <w:rFonts w:ascii="Arial" w:hAnsi="Arial" w:cs="Arial"/>
          <w:sz w:val="22"/>
          <w:szCs w:val="22"/>
        </w:rPr>
        <w:t>sites</w:t>
      </w:r>
      <w:r>
        <w:rPr>
          <w:rFonts w:ascii="Arial" w:hAnsi="Arial" w:cs="Arial"/>
          <w:sz w:val="22"/>
          <w:szCs w:val="22"/>
        </w:rPr>
        <w:t xml:space="preserve">, </w:t>
      </w:r>
      <w:r w:rsidRPr="00A86F6B">
        <w:rPr>
          <w:rFonts w:ascii="Arial" w:hAnsi="Arial" w:cs="Arial"/>
          <w:sz w:val="22"/>
          <w:szCs w:val="22"/>
        </w:rPr>
        <w:t>respectively</w:t>
      </w:r>
      <w:r w:rsidRPr="00BB7183">
        <w:rPr>
          <w:rFonts w:ascii="Arial" w:hAnsi="Arial" w:cs="Arial"/>
          <w:sz w:val="22"/>
          <w:szCs w:val="22"/>
        </w:rPr>
        <w:t xml:space="preserve"> </w:t>
      </w:r>
      <w:r w:rsidR="00A86F6B" w:rsidRPr="00BB7183">
        <w:rPr>
          <w:rFonts w:ascii="Arial" w:hAnsi="Arial" w:cs="Arial"/>
          <w:sz w:val="22"/>
          <w:szCs w:val="22"/>
        </w:rPr>
        <w:t xml:space="preserve">(Table </w:t>
      </w:r>
      <w:r w:rsidR="00AE7E8B">
        <w:rPr>
          <w:rFonts w:ascii="Arial" w:hAnsi="Arial" w:cs="Arial"/>
          <w:sz w:val="22"/>
          <w:szCs w:val="22"/>
        </w:rPr>
        <w:t>7</w:t>
      </w:r>
      <w:r w:rsidR="00A86F6B" w:rsidRPr="00BB7183">
        <w:rPr>
          <w:rFonts w:ascii="Arial" w:hAnsi="Arial" w:cs="Arial"/>
          <w:sz w:val="22"/>
          <w:szCs w:val="22"/>
        </w:rPr>
        <w:t>).</w:t>
      </w:r>
      <w:r w:rsidR="00A86F6B" w:rsidRPr="00A86F6B">
        <w:rPr>
          <w:rFonts w:ascii="Arial" w:hAnsi="Arial" w:cs="Arial"/>
          <w:sz w:val="22"/>
          <w:szCs w:val="22"/>
        </w:rPr>
        <w:t xml:space="preserve"> </w:t>
      </w:r>
    </w:p>
    <w:p w:rsidR="00A86F6B" w:rsidRDefault="00A86F6B" w:rsidP="00BB7183">
      <w:pPr>
        <w:spacing w:line="360" w:lineRule="auto"/>
        <w:ind w:firstLine="720"/>
        <w:rPr>
          <w:rFonts w:ascii="Arial" w:hAnsi="Arial" w:cs="Arial"/>
          <w:sz w:val="22"/>
          <w:szCs w:val="22"/>
        </w:rPr>
      </w:pPr>
      <w:r w:rsidRPr="00A86F6B">
        <w:rPr>
          <w:rFonts w:ascii="Arial" w:hAnsi="Arial" w:cs="Arial"/>
          <w:sz w:val="22"/>
          <w:szCs w:val="22"/>
        </w:rPr>
        <w:t xml:space="preserve">Although abundances were not </w:t>
      </w:r>
      <w:r w:rsidR="002E229D">
        <w:rPr>
          <w:rFonts w:ascii="Arial" w:hAnsi="Arial" w:cs="Arial"/>
          <w:sz w:val="22"/>
          <w:szCs w:val="22"/>
        </w:rPr>
        <w:t>high</w:t>
      </w:r>
      <w:r w:rsidR="007D2806">
        <w:rPr>
          <w:rFonts w:ascii="Arial" w:hAnsi="Arial" w:cs="Arial"/>
          <w:sz w:val="22"/>
          <w:szCs w:val="22"/>
        </w:rPr>
        <w:t>,</w:t>
      </w:r>
      <w:r w:rsidR="00AB6E11">
        <w:rPr>
          <w:rFonts w:ascii="Arial" w:hAnsi="Arial" w:cs="Arial"/>
          <w:sz w:val="22"/>
          <w:szCs w:val="22"/>
        </w:rPr>
        <w:t xml:space="preserve"> </w:t>
      </w:r>
      <w:r w:rsidR="002E229D">
        <w:rPr>
          <w:rFonts w:ascii="Arial" w:hAnsi="Arial" w:cs="Arial"/>
          <w:sz w:val="22"/>
          <w:szCs w:val="22"/>
        </w:rPr>
        <w:t>several priority species</w:t>
      </w:r>
      <w:r w:rsidR="00AB6E11">
        <w:rPr>
          <w:rFonts w:ascii="Arial" w:hAnsi="Arial" w:cs="Arial"/>
          <w:sz w:val="22"/>
          <w:szCs w:val="22"/>
        </w:rPr>
        <w:t xml:space="preserve"> were captured,</w:t>
      </w:r>
      <w:r w:rsidR="002E229D">
        <w:rPr>
          <w:rFonts w:ascii="Arial" w:hAnsi="Arial" w:cs="Arial"/>
          <w:sz w:val="22"/>
          <w:szCs w:val="22"/>
        </w:rPr>
        <w:t xml:space="preserve"> including</w:t>
      </w:r>
      <w:r w:rsidRPr="00A86F6B">
        <w:rPr>
          <w:rFonts w:ascii="Arial" w:hAnsi="Arial" w:cs="Arial"/>
          <w:sz w:val="22"/>
          <w:szCs w:val="22"/>
        </w:rPr>
        <w:t xml:space="preserve"> Golden-winged Warbler </w:t>
      </w:r>
      <w:r w:rsidR="007D2806" w:rsidRPr="00FF17F7">
        <w:rPr>
          <w:rFonts w:ascii="Arial" w:hAnsi="Arial" w:cs="Arial"/>
          <w:sz w:val="22"/>
          <w:szCs w:val="22"/>
        </w:rPr>
        <w:t>(</w:t>
      </w:r>
      <w:r w:rsidRPr="00A86F6B">
        <w:rPr>
          <w:rFonts w:ascii="Arial" w:hAnsi="Arial" w:cs="Arial"/>
          <w:sz w:val="22"/>
          <w:szCs w:val="22"/>
        </w:rPr>
        <w:t>3 captures</w:t>
      </w:r>
      <w:r w:rsidR="002E229D">
        <w:rPr>
          <w:rFonts w:ascii="Arial" w:hAnsi="Arial" w:cs="Arial"/>
          <w:sz w:val="22"/>
          <w:szCs w:val="22"/>
        </w:rPr>
        <w:t xml:space="preserve"> total</w:t>
      </w:r>
      <w:r w:rsidRPr="00A86F6B">
        <w:rPr>
          <w:rFonts w:ascii="Arial" w:hAnsi="Arial" w:cs="Arial"/>
          <w:sz w:val="22"/>
          <w:szCs w:val="22"/>
        </w:rPr>
        <w:t>,</w:t>
      </w:r>
      <w:r w:rsidR="002E229D">
        <w:rPr>
          <w:rFonts w:ascii="Arial" w:hAnsi="Arial" w:cs="Arial"/>
          <w:sz w:val="22"/>
          <w:szCs w:val="22"/>
        </w:rPr>
        <w:t xml:space="preserve"> a</w:t>
      </w:r>
      <w:r w:rsidRPr="00A86F6B">
        <w:rPr>
          <w:rFonts w:ascii="Arial" w:hAnsi="Arial" w:cs="Arial"/>
          <w:sz w:val="22"/>
          <w:szCs w:val="22"/>
        </w:rPr>
        <w:t xml:space="preserve">bsent in 2007) and Painted </w:t>
      </w:r>
      <w:r w:rsidR="002E229D">
        <w:rPr>
          <w:rFonts w:ascii="Arial" w:hAnsi="Arial" w:cs="Arial"/>
          <w:sz w:val="22"/>
          <w:szCs w:val="22"/>
        </w:rPr>
        <w:t>Bunting</w:t>
      </w:r>
      <w:r w:rsidRPr="00A86F6B">
        <w:rPr>
          <w:rFonts w:ascii="Arial" w:hAnsi="Arial" w:cs="Arial"/>
          <w:sz w:val="22"/>
          <w:szCs w:val="22"/>
        </w:rPr>
        <w:t xml:space="preserve"> (1 capture). </w:t>
      </w:r>
      <w:r w:rsidR="00AB6E11">
        <w:rPr>
          <w:rFonts w:ascii="Arial" w:hAnsi="Arial" w:cs="Arial"/>
          <w:sz w:val="22"/>
          <w:szCs w:val="22"/>
        </w:rPr>
        <w:t xml:space="preserve"> </w:t>
      </w:r>
      <w:r w:rsidR="002E229D">
        <w:rPr>
          <w:rFonts w:ascii="Arial" w:hAnsi="Arial" w:cs="Arial"/>
          <w:sz w:val="22"/>
          <w:szCs w:val="22"/>
        </w:rPr>
        <w:t xml:space="preserve">We recorded a </w:t>
      </w:r>
      <w:r w:rsidRPr="00A86F6B">
        <w:rPr>
          <w:rFonts w:ascii="Arial" w:hAnsi="Arial" w:cs="Arial"/>
          <w:sz w:val="22"/>
          <w:szCs w:val="22"/>
        </w:rPr>
        <w:t xml:space="preserve">new record for </w:t>
      </w:r>
      <w:r w:rsidR="002E229D">
        <w:rPr>
          <w:rFonts w:ascii="Arial" w:hAnsi="Arial" w:cs="Arial"/>
          <w:sz w:val="22"/>
          <w:szCs w:val="22"/>
        </w:rPr>
        <w:t xml:space="preserve">Sian Ka’an for </w:t>
      </w:r>
      <w:r w:rsidRPr="00A86F6B">
        <w:rPr>
          <w:rFonts w:ascii="Arial" w:hAnsi="Arial" w:cs="Arial"/>
          <w:sz w:val="22"/>
          <w:szCs w:val="22"/>
        </w:rPr>
        <w:t xml:space="preserve">Eastern Phoebe in 2006. </w:t>
      </w:r>
      <w:r w:rsidR="00515668">
        <w:rPr>
          <w:rFonts w:ascii="Arial" w:hAnsi="Arial" w:cs="Arial"/>
          <w:sz w:val="22"/>
          <w:szCs w:val="22"/>
        </w:rPr>
        <w:t xml:space="preserve"> </w:t>
      </w:r>
      <w:r w:rsidR="002E229D">
        <w:rPr>
          <w:rFonts w:ascii="Arial" w:hAnsi="Arial" w:cs="Arial"/>
          <w:sz w:val="22"/>
          <w:szCs w:val="22"/>
        </w:rPr>
        <w:t xml:space="preserve">We also captured many other species of conservation </w:t>
      </w:r>
      <w:r w:rsidR="00D652EB">
        <w:rPr>
          <w:rFonts w:ascii="Arial" w:hAnsi="Arial" w:cs="Arial"/>
          <w:sz w:val="22"/>
          <w:szCs w:val="22"/>
        </w:rPr>
        <w:t xml:space="preserve">concern </w:t>
      </w:r>
      <w:r w:rsidR="002E229D">
        <w:rPr>
          <w:rFonts w:ascii="Arial" w:hAnsi="Arial" w:cs="Arial"/>
          <w:sz w:val="22"/>
          <w:szCs w:val="22"/>
        </w:rPr>
        <w:t>(</w:t>
      </w:r>
      <w:r w:rsidRPr="00A86F6B">
        <w:rPr>
          <w:rFonts w:ascii="Arial" w:hAnsi="Arial" w:cs="Arial"/>
          <w:sz w:val="22"/>
          <w:szCs w:val="22"/>
        </w:rPr>
        <w:t>Audubon 2007 Watchlist</w:t>
      </w:r>
      <w:r w:rsidR="002E229D">
        <w:rPr>
          <w:rFonts w:ascii="Arial" w:hAnsi="Arial" w:cs="Arial"/>
          <w:sz w:val="22"/>
          <w:szCs w:val="22"/>
        </w:rPr>
        <w:t xml:space="preserve">; </w:t>
      </w:r>
      <w:r w:rsidR="004863FF">
        <w:rPr>
          <w:rFonts w:ascii="Arial" w:hAnsi="Arial" w:cs="Arial"/>
          <w:sz w:val="22"/>
          <w:szCs w:val="22"/>
        </w:rPr>
        <w:t xml:space="preserve">Table </w:t>
      </w:r>
      <w:r w:rsidR="00AE7E8B">
        <w:rPr>
          <w:rFonts w:ascii="Arial" w:hAnsi="Arial" w:cs="Arial"/>
          <w:sz w:val="22"/>
          <w:szCs w:val="22"/>
        </w:rPr>
        <w:t>8</w:t>
      </w:r>
      <w:r w:rsidRPr="00A86F6B">
        <w:rPr>
          <w:rFonts w:ascii="Arial" w:hAnsi="Arial" w:cs="Arial"/>
          <w:sz w:val="22"/>
          <w:szCs w:val="22"/>
        </w:rPr>
        <w:t>).</w:t>
      </w:r>
    </w:p>
    <w:p w:rsidR="002C29D2" w:rsidRDefault="002C29D2" w:rsidP="00875EE1">
      <w:pPr>
        <w:pStyle w:val="Subseccion2"/>
      </w:pPr>
      <w:bookmarkStart w:id="69" w:name="_Toc248595366"/>
      <w:r>
        <w:lastRenderedPageBreak/>
        <w:t>Migration phenology</w:t>
      </w:r>
      <w:bookmarkEnd w:id="69"/>
    </w:p>
    <w:p w:rsidR="00BC61BB" w:rsidRDefault="002A58F1" w:rsidP="00FF17F7">
      <w:pPr>
        <w:spacing w:line="360" w:lineRule="auto"/>
        <w:ind w:firstLine="709"/>
        <w:rPr>
          <w:rFonts w:ascii="Arial" w:hAnsi="Arial" w:cs="Arial"/>
          <w:sz w:val="22"/>
          <w:szCs w:val="22"/>
        </w:rPr>
      </w:pPr>
      <w:r>
        <w:rPr>
          <w:rFonts w:ascii="Arial" w:hAnsi="Arial" w:cs="Arial"/>
          <w:sz w:val="22"/>
          <w:szCs w:val="22"/>
        </w:rPr>
        <w:t>A temporal pattern of migration characterized by periods of slow and rapid turnover was</w:t>
      </w:r>
      <w:r w:rsidR="00002B05">
        <w:rPr>
          <w:rFonts w:ascii="Arial" w:hAnsi="Arial" w:cs="Arial"/>
          <w:sz w:val="22"/>
          <w:szCs w:val="22"/>
        </w:rPr>
        <w:t xml:space="preserve"> observed.</w:t>
      </w:r>
      <w:r>
        <w:rPr>
          <w:rFonts w:ascii="Arial" w:hAnsi="Arial" w:cs="Arial"/>
          <w:sz w:val="22"/>
          <w:szCs w:val="22"/>
        </w:rPr>
        <w:t xml:space="preserve"> </w:t>
      </w:r>
      <w:r w:rsidR="00002B05">
        <w:rPr>
          <w:rFonts w:ascii="Arial" w:hAnsi="Arial" w:cs="Arial"/>
          <w:sz w:val="22"/>
          <w:szCs w:val="22"/>
        </w:rPr>
        <w:t xml:space="preserve"> In 2006, the period of slow turnover was missed by the start of the field season on September 15</w:t>
      </w:r>
      <w:r w:rsidR="00002B05" w:rsidRPr="00002B05">
        <w:rPr>
          <w:rFonts w:ascii="Arial" w:hAnsi="Arial" w:cs="Arial"/>
          <w:sz w:val="22"/>
          <w:szCs w:val="22"/>
          <w:vertAlign w:val="superscript"/>
        </w:rPr>
        <w:t>th</w:t>
      </w:r>
      <w:r w:rsidR="00002B05">
        <w:rPr>
          <w:rFonts w:ascii="Arial" w:hAnsi="Arial" w:cs="Arial"/>
          <w:sz w:val="22"/>
          <w:szCs w:val="22"/>
        </w:rPr>
        <w:t>, but 2007 and 2008</w:t>
      </w:r>
      <w:r w:rsidR="0030728C">
        <w:rPr>
          <w:rFonts w:ascii="Arial" w:hAnsi="Arial" w:cs="Arial"/>
          <w:sz w:val="22"/>
          <w:szCs w:val="22"/>
        </w:rPr>
        <w:t xml:space="preserve"> data showed </w:t>
      </w:r>
      <w:r w:rsidR="00002B05">
        <w:rPr>
          <w:rFonts w:ascii="Arial" w:hAnsi="Arial" w:cs="Arial"/>
          <w:sz w:val="22"/>
          <w:szCs w:val="22"/>
        </w:rPr>
        <w:t>that migration increase</w:t>
      </w:r>
      <w:r w:rsidR="0030728C">
        <w:rPr>
          <w:rFonts w:ascii="Arial" w:hAnsi="Arial" w:cs="Arial"/>
          <w:sz w:val="22"/>
          <w:szCs w:val="22"/>
        </w:rPr>
        <w:t>d by mid- September and October and decreased</w:t>
      </w:r>
      <w:r w:rsidR="00002B05">
        <w:rPr>
          <w:rFonts w:ascii="Arial" w:hAnsi="Arial" w:cs="Arial"/>
          <w:sz w:val="22"/>
          <w:szCs w:val="22"/>
        </w:rPr>
        <w:t xml:space="preserve"> by mid-November and </w:t>
      </w:r>
      <w:r w:rsidR="00D003A2">
        <w:rPr>
          <w:rFonts w:ascii="Arial" w:hAnsi="Arial" w:cs="Arial"/>
          <w:sz w:val="22"/>
          <w:szCs w:val="22"/>
        </w:rPr>
        <w:t xml:space="preserve">early </w:t>
      </w:r>
      <w:r w:rsidR="00002B05" w:rsidRPr="001C031F">
        <w:rPr>
          <w:rFonts w:ascii="Arial" w:hAnsi="Arial" w:cs="Arial"/>
          <w:sz w:val="22"/>
          <w:szCs w:val="22"/>
        </w:rPr>
        <w:t xml:space="preserve">December. </w:t>
      </w:r>
      <w:r w:rsidR="0045561C" w:rsidRPr="001C031F">
        <w:rPr>
          <w:rFonts w:ascii="Arial" w:hAnsi="Arial" w:cs="Arial"/>
          <w:sz w:val="22"/>
          <w:szCs w:val="22"/>
        </w:rPr>
        <w:t xml:space="preserve"> </w:t>
      </w:r>
      <w:r w:rsidR="0030728C">
        <w:rPr>
          <w:rFonts w:ascii="Arial" w:hAnsi="Arial" w:cs="Arial"/>
          <w:sz w:val="22"/>
          <w:szCs w:val="22"/>
        </w:rPr>
        <w:t xml:space="preserve">The beginning of all field seasons </w:t>
      </w:r>
      <w:r w:rsidR="00002B05">
        <w:rPr>
          <w:rFonts w:ascii="Arial" w:hAnsi="Arial" w:cs="Arial"/>
          <w:sz w:val="22"/>
          <w:szCs w:val="22"/>
        </w:rPr>
        <w:t>was characterized by early migrant species, including Red-eyed Vireos, Northern Waterthrus</w:t>
      </w:r>
      <w:r w:rsidR="00D003A2">
        <w:rPr>
          <w:rFonts w:ascii="Arial" w:hAnsi="Arial" w:cs="Arial"/>
          <w:sz w:val="22"/>
          <w:szCs w:val="22"/>
        </w:rPr>
        <w:t>h</w:t>
      </w:r>
      <w:r w:rsidR="00002B05">
        <w:rPr>
          <w:rFonts w:ascii="Arial" w:hAnsi="Arial" w:cs="Arial"/>
          <w:sz w:val="22"/>
          <w:szCs w:val="22"/>
        </w:rPr>
        <w:t>es</w:t>
      </w:r>
      <w:r w:rsidR="0045561C">
        <w:rPr>
          <w:rFonts w:ascii="Arial" w:hAnsi="Arial" w:cs="Arial"/>
          <w:sz w:val="22"/>
          <w:szCs w:val="22"/>
        </w:rPr>
        <w:t>, American Redstarts</w:t>
      </w:r>
      <w:r w:rsidR="00D003A2">
        <w:rPr>
          <w:rFonts w:ascii="Arial" w:hAnsi="Arial" w:cs="Arial"/>
          <w:sz w:val="22"/>
          <w:szCs w:val="22"/>
        </w:rPr>
        <w:t>,</w:t>
      </w:r>
      <w:r w:rsidR="00515668">
        <w:rPr>
          <w:rFonts w:ascii="Arial" w:hAnsi="Arial" w:cs="Arial"/>
          <w:sz w:val="22"/>
          <w:szCs w:val="22"/>
        </w:rPr>
        <w:t xml:space="preserve"> </w:t>
      </w:r>
      <w:r w:rsidR="000B1A0D">
        <w:rPr>
          <w:rFonts w:ascii="Arial" w:hAnsi="Arial" w:cs="Arial"/>
          <w:sz w:val="22"/>
          <w:szCs w:val="22"/>
        </w:rPr>
        <w:t>and Magnolia Warblers</w:t>
      </w:r>
      <w:r w:rsidR="00EE1F10">
        <w:rPr>
          <w:rFonts w:ascii="Arial" w:hAnsi="Arial" w:cs="Arial"/>
          <w:sz w:val="22"/>
          <w:szCs w:val="22"/>
        </w:rPr>
        <w:t xml:space="preserve"> </w:t>
      </w:r>
      <w:r w:rsidR="0023713A">
        <w:rPr>
          <w:rFonts w:ascii="Arial" w:hAnsi="Arial" w:cs="Arial"/>
          <w:sz w:val="22"/>
          <w:szCs w:val="22"/>
        </w:rPr>
        <w:t>(Fig.2</w:t>
      </w:r>
      <w:r w:rsidR="00EE1F10">
        <w:rPr>
          <w:rFonts w:ascii="Arial" w:hAnsi="Arial" w:cs="Arial"/>
          <w:sz w:val="22"/>
          <w:szCs w:val="22"/>
        </w:rPr>
        <w:t>4</w:t>
      </w:r>
      <w:r w:rsidR="000B1A0D">
        <w:rPr>
          <w:rFonts w:ascii="Arial" w:hAnsi="Arial" w:cs="Arial"/>
          <w:sz w:val="22"/>
          <w:szCs w:val="22"/>
        </w:rPr>
        <w:t xml:space="preserve">). </w:t>
      </w:r>
      <w:r w:rsidR="00515668">
        <w:rPr>
          <w:rFonts w:ascii="Arial" w:hAnsi="Arial" w:cs="Arial"/>
          <w:sz w:val="22"/>
          <w:szCs w:val="22"/>
        </w:rPr>
        <w:t xml:space="preserve"> </w:t>
      </w:r>
      <w:r w:rsidR="000B1A0D">
        <w:rPr>
          <w:rFonts w:ascii="Arial" w:hAnsi="Arial" w:cs="Arial"/>
          <w:sz w:val="22"/>
          <w:szCs w:val="22"/>
        </w:rPr>
        <w:t xml:space="preserve">The slow </w:t>
      </w:r>
      <w:r w:rsidR="002B7C13">
        <w:rPr>
          <w:rFonts w:ascii="Arial" w:hAnsi="Arial" w:cs="Arial"/>
          <w:sz w:val="22"/>
          <w:szCs w:val="22"/>
        </w:rPr>
        <w:t xml:space="preserve">turnover </w:t>
      </w:r>
      <w:r w:rsidR="000B1A0D">
        <w:rPr>
          <w:rFonts w:ascii="Arial" w:hAnsi="Arial" w:cs="Arial"/>
          <w:sz w:val="22"/>
          <w:szCs w:val="22"/>
        </w:rPr>
        <w:t>period</w:t>
      </w:r>
      <w:r w:rsidR="002B7C13">
        <w:rPr>
          <w:rFonts w:ascii="Arial" w:hAnsi="Arial" w:cs="Arial"/>
          <w:sz w:val="22"/>
          <w:szCs w:val="22"/>
        </w:rPr>
        <w:t xml:space="preserve"> at the end of the</w:t>
      </w:r>
      <w:r w:rsidR="000B1A0D">
        <w:rPr>
          <w:rFonts w:ascii="Arial" w:hAnsi="Arial" w:cs="Arial"/>
          <w:sz w:val="22"/>
          <w:szCs w:val="22"/>
        </w:rPr>
        <w:t xml:space="preserve"> season was dominated by late arriving spec</w:t>
      </w:r>
      <w:r w:rsidR="001C031F">
        <w:rPr>
          <w:rFonts w:ascii="Arial" w:hAnsi="Arial" w:cs="Arial"/>
          <w:sz w:val="22"/>
          <w:szCs w:val="22"/>
        </w:rPr>
        <w:t xml:space="preserve">ies, including Indigo Buntings </w:t>
      </w:r>
      <w:r w:rsidR="000B1A0D">
        <w:rPr>
          <w:rFonts w:ascii="Arial" w:hAnsi="Arial" w:cs="Arial"/>
          <w:sz w:val="22"/>
          <w:szCs w:val="22"/>
        </w:rPr>
        <w:t>and Palm Warblers</w:t>
      </w:r>
      <w:r w:rsidR="004863FF">
        <w:rPr>
          <w:rFonts w:ascii="Arial" w:hAnsi="Arial" w:cs="Arial"/>
          <w:sz w:val="22"/>
          <w:szCs w:val="22"/>
        </w:rPr>
        <w:t xml:space="preserve"> (Fig.</w:t>
      </w:r>
      <w:r w:rsidR="00E12DA7">
        <w:rPr>
          <w:rFonts w:ascii="Arial" w:hAnsi="Arial" w:cs="Arial"/>
          <w:sz w:val="22"/>
          <w:szCs w:val="22"/>
        </w:rPr>
        <w:t>2</w:t>
      </w:r>
      <w:r w:rsidR="00EE1F10">
        <w:rPr>
          <w:rFonts w:ascii="Arial" w:hAnsi="Arial" w:cs="Arial"/>
          <w:sz w:val="22"/>
          <w:szCs w:val="22"/>
        </w:rPr>
        <w:t>5</w:t>
      </w:r>
      <w:r w:rsidR="000B1A0D">
        <w:rPr>
          <w:rFonts w:ascii="Arial" w:hAnsi="Arial" w:cs="Arial"/>
          <w:sz w:val="22"/>
          <w:szCs w:val="22"/>
        </w:rPr>
        <w:t>).</w:t>
      </w:r>
      <w:r w:rsidR="00002B05">
        <w:rPr>
          <w:rFonts w:ascii="Arial" w:hAnsi="Arial" w:cs="Arial"/>
          <w:sz w:val="22"/>
          <w:szCs w:val="22"/>
        </w:rPr>
        <w:t xml:space="preserve"> </w:t>
      </w:r>
    </w:p>
    <w:p w:rsidR="00BC61BB" w:rsidRDefault="00BC61BB" w:rsidP="00C246FA">
      <w:pPr>
        <w:pStyle w:val="Subseccion"/>
      </w:pPr>
      <w:bookmarkStart w:id="70" w:name="_Toc248595367"/>
      <w:r>
        <w:t xml:space="preserve">Transects </w:t>
      </w:r>
      <w:r w:rsidR="00841A7D">
        <w:t>S</w:t>
      </w:r>
      <w:r>
        <w:t>urveys</w:t>
      </w:r>
      <w:bookmarkEnd w:id="70"/>
    </w:p>
    <w:p w:rsidR="00241156" w:rsidRDefault="00A643FE" w:rsidP="00FF17F7">
      <w:pPr>
        <w:spacing w:line="360" w:lineRule="auto"/>
        <w:ind w:firstLine="709"/>
        <w:rPr>
          <w:rFonts w:ascii="Arial" w:hAnsi="Arial" w:cs="Arial"/>
          <w:sz w:val="22"/>
          <w:szCs w:val="22"/>
        </w:rPr>
      </w:pPr>
      <w:r>
        <w:rPr>
          <w:rFonts w:ascii="Arial" w:hAnsi="Arial" w:cs="Arial"/>
          <w:sz w:val="22"/>
          <w:szCs w:val="22"/>
        </w:rPr>
        <w:t xml:space="preserve">A total of </w:t>
      </w:r>
      <w:r w:rsidR="00BC61BB" w:rsidRPr="00CE13BF">
        <w:rPr>
          <w:rFonts w:ascii="Arial" w:hAnsi="Arial" w:cs="Arial"/>
          <w:sz w:val="22"/>
          <w:szCs w:val="22"/>
        </w:rPr>
        <w:t>9,</w:t>
      </w:r>
      <w:r w:rsidR="00D0402C" w:rsidRPr="00CE13BF">
        <w:rPr>
          <w:rFonts w:ascii="Arial" w:hAnsi="Arial" w:cs="Arial"/>
          <w:sz w:val="22"/>
          <w:szCs w:val="22"/>
        </w:rPr>
        <w:t>550</w:t>
      </w:r>
      <w:r w:rsidR="00AA0788" w:rsidRPr="00CE13BF">
        <w:rPr>
          <w:rFonts w:ascii="Arial" w:hAnsi="Arial" w:cs="Arial"/>
          <w:sz w:val="22"/>
          <w:szCs w:val="22"/>
        </w:rPr>
        <w:t xml:space="preserve"> individuals of 112 species </w:t>
      </w:r>
      <w:r>
        <w:rPr>
          <w:rFonts w:ascii="Arial" w:hAnsi="Arial" w:cs="Arial"/>
          <w:sz w:val="22"/>
          <w:szCs w:val="22"/>
        </w:rPr>
        <w:t xml:space="preserve">were recorded </w:t>
      </w:r>
      <w:r w:rsidR="00D652EB">
        <w:rPr>
          <w:rFonts w:ascii="Arial" w:hAnsi="Arial" w:cs="Arial"/>
          <w:sz w:val="22"/>
          <w:szCs w:val="22"/>
        </w:rPr>
        <w:t xml:space="preserve">during transect surveys </w:t>
      </w:r>
      <w:r w:rsidR="00AC03D4" w:rsidRPr="00CE13BF">
        <w:rPr>
          <w:rFonts w:ascii="Arial" w:hAnsi="Arial" w:cs="Arial"/>
          <w:sz w:val="22"/>
          <w:szCs w:val="22"/>
        </w:rPr>
        <w:t xml:space="preserve">(Appendix </w:t>
      </w:r>
      <w:r w:rsidR="00EE1F10">
        <w:rPr>
          <w:rFonts w:ascii="Arial" w:hAnsi="Arial" w:cs="Arial"/>
          <w:sz w:val="22"/>
          <w:szCs w:val="22"/>
        </w:rPr>
        <w:t>2</w:t>
      </w:r>
      <w:r w:rsidR="00AC03D4" w:rsidRPr="00CE13BF">
        <w:rPr>
          <w:rFonts w:ascii="Arial" w:hAnsi="Arial" w:cs="Arial"/>
          <w:sz w:val="22"/>
          <w:szCs w:val="22"/>
        </w:rPr>
        <w:t>).</w:t>
      </w:r>
      <w:r w:rsidR="00A61A47">
        <w:rPr>
          <w:rFonts w:ascii="Arial" w:hAnsi="Arial" w:cs="Arial"/>
          <w:sz w:val="22"/>
          <w:szCs w:val="22"/>
        </w:rPr>
        <w:t xml:space="preserve">  </w:t>
      </w:r>
      <w:r w:rsidR="00D652EB">
        <w:rPr>
          <w:rFonts w:ascii="Arial" w:hAnsi="Arial" w:cs="Arial"/>
          <w:sz w:val="22"/>
          <w:szCs w:val="22"/>
        </w:rPr>
        <w:t>Thirty-seven percent</w:t>
      </w:r>
      <w:r w:rsidR="006A01C8" w:rsidRPr="00CE13BF">
        <w:rPr>
          <w:rFonts w:ascii="Arial" w:hAnsi="Arial" w:cs="Arial"/>
          <w:sz w:val="22"/>
          <w:szCs w:val="22"/>
        </w:rPr>
        <w:t xml:space="preserve"> of these </w:t>
      </w:r>
      <w:r w:rsidR="00AC03D4" w:rsidRPr="00CE13BF">
        <w:rPr>
          <w:rFonts w:ascii="Arial" w:hAnsi="Arial" w:cs="Arial"/>
          <w:sz w:val="22"/>
          <w:szCs w:val="22"/>
        </w:rPr>
        <w:t xml:space="preserve">species were </w:t>
      </w:r>
    </w:p>
    <w:p w:rsidR="00241156" w:rsidRDefault="00A61A47" w:rsidP="00BC61BB">
      <w:pPr>
        <w:spacing w:line="360" w:lineRule="auto"/>
        <w:rPr>
          <w:rFonts w:ascii="Arial" w:hAnsi="Arial" w:cs="Arial"/>
          <w:sz w:val="22"/>
          <w:szCs w:val="22"/>
        </w:rPr>
      </w:pPr>
      <w:r>
        <w:rPr>
          <w:rFonts w:ascii="Arial" w:hAnsi="Arial" w:cs="Arial"/>
          <w:sz w:val="22"/>
          <w:szCs w:val="22"/>
        </w:rPr>
        <w:t>Nearctic-Neotropical</w:t>
      </w:r>
      <w:r w:rsidR="00515668">
        <w:rPr>
          <w:rFonts w:ascii="Arial" w:hAnsi="Arial" w:cs="Arial"/>
          <w:sz w:val="22"/>
          <w:szCs w:val="22"/>
        </w:rPr>
        <w:t xml:space="preserve"> </w:t>
      </w:r>
      <w:r>
        <w:rPr>
          <w:rFonts w:ascii="Arial" w:hAnsi="Arial" w:cs="Arial"/>
          <w:sz w:val="22"/>
          <w:szCs w:val="22"/>
        </w:rPr>
        <w:t xml:space="preserve">migrants.  </w:t>
      </w:r>
      <w:r w:rsidR="00D652EB">
        <w:rPr>
          <w:rFonts w:ascii="Arial" w:hAnsi="Arial" w:cs="Arial"/>
          <w:sz w:val="22"/>
          <w:szCs w:val="22"/>
        </w:rPr>
        <w:t>H</w:t>
      </w:r>
      <w:r w:rsidR="00A643FE">
        <w:rPr>
          <w:rFonts w:ascii="Arial" w:hAnsi="Arial" w:cs="Arial"/>
          <w:sz w:val="22"/>
          <w:szCs w:val="22"/>
        </w:rPr>
        <w:t>igh-</w:t>
      </w:r>
      <w:r w:rsidR="00AC03D4" w:rsidRPr="00CE13BF">
        <w:rPr>
          <w:rFonts w:ascii="Arial" w:hAnsi="Arial" w:cs="Arial"/>
          <w:sz w:val="22"/>
          <w:szCs w:val="22"/>
        </w:rPr>
        <w:t xml:space="preserve">development </w:t>
      </w:r>
      <w:r w:rsidR="00D652EB">
        <w:rPr>
          <w:rFonts w:ascii="Arial" w:hAnsi="Arial" w:cs="Arial"/>
          <w:sz w:val="22"/>
          <w:szCs w:val="22"/>
        </w:rPr>
        <w:t>sites</w:t>
      </w:r>
      <w:r w:rsidR="00AC03D4" w:rsidRPr="00CE13BF">
        <w:rPr>
          <w:rFonts w:ascii="Arial" w:hAnsi="Arial" w:cs="Arial"/>
          <w:sz w:val="22"/>
          <w:szCs w:val="22"/>
        </w:rPr>
        <w:t xml:space="preserve"> </w:t>
      </w:r>
      <w:r w:rsidR="0010445C" w:rsidRPr="00CE13BF">
        <w:rPr>
          <w:rFonts w:ascii="Arial" w:hAnsi="Arial" w:cs="Arial"/>
          <w:sz w:val="22"/>
          <w:szCs w:val="22"/>
        </w:rPr>
        <w:t>had</w:t>
      </w:r>
      <w:r w:rsidR="00AC03D4" w:rsidRPr="00CE13BF">
        <w:rPr>
          <w:rFonts w:ascii="Arial" w:hAnsi="Arial" w:cs="Arial"/>
          <w:sz w:val="22"/>
          <w:szCs w:val="22"/>
        </w:rPr>
        <w:t xml:space="preserve"> </w:t>
      </w:r>
      <w:r w:rsidR="00D0402C" w:rsidRPr="00CE13BF">
        <w:rPr>
          <w:rFonts w:ascii="Arial" w:hAnsi="Arial" w:cs="Arial"/>
          <w:sz w:val="22"/>
          <w:szCs w:val="22"/>
        </w:rPr>
        <w:t>79</w:t>
      </w:r>
      <w:r w:rsidR="00A643FE">
        <w:rPr>
          <w:rFonts w:ascii="Arial" w:hAnsi="Arial" w:cs="Arial"/>
          <w:sz w:val="22"/>
          <w:szCs w:val="22"/>
        </w:rPr>
        <w:t xml:space="preserve"> species, medium-</w:t>
      </w:r>
      <w:r w:rsidR="00D652EB">
        <w:rPr>
          <w:rFonts w:ascii="Arial" w:hAnsi="Arial" w:cs="Arial"/>
          <w:sz w:val="22"/>
          <w:szCs w:val="22"/>
        </w:rPr>
        <w:t xml:space="preserve">development sites had </w:t>
      </w:r>
      <w:r w:rsidR="00D0402C" w:rsidRPr="00CE13BF">
        <w:rPr>
          <w:rFonts w:ascii="Arial" w:hAnsi="Arial" w:cs="Arial"/>
          <w:sz w:val="22"/>
          <w:szCs w:val="22"/>
        </w:rPr>
        <w:t>8</w:t>
      </w:r>
      <w:r w:rsidR="000B3E0D" w:rsidRPr="00CE13BF">
        <w:rPr>
          <w:rFonts w:ascii="Arial" w:hAnsi="Arial" w:cs="Arial"/>
          <w:sz w:val="22"/>
          <w:szCs w:val="22"/>
        </w:rPr>
        <w:t>5</w:t>
      </w:r>
      <w:r w:rsidR="00AC03D4" w:rsidRPr="00CE13BF">
        <w:rPr>
          <w:rFonts w:ascii="Arial" w:hAnsi="Arial" w:cs="Arial"/>
          <w:sz w:val="22"/>
          <w:szCs w:val="22"/>
        </w:rPr>
        <w:t xml:space="preserve"> </w:t>
      </w:r>
      <w:r w:rsidR="00D652EB">
        <w:rPr>
          <w:rFonts w:ascii="Arial" w:hAnsi="Arial" w:cs="Arial"/>
          <w:sz w:val="22"/>
          <w:szCs w:val="22"/>
        </w:rPr>
        <w:t xml:space="preserve">species, </w:t>
      </w:r>
      <w:r w:rsidR="00A643FE">
        <w:rPr>
          <w:rFonts w:ascii="Arial" w:hAnsi="Arial" w:cs="Arial"/>
          <w:sz w:val="22"/>
          <w:szCs w:val="22"/>
        </w:rPr>
        <w:t>and low-</w:t>
      </w:r>
      <w:r w:rsidR="00D652EB">
        <w:rPr>
          <w:rFonts w:ascii="Arial" w:hAnsi="Arial" w:cs="Arial"/>
          <w:sz w:val="22"/>
          <w:szCs w:val="22"/>
        </w:rPr>
        <w:t xml:space="preserve">development sites had </w:t>
      </w:r>
      <w:r w:rsidR="00D0402C" w:rsidRPr="00CE13BF">
        <w:rPr>
          <w:rFonts w:ascii="Arial" w:hAnsi="Arial" w:cs="Arial"/>
          <w:sz w:val="22"/>
          <w:szCs w:val="22"/>
        </w:rPr>
        <w:t>84 species</w:t>
      </w:r>
      <w:r w:rsidR="00E12DA7">
        <w:rPr>
          <w:rFonts w:ascii="Arial" w:hAnsi="Arial" w:cs="Arial"/>
          <w:sz w:val="22"/>
          <w:szCs w:val="22"/>
        </w:rPr>
        <w:t xml:space="preserve"> (Fig. 2</w:t>
      </w:r>
      <w:r w:rsidR="00EE1F10">
        <w:rPr>
          <w:rFonts w:ascii="Arial" w:hAnsi="Arial" w:cs="Arial"/>
          <w:sz w:val="22"/>
          <w:szCs w:val="22"/>
        </w:rPr>
        <w:t>6</w:t>
      </w:r>
      <w:r w:rsidR="00145CCA">
        <w:rPr>
          <w:rFonts w:ascii="Arial" w:hAnsi="Arial" w:cs="Arial"/>
          <w:sz w:val="22"/>
          <w:szCs w:val="22"/>
        </w:rPr>
        <w:t xml:space="preserve"> a)</w:t>
      </w:r>
      <w:r>
        <w:rPr>
          <w:rFonts w:ascii="Arial" w:hAnsi="Arial" w:cs="Arial"/>
          <w:sz w:val="22"/>
          <w:szCs w:val="22"/>
        </w:rPr>
        <w:t xml:space="preserve">.  </w:t>
      </w:r>
      <w:r w:rsidR="00D652EB">
        <w:rPr>
          <w:rFonts w:ascii="Arial" w:hAnsi="Arial" w:cs="Arial"/>
          <w:sz w:val="22"/>
          <w:szCs w:val="22"/>
        </w:rPr>
        <w:t>Abundance</w:t>
      </w:r>
      <w:r w:rsidR="00A643FE">
        <w:rPr>
          <w:rFonts w:ascii="Arial" w:hAnsi="Arial" w:cs="Arial"/>
          <w:sz w:val="22"/>
          <w:szCs w:val="22"/>
        </w:rPr>
        <w:t xml:space="preserve"> </w:t>
      </w:r>
      <w:r w:rsidR="00EE1F10">
        <w:rPr>
          <w:rFonts w:ascii="Arial" w:hAnsi="Arial" w:cs="Arial"/>
          <w:sz w:val="22"/>
          <w:szCs w:val="22"/>
        </w:rPr>
        <w:t>equaled</w:t>
      </w:r>
      <w:r w:rsidR="00D652EB">
        <w:rPr>
          <w:rFonts w:ascii="Arial" w:hAnsi="Arial" w:cs="Arial"/>
          <w:sz w:val="22"/>
          <w:szCs w:val="22"/>
        </w:rPr>
        <w:t xml:space="preserve"> </w:t>
      </w:r>
      <w:r w:rsidR="000B3E0D" w:rsidRPr="00CE13BF">
        <w:rPr>
          <w:rFonts w:ascii="Arial" w:hAnsi="Arial" w:cs="Arial"/>
          <w:sz w:val="22"/>
          <w:szCs w:val="22"/>
        </w:rPr>
        <w:t>2</w:t>
      </w:r>
      <w:r w:rsidR="00D652EB">
        <w:rPr>
          <w:rFonts w:ascii="Arial" w:hAnsi="Arial" w:cs="Arial"/>
          <w:sz w:val="22"/>
          <w:szCs w:val="22"/>
        </w:rPr>
        <w:t>,</w:t>
      </w:r>
      <w:r w:rsidR="000B3E0D" w:rsidRPr="00CE13BF">
        <w:rPr>
          <w:rFonts w:ascii="Arial" w:hAnsi="Arial" w:cs="Arial"/>
          <w:sz w:val="22"/>
          <w:szCs w:val="22"/>
        </w:rPr>
        <w:t xml:space="preserve">724 individuals for </w:t>
      </w:r>
      <w:r w:rsidR="00A643FE">
        <w:rPr>
          <w:rFonts w:ascii="Arial" w:hAnsi="Arial" w:cs="Arial"/>
          <w:sz w:val="22"/>
          <w:szCs w:val="22"/>
        </w:rPr>
        <w:t>high-</w:t>
      </w:r>
      <w:r w:rsidR="00D652EB">
        <w:rPr>
          <w:rFonts w:ascii="Arial" w:hAnsi="Arial" w:cs="Arial"/>
          <w:sz w:val="22"/>
          <w:szCs w:val="22"/>
        </w:rPr>
        <w:t>development sites</w:t>
      </w:r>
      <w:r w:rsidR="000B3E0D" w:rsidRPr="00CE13BF">
        <w:rPr>
          <w:rFonts w:ascii="Arial" w:hAnsi="Arial" w:cs="Arial"/>
          <w:sz w:val="22"/>
          <w:szCs w:val="22"/>
        </w:rPr>
        <w:t>, 3</w:t>
      </w:r>
      <w:r w:rsidR="00D652EB">
        <w:rPr>
          <w:rFonts w:ascii="Arial" w:hAnsi="Arial" w:cs="Arial"/>
          <w:sz w:val="22"/>
          <w:szCs w:val="22"/>
        </w:rPr>
        <w:t>,</w:t>
      </w:r>
      <w:r w:rsidR="000B3E0D" w:rsidRPr="00CE13BF">
        <w:rPr>
          <w:rFonts w:ascii="Arial" w:hAnsi="Arial" w:cs="Arial"/>
          <w:sz w:val="22"/>
          <w:szCs w:val="22"/>
        </w:rPr>
        <w:t>691 individuals for medium</w:t>
      </w:r>
      <w:r w:rsidR="00A643FE">
        <w:rPr>
          <w:rFonts w:ascii="Arial" w:hAnsi="Arial" w:cs="Arial"/>
          <w:sz w:val="22"/>
          <w:szCs w:val="22"/>
        </w:rPr>
        <w:t>-</w:t>
      </w:r>
      <w:r w:rsidR="00D652EB">
        <w:rPr>
          <w:rFonts w:ascii="Arial" w:hAnsi="Arial" w:cs="Arial"/>
          <w:sz w:val="22"/>
          <w:szCs w:val="22"/>
        </w:rPr>
        <w:t xml:space="preserve">development sites, </w:t>
      </w:r>
      <w:r w:rsidR="000B3E0D" w:rsidRPr="00CE13BF">
        <w:rPr>
          <w:rFonts w:ascii="Arial" w:hAnsi="Arial" w:cs="Arial"/>
          <w:sz w:val="22"/>
          <w:szCs w:val="22"/>
        </w:rPr>
        <w:t>and 3</w:t>
      </w:r>
      <w:r w:rsidR="00D652EB">
        <w:rPr>
          <w:rFonts w:ascii="Arial" w:hAnsi="Arial" w:cs="Arial"/>
          <w:sz w:val="22"/>
          <w:szCs w:val="22"/>
        </w:rPr>
        <w:t>,</w:t>
      </w:r>
      <w:r w:rsidR="000B3E0D" w:rsidRPr="00CE13BF">
        <w:rPr>
          <w:rFonts w:ascii="Arial" w:hAnsi="Arial" w:cs="Arial"/>
          <w:sz w:val="22"/>
          <w:szCs w:val="22"/>
        </w:rPr>
        <w:t>135</w:t>
      </w:r>
      <w:r w:rsidR="00AC03D4" w:rsidRPr="00CE13BF">
        <w:rPr>
          <w:rFonts w:ascii="Arial" w:hAnsi="Arial" w:cs="Arial"/>
          <w:sz w:val="22"/>
          <w:szCs w:val="22"/>
        </w:rPr>
        <w:t xml:space="preserve"> indivi</w:t>
      </w:r>
      <w:r w:rsidR="00A643FE">
        <w:rPr>
          <w:rFonts w:ascii="Arial" w:hAnsi="Arial" w:cs="Arial"/>
          <w:sz w:val="22"/>
          <w:szCs w:val="22"/>
        </w:rPr>
        <w:t>duals for low-</w:t>
      </w:r>
      <w:r w:rsidR="00E824F4" w:rsidRPr="00CE13BF">
        <w:rPr>
          <w:rFonts w:ascii="Arial" w:hAnsi="Arial" w:cs="Arial"/>
          <w:sz w:val="22"/>
          <w:szCs w:val="22"/>
        </w:rPr>
        <w:t xml:space="preserve">development </w:t>
      </w:r>
      <w:r w:rsidR="00D652EB">
        <w:rPr>
          <w:rFonts w:ascii="Arial" w:hAnsi="Arial" w:cs="Arial"/>
          <w:sz w:val="22"/>
          <w:szCs w:val="22"/>
        </w:rPr>
        <w:t xml:space="preserve">sites </w:t>
      </w:r>
      <w:r w:rsidR="004863FF">
        <w:rPr>
          <w:rFonts w:ascii="Arial" w:hAnsi="Arial" w:cs="Arial"/>
          <w:sz w:val="22"/>
          <w:szCs w:val="22"/>
        </w:rPr>
        <w:t xml:space="preserve">(Fig. </w:t>
      </w:r>
      <w:r w:rsidR="008E2409">
        <w:rPr>
          <w:rFonts w:ascii="Arial" w:hAnsi="Arial" w:cs="Arial"/>
          <w:sz w:val="22"/>
          <w:szCs w:val="22"/>
        </w:rPr>
        <w:t>2</w:t>
      </w:r>
      <w:r w:rsidR="00EE1F10">
        <w:rPr>
          <w:rFonts w:ascii="Arial" w:hAnsi="Arial" w:cs="Arial"/>
          <w:sz w:val="22"/>
          <w:szCs w:val="22"/>
        </w:rPr>
        <w:t>7</w:t>
      </w:r>
      <w:r w:rsidR="00145CCA">
        <w:rPr>
          <w:rFonts w:ascii="Arial" w:hAnsi="Arial" w:cs="Arial"/>
          <w:sz w:val="22"/>
          <w:szCs w:val="22"/>
        </w:rPr>
        <w:t xml:space="preserve"> a</w:t>
      </w:r>
      <w:r>
        <w:rPr>
          <w:rFonts w:ascii="Arial" w:hAnsi="Arial" w:cs="Arial"/>
          <w:sz w:val="22"/>
          <w:szCs w:val="22"/>
        </w:rPr>
        <w:t xml:space="preserve">).  </w:t>
      </w:r>
      <w:r w:rsidR="00E15C8C">
        <w:rPr>
          <w:rFonts w:ascii="Arial" w:hAnsi="Arial" w:cs="Arial"/>
          <w:sz w:val="22"/>
          <w:szCs w:val="22"/>
        </w:rPr>
        <w:t>Fifty-three</w:t>
      </w:r>
      <w:r w:rsidR="00AC03D4" w:rsidRPr="00CE13BF">
        <w:rPr>
          <w:rFonts w:ascii="Arial" w:hAnsi="Arial" w:cs="Arial"/>
          <w:sz w:val="22"/>
          <w:szCs w:val="22"/>
        </w:rPr>
        <w:t xml:space="preserve">, </w:t>
      </w:r>
      <w:r w:rsidR="000B3E0D" w:rsidRPr="00CE13BF">
        <w:rPr>
          <w:rFonts w:ascii="Arial" w:hAnsi="Arial" w:cs="Arial"/>
          <w:sz w:val="22"/>
          <w:szCs w:val="22"/>
        </w:rPr>
        <w:t>55</w:t>
      </w:r>
      <w:r w:rsidR="00D652EB">
        <w:rPr>
          <w:rFonts w:ascii="Arial" w:hAnsi="Arial" w:cs="Arial"/>
          <w:sz w:val="22"/>
          <w:szCs w:val="22"/>
        </w:rPr>
        <w:t>,</w:t>
      </w:r>
      <w:r w:rsidR="000B3E0D" w:rsidRPr="00CE13BF">
        <w:rPr>
          <w:rFonts w:ascii="Arial" w:hAnsi="Arial" w:cs="Arial"/>
          <w:sz w:val="22"/>
          <w:szCs w:val="22"/>
        </w:rPr>
        <w:t xml:space="preserve"> and 53</w:t>
      </w:r>
      <w:r w:rsidR="00AC03D4" w:rsidRPr="00CE13BF">
        <w:rPr>
          <w:rFonts w:ascii="Arial" w:hAnsi="Arial" w:cs="Arial"/>
          <w:sz w:val="22"/>
          <w:szCs w:val="22"/>
        </w:rPr>
        <w:t xml:space="preserve"> year-round resident species</w:t>
      </w:r>
      <w:r w:rsidR="00E15C8C">
        <w:rPr>
          <w:rFonts w:ascii="Arial" w:hAnsi="Arial" w:cs="Arial"/>
          <w:sz w:val="22"/>
          <w:szCs w:val="22"/>
        </w:rPr>
        <w:t xml:space="preserve"> were recorded</w:t>
      </w:r>
      <w:r w:rsidR="00AC03D4" w:rsidRPr="00CE13BF">
        <w:rPr>
          <w:rFonts w:ascii="Arial" w:hAnsi="Arial" w:cs="Arial"/>
          <w:sz w:val="22"/>
          <w:szCs w:val="22"/>
        </w:rPr>
        <w:t xml:space="preserve"> for the </w:t>
      </w:r>
    </w:p>
    <w:p w:rsidR="00241156" w:rsidRDefault="00AC03D4" w:rsidP="00BC61BB">
      <w:pPr>
        <w:spacing w:line="360" w:lineRule="auto"/>
        <w:rPr>
          <w:rFonts w:ascii="Arial" w:hAnsi="Arial" w:cs="Arial"/>
          <w:sz w:val="22"/>
          <w:szCs w:val="22"/>
        </w:rPr>
      </w:pPr>
      <w:r w:rsidRPr="00CE13BF">
        <w:rPr>
          <w:rFonts w:ascii="Arial" w:hAnsi="Arial" w:cs="Arial"/>
          <w:sz w:val="22"/>
          <w:szCs w:val="22"/>
        </w:rPr>
        <w:t>high</w:t>
      </w:r>
      <w:r w:rsidR="00A643FE">
        <w:rPr>
          <w:rFonts w:ascii="Arial" w:hAnsi="Arial" w:cs="Arial"/>
          <w:sz w:val="22"/>
          <w:szCs w:val="22"/>
        </w:rPr>
        <w:t>-</w:t>
      </w:r>
      <w:r w:rsidRPr="00CE13BF">
        <w:rPr>
          <w:rFonts w:ascii="Arial" w:hAnsi="Arial" w:cs="Arial"/>
          <w:sz w:val="22"/>
          <w:szCs w:val="22"/>
        </w:rPr>
        <w:t>, medium</w:t>
      </w:r>
      <w:r w:rsidR="00A643FE">
        <w:rPr>
          <w:rFonts w:ascii="Arial" w:hAnsi="Arial" w:cs="Arial"/>
          <w:sz w:val="22"/>
          <w:szCs w:val="22"/>
        </w:rPr>
        <w:t>-</w:t>
      </w:r>
      <w:r w:rsidRPr="00CE13BF">
        <w:rPr>
          <w:rFonts w:ascii="Arial" w:hAnsi="Arial" w:cs="Arial"/>
          <w:sz w:val="22"/>
          <w:szCs w:val="22"/>
        </w:rPr>
        <w:t xml:space="preserve"> and low</w:t>
      </w:r>
      <w:r w:rsidR="00A643FE">
        <w:rPr>
          <w:rFonts w:ascii="Arial" w:hAnsi="Arial" w:cs="Arial"/>
          <w:sz w:val="22"/>
          <w:szCs w:val="22"/>
        </w:rPr>
        <w:t>-</w:t>
      </w:r>
      <w:r w:rsidRPr="00CE13BF">
        <w:rPr>
          <w:rFonts w:ascii="Arial" w:hAnsi="Arial" w:cs="Arial"/>
          <w:sz w:val="22"/>
          <w:szCs w:val="22"/>
        </w:rPr>
        <w:t xml:space="preserve">development </w:t>
      </w:r>
      <w:r w:rsidR="00D652EB">
        <w:rPr>
          <w:rFonts w:ascii="Arial" w:hAnsi="Arial" w:cs="Arial"/>
          <w:sz w:val="22"/>
          <w:szCs w:val="22"/>
        </w:rPr>
        <w:t xml:space="preserve">sites, </w:t>
      </w:r>
      <w:r w:rsidRPr="00CE13BF">
        <w:rPr>
          <w:rFonts w:ascii="Arial" w:hAnsi="Arial" w:cs="Arial"/>
          <w:sz w:val="22"/>
          <w:szCs w:val="22"/>
        </w:rPr>
        <w:t>respectively (</w:t>
      </w:r>
      <w:r w:rsidR="004863FF">
        <w:rPr>
          <w:rFonts w:ascii="Arial" w:hAnsi="Arial" w:cs="Arial"/>
          <w:sz w:val="22"/>
          <w:szCs w:val="22"/>
        </w:rPr>
        <w:t xml:space="preserve">Fig. </w:t>
      </w:r>
      <w:r w:rsidR="008E2409">
        <w:rPr>
          <w:rFonts w:ascii="Arial" w:hAnsi="Arial" w:cs="Arial"/>
          <w:sz w:val="22"/>
          <w:szCs w:val="22"/>
        </w:rPr>
        <w:t>2</w:t>
      </w:r>
      <w:r w:rsidR="00EE1F10">
        <w:rPr>
          <w:rFonts w:ascii="Arial" w:hAnsi="Arial" w:cs="Arial"/>
          <w:sz w:val="22"/>
          <w:szCs w:val="22"/>
        </w:rPr>
        <w:t>6</w:t>
      </w:r>
      <w:r w:rsidR="00CE13BF" w:rsidRPr="00CE13BF">
        <w:rPr>
          <w:rFonts w:ascii="Arial" w:hAnsi="Arial" w:cs="Arial"/>
          <w:sz w:val="22"/>
          <w:szCs w:val="22"/>
        </w:rPr>
        <w:t xml:space="preserve"> </w:t>
      </w:r>
      <w:r w:rsidR="00145CCA">
        <w:rPr>
          <w:rFonts w:ascii="Arial" w:hAnsi="Arial" w:cs="Arial"/>
          <w:sz w:val="22"/>
          <w:szCs w:val="22"/>
        </w:rPr>
        <w:t>b</w:t>
      </w:r>
      <w:r w:rsidR="00A61A47">
        <w:rPr>
          <w:rFonts w:ascii="Arial" w:hAnsi="Arial" w:cs="Arial"/>
          <w:sz w:val="22"/>
          <w:szCs w:val="22"/>
        </w:rPr>
        <w:t xml:space="preserve">).  </w:t>
      </w:r>
      <w:r w:rsidRPr="00CE13BF">
        <w:rPr>
          <w:rFonts w:ascii="Arial" w:hAnsi="Arial" w:cs="Arial"/>
          <w:sz w:val="22"/>
          <w:szCs w:val="22"/>
        </w:rPr>
        <w:t>For</w:t>
      </w:r>
      <w:r w:rsidR="000B3E0D" w:rsidRPr="00CE13BF">
        <w:rPr>
          <w:rFonts w:ascii="Arial" w:hAnsi="Arial" w:cs="Arial"/>
          <w:sz w:val="22"/>
          <w:szCs w:val="22"/>
        </w:rPr>
        <w:t xml:space="preserve"> winter residents</w:t>
      </w:r>
      <w:r w:rsidR="00136FAD">
        <w:rPr>
          <w:rFonts w:ascii="Arial" w:hAnsi="Arial" w:cs="Arial"/>
          <w:sz w:val="22"/>
          <w:szCs w:val="22"/>
        </w:rPr>
        <w:t>,</w:t>
      </w:r>
      <w:r w:rsidR="000B3E0D" w:rsidRPr="00CE13BF">
        <w:rPr>
          <w:rFonts w:ascii="Arial" w:hAnsi="Arial" w:cs="Arial"/>
          <w:sz w:val="22"/>
          <w:szCs w:val="22"/>
        </w:rPr>
        <w:t xml:space="preserve"> 20</w:t>
      </w:r>
      <w:r w:rsidRPr="00CE13BF">
        <w:rPr>
          <w:rFonts w:ascii="Arial" w:hAnsi="Arial" w:cs="Arial"/>
          <w:sz w:val="22"/>
          <w:szCs w:val="22"/>
        </w:rPr>
        <w:t xml:space="preserve">, </w:t>
      </w:r>
      <w:r w:rsidR="000B3E0D" w:rsidRPr="00CE13BF">
        <w:rPr>
          <w:rFonts w:ascii="Arial" w:hAnsi="Arial" w:cs="Arial"/>
          <w:sz w:val="22"/>
          <w:szCs w:val="22"/>
        </w:rPr>
        <w:t>22</w:t>
      </w:r>
      <w:r w:rsidR="00D652EB">
        <w:rPr>
          <w:rFonts w:ascii="Arial" w:hAnsi="Arial" w:cs="Arial"/>
          <w:sz w:val="22"/>
          <w:szCs w:val="22"/>
        </w:rPr>
        <w:t>,</w:t>
      </w:r>
      <w:r w:rsidRPr="00CE13BF">
        <w:rPr>
          <w:rFonts w:ascii="Arial" w:hAnsi="Arial" w:cs="Arial"/>
          <w:sz w:val="22"/>
          <w:szCs w:val="22"/>
        </w:rPr>
        <w:t xml:space="preserve"> and </w:t>
      </w:r>
      <w:r w:rsidR="000B3E0D" w:rsidRPr="00CE13BF">
        <w:rPr>
          <w:rFonts w:ascii="Arial" w:hAnsi="Arial" w:cs="Arial"/>
          <w:sz w:val="22"/>
          <w:szCs w:val="22"/>
        </w:rPr>
        <w:t>2</w:t>
      </w:r>
      <w:r w:rsidRPr="00CE13BF">
        <w:rPr>
          <w:rFonts w:ascii="Arial" w:hAnsi="Arial" w:cs="Arial"/>
          <w:sz w:val="22"/>
          <w:szCs w:val="22"/>
        </w:rPr>
        <w:t>3 species</w:t>
      </w:r>
      <w:r w:rsidR="00A643FE">
        <w:rPr>
          <w:rFonts w:ascii="Arial" w:hAnsi="Arial" w:cs="Arial"/>
          <w:sz w:val="22"/>
          <w:szCs w:val="22"/>
        </w:rPr>
        <w:t xml:space="preserve"> were recorded</w:t>
      </w:r>
      <w:r w:rsidRPr="00CE13BF">
        <w:rPr>
          <w:rFonts w:ascii="Arial" w:hAnsi="Arial" w:cs="Arial"/>
          <w:sz w:val="22"/>
          <w:szCs w:val="22"/>
        </w:rPr>
        <w:t xml:space="preserve"> for high</w:t>
      </w:r>
      <w:r w:rsidR="00A643FE">
        <w:rPr>
          <w:rFonts w:ascii="Arial" w:hAnsi="Arial" w:cs="Arial"/>
          <w:sz w:val="22"/>
          <w:szCs w:val="22"/>
        </w:rPr>
        <w:t>-</w:t>
      </w:r>
      <w:r w:rsidRPr="00CE13BF">
        <w:rPr>
          <w:rFonts w:ascii="Arial" w:hAnsi="Arial" w:cs="Arial"/>
          <w:sz w:val="22"/>
          <w:szCs w:val="22"/>
        </w:rPr>
        <w:t>, medium</w:t>
      </w:r>
      <w:r w:rsidR="00A643FE">
        <w:rPr>
          <w:rFonts w:ascii="Arial" w:hAnsi="Arial" w:cs="Arial"/>
          <w:sz w:val="22"/>
          <w:szCs w:val="22"/>
        </w:rPr>
        <w:t>-</w:t>
      </w:r>
      <w:r w:rsidR="00084B9D">
        <w:rPr>
          <w:rFonts w:ascii="Arial" w:hAnsi="Arial" w:cs="Arial"/>
          <w:sz w:val="22"/>
          <w:szCs w:val="22"/>
        </w:rPr>
        <w:t>,</w:t>
      </w:r>
      <w:r w:rsidRPr="00CE13BF">
        <w:rPr>
          <w:rFonts w:ascii="Arial" w:hAnsi="Arial" w:cs="Arial"/>
          <w:sz w:val="22"/>
          <w:szCs w:val="22"/>
        </w:rPr>
        <w:t xml:space="preserve"> and </w:t>
      </w:r>
    </w:p>
    <w:p w:rsidR="00BC61BB" w:rsidRDefault="00AC03D4" w:rsidP="00BC61BB">
      <w:pPr>
        <w:spacing w:line="360" w:lineRule="auto"/>
        <w:rPr>
          <w:rFonts w:ascii="Arial" w:hAnsi="Arial" w:cs="Arial"/>
          <w:sz w:val="22"/>
          <w:szCs w:val="22"/>
        </w:rPr>
      </w:pPr>
      <w:r w:rsidRPr="00CE13BF">
        <w:rPr>
          <w:rFonts w:ascii="Arial" w:hAnsi="Arial" w:cs="Arial"/>
          <w:sz w:val="22"/>
          <w:szCs w:val="22"/>
        </w:rPr>
        <w:t>low</w:t>
      </w:r>
      <w:r w:rsidR="00A643FE">
        <w:rPr>
          <w:rFonts w:ascii="Arial" w:hAnsi="Arial" w:cs="Arial"/>
          <w:sz w:val="22"/>
          <w:szCs w:val="22"/>
        </w:rPr>
        <w:t>-</w:t>
      </w:r>
      <w:r w:rsidR="00084B9D">
        <w:rPr>
          <w:rFonts w:ascii="Arial" w:hAnsi="Arial" w:cs="Arial"/>
          <w:sz w:val="22"/>
          <w:szCs w:val="22"/>
        </w:rPr>
        <w:t xml:space="preserve">development sites, respectively </w:t>
      </w:r>
      <w:r w:rsidRPr="00CE13BF">
        <w:rPr>
          <w:rFonts w:ascii="Arial" w:hAnsi="Arial" w:cs="Arial"/>
          <w:sz w:val="22"/>
          <w:szCs w:val="22"/>
        </w:rPr>
        <w:t>(</w:t>
      </w:r>
      <w:r w:rsidR="004863FF">
        <w:rPr>
          <w:rFonts w:ascii="Arial" w:hAnsi="Arial" w:cs="Arial"/>
          <w:sz w:val="22"/>
          <w:szCs w:val="22"/>
        </w:rPr>
        <w:t xml:space="preserve">Fig. </w:t>
      </w:r>
      <w:r w:rsidR="00E12DA7">
        <w:rPr>
          <w:rFonts w:ascii="Arial" w:hAnsi="Arial" w:cs="Arial"/>
          <w:sz w:val="22"/>
          <w:szCs w:val="22"/>
        </w:rPr>
        <w:t>2</w:t>
      </w:r>
      <w:r w:rsidR="00EE1F10">
        <w:rPr>
          <w:rFonts w:ascii="Arial" w:hAnsi="Arial" w:cs="Arial"/>
          <w:sz w:val="22"/>
          <w:szCs w:val="22"/>
        </w:rPr>
        <w:t>6</w:t>
      </w:r>
      <w:r w:rsidR="00CE13BF" w:rsidRPr="00CE13BF">
        <w:rPr>
          <w:rFonts w:ascii="Arial" w:hAnsi="Arial" w:cs="Arial"/>
          <w:sz w:val="22"/>
          <w:szCs w:val="22"/>
        </w:rPr>
        <w:t xml:space="preserve"> </w:t>
      </w:r>
      <w:r w:rsidR="00C43652">
        <w:rPr>
          <w:rFonts w:ascii="Arial" w:hAnsi="Arial" w:cs="Arial"/>
          <w:sz w:val="22"/>
          <w:szCs w:val="22"/>
        </w:rPr>
        <w:t>c</w:t>
      </w:r>
      <w:r w:rsidR="00A61A47">
        <w:rPr>
          <w:rFonts w:ascii="Arial" w:hAnsi="Arial" w:cs="Arial"/>
          <w:sz w:val="22"/>
          <w:szCs w:val="22"/>
        </w:rPr>
        <w:t xml:space="preserve">).  </w:t>
      </w:r>
      <w:r w:rsidRPr="00CE13BF">
        <w:rPr>
          <w:rFonts w:ascii="Arial" w:hAnsi="Arial" w:cs="Arial"/>
          <w:sz w:val="22"/>
          <w:szCs w:val="22"/>
        </w:rPr>
        <w:t xml:space="preserve">Finally, for </w:t>
      </w:r>
      <w:r w:rsidR="006732CA">
        <w:rPr>
          <w:rFonts w:ascii="Arial" w:hAnsi="Arial" w:cs="Arial"/>
          <w:sz w:val="22"/>
          <w:szCs w:val="22"/>
        </w:rPr>
        <w:t xml:space="preserve">transients, 6, 8, and 8 species </w:t>
      </w:r>
      <w:r w:rsidR="00E15C8C">
        <w:rPr>
          <w:rFonts w:ascii="Arial" w:hAnsi="Arial" w:cs="Arial"/>
          <w:sz w:val="22"/>
          <w:szCs w:val="22"/>
        </w:rPr>
        <w:t xml:space="preserve">were recorded </w:t>
      </w:r>
      <w:r w:rsidR="006732CA">
        <w:rPr>
          <w:rFonts w:ascii="Arial" w:hAnsi="Arial" w:cs="Arial"/>
          <w:sz w:val="22"/>
          <w:szCs w:val="22"/>
        </w:rPr>
        <w:t>for high</w:t>
      </w:r>
      <w:r w:rsidR="00A643FE">
        <w:rPr>
          <w:rFonts w:ascii="Arial" w:hAnsi="Arial" w:cs="Arial"/>
          <w:sz w:val="22"/>
          <w:szCs w:val="22"/>
        </w:rPr>
        <w:t>-</w:t>
      </w:r>
      <w:r w:rsidR="006732CA">
        <w:rPr>
          <w:rFonts w:ascii="Arial" w:hAnsi="Arial" w:cs="Arial"/>
          <w:sz w:val="22"/>
          <w:szCs w:val="22"/>
        </w:rPr>
        <w:t>, medium</w:t>
      </w:r>
      <w:r w:rsidR="00A643FE">
        <w:rPr>
          <w:rFonts w:ascii="Arial" w:hAnsi="Arial" w:cs="Arial"/>
          <w:sz w:val="22"/>
          <w:szCs w:val="22"/>
        </w:rPr>
        <w:t>-</w:t>
      </w:r>
      <w:r w:rsidR="006732CA">
        <w:rPr>
          <w:rFonts w:ascii="Arial" w:hAnsi="Arial" w:cs="Arial"/>
          <w:sz w:val="22"/>
          <w:szCs w:val="22"/>
        </w:rPr>
        <w:t>, and low</w:t>
      </w:r>
      <w:r w:rsidR="00A643FE">
        <w:rPr>
          <w:rFonts w:ascii="Arial" w:hAnsi="Arial" w:cs="Arial"/>
          <w:sz w:val="22"/>
          <w:szCs w:val="22"/>
        </w:rPr>
        <w:t>-</w:t>
      </w:r>
      <w:r w:rsidR="006732CA">
        <w:rPr>
          <w:rFonts w:ascii="Arial" w:hAnsi="Arial" w:cs="Arial"/>
          <w:sz w:val="22"/>
          <w:szCs w:val="22"/>
        </w:rPr>
        <w:t xml:space="preserve">development sites, </w:t>
      </w:r>
      <w:r w:rsidR="004863FF">
        <w:rPr>
          <w:rFonts w:ascii="Arial" w:hAnsi="Arial" w:cs="Arial"/>
          <w:sz w:val="22"/>
          <w:szCs w:val="22"/>
        </w:rPr>
        <w:t xml:space="preserve">respectively (Fig. </w:t>
      </w:r>
      <w:r w:rsidR="000B1A0D">
        <w:rPr>
          <w:rFonts w:ascii="Arial" w:hAnsi="Arial" w:cs="Arial"/>
          <w:sz w:val="22"/>
          <w:szCs w:val="22"/>
        </w:rPr>
        <w:t>2</w:t>
      </w:r>
      <w:r w:rsidR="00EE1F10">
        <w:rPr>
          <w:rFonts w:ascii="Arial" w:hAnsi="Arial" w:cs="Arial"/>
          <w:sz w:val="22"/>
          <w:szCs w:val="22"/>
        </w:rPr>
        <w:t>6</w:t>
      </w:r>
      <w:r w:rsidR="00CE13BF" w:rsidRPr="00CE13BF">
        <w:rPr>
          <w:rFonts w:ascii="Arial" w:hAnsi="Arial" w:cs="Arial"/>
          <w:sz w:val="22"/>
          <w:szCs w:val="22"/>
        </w:rPr>
        <w:t xml:space="preserve"> d</w:t>
      </w:r>
      <w:r w:rsidRPr="00CE13BF">
        <w:rPr>
          <w:rFonts w:ascii="Arial" w:hAnsi="Arial" w:cs="Arial"/>
          <w:sz w:val="22"/>
          <w:szCs w:val="22"/>
        </w:rPr>
        <w:t xml:space="preserve">). </w:t>
      </w:r>
    </w:p>
    <w:p w:rsidR="00EE1F10" w:rsidRDefault="00EE1F10" w:rsidP="00EE1F10">
      <w:pPr>
        <w:spacing w:line="360" w:lineRule="auto"/>
        <w:ind w:firstLine="720"/>
        <w:rPr>
          <w:rFonts w:ascii="Arial" w:hAnsi="Arial" w:cs="Arial"/>
          <w:sz w:val="22"/>
          <w:szCs w:val="22"/>
        </w:rPr>
      </w:pPr>
      <w:r>
        <w:rPr>
          <w:rFonts w:ascii="Arial" w:hAnsi="Arial" w:cs="Arial"/>
          <w:sz w:val="22"/>
          <w:szCs w:val="22"/>
        </w:rPr>
        <w:t>Based on non-rarified sample</w:t>
      </w:r>
      <w:r w:rsidR="00515668">
        <w:rPr>
          <w:rFonts w:ascii="Arial" w:hAnsi="Arial" w:cs="Arial"/>
          <w:sz w:val="22"/>
          <w:szCs w:val="22"/>
        </w:rPr>
        <w:t>s</w:t>
      </w:r>
      <w:r>
        <w:rPr>
          <w:rFonts w:ascii="Arial" w:hAnsi="Arial" w:cs="Arial"/>
          <w:sz w:val="22"/>
          <w:szCs w:val="22"/>
        </w:rPr>
        <w:t xml:space="preserve">, species richness (P = 0.0145) and abundance (P = 0.0049) differed for the entire community.  High-development sites had the least richness.  Medium-development sites had the greatest abundance, particularly during the late September </w:t>
      </w:r>
      <w:r w:rsidR="00FF17F7">
        <w:rPr>
          <w:rFonts w:ascii="Arial" w:hAnsi="Arial" w:cs="Arial"/>
          <w:sz w:val="22"/>
          <w:szCs w:val="22"/>
        </w:rPr>
        <w:t xml:space="preserve">and October periods (Table 9). </w:t>
      </w:r>
      <w:r>
        <w:rPr>
          <w:rFonts w:ascii="Arial" w:hAnsi="Arial" w:cs="Arial"/>
          <w:sz w:val="22"/>
          <w:szCs w:val="22"/>
        </w:rPr>
        <w:t xml:space="preserve"> Year-round resident species richness differed by development level (P = 0.0205) and year (P = 0.0200).  </w:t>
      </w:r>
    </w:p>
    <w:p w:rsidR="001C6693" w:rsidRDefault="00EE1F10" w:rsidP="00EE1F10">
      <w:pPr>
        <w:spacing w:line="360" w:lineRule="auto"/>
        <w:rPr>
          <w:rFonts w:ascii="Arial" w:hAnsi="Arial" w:cs="Arial"/>
          <w:sz w:val="22"/>
          <w:szCs w:val="22"/>
        </w:rPr>
      </w:pPr>
      <w:r>
        <w:rPr>
          <w:rFonts w:ascii="Arial" w:hAnsi="Arial" w:cs="Arial"/>
          <w:sz w:val="22"/>
          <w:szCs w:val="22"/>
        </w:rPr>
        <w:t xml:space="preserve">High-development sites had the least year-round resident richness and 2007 had the greatest species richness.  No differences were detected for abundance of year-round </w:t>
      </w:r>
      <w:r>
        <w:rPr>
          <w:rFonts w:ascii="Arial" w:hAnsi="Arial" w:cs="Arial"/>
          <w:sz w:val="22"/>
          <w:szCs w:val="22"/>
        </w:rPr>
        <w:lastRenderedPageBreak/>
        <w:t xml:space="preserve">residents (Table 9).  Abundance and richness of winter residents increased by month (P </w:t>
      </w:r>
      <w:r w:rsidRPr="00EC0463">
        <w:rPr>
          <w:rFonts w:ascii="Arial" w:hAnsi="Arial" w:cs="Arial"/>
          <w:sz w:val="22"/>
          <w:szCs w:val="22"/>
          <w:u w:val="single"/>
        </w:rPr>
        <w:t>&lt;</w:t>
      </w:r>
      <w:r>
        <w:rPr>
          <w:rFonts w:ascii="Arial" w:hAnsi="Arial" w:cs="Arial"/>
          <w:sz w:val="22"/>
          <w:szCs w:val="22"/>
        </w:rPr>
        <w:t xml:space="preserve"> 0. 01) with the first sampling period being different from the subsequent periods (Table 9).  We recorded only a total of 285 transient individuals of 12 species; </w:t>
      </w:r>
    </w:p>
    <w:p w:rsidR="00EE1F10" w:rsidRPr="00CE13BF" w:rsidRDefault="00EE1F10" w:rsidP="00EE1F10">
      <w:pPr>
        <w:spacing w:line="360" w:lineRule="auto"/>
        <w:rPr>
          <w:rFonts w:ascii="Arial" w:hAnsi="Arial" w:cs="Arial"/>
          <w:sz w:val="22"/>
          <w:szCs w:val="22"/>
        </w:rPr>
      </w:pPr>
      <w:r>
        <w:rPr>
          <w:rFonts w:ascii="Arial" w:hAnsi="Arial" w:cs="Arial"/>
          <w:sz w:val="22"/>
          <w:szCs w:val="22"/>
        </w:rPr>
        <w:t xml:space="preserve">high-development sites had the greatest abundance of transients (136 individuals). Medium- and low-development sites had 107 </w:t>
      </w:r>
      <w:r w:rsidR="0012385B">
        <w:rPr>
          <w:rFonts w:ascii="Arial" w:hAnsi="Arial" w:cs="Arial"/>
          <w:sz w:val="22"/>
          <w:szCs w:val="22"/>
        </w:rPr>
        <w:t>and 46 individuals, respectivel</w:t>
      </w:r>
      <w:r>
        <w:rPr>
          <w:rFonts w:ascii="Arial" w:hAnsi="Arial" w:cs="Arial"/>
          <w:sz w:val="22"/>
          <w:szCs w:val="22"/>
        </w:rPr>
        <w:t>y</w:t>
      </w:r>
      <w:r w:rsidR="001C6693">
        <w:rPr>
          <w:rFonts w:ascii="Arial" w:hAnsi="Arial" w:cs="Arial"/>
          <w:sz w:val="22"/>
          <w:szCs w:val="22"/>
        </w:rPr>
        <w:t>,</w:t>
      </w:r>
      <w:r>
        <w:rPr>
          <w:rFonts w:ascii="Arial" w:hAnsi="Arial" w:cs="Arial"/>
          <w:sz w:val="22"/>
          <w:szCs w:val="22"/>
        </w:rPr>
        <w:t xml:space="preserve"> with 8 transient species observed for each development level</w:t>
      </w:r>
      <w:r w:rsidR="001C6693">
        <w:rPr>
          <w:rFonts w:ascii="Arial" w:hAnsi="Arial" w:cs="Arial"/>
          <w:sz w:val="22"/>
          <w:szCs w:val="22"/>
        </w:rPr>
        <w:t>.</w:t>
      </w:r>
    </w:p>
    <w:p w:rsidR="009B1235" w:rsidRDefault="00136FAD" w:rsidP="009B1235">
      <w:pPr>
        <w:spacing w:line="360" w:lineRule="auto"/>
        <w:ind w:firstLine="720"/>
        <w:rPr>
          <w:rFonts w:ascii="Arial" w:hAnsi="Arial" w:cs="Arial"/>
          <w:sz w:val="22"/>
          <w:szCs w:val="22"/>
        </w:rPr>
      </w:pPr>
      <w:r>
        <w:rPr>
          <w:rFonts w:ascii="Arial" w:hAnsi="Arial" w:cs="Arial"/>
          <w:sz w:val="22"/>
          <w:szCs w:val="22"/>
        </w:rPr>
        <w:t>Based on rarified samples, s</w:t>
      </w:r>
      <w:r w:rsidR="00820F71" w:rsidRPr="00CE13BF">
        <w:rPr>
          <w:rFonts w:ascii="Arial" w:hAnsi="Arial" w:cs="Arial"/>
          <w:sz w:val="22"/>
          <w:szCs w:val="22"/>
        </w:rPr>
        <w:t xml:space="preserve">pecies richness </w:t>
      </w:r>
      <w:r w:rsidR="00E824F4">
        <w:rPr>
          <w:rFonts w:ascii="Arial" w:hAnsi="Arial" w:cs="Arial"/>
          <w:sz w:val="22"/>
          <w:szCs w:val="22"/>
        </w:rPr>
        <w:t>did not differ</w:t>
      </w:r>
      <w:r w:rsidR="00C21EE7" w:rsidRPr="00A86F6B">
        <w:rPr>
          <w:rFonts w:ascii="Arial" w:hAnsi="Arial" w:cs="Arial"/>
          <w:sz w:val="22"/>
          <w:szCs w:val="22"/>
        </w:rPr>
        <w:t xml:space="preserve"> </w:t>
      </w:r>
      <w:r>
        <w:rPr>
          <w:rFonts w:ascii="Arial" w:hAnsi="Arial" w:cs="Arial"/>
          <w:sz w:val="22"/>
          <w:szCs w:val="22"/>
        </w:rPr>
        <w:t>(P &gt; 0.05</w:t>
      </w:r>
      <w:r w:rsidR="00A643FE">
        <w:rPr>
          <w:rFonts w:ascii="Arial" w:hAnsi="Arial" w:cs="Arial"/>
          <w:sz w:val="22"/>
          <w:szCs w:val="22"/>
        </w:rPr>
        <w:t>21</w:t>
      </w:r>
      <w:r>
        <w:rPr>
          <w:rFonts w:ascii="Arial" w:hAnsi="Arial" w:cs="Arial"/>
          <w:sz w:val="22"/>
          <w:szCs w:val="22"/>
        </w:rPr>
        <w:t xml:space="preserve">) </w:t>
      </w:r>
      <w:r w:rsidR="00C21EE7">
        <w:rPr>
          <w:rFonts w:ascii="Arial" w:hAnsi="Arial" w:cs="Arial"/>
          <w:sz w:val="22"/>
          <w:szCs w:val="22"/>
        </w:rPr>
        <w:t xml:space="preserve">among </w:t>
      </w:r>
      <w:r>
        <w:rPr>
          <w:rFonts w:ascii="Arial" w:hAnsi="Arial" w:cs="Arial"/>
          <w:sz w:val="22"/>
          <w:szCs w:val="22"/>
        </w:rPr>
        <w:t xml:space="preserve">development levels, </w:t>
      </w:r>
      <w:r w:rsidR="00E15C8C">
        <w:rPr>
          <w:rFonts w:ascii="Arial" w:hAnsi="Arial" w:cs="Arial"/>
          <w:sz w:val="22"/>
          <w:szCs w:val="22"/>
        </w:rPr>
        <w:t xml:space="preserve">for </w:t>
      </w:r>
      <w:r w:rsidR="00E824F4">
        <w:rPr>
          <w:rFonts w:ascii="Arial" w:hAnsi="Arial" w:cs="Arial"/>
          <w:sz w:val="22"/>
          <w:szCs w:val="22"/>
        </w:rPr>
        <w:t xml:space="preserve">the entire community, </w:t>
      </w:r>
      <w:r w:rsidR="00C21EE7">
        <w:rPr>
          <w:rFonts w:ascii="Arial" w:hAnsi="Arial" w:cs="Arial"/>
          <w:sz w:val="22"/>
          <w:szCs w:val="22"/>
        </w:rPr>
        <w:t>year-round residents</w:t>
      </w:r>
      <w:r>
        <w:rPr>
          <w:rFonts w:ascii="Arial" w:hAnsi="Arial" w:cs="Arial"/>
          <w:sz w:val="22"/>
          <w:szCs w:val="22"/>
        </w:rPr>
        <w:t>,</w:t>
      </w:r>
      <w:r w:rsidR="00A643FE">
        <w:rPr>
          <w:rFonts w:ascii="Arial" w:hAnsi="Arial" w:cs="Arial"/>
          <w:sz w:val="22"/>
          <w:szCs w:val="22"/>
        </w:rPr>
        <w:t xml:space="preserve"> </w:t>
      </w:r>
      <w:r w:rsidR="00E824F4">
        <w:rPr>
          <w:rFonts w:ascii="Arial" w:hAnsi="Arial" w:cs="Arial"/>
          <w:sz w:val="22"/>
          <w:szCs w:val="22"/>
        </w:rPr>
        <w:t>or transients</w:t>
      </w:r>
      <w:r w:rsidR="00C21EE7">
        <w:rPr>
          <w:rFonts w:ascii="Arial" w:hAnsi="Arial" w:cs="Arial"/>
          <w:sz w:val="22"/>
          <w:szCs w:val="22"/>
        </w:rPr>
        <w:t>.</w:t>
      </w:r>
      <w:r w:rsidR="00B56962">
        <w:rPr>
          <w:rFonts w:ascii="Arial" w:hAnsi="Arial" w:cs="Arial"/>
          <w:sz w:val="22"/>
          <w:szCs w:val="22"/>
        </w:rPr>
        <w:t xml:space="preserve"> </w:t>
      </w:r>
      <w:r w:rsidR="00C21EE7">
        <w:rPr>
          <w:rFonts w:ascii="Arial" w:hAnsi="Arial" w:cs="Arial"/>
          <w:sz w:val="22"/>
          <w:szCs w:val="22"/>
        </w:rPr>
        <w:t xml:space="preserve"> H</w:t>
      </w:r>
      <w:r w:rsidR="00820F71">
        <w:rPr>
          <w:rFonts w:ascii="Arial" w:hAnsi="Arial" w:cs="Arial"/>
          <w:sz w:val="22"/>
          <w:szCs w:val="22"/>
        </w:rPr>
        <w:t>owever</w:t>
      </w:r>
      <w:r w:rsidR="00C21EE7">
        <w:rPr>
          <w:rFonts w:ascii="Arial" w:hAnsi="Arial" w:cs="Arial"/>
          <w:sz w:val="22"/>
          <w:szCs w:val="22"/>
        </w:rPr>
        <w:t>,</w:t>
      </w:r>
      <w:r w:rsidR="00A643FE">
        <w:rPr>
          <w:rFonts w:ascii="Arial" w:hAnsi="Arial" w:cs="Arial"/>
          <w:sz w:val="22"/>
          <w:szCs w:val="22"/>
        </w:rPr>
        <w:t xml:space="preserve"> </w:t>
      </w:r>
      <w:r w:rsidR="00C93828">
        <w:rPr>
          <w:rFonts w:ascii="Arial" w:hAnsi="Arial" w:cs="Arial"/>
          <w:sz w:val="22"/>
          <w:szCs w:val="22"/>
        </w:rPr>
        <w:t xml:space="preserve">species </w:t>
      </w:r>
      <w:r w:rsidR="00462883">
        <w:rPr>
          <w:rFonts w:ascii="Arial" w:hAnsi="Arial" w:cs="Arial"/>
          <w:sz w:val="22"/>
          <w:szCs w:val="22"/>
        </w:rPr>
        <w:t xml:space="preserve">accumulation curves for </w:t>
      </w:r>
      <w:r w:rsidR="00A643FE">
        <w:rPr>
          <w:rFonts w:ascii="Arial" w:hAnsi="Arial" w:cs="Arial"/>
          <w:sz w:val="22"/>
          <w:szCs w:val="22"/>
        </w:rPr>
        <w:t>low-</w:t>
      </w:r>
      <w:r w:rsidR="006732CA">
        <w:rPr>
          <w:rFonts w:ascii="Arial" w:hAnsi="Arial" w:cs="Arial"/>
          <w:sz w:val="22"/>
          <w:szCs w:val="22"/>
        </w:rPr>
        <w:t>development sites</w:t>
      </w:r>
      <w:r w:rsidR="00820F71">
        <w:rPr>
          <w:rFonts w:ascii="Arial" w:hAnsi="Arial" w:cs="Arial"/>
          <w:sz w:val="22"/>
          <w:szCs w:val="22"/>
        </w:rPr>
        <w:t xml:space="preserve"> </w:t>
      </w:r>
      <w:r w:rsidR="009B1235">
        <w:rPr>
          <w:rFonts w:ascii="Arial" w:hAnsi="Arial" w:cs="Arial"/>
          <w:sz w:val="22"/>
          <w:szCs w:val="22"/>
        </w:rPr>
        <w:t xml:space="preserve">showed </w:t>
      </w:r>
      <w:r w:rsidR="00D719D3">
        <w:rPr>
          <w:rFonts w:ascii="Arial" w:hAnsi="Arial" w:cs="Arial"/>
          <w:sz w:val="22"/>
          <w:szCs w:val="22"/>
        </w:rPr>
        <w:t xml:space="preserve">a greater </w:t>
      </w:r>
      <w:r w:rsidR="00F35CEE">
        <w:rPr>
          <w:rFonts w:ascii="Arial" w:hAnsi="Arial" w:cs="Arial"/>
          <w:sz w:val="22"/>
          <w:szCs w:val="22"/>
        </w:rPr>
        <w:t xml:space="preserve">total </w:t>
      </w:r>
      <w:r w:rsidR="00820F71">
        <w:rPr>
          <w:rFonts w:ascii="Arial" w:hAnsi="Arial" w:cs="Arial"/>
          <w:sz w:val="22"/>
          <w:szCs w:val="22"/>
        </w:rPr>
        <w:t>richness</w:t>
      </w:r>
      <w:r w:rsidR="00C21EE7">
        <w:rPr>
          <w:rFonts w:ascii="Arial" w:hAnsi="Arial" w:cs="Arial"/>
          <w:sz w:val="22"/>
          <w:szCs w:val="22"/>
        </w:rPr>
        <w:t xml:space="preserve"> for the entire community</w:t>
      </w:r>
      <w:r w:rsidR="00820F71">
        <w:rPr>
          <w:rFonts w:ascii="Arial" w:hAnsi="Arial" w:cs="Arial"/>
          <w:sz w:val="22"/>
          <w:szCs w:val="22"/>
        </w:rPr>
        <w:t xml:space="preserve"> (81 spe</w:t>
      </w:r>
      <w:r w:rsidR="00A643FE">
        <w:rPr>
          <w:rFonts w:ascii="Arial" w:hAnsi="Arial" w:cs="Arial"/>
          <w:sz w:val="22"/>
          <w:szCs w:val="22"/>
        </w:rPr>
        <w:t xml:space="preserve">cies; </w:t>
      </w:r>
      <w:r w:rsidR="004863FF">
        <w:rPr>
          <w:rFonts w:ascii="Arial" w:hAnsi="Arial" w:cs="Arial"/>
          <w:sz w:val="22"/>
          <w:szCs w:val="22"/>
        </w:rPr>
        <w:t xml:space="preserve">Fig. </w:t>
      </w:r>
      <w:r w:rsidR="000B1A0D">
        <w:rPr>
          <w:rFonts w:ascii="Arial" w:hAnsi="Arial" w:cs="Arial"/>
          <w:sz w:val="22"/>
          <w:szCs w:val="22"/>
        </w:rPr>
        <w:t>2</w:t>
      </w:r>
      <w:r w:rsidR="00EE1F10">
        <w:rPr>
          <w:rFonts w:ascii="Arial" w:hAnsi="Arial" w:cs="Arial"/>
          <w:sz w:val="22"/>
          <w:szCs w:val="22"/>
        </w:rPr>
        <w:t>8</w:t>
      </w:r>
      <w:r w:rsidR="00E824F4">
        <w:rPr>
          <w:rFonts w:ascii="Arial" w:hAnsi="Arial" w:cs="Arial"/>
          <w:sz w:val="22"/>
          <w:szCs w:val="22"/>
        </w:rPr>
        <w:t>) and</w:t>
      </w:r>
      <w:r w:rsidR="00C43652">
        <w:rPr>
          <w:rFonts w:ascii="Arial" w:hAnsi="Arial" w:cs="Arial"/>
          <w:sz w:val="22"/>
          <w:szCs w:val="22"/>
        </w:rPr>
        <w:t xml:space="preserve"> for</w:t>
      </w:r>
      <w:r w:rsidR="00A643FE">
        <w:rPr>
          <w:rFonts w:ascii="Arial" w:hAnsi="Arial" w:cs="Arial"/>
          <w:sz w:val="22"/>
          <w:szCs w:val="22"/>
        </w:rPr>
        <w:t xml:space="preserve"> transients (8 species</w:t>
      </w:r>
      <w:r w:rsidR="008D0F7F">
        <w:rPr>
          <w:rFonts w:ascii="Arial" w:hAnsi="Arial" w:cs="Arial"/>
          <w:sz w:val="22"/>
          <w:szCs w:val="22"/>
        </w:rPr>
        <w:t xml:space="preserve">; </w:t>
      </w:r>
      <w:r w:rsidR="004863FF">
        <w:rPr>
          <w:rFonts w:ascii="Arial" w:hAnsi="Arial" w:cs="Arial"/>
          <w:sz w:val="22"/>
          <w:szCs w:val="22"/>
        </w:rPr>
        <w:t xml:space="preserve">Fig. </w:t>
      </w:r>
      <w:r w:rsidR="00EE1F10">
        <w:rPr>
          <w:rFonts w:ascii="Arial" w:hAnsi="Arial" w:cs="Arial"/>
          <w:sz w:val="22"/>
          <w:szCs w:val="22"/>
        </w:rPr>
        <w:t>31</w:t>
      </w:r>
      <w:r w:rsidR="00C43652">
        <w:rPr>
          <w:rFonts w:ascii="Arial" w:hAnsi="Arial" w:cs="Arial"/>
          <w:sz w:val="22"/>
          <w:szCs w:val="22"/>
        </w:rPr>
        <w:t>),</w:t>
      </w:r>
      <w:r w:rsidR="00E824F4">
        <w:rPr>
          <w:rFonts w:ascii="Arial" w:hAnsi="Arial" w:cs="Arial"/>
          <w:sz w:val="22"/>
          <w:szCs w:val="22"/>
        </w:rPr>
        <w:t xml:space="preserve"> whereas h</w:t>
      </w:r>
      <w:r w:rsidR="008D0F7F">
        <w:rPr>
          <w:rFonts w:ascii="Arial" w:hAnsi="Arial" w:cs="Arial"/>
          <w:sz w:val="22"/>
          <w:szCs w:val="22"/>
        </w:rPr>
        <w:t>igh-</w:t>
      </w:r>
      <w:r w:rsidR="00E824F4">
        <w:rPr>
          <w:rFonts w:ascii="Arial" w:hAnsi="Arial" w:cs="Arial"/>
          <w:sz w:val="22"/>
          <w:szCs w:val="22"/>
        </w:rPr>
        <w:t xml:space="preserve">development </w:t>
      </w:r>
      <w:r w:rsidR="006732CA">
        <w:rPr>
          <w:rFonts w:ascii="Arial" w:hAnsi="Arial" w:cs="Arial"/>
          <w:sz w:val="22"/>
          <w:szCs w:val="22"/>
        </w:rPr>
        <w:t>sites</w:t>
      </w:r>
      <w:r w:rsidR="00E824F4">
        <w:rPr>
          <w:rFonts w:ascii="Arial" w:hAnsi="Arial" w:cs="Arial"/>
          <w:sz w:val="22"/>
          <w:szCs w:val="22"/>
        </w:rPr>
        <w:t xml:space="preserve"> </w:t>
      </w:r>
      <w:r>
        <w:rPr>
          <w:rFonts w:ascii="Arial" w:hAnsi="Arial" w:cs="Arial"/>
          <w:sz w:val="22"/>
          <w:szCs w:val="22"/>
        </w:rPr>
        <w:t>had the greatest richness for</w:t>
      </w:r>
      <w:r w:rsidR="00C21EE7">
        <w:rPr>
          <w:rFonts w:ascii="Arial" w:hAnsi="Arial" w:cs="Arial"/>
          <w:sz w:val="22"/>
          <w:szCs w:val="22"/>
        </w:rPr>
        <w:t xml:space="preserve"> the year-round resid</w:t>
      </w:r>
      <w:r w:rsidR="008D0F7F">
        <w:rPr>
          <w:rFonts w:ascii="Arial" w:hAnsi="Arial" w:cs="Arial"/>
          <w:sz w:val="22"/>
          <w:szCs w:val="22"/>
        </w:rPr>
        <w:t xml:space="preserve">ents (53 species; </w:t>
      </w:r>
      <w:r w:rsidR="004863FF">
        <w:rPr>
          <w:rFonts w:ascii="Arial" w:hAnsi="Arial" w:cs="Arial"/>
          <w:sz w:val="22"/>
          <w:szCs w:val="22"/>
        </w:rPr>
        <w:t xml:space="preserve">Fig. </w:t>
      </w:r>
      <w:r w:rsidR="00EE1F10">
        <w:rPr>
          <w:rFonts w:ascii="Arial" w:hAnsi="Arial" w:cs="Arial"/>
          <w:sz w:val="22"/>
          <w:szCs w:val="22"/>
        </w:rPr>
        <w:t>29</w:t>
      </w:r>
      <w:r w:rsidR="002D264F">
        <w:rPr>
          <w:rFonts w:ascii="Arial" w:hAnsi="Arial" w:cs="Arial"/>
          <w:sz w:val="22"/>
          <w:szCs w:val="22"/>
        </w:rPr>
        <w:t xml:space="preserve">). </w:t>
      </w:r>
      <w:r w:rsidR="00C93828">
        <w:rPr>
          <w:rFonts w:ascii="Arial" w:hAnsi="Arial" w:cs="Arial"/>
          <w:sz w:val="22"/>
          <w:szCs w:val="22"/>
        </w:rPr>
        <w:t xml:space="preserve"> In addition, f</w:t>
      </w:r>
      <w:r w:rsidR="002D264F">
        <w:rPr>
          <w:rFonts w:ascii="Arial" w:hAnsi="Arial" w:cs="Arial"/>
          <w:sz w:val="22"/>
          <w:szCs w:val="22"/>
        </w:rPr>
        <w:t>or winter residents</w:t>
      </w:r>
      <w:r w:rsidR="00C93828">
        <w:rPr>
          <w:rFonts w:ascii="Arial" w:hAnsi="Arial" w:cs="Arial"/>
          <w:sz w:val="22"/>
          <w:szCs w:val="22"/>
        </w:rPr>
        <w:t xml:space="preserve"> </w:t>
      </w:r>
      <w:r w:rsidR="002D264F">
        <w:rPr>
          <w:rFonts w:ascii="Arial" w:hAnsi="Arial" w:cs="Arial"/>
          <w:sz w:val="22"/>
          <w:szCs w:val="22"/>
        </w:rPr>
        <w:t>low</w:t>
      </w:r>
      <w:r w:rsidR="008D0F7F">
        <w:rPr>
          <w:rFonts w:ascii="Arial" w:hAnsi="Arial" w:cs="Arial"/>
          <w:sz w:val="22"/>
          <w:szCs w:val="22"/>
        </w:rPr>
        <w:t>-</w:t>
      </w:r>
      <w:r w:rsidR="006732CA">
        <w:rPr>
          <w:rFonts w:ascii="Arial" w:hAnsi="Arial" w:cs="Arial"/>
          <w:sz w:val="22"/>
          <w:szCs w:val="22"/>
        </w:rPr>
        <w:t xml:space="preserve">development sites had the greatest richness </w:t>
      </w:r>
      <w:r w:rsidR="008D0F7F">
        <w:rPr>
          <w:rFonts w:ascii="Arial" w:hAnsi="Arial" w:cs="Arial"/>
          <w:sz w:val="22"/>
          <w:szCs w:val="22"/>
        </w:rPr>
        <w:t xml:space="preserve">(23 species; </w:t>
      </w:r>
      <w:r w:rsidR="004863FF">
        <w:rPr>
          <w:rFonts w:ascii="Arial" w:hAnsi="Arial" w:cs="Arial"/>
          <w:sz w:val="22"/>
          <w:szCs w:val="22"/>
        </w:rPr>
        <w:t xml:space="preserve">Fig. </w:t>
      </w:r>
      <w:r w:rsidR="008E2409">
        <w:rPr>
          <w:rFonts w:ascii="Arial" w:hAnsi="Arial" w:cs="Arial"/>
          <w:sz w:val="22"/>
          <w:szCs w:val="22"/>
        </w:rPr>
        <w:t>3</w:t>
      </w:r>
      <w:r w:rsidR="00EE1F10">
        <w:rPr>
          <w:rFonts w:ascii="Arial" w:hAnsi="Arial" w:cs="Arial"/>
          <w:sz w:val="22"/>
          <w:szCs w:val="22"/>
        </w:rPr>
        <w:t>0</w:t>
      </w:r>
      <w:r w:rsidR="002D264F">
        <w:rPr>
          <w:rFonts w:ascii="Arial" w:hAnsi="Arial" w:cs="Arial"/>
          <w:sz w:val="22"/>
          <w:szCs w:val="22"/>
        </w:rPr>
        <w:t>)</w:t>
      </w:r>
      <w:r w:rsidR="000F3DF2">
        <w:rPr>
          <w:rFonts w:ascii="Arial" w:hAnsi="Arial" w:cs="Arial"/>
          <w:sz w:val="22"/>
          <w:szCs w:val="22"/>
        </w:rPr>
        <w:t>.</w:t>
      </w:r>
    </w:p>
    <w:p w:rsidR="009F4167" w:rsidRDefault="00991AC5" w:rsidP="000B3E0D">
      <w:pPr>
        <w:spacing w:line="360" w:lineRule="auto"/>
        <w:ind w:firstLine="720"/>
        <w:rPr>
          <w:rFonts w:ascii="Arial" w:hAnsi="Arial" w:cs="Arial"/>
          <w:sz w:val="22"/>
          <w:szCs w:val="22"/>
        </w:rPr>
      </w:pPr>
      <w:r>
        <w:rPr>
          <w:rFonts w:ascii="Arial" w:hAnsi="Arial" w:cs="Arial"/>
          <w:sz w:val="22"/>
          <w:szCs w:val="22"/>
        </w:rPr>
        <w:t>L</w:t>
      </w:r>
      <w:r w:rsidR="00962D2F">
        <w:rPr>
          <w:rFonts w:ascii="Arial" w:hAnsi="Arial" w:cs="Arial"/>
          <w:sz w:val="22"/>
          <w:szCs w:val="22"/>
        </w:rPr>
        <w:t>ow-</w:t>
      </w:r>
      <w:r w:rsidR="0047596C">
        <w:rPr>
          <w:rFonts w:ascii="Arial" w:hAnsi="Arial" w:cs="Arial"/>
          <w:sz w:val="22"/>
          <w:szCs w:val="22"/>
        </w:rPr>
        <w:t xml:space="preserve">development </w:t>
      </w:r>
      <w:r w:rsidR="00EC63F1">
        <w:rPr>
          <w:rFonts w:ascii="Arial" w:hAnsi="Arial" w:cs="Arial"/>
          <w:sz w:val="22"/>
          <w:szCs w:val="22"/>
        </w:rPr>
        <w:t>sites</w:t>
      </w:r>
      <w:r w:rsidR="0047596C">
        <w:rPr>
          <w:rFonts w:ascii="Arial" w:hAnsi="Arial" w:cs="Arial"/>
          <w:sz w:val="22"/>
          <w:szCs w:val="22"/>
        </w:rPr>
        <w:t xml:space="preserve"> had the least eve</w:t>
      </w:r>
      <w:r w:rsidR="00EC63F1">
        <w:rPr>
          <w:rFonts w:ascii="Arial" w:hAnsi="Arial" w:cs="Arial"/>
          <w:sz w:val="22"/>
          <w:szCs w:val="22"/>
        </w:rPr>
        <w:t>n</w:t>
      </w:r>
      <w:r w:rsidR="0047596C">
        <w:rPr>
          <w:rFonts w:ascii="Arial" w:hAnsi="Arial" w:cs="Arial"/>
          <w:sz w:val="22"/>
          <w:szCs w:val="22"/>
        </w:rPr>
        <w:t>ness (PIE</w:t>
      </w:r>
      <w:r w:rsidR="00EC63F1">
        <w:rPr>
          <w:rFonts w:ascii="Arial" w:hAnsi="Arial" w:cs="Arial"/>
          <w:sz w:val="22"/>
          <w:szCs w:val="22"/>
        </w:rPr>
        <w:t xml:space="preserve"> </w:t>
      </w:r>
      <w:r w:rsidR="0047596C">
        <w:rPr>
          <w:rFonts w:ascii="Arial" w:hAnsi="Arial" w:cs="Arial"/>
          <w:sz w:val="22"/>
          <w:szCs w:val="22"/>
        </w:rPr>
        <w:t>=</w:t>
      </w:r>
      <w:r w:rsidR="00EC63F1">
        <w:rPr>
          <w:rFonts w:ascii="Arial" w:hAnsi="Arial" w:cs="Arial"/>
          <w:sz w:val="22"/>
          <w:szCs w:val="22"/>
        </w:rPr>
        <w:t xml:space="preserve"> </w:t>
      </w:r>
      <w:r w:rsidR="0047596C">
        <w:rPr>
          <w:rFonts w:ascii="Arial" w:hAnsi="Arial" w:cs="Arial"/>
          <w:sz w:val="22"/>
          <w:szCs w:val="22"/>
        </w:rPr>
        <w:t>0.8</w:t>
      </w:r>
      <w:r w:rsidR="008A39EB">
        <w:rPr>
          <w:rFonts w:ascii="Arial" w:hAnsi="Arial" w:cs="Arial"/>
          <w:sz w:val="22"/>
          <w:szCs w:val="22"/>
        </w:rPr>
        <w:t>869</w:t>
      </w:r>
      <w:r w:rsidR="00962D2F">
        <w:rPr>
          <w:rFonts w:ascii="Arial" w:hAnsi="Arial" w:cs="Arial"/>
          <w:sz w:val="22"/>
          <w:szCs w:val="22"/>
        </w:rPr>
        <w:t xml:space="preserve"> and </w:t>
      </w:r>
      <w:r>
        <w:rPr>
          <w:rFonts w:ascii="Arial" w:hAnsi="Arial" w:cs="Arial"/>
          <w:sz w:val="22"/>
          <w:szCs w:val="22"/>
        </w:rPr>
        <w:t>0.8587, respectively</w:t>
      </w:r>
      <w:r w:rsidR="0047596C">
        <w:rPr>
          <w:rFonts w:ascii="Arial" w:hAnsi="Arial" w:cs="Arial"/>
          <w:sz w:val="22"/>
          <w:szCs w:val="22"/>
        </w:rPr>
        <w:t>)</w:t>
      </w:r>
      <w:r>
        <w:rPr>
          <w:rFonts w:ascii="Arial" w:hAnsi="Arial" w:cs="Arial"/>
          <w:sz w:val="22"/>
          <w:szCs w:val="22"/>
        </w:rPr>
        <w:t xml:space="preserve"> for</w:t>
      </w:r>
      <w:r w:rsidR="00EC63F1">
        <w:rPr>
          <w:rFonts w:ascii="Arial" w:hAnsi="Arial" w:cs="Arial"/>
          <w:sz w:val="22"/>
          <w:szCs w:val="22"/>
        </w:rPr>
        <w:t xml:space="preserve"> the entire community and </w:t>
      </w:r>
      <w:r w:rsidR="009F4167">
        <w:rPr>
          <w:rFonts w:ascii="Arial" w:hAnsi="Arial" w:cs="Arial"/>
          <w:sz w:val="22"/>
          <w:szCs w:val="22"/>
        </w:rPr>
        <w:t xml:space="preserve">for </w:t>
      </w:r>
      <w:r w:rsidR="00EC63F1">
        <w:rPr>
          <w:rFonts w:ascii="Arial" w:hAnsi="Arial" w:cs="Arial"/>
          <w:sz w:val="22"/>
          <w:szCs w:val="22"/>
        </w:rPr>
        <w:t xml:space="preserve">year-round residents. </w:t>
      </w:r>
      <w:r w:rsidR="00A61A47">
        <w:rPr>
          <w:rFonts w:ascii="Arial" w:hAnsi="Arial" w:cs="Arial"/>
          <w:sz w:val="22"/>
          <w:szCs w:val="22"/>
        </w:rPr>
        <w:t xml:space="preserve"> </w:t>
      </w:r>
      <w:r w:rsidR="00EC63F1">
        <w:rPr>
          <w:rFonts w:ascii="Arial" w:hAnsi="Arial" w:cs="Arial"/>
          <w:sz w:val="22"/>
          <w:szCs w:val="22"/>
        </w:rPr>
        <w:t>Evenness for high</w:t>
      </w:r>
      <w:r w:rsidR="00962D2F">
        <w:rPr>
          <w:rFonts w:ascii="Arial" w:hAnsi="Arial" w:cs="Arial"/>
          <w:sz w:val="22"/>
          <w:szCs w:val="22"/>
        </w:rPr>
        <w:t>- and medium-</w:t>
      </w:r>
      <w:r w:rsidR="00EC63F1">
        <w:rPr>
          <w:rFonts w:ascii="Arial" w:hAnsi="Arial" w:cs="Arial"/>
          <w:sz w:val="22"/>
          <w:szCs w:val="22"/>
        </w:rPr>
        <w:t xml:space="preserve">development sites did not differ for the entire community and </w:t>
      </w:r>
    </w:p>
    <w:p w:rsidR="002959DF" w:rsidRDefault="00EC63F1">
      <w:pPr>
        <w:spacing w:line="360" w:lineRule="auto"/>
        <w:rPr>
          <w:rFonts w:ascii="Arial" w:hAnsi="Arial" w:cs="Arial"/>
          <w:sz w:val="22"/>
          <w:szCs w:val="22"/>
        </w:rPr>
      </w:pPr>
      <w:r>
        <w:rPr>
          <w:rFonts w:ascii="Arial" w:hAnsi="Arial" w:cs="Arial"/>
          <w:sz w:val="22"/>
          <w:szCs w:val="22"/>
        </w:rPr>
        <w:t xml:space="preserve">year-round residents </w:t>
      </w:r>
      <w:r w:rsidR="0047596C">
        <w:rPr>
          <w:rFonts w:ascii="Arial" w:hAnsi="Arial" w:cs="Arial"/>
          <w:sz w:val="22"/>
          <w:szCs w:val="22"/>
        </w:rPr>
        <w:t>(</w:t>
      </w:r>
      <w:r w:rsidR="0047596C" w:rsidRPr="00C43652">
        <w:rPr>
          <w:rFonts w:ascii="Arial" w:hAnsi="Arial" w:cs="Arial"/>
          <w:sz w:val="22"/>
          <w:szCs w:val="22"/>
        </w:rPr>
        <w:t xml:space="preserve">Fig. </w:t>
      </w:r>
      <w:r w:rsidR="00EE1F10">
        <w:rPr>
          <w:rFonts w:ascii="Arial" w:hAnsi="Arial" w:cs="Arial"/>
          <w:sz w:val="22"/>
          <w:szCs w:val="22"/>
        </w:rPr>
        <w:t>32</w:t>
      </w:r>
      <w:r w:rsidR="006626D1">
        <w:rPr>
          <w:rFonts w:ascii="Arial" w:hAnsi="Arial" w:cs="Arial"/>
          <w:sz w:val="22"/>
          <w:szCs w:val="22"/>
        </w:rPr>
        <w:t xml:space="preserve"> a, b</w:t>
      </w:r>
      <w:r w:rsidR="00962D2F">
        <w:rPr>
          <w:rFonts w:ascii="Arial" w:hAnsi="Arial" w:cs="Arial"/>
          <w:sz w:val="22"/>
          <w:szCs w:val="22"/>
        </w:rPr>
        <w:t xml:space="preserve">).  </w:t>
      </w:r>
      <w:r w:rsidR="0047596C">
        <w:rPr>
          <w:rFonts w:ascii="Arial" w:hAnsi="Arial" w:cs="Arial"/>
          <w:sz w:val="22"/>
          <w:szCs w:val="22"/>
        </w:rPr>
        <w:t xml:space="preserve">For </w:t>
      </w:r>
      <w:r w:rsidR="00962D2F">
        <w:rPr>
          <w:rFonts w:ascii="Arial" w:hAnsi="Arial" w:cs="Arial"/>
          <w:sz w:val="22"/>
          <w:szCs w:val="22"/>
        </w:rPr>
        <w:t>winter residents, high-</w:t>
      </w:r>
      <w:r w:rsidR="00BD4431">
        <w:rPr>
          <w:rFonts w:ascii="Arial" w:hAnsi="Arial" w:cs="Arial"/>
          <w:sz w:val="22"/>
          <w:szCs w:val="22"/>
        </w:rPr>
        <w:t>development</w:t>
      </w:r>
      <w:r>
        <w:rPr>
          <w:rFonts w:ascii="Arial" w:hAnsi="Arial" w:cs="Arial"/>
          <w:sz w:val="22"/>
          <w:szCs w:val="22"/>
        </w:rPr>
        <w:t xml:space="preserve"> sites</w:t>
      </w:r>
      <w:r w:rsidR="00BD4431">
        <w:rPr>
          <w:rFonts w:ascii="Arial" w:hAnsi="Arial" w:cs="Arial"/>
          <w:sz w:val="22"/>
          <w:szCs w:val="22"/>
        </w:rPr>
        <w:t xml:space="preserve"> had the greatest eve</w:t>
      </w:r>
      <w:r>
        <w:rPr>
          <w:rFonts w:ascii="Arial" w:hAnsi="Arial" w:cs="Arial"/>
          <w:sz w:val="22"/>
          <w:szCs w:val="22"/>
        </w:rPr>
        <w:t>n</w:t>
      </w:r>
      <w:r w:rsidR="00BD4431">
        <w:rPr>
          <w:rFonts w:ascii="Arial" w:hAnsi="Arial" w:cs="Arial"/>
          <w:sz w:val="22"/>
          <w:szCs w:val="22"/>
        </w:rPr>
        <w:t>ness</w:t>
      </w:r>
      <w:r w:rsidR="004863FF">
        <w:rPr>
          <w:rFonts w:ascii="Arial" w:hAnsi="Arial" w:cs="Arial"/>
          <w:sz w:val="22"/>
          <w:szCs w:val="22"/>
        </w:rPr>
        <w:t xml:space="preserve"> (PIE = 0.8944) (Fig .</w:t>
      </w:r>
      <w:r w:rsidR="008E2409">
        <w:rPr>
          <w:rFonts w:ascii="Arial" w:hAnsi="Arial" w:cs="Arial"/>
          <w:sz w:val="22"/>
          <w:szCs w:val="22"/>
        </w:rPr>
        <w:t>3</w:t>
      </w:r>
      <w:r w:rsidR="00EE1F10">
        <w:rPr>
          <w:rFonts w:ascii="Arial" w:hAnsi="Arial" w:cs="Arial"/>
          <w:sz w:val="22"/>
          <w:szCs w:val="22"/>
        </w:rPr>
        <w:t>2</w:t>
      </w:r>
      <w:r w:rsidR="006626D1">
        <w:rPr>
          <w:rFonts w:ascii="Arial" w:hAnsi="Arial" w:cs="Arial"/>
          <w:sz w:val="22"/>
          <w:szCs w:val="22"/>
        </w:rPr>
        <w:t xml:space="preserve"> c</w:t>
      </w:r>
      <w:r w:rsidR="008A39EB">
        <w:rPr>
          <w:rFonts w:ascii="Arial" w:hAnsi="Arial" w:cs="Arial"/>
          <w:sz w:val="22"/>
          <w:szCs w:val="22"/>
        </w:rPr>
        <w:t>)</w:t>
      </w:r>
      <w:r>
        <w:rPr>
          <w:rFonts w:ascii="Arial" w:hAnsi="Arial" w:cs="Arial"/>
          <w:sz w:val="22"/>
          <w:szCs w:val="22"/>
        </w:rPr>
        <w:t xml:space="preserve">, whereas </w:t>
      </w:r>
      <w:r w:rsidR="00A162B8">
        <w:rPr>
          <w:rFonts w:ascii="Arial" w:hAnsi="Arial" w:cs="Arial"/>
          <w:sz w:val="22"/>
          <w:szCs w:val="22"/>
        </w:rPr>
        <w:t>for transients</w:t>
      </w:r>
      <w:r w:rsidR="00962D2F">
        <w:rPr>
          <w:rFonts w:ascii="Arial" w:hAnsi="Arial" w:cs="Arial"/>
          <w:sz w:val="22"/>
          <w:szCs w:val="22"/>
        </w:rPr>
        <w:t xml:space="preserve">, </w:t>
      </w:r>
    </w:p>
    <w:p w:rsidR="002959DF" w:rsidRDefault="00962D2F">
      <w:pPr>
        <w:spacing w:line="360" w:lineRule="auto"/>
        <w:rPr>
          <w:rFonts w:ascii="Arial" w:hAnsi="Arial" w:cs="Arial"/>
          <w:sz w:val="22"/>
          <w:szCs w:val="22"/>
        </w:rPr>
      </w:pPr>
      <w:r>
        <w:rPr>
          <w:rFonts w:ascii="Arial" w:hAnsi="Arial" w:cs="Arial"/>
          <w:sz w:val="22"/>
          <w:szCs w:val="22"/>
        </w:rPr>
        <w:t>high-</w:t>
      </w:r>
      <w:r w:rsidR="00EC63F1">
        <w:rPr>
          <w:rFonts w:ascii="Arial" w:hAnsi="Arial" w:cs="Arial"/>
          <w:sz w:val="22"/>
          <w:szCs w:val="22"/>
        </w:rPr>
        <w:t xml:space="preserve">development sites </w:t>
      </w:r>
      <w:r w:rsidR="00991AC5">
        <w:rPr>
          <w:rFonts w:ascii="Arial" w:hAnsi="Arial" w:cs="Arial"/>
          <w:sz w:val="22"/>
          <w:szCs w:val="22"/>
        </w:rPr>
        <w:t xml:space="preserve">had the least </w:t>
      </w:r>
      <w:r w:rsidR="00EC63F1">
        <w:rPr>
          <w:rFonts w:ascii="Arial" w:hAnsi="Arial" w:cs="Arial"/>
          <w:sz w:val="22"/>
          <w:szCs w:val="22"/>
        </w:rPr>
        <w:t xml:space="preserve">evenness </w:t>
      </w:r>
      <w:r w:rsidR="004863FF">
        <w:rPr>
          <w:rFonts w:ascii="Arial" w:hAnsi="Arial" w:cs="Arial"/>
          <w:sz w:val="22"/>
          <w:szCs w:val="22"/>
        </w:rPr>
        <w:t xml:space="preserve">(Fig. </w:t>
      </w:r>
      <w:r w:rsidR="00EE1F10">
        <w:rPr>
          <w:rFonts w:ascii="Arial" w:hAnsi="Arial" w:cs="Arial"/>
          <w:sz w:val="22"/>
          <w:szCs w:val="22"/>
        </w:rPr>
        <w:t>32</w:t>
      </w:r>
      <w:r w:rsidR="006626D1">
        <w:rPr>
          <w:rFonts w:ascii="Arial" w:hAnsi="Arial" w:cs="Arial"/>
          <w:sz w:val="22"/>
          <w:szCs w:val="22"/>
        </w:rPr>
        <w:t xml:space="preserve"> d</w:t>
      </w:r>
      <w:r>
        <w:rPr>
          <w:rFonts w:ascii="Arial" w:hAnsi="Arial" w:cs="Arial"/>
          <w:sz w:val="22"/>
          <w:szCs w:val="22"/>
        </w:rPr>
        <w:t xml:space="preserve">).  </w:t>
      </w:r>
      <w:r w:rsidR="00A162B8">
        <w:rPr>
          <w:rFonts w:ascii="Arial" w:hAnsi="Arial" w:cs="Arial"/>
          <w:sz w:val="22"/>
          <w:szCs w:val="22"/>
        </w:rPr>
        <w:t>No</w:t>
      </w:r>
      <w:r w:rsidR="00136FAD">
        <w:rPr>
          <w:rFonts w:ascii="Arial" w:hAnsi="Arial" w:cs="Arial"/>
          <w:sz w:val="22"/>
          <w:szCs w:val="22"/>
        </w:rPr>
        <w:t xml:space="preserve"> </w:t>
      </w:r>
      <w:r w:rsidR="00A162B8">
        <w:rPr>
          <w:rFonts w:ascii="Arial" w:hAnsi="Arial" w:cs="Arial"/>
          <w:sz w:val="22"/>
          <w:szCs w:val="22"/>
        </w:rPr>
        <w:t>di</w:t>
      </w:r>
      <w:r>
        <w:rPr>
          <w:rFonts w:ascii="Arial" w:hAnsi="Arial" w:cs="Arial"/>
          <w:sz w:val="22"/>
          <w:szCs w:val="22"/>
        </w:rPr>
        <w:t xml:space="preserve">fferences </w:t>
      </w:r>
      <w:r w:rsidR="009F4167">
        <w:rPr>
          <w:rFonts w:ascii="Arial" w:hAnsi="Arial" w:cs="Arial"/>
          <w:sz w:val="22"/>
          <w:szCs w:val="22"/>
        </w:rPr>
        <w:t xml:space="preserve">in evenness </w:t>
      </w:r>
      <w:r>
        <w:rPr>
          <w:rFonts w:ascii="Arial" w:hAnsi="Arial" w:cs="Arial"/>
          <w:sz w:val="22"/>
          <w:szCs w:val="22"/>
        </w:rPr>
        <w:t xml:space="preserve">were found for medium- </w:t>
      </w:r>
      <w:r w:rsidR="00A162B8">
        <w:rPr>
          <w:rFonts w:ascii="Arial" w:hAnsi="Arial" w:cs="Arial"/>
          <w:sz w:val="22"/>
          <w:szCs w:val="22"/>
        </w:rPr>
        <w:t>and low</w:t>
      </w:r>
      <w:r>
        <w:rPr>
          <w:rFonts w:ascii="Arial" w:hAnsi="Arial" w:cs="Arial"/>
          <w:sz w:val="22"/>
          <w:szCs w:val="22"/>
        </w:rPr>
        <w:t>-</w:t>
      </w:r>
      <w:r w:rsidR="00A162B8">
        <w:rPr>
          <w:rFonts w:ascii="Arial" w:hAnsi="Arial" w:cs="Arial"/>
          <w:sz w:val="22"/>
          <w:szCs w:val="22"/>
        </w:rPr>
        <w:t xml:space="preserve">development </w:t>
      </w:r>
      <w:r w:rsidR="00EC63F1">
        <w:rPr>
          <w:rFonts w:ascii="Arial" w:hAnsi="Arial" w:cs="Arial"/>
          <w:sz w:val="22"/>
          <w:szCs w:val="22"/>
        </w:rPr>
        <w:t>sites for transients</w:t>
      </w:r>
      <w:r w:rsidR="00A162B8">
        <w:rPr>
          <w:rFonts w:ascii="Arial" w:hAnsi="Arial" w:cs="Arial"/>
          <w:sz w:val="22"/>
          <w:szCs w:val="22"/>
        </w:rPr>
        <w:t xml:space="preserve">. </w:t>
      </w:r>
    </w:p>
    <w:p w:rsidR="00AA25FA" w:rsidRDefault="00AA25FA" w:rsidP="00C16A25">
      <w:pPr>
        <w:spacing w:line="360" w:lineRule="auto"/>
        <w:ind w:firstLine="720"/>
        <w:rPr>
          <w:rFonts w:ascii="Arial" w:hAnsi="Arial" w:cs="Arial"/>
          <w:sz w:val="22"/>
          <w:szCs w:val="22"/>
        </w:rPr>
      </w:pPr>
      <w:r>
        <w:rPr>
          <w:rFonts w:ascii="Arial" w:hAnsi="Arial" w:cs="Arial"/>
          <w:sz w:val="22"/>
          <w:szCs w:val="22"/>
        </w:rPr>
        <w:t xml:space="preserve">Overall, </w:t>
      </w:r>
      <w:r w:rsidR="00687277">
        <w:rPr>
          <w:rFonts w:ascii="Arial" w:hAnsi="Arial" w:cs="Arial"/>
          <w:sz w:val="22"/>
          <w:szCs w:val="22"/>
        </w:rPr>
        <w:t xml:space="preserve">for species richness and abundance </w:t>
      </w:r>
      <w:r>
        <w:rPr>
          <w:rFonts w:ascii="Arial" w:hAnsi="Arial" w:cs="Arial"/>
          <w:sz w:val="22"/>
          <w:szCs w:val="22"/>
        </w:rPr>
        <w:t>for the entire community</w:t>
      </w:r>
      <w:r w:rsidR="00AE72EA">
        <w:rPr>
          <w:rFonts w:ascii="Arial" w:hAnsi="Arial" w:cs="Arial"/>
          <w:sz w:val="22"/>
          <w:szCs w:val="22"/>
        </w:rPr>
        <w:t>,</w:t>
      </w:r>
      <w:r>
        <w:rPr>
          <w:rFonts w:ascii="Arial" w:hAnsi="Arial" w:cs="Arial"/>
          <w:sz w:val="22"/>
          <w:szCs w:val="22"/>
        </w:rPr>
        <w:t xml:space="preserve"> mis</w:t>
      </w:r>
      <w:r w:rsidR="006B55FD">
        <w:rPr>
          <w:rFonts w:ascii="Arial" w:hAnsi="Arial" w:cs="Arial"/>
          <w:sz w:val="22"/>
          <w:szCs w:val="22"/>
        </w:rPr>
        <w:t>t nets and transects had 49</w:t>
      </w:r>
      <w:r>
        <w:rPr>
          <w:rFonts w:ascii="Arial" w:hAnsi="Arial" w:cs="Arial"/>
          <w:sz w:val="22"/>
          <w:szCs w:val="22"/>
        </w:rPr>
        <w:t>% similarity</w:t>
      </w:r>
      <w:r w:rsidR="002A58F1">
        <w:rPr>
          <w:rFonts w:ascii="Arial" w:hAnsi="Arial" w:cs="Arial"/>
          <w:sz w:val="22"/>
          <w:szCs w:val="22"/>
        </w:rPr>
        <w:t xml:space="preserve">. </w:t>
      </w:r>
      <w:r w:rsidR="00C16A25">
        <w:rPr>
          <w:rFonts w:ascii="Arial" w:hAnsi="Arial" w:cs="Arial"/>
          <w:sz w:val="22"/>
          <w:szCs w:val="22"/>
        </w:rPr>
        <w:t xml:space="preserve"> </w:t>
      </w:r>
      <w:r w:rsidR="002A58F1">
        <w:rPr>
          <w:rFonts w:ascii="Arial" w:hAnsi="Arial" w:cs="Arial"/>
          <w:sz w:val="22"/>
          <w:szCs w:val="22"/>
        </w:rPr>
        <w:t>For year-round residents</w:t>
      </w:r>
      <w:r w:rsidR="00B04F0B">
        <w:rPr>
          <w:rFonts w:ascii="Arial" w:hAnsi="Arial" w:cs="Arial"/>
          <w:sz w:val="22"/>
          <w:szCs w:val="22"/>
        </w:rPr>
        <w:t xml:space="preserve">, </w:t>
      </w:r>
      <w:r w:rsidR="002A58F1">
        <w:rPr>
          <w:rFonts w:ascii="Arial" w:hAnsi="Arial" w:cs="Arial"/>
          <w:sz w:val="22"/>
          <w:szCs w:val="22"/>
        </w:rPr>
        <w:t>mist nets and transects had 49.9% similarity</w:t>
      </w:r>
      <w:r w:rsidR="00687277">
        <w:rPr>
          <w:rFonts w:ascii="Arial" w:hAnsi="Arial" w:cs="Arial"/>
          <w:sz w:val="22"/>
          <w:szCs w:val="22"/>
        </w:rPr>
        <w:t xml:space="preserve"> in species richness and abundance</w:t>
      </w:r>
      <w:r w:rsidR="002A58F1">
        <w:rPr>
          <w:rFonts w:ascii="Arial" w:hAnsi="Arial" w:cs="Arial"/>
          <w:sz w:val="22"/>
          <w:szCs w:val="22"/>
        </w:rPr>
        <w:t xml:space="preserve">, whereas </w:t>
      </w:r>
      <w:r w:rsidR="006B55FD">
        <w:rPr>
          <w:rFonts w:ascii="Arial" w:hAnsi="Arial" w:cs="Arial"/>
          <w:sz w:val="22"/>
          <w:szCs w:val="22"/>
        </w:rPr>
        <w:t xml:space="preserve">the two techniques had 51.8% and 19.1% similarity for </w:t>
      </w:r>
      <w:r w:rsidR="002A58F1">
        <w:rPr>
          <w:rFonts w:ascii="Arial" w:hAnsi="Arial" w:cs="Arial"/>
          <w:sz w:val="22"/>
          <w:szCs w:val="22"/>
        </w:rPr>
        <w:t>winter residents and tran</w:t>
      </w:r>
      <w:r w:rsidR="006B55FD">
        <w:rPr>
          <w:rFonts w:ascii="Arial" w:hAnsi="Arial" w:cs="Arial"/>
          <w:sz w:val="22"/>
          <w:szCs w:val="22"/>
        </w:rPr>
        <w:t>sients, respectively</w:t>
      </w:r>
      <w:r w:rsidR="002A58F1">
        <w:rPr>
          <w:rFonts w:ascii="Arial" w:hAnsi="Arial" w:cs="Arial"/>
          <w:sz w:val="22"/>
          <w:szCs w:val="22"/>
        </w:rPr>
        <w:t>.</w:t>
      </w:r>
    </w:p>
    <w:p w:rsidR="00EF034C" w:rsidRDefault="00EF034C" w:rsidP="003C7C1A">
      <w:pPr>
        <w:pStyle w:val="Subtitulo1"/>
      </w:pPr>
    </w:p>
    <w:p w:rsidR="00A86F6B" w:rsidRPr="00A86F6B" w:rsidRDefault="00A86F6B" w:rsidP="003C7C1A">
      <w:pPr>
        <w:pStyle w:val="Subtitulo1"/>
      </w:pPr>
      <w:bookmarkStart w:id="71" w:name="_Toc248595368"/>
      <w:r w:rsidRPr="00A86F6B">
        <w:t>DISCUSSION</w:t>
      </w:r>
      <w:bookmarkEnd w:id="71"/>
    </w:p>
    <w:p w:rsidR="00005DEF" w:rsidRDefault="00AE72EA" w:rsidP="00005DEF">
      <w:pPr>
        <w:pStyle w:val="Subseccion"/>
      </w:pPr>
      <w:bookmarkStart w:id="72" w:name="_Toc248595369"/>
      <w:r>
        <w:t>Avian community structure and v</w:t>
      </w:r>
      <w:r w:rsidR="00005DEF">
        <w:t xml:space="preserve">ariation of species richness and abundance in relation </w:t>
      </w:r>
      <w:r>
        <w:t>to</w:t>
      </w:r>
      <w:r w:rsidR="00005DEF">
        <w:t xml:space="preserve"> development level</w:t>
      </w:r>
      <w:bookmarkEnd w:id="72"/>
    </w:p>
    <w:p w:rsidR="008B664D" w:rsidRDefault="00544909" w:rsidP="00462883">
      <w:pPr>
        <w:autoSpaceDE w:val="0"/>
        <w:autoSpaceDN w:val="0"/>
        <w:adjustRightInd w:val="0"/>
        <w:spacing w:line="360" w:lineRule="auto"/>
        <w:ind w:firstLine="709"/>
        <w:rPr>
          <w:rFonts w:ascii="Arial" w:hAnsi="Arial" w:cs="Arial"/>
          <w:sz w:val="22"/>
          <w:szCs w:val="22"/>
        </w:rPr>
      </w:pPr>
      <w:r>
        <w:rPr>
          <w:rFonts w:ascii="Arial" w:hAnsi="Arial" w:cs="Arial"/>
          <w:sz w:val="22"/>
          <w:szCs w:val="22"/>
        </w:rPr>
        <w:t xml:space="preserve">The present </w:t>
      </w:r>
      <w:r w:rsidR="004F10F0" w:rsidRPr="004F10F0">
        <w:rPr>
          <w:rFonts w:ascii="Arial" w:hAnsi="Arial" w:cs="Arial"/>
          <w:sz w:val="22"/>
          <w:szCs w:val="22"/>
        </w:rPr>
        <w:t>study re</w:t>
      </w:r>
      <w:r>
        <w:rPr>
          <w:rFonts w:ascii="Arial" w:hAnsi="Arial" w:cs="Arial"/>
          <w:sz w:val="22"/>
          <w:szCs w:val="22"/>
        </w:rPr>
        <w:t>corded</w:t>
      </w:r>
      <w:r w:rsidR="004F10F0" w:rsidRPr="004F10F0">
        <w:rPr>
          <w:rFonts w:ascii="Arial" w:hAnsi="Arial" w:cs="Arial"/>
          <w:sz w:val="22"/>
          <w:szCs w:val="22"/>
        </w:rPr>
        <w:t xml:space="preserve"> </w:t>
      </w:r>
      <w:r>
        <w:rPr>
          <w:rFonts w:ascii="Arial" w:hAnsi="Arial" w:cs="Arial"/>
          <w:sz w:val="22"/>
          <w:szCs w:val="22"/>
        </w:rPr>
        <w:t>1</w:t>
      </w:r>
      <w:r w:rsidR="00F11A47">
        <w:rPr>
          <w:rFonts w:ascii="Arial" w:hAnsi="Arial" w:cs="Arial"/>
          <w:sz w:val="22"/>
          <w:szCs w:val="22"/>
        </w:rPr>
        <w:t xml:space="preserve">49 </w:t>
      </w:r>
      <w:r>
        <w:rPr>
          <w:rFonts w:ascii="Arial" w:hAnsi="Arial" w:cs="Arial"/>
          <w:sz w:val="22"/>
          <w:szCs w:val="22"/>
        </w:rPr>
        <w:t>species for the norther</w:t>
      </w:r>
      <w:r w:rsidR="00860DB7">
        <w:rPr>
          <w:rFonts w:ascii="Arial" w:hAnsi="Arial" w:cs="Arial"/>
          <w:sz w:val="22"/>
          <w:szCs w:val="22"/>
        </w:rPr>
        <w:t>n</w:t>
      </w:r>
      <w:r w:rsidR="00B04F0B">
        <w:rPr>
          <w:rFonts w:ascii="Arial" w:hAnsi="Arial" w:cs="Arial"/>
          <w:sz w:val="22"/>
          <w:szCs w:val="22"/>
        </w:rPr>
        <w:t xml:space="preserve"> portion</w:t>
      </w:r>
      <w:r>
        <w:rPr>
          <w:rFonts w:ascii="Arial" w:hAnsi="Arial" w:cs="Arial"/>
          <w:sz w:val="22"/>
          <w:szCs w:val="22"/>
        </w:rPr>
        <w:t xml:space="preserve"> of the Sian Ka’an Biosp</w:t>
      </w:r>
      <w:r w:rsidR="00860DB7">
        <w:rPr>
          <w:rFonts w:ascii="Arial" w:hAnsi="Arial" w:cs="Arial"/>
          <w:sz w:val="22"/>
          <w:szCs w:val="22"/>
        </w:rPr>
        <w:t>h</w:t>
      </w:r>
      <w:r>
        <w:rPr>
          <w:rFonts w:ascii="Arial" w:hAnsi="Arial" w:cs="Arial"/>
          <w:sz w:val="22"/>
          <w:szCs w:val="22"/>
        </w:rPr>
        <w:t>ere Reserve</w:t>
      </w:r>
      <w:r w:rsidR="00411D7F">
        <w:rPr>
          <w:rFonts w:ascii="Arial" w:hAnsi="Arial" w:cs="Arial"/>
          <w:sz w:val="22"/>
          <w:szCs w:val="22"/>
        </w:rPr>
        <w:t xml:space="preserve">, </w:t>
      </w:r>
      <w:r w:rsidR="00EF034C">
        <w:rPr>
          <w:rFonts w:ascii="Arial" w:hAnsi="Arial" w:cs="Arial"/>
          <w:sz w:val="22"/>
          <w:szCs w:val="22"/>
        </w:rPr>
        <w:t xml:space="preserve">including </w:t>
      </w:r>
      <w:r w:rsidR="00411D7F">
        <w:rPr>
          <w:rFonts w:ascii="Arial" w:hAnsi="Arial" w:cs="Arial"/>
          <w:sz w:val="22"/>
          <w:szCs w:val="22"/>
        </w:rPr>
        <w:t>132</w:t>
      </w:r>
      <w:r w:rsidR="00EF034C">
        <w:rPr>
          <w:rFonts w:ascii="Arial" w:hAnsi="Arial" w:cs="Arial"/>
          <w:sz w:val="22"/>
          <w:szCs w:val="22"/>
        </w:rPr>
        <w:t xml:space="preserve"> species</w:t>
      </w:r>
      <w:r w:rsidR="00411D7F">
        <w:rPr>
          <w:rFonts w:ascii="Arial" w:hAnsi="Arial" w:cs="Arial"/>
          <w:sz w:val="22"/>
          <w:szCs w:val="22"/>
        </w:rPr>
        <w:t xml:space="preserve"> from mist</w:t>
      </w:r>
      <w:r w:rsidR="00422A16">
        <w:rPr>
          <w:rFonts w:ascii="Arial" w:hAnsi="Arial" w:cs="Arial"/>
          <w:sz w:val="22"/>
          <w:szCs w:val="22"/>
        </w:rPr>
        <w:t>-</w:t>
      </w:r>
      <w:r w:rsidR="00411D7F">
        <w:rPr>
          <w:rFonts w:ascii="Arial" w:hAnsi="Arial" w:cs="Arial"/>
          <w:sz w:val="22"/>
          <w:szCs w:val="22"/>
        </w:rPr>
        <w:t>net sampling</w:t>
      </w:r>
      <w:r>
        <w:rPr>
          <w:rFonts w:ascii="Arial" w:hAnsi="Arial" w:cs="Arial"/>
          <w:sz w:val="22"/>
          <w:szCs w:val="22"/>
        </w:rPr>
        <w:t xml:space="preserve">. </w:t>
      </w:r>
      <w:r w:rsidR="00B04F0B">
        <w:rPr>
          <w:rFonts w:ascii="Arial" w:hAnsi="Arial" w:cs="Arial"/>
          <w:sz w:val="22"/>
          <w:szCs w:val="22"/>
        </w:rPr>
        <w:t xml:space="preserve"> </w:t>
      </w:r>
      <w:r>
        <w:rPr>
          <w:rFonts w:ascii="Arial" w:hAnsi="Arial" w:cs="Arial"/>
          <w:sz w:val="22"/>
          <w:szCs w:val="22"/>
        </w:rPr>
        <w:t>Th</w:t>
      </w:r>
      <w:r w:rsidR="00EF034C">
        <w:rPr>
          <w:rFonts w:ascii="Arial" w:hAnsi="Arial" w:cs="Arial"/>
          <w:sz w:val="22"/>
          <w:szCs w:val="22"/>
        </w:rPr>
        <w:t xml:space="preserve">is </w:t>
      </w:r>
      <w:r w:rsidR="00EF034C">
        <w:rPr>
          <w:rFonts w:ascii="Arial" w:hAnsi="Arial" w:cs="Arial"/>
          <w:sz w:val="22"/>
          <w:szCs w:val="22"/>
        </w:rPr>
        <w:lastRenderedPageBreak/>
        <w:t xml:space="preserve">avifauna represents </w:t>
      </w:r>
      <w:r w:rsidR="00F11A47">
        <w:rPr>
          <w:rFonts w:ascii="Arial" w:hAnsi="Arial" w:cs="Arial"/>
          <w:sz w:val="22"/>
          <w:szCs w:val="22"/>
        </w:rPr>
        <w:t>26</w:t>
      </w:r>
      <w:r w:rsidR="004F10F0" w:rsidRPr="004F10F0">
        <w:rPr>
          <w:rFonts w:ascii="Arial" w:hAnsi="Arial" w:cs="Arial"/>
          <w:sz w:val="22"/>
          <w:szCs w:val="22"/>
        </w:rPr>
        <w:t xml:space="preserve">% of the </w:t>
      </w:r>
      <w:r>
        <w:rPr>
          <w:rFonts w:ascii="Arial" w:hAnsi="Arial" w:cs="Arial"/>
          <w:sz w:val="22"/>
          <w:szCs w:val="22"/>
        </w:rPr>
        <w:t xml:space="preserve">all </w:t>
      </w:r>
      <w:r w:rsidR="004F10F0" w:rsidRPr="004F10F0">
        <w:rPr>
          <w:rFonts w:ascii="Arial" w:hAnsi="Arial" w:cs="Arial"/>
          <w:sz w:val="22"/>
          <w:szCs w:val="22"/>
        </w:rPr>
        <w:t>species reported for the Yucatan Peninsula</w:t>
      </w:r>
      <w:r w:rsidR="00422A16">
        <w:rPr>
          <w:rFonts w:ascii="Arial" w:hAnsi="Arial" w:cs="Arial"/>
          <w:sz w:val="22"/>
          <w:szCs w:val="22"/>
        </w:rPr>
        <w:t>,</w:t>
      </w:r>
      <w:r w:rsidR="00860DB7">
        <w:rPr>
          <w:rFonts w:ascii="Arial" w:hAnsi="Arial" w:cs="Arial"/>
          <w:sz w:val="22"/>
          <w:szCs w:val="22"/>
        </w:rPr>
        <w:t xml:space="preserve"> 3</w:t>
      </w:r>
      <w:r w:rsidR="00F11A47">
        <w:rPr>
          <w:rFonts w:ascii="Arial" w:hAnsi="Arial" w:cs="Arial"/>
          <w:sz w:val="22"/>
          <w:szCs w:val="22"/>
        </w:rPr>
        <w:t>7</w:t>
      </w:r>
      <w:r w:rsidR="00860DB7">
        <w:rPr>
          <w:rFonts w:ascii="Arial" w:hAnsi="Arial" w:cs="Arial"/>
          <w:sz w:val="22"/>
          <w:szCs w:val="22"/>
        </w:rPr>
        <w:t>% of all species reported for Quintana Roo</w:t>
      </w:r>
      <w:r w:rsidR="00EF034C">
        <w:rPr>
          <w:rFonts w:ascii="Arial" w:hAnsi="Arial" w:cs="Arial"/>
          <w:sz w:val="22"/>
          <w:szCs w:val="22"/>
        </w:rPr>
        <w:t xml:space="preserve">, and 40% of all species reported for the </w:t>
      </w:r>
      <w:r w:rsidR="00422A16">
        <w:rPr>
          <w:rFonts w:ascii="Arial" w:hAnsi="Arial" w:cs="Arial"/>
          <w:sz w:val="22"/>
          <w:szCs w:val="22"/>
        </w:rPr>
        <w:t>RBSK</w:t>
      </w:r>
      <w:r w:rsidR="00EF034C">
        <w:rPr>
          <w:rFonts w:ascii="Arial" w:hAnsi="Arial" w:cs="Arial"/>
          <w:sz w:val="22"/>
          <w:szCs w:val="22"/>
        </w:rPr>
        <w:t xml:space="preserve"> </w:t>
      </w:r>
      <w:r w:rsidR="004F10F0" w:rsidRPr="004F10F0">
        <w:rPr>
          <w:rFonts w:ascii="Arial" w:hAnsi="Arial" w:cs="Arial"/>
          <w:sz w:val="22"/>
          <w:szCs w:val="22"/>
        </w:rPr>
        <w:t>(MacKin</w:t>
      </w:r>
      <w:r>
        <w:rPr>
          <w:rFonts w:ascii="Arial" w:hAnsi="Arial" w:cs="Arial"/>
          <w:sz w:val="22"/>
          <w:szCs w:val="22"/>
        </w:rPr>
        <w:t>n</w:t>
      </w:r>
      <w:r w:rsidR="004F10F0" w:rsidRPr="004F10F0">
        <w:rPr>
          <w:rFonts w:ascii="Arial" w:hAnsi="Arial" w:cs="Arial"/>
          <w:sz w:val="22"/>
          <w:szCs w:val="22"/>
        </w:rPr>
        <w:t>on 2005</w:t>
      </w:r>
      <w:r w:rsidR="009268D3">
        <w:rPr>
          <w:rFonts w:ascii="Arial" w:hAnsi="Arial" w:cs="Arial"/>
          <w:sz w:val="22"/>
          <w:szCs w:val="22"/>
        </w:rPr>
        <w:t>, 2008</w:t>
      </w:r>
      <w:r w:rsidR="004F10F0" w:rsidRPr="004F10F0">
        <w:rPr>
          <w:rFonts w:ascii="Arial" w:hAnsi="Arial" w:cs="Arial"/>
          <w:sz w:val="22"/>
          <w:szCs w:val="22"/>
        </w:rPr>
        <w:t>).</w:t>
      </w:r>
      <w:r w:rsidR="006A7843">
        <w:rPr>
          <w:rFonts w:ascii="Arial" w:eastAsiaTheme="minorHAnsi" w:hAnsi="Arial" w:cs="Arial"/>
          <w:sz w:val="22"/>
          <w:szCs w:val="22"/>
        </w:rPr>
        <w:t xml:space="preserve">  </w:t>
      </w:r>
      <w:r w:rsidR="00B04F0B">
        <w:rPr>
          <w:rFonts w:ascii="Arial" w:eastAsiaTheme="minorHAnsi" w:hAnsi="Arial" w:cs="Arial"/>
          <w:sz w:val="22"/>
          <w:szCs w:val="22"/>
        </w:rPr>
        <w:t>Of the</w:t>
      </w:r>
      <w:r>
        <w:rPr>
          <w:rFonts w:ascii="Arial" w:eastAsiaTheme="minorHAnsi" w:hAnsi="Arial" w:cs="Arial"/>
          <w:sz w:val="22"/>
          <w:szCs w:val="22"/>
        </w:rPr>
        <w:t xml:space="preserve"> 132 species</w:t>
      </w:r>
      <w:r w:rsidR="00422A16">
        <w:rPr>
          <w:rFonts w:ascii="Arial" w:eastAsiaTheme="minorHAnsi" w:hAnsi="Arial" w:cs="Arial"/>
          <w:sz w:val="22"/>
          <w:szCs w:val="22"/>
        </w:rPr>
        <w:t xml:space="preserve"> captured in mist nets</w:t>
      </w:r>
      <w:r w:rsidR="006A7843">
        <w:rPr>
          <w:rFonts w:ascii="Arial" w:eastAsiaTheme="minorHAnsi" w:hAnsi="Arial" w:cs="Arial"/>
          <w:sz w:val="22"/>
          <w:szCs w:val="22"/>
        </w:rPr>
        <w:t xml:space="preserve">, </w:t>
      </w:r>
      <w:r>
        <w:rPr>
          <w:rFonts w:ascii="Arial" w:eastAsiaTheme="minorHAnsi" w:hAnsi="Arial" w:cs="Arial"/>
          <w:sz w:val="22"/>
          <w:szCs w:val="22"/>
        </w:rPr>
        <w:t>Parulide</w:t>
      </w:r>
      <w:r w:rsidR="00EF034C">
        <w:rPr>
          <w:rFonts w:ascii="Arial" w:eastAsiaTheme="minorHAnsi" w:hAnsi="Arial" w:cs="Arial"/>
          <w:sz w:val="22"/>
          <w:szCs w:val="22"/>
        </w:rPr>
        <w:t xml:space="preserve"> (n = </w:t>
      </w:r>
      <w:r>
        <w:rPr>
          <w:rFonts w:ascii="Arial" w:eastAsiaTheme="minorHAnsi" w:hAnsi="Arial" w:cs="Arial"/>
          <w:sz w:val="22"/>
          <w:szCs w:val="22"/>
        </w:rPr>
        <w:t>30 species</w:t>
      </w:r>
      <w:r w:rsidR="00EF034C">
        <w:rPr>
          <w:rFonts w:ascii="Arial" w:eastAsiaTheme="minorHAnsi" w:hAnsi="Arial" w:cs="Arial"/>
          <w:sz w:val="22"/>
          <w:szCs w:val="22"/>
        </w:rPr>
        <w:t>)</w:t>
      </w:r>
      <w:r>
        <w:rPr>
          <w:rFonts w:ascii="Arial" w:eastAsiaTheme="minorHAnsi" w:hAnsi="Arial" w:cs="Arial"/>
          <w:sz w:val="22"/>
          <w:szCs w:val="22"/>
        </w:rPr>
        <w:t>, Tyrannidae</w:t>
      </w:r>
      <w:r w:rsidR="00EF034C">
        <w:rPr>
          <w:rFonts w:ascii="Arial" w:eastAsiaTheme="minorHAnsi" w:hAnsi="Arial" w:cs="Arial"/>
          <w:sz w:val="22"/>
          <w:szCs w:val="22"/>
        </w:rPr>
        <w:t xml:space="preserve"> (n = 1</w:t>
      </w:r>
      <w:r>
        <w:rPr>
          <w:rFonts w:ascii="Arial" w:eastAsiaTheme="minorHAnsi" w:hAnsi="Arial" w:cs="Arial"/>
          <w:sz w:val="22"/>
          <w:szCs w:val="22"/>
        </w:rPr>
        <w:t>8 species</w:t>
      </w:r>
      <w:r w:rsidR="00EF034C">
        <w:rPr>
          <w:rFonts w:ascii="Arial" w:eastAsiaTheme="minorHAnsi" w:hAnsi="Arial" w:cs="Arial"/>
          <w:sz w:val="22"/>
          <w:szCs w:val="22"/>
        </w:rPr>
        <w:t>)</w:t>
      </w:r>
      <w:r>
        <w:rPr>
          <w:rFonts w:ascii="Arial" w:eastAsiaTheme="minorHAnsi" w:hAnsi="Arial" w:cs="Arial"/>
          <w:sz w:val="22"/>
          <w:szCs w:val="22"/>
        </w:rPr>
        <w:t>, Icteridae</w:t>
      </w:r>
      <w:r w:rsidR="00EF034C">
        <w:rPr>
          <w:rFonts w:ascii="Arial" w:eastAsiaTheme="minorHAnsi" w:hAnsi="Arial" w:cs="Arial"/>
          <w:sz w:val="22"/>
          <w:szCs w:val="22"/>
        </w:rPr>
        <w:t xml:space="preserve"> (n = 9 species)</w:t>
      </w:r>
      <w:r>
        <w:rPr>
          <w:rFonts w:ascii="Arial" w:eastAsiaTheme="minorHAnsi" w:hAnsi="Arial" w:cs="Arial"/>
          <w:sz w:val="22"/>
          <w:szCs w:val="22"/>
        </w:rPr>
        <w:t xml:space="preserve">, </w:t>
      </w:r>
      <w:r w:rsidR="004F10F0" w:rsidRPr="004F10F0">
        <w:rPr>
          <w:rFonts w:ascii="Arial" w:eastAsiaTheme="minorHAnsi" w:hAnsi="Arial" w:cs="Arial"/>
          <w:sz w:val="22"/>
          <w:szCs w:val="22"/>
        </w:rPr>
        <w:t>and Vireonidae</w:t>
      </w:r>
      <w:r w:rsidR="00EF034C">
        <w:rPr>
          <w:rFonts w:ascii="Arial" w:eastAsiaTheme="minorHAnsi" w:hAnsi="Arial" w:cs="Arial"/>
          <w:sz w:val="22"/>
          <w:szCs w:val="22"/>
        </w:rPr>
        <w:t xml:space="preserve"> (n = 9 specie) </w:t>
      </w:r>
      <w:r w:rsidR="00B04F0B">
        <w:rPr>
          <w:rFonts w:ascii="Arial" w:eastAsiaTheme="minorHAnsi" w:hAnsi="Arial" w:cs="Arial"/>
          <w:sz w:val="22"/>
          <w:szCs w:val="22"/>
        </w:rPr>
        <w:t>were the most</w:t>
      </w:r>
      <w:r w:rsidR="004F10F0" w:rsidRPr="004F10F0">
        <w:rPr>
          <w:rFonts w:ascii="Arial" w:eastAsiaTheme="minorHAnsi" w:hAnsi="Arial" w:cs="Arial"/>
          <w:sz w:val="22"/>
          <w:szCs w:val="22"/>
        </w:rPr>
        <w:t xml:space="preserve"> re</w:t>
      </w:r>
      <w:r w:rsidR="004F10F0">
        <w:rPr>
          <w:rFonts w:ascii="Arial" w:eastAsiaTheme="minorHAnsi" w:hAnsi="Arial" w:cs="Arial"/>
          <w:sz w:val="22"/>
          <w:szCs w:val="22"/>
        </w:rPr>
        <w:t>presented</w:t>
      </w:r>
      <w:r w:rsidR="00EF034C">
        <w:rPr>
          <w:rFonts w:ascii="Arial" w:eastAsiaTheme="minorHAnsi" w:hAnsi="Arial" w:cs="Arial"/>
          <w:sz w:val="22"/>
          <w:szCs w:val="22"/>
        </w:rPr>
        <w:t xml:space="preserve"> families</w:t>
      </w:r>
      <w:r w:rsidR="004F10F0">
        <w:rPr>
          <w:rFonts w:ascii="Arial" w:eastAsiaTheme="minorHAnsi" w:hAnsi="Arial" w:cs="Arial"/>
          <w:sz w:val="22"/>
          <w:szCs w:val="22"/>
        </w:rPr>
        <w:t xml:space="preserve">.  </w:t>
      </w:r>
      <w:r w:rsidR="0081689E">
        <w:rPr>
          <w:rFonts w:ascii="Arial" w:eastAsiaTheme="minorHAnsi" w:hAnsi="Arial" w:cs="Arial"/>
          <w:sz w:val="22"/>
          <w:szCs w:val="22"/>
        </w:rPr>
        <w:t xml:space="preserve">This study recorded 83 year-round resident species, 38 winter resident species and 28 transient species. </w:t>
      </w:r>
      <w:r w:rsidR="00B04F0B">
        <w:rPr>
          <w:rFonts w:ascii="Arial" w:eastAsiaTheme="minorHAnsi" w:hAnsi="Arial" w:cs="Arial"/>
          <w:sz w:val="22"/>
          <w:szCs w:val="22"/>
        </w:rPr>
        <w:t xml:space="preserve"> </w:t>
      </w:r>
      <w:r w:rsidR="00EF034C">
        <w:rPr>
          <w:rFonts w:ascii="Arial" w:eastAsiaTheme="minorHAnsi" w:hAnsi="Arial" w:cs="Arial"/>
          <w:sz w:val="22"/>
          <w:szCs w:val="22"/>
        </w:rPr>
        <w:t>In terms of the residency status,</w:t>
      </w:r>
      <w:r w:rsidR="004F10F0" w:rsidRPr="004F10F0">
        <w:rPr>
          <w:rFonts w:ascii="Arial" w:eastAsiaTheme="minorHAnsi" w:hAnsi="Arial" w:cs="Arial"/>
          <w:sz w:val="22"/>
          <w:szCs w:val="22"/>
        </w:rPr>
        <w:t xml:space="preserve"> the ye</w:t>
      </w:r>
      <w:r w:rsidR="004F10F0">
        <w:rPr>
          <w:rFonts w:ascii="Arial" w:eastAsiaTheme="minorHAnsi" w:hAnsi="Arial" w:cs="Arial"/>
          <w:sz w:val="22"/>
          <w:szCs w:val="22"/>
        </w:rPr>
        <w:t>ar-round resident</w:t>
      </w:r>
      <w:r w:rsidR="00EF034C">
        <w:rPr>
          <w:rFonts w:ascii="Arial" w:eastAsiaTheme="minorHAnsi" w:hAnsi="Arial" w:cs="Arial"/>
          <w:sz w:val="22"/>
          <w:szCs w:val="22"/>
        </w:rPr>
        <w:t>s</w:t>
      </w:r>
      <w:r w:rsidR="004F10F0">
        <w:rPr>
          <w:rFonts w:ascii="Arial" w:eastAsiaTheme="minorHAnsi" w:hAnsi="Arial" w:cs="Arial"/>
          <w:sz w:val="22"/>
          <w:szCs w:val="22"/>
        </w:rPr>
        <w:t xml:space="preserve"> accounted for 5</w:t>
      </w:r>
      <w:r w:rsidR="00F11A47">
        <w:rPr>
          <w:rFonts w:ascii="Arial" w:eastAsiaTheme="minorHAnsi" w:hAnsi="Arial" w:cs="Arial"/>
          <w:sz w:val="22"/>
          <w:szCs w:val="22"/>
        </w:rPr>
        <w:t>5</w:t>
      </w:r>
      <w:r w:rsidR="004F10F0">
        <w:rPr>
          <w:rFonts w:ascii="Arial" w:eastAsiaTheme="minorHAnsi" w:hAnsi="Arial" w:cs="Arial"/>
          <w:sz w:val="22"/>
          <w:szCs w:val="22"/>
        </w:rPr>
        <w:t>%</w:t>
      </w:r>
      <w:r w:rsidR="00EF034C">
        <w:rPr>
          <w:rFonts w:ascii="Arial" w:eastAsiaTheme="minorHAnsi" w:hAnsi="Arial" w:cs="Arial"/>
          <w:sz w:val="22"/>
          <w:szCs w:val="22"/>
        </w:rPr>
        <w:t xml:space="preserve"> of the avifauna</w:t>
      </w:r>
      <w:r>
        <w:rPr>
          <w:rFonts w:ascii="Arial" w:eastAsiaTheme="minorHAnsi" w:hAnsi="Arial" w:cs="Arial"/>
          <w:sz w:val="22"/>
          <w:szCs w:val="22"/>
        </w:rPr>
        <w:t>, whereas migratory species accounted for 4</w:t>
      </w:r>
      <w:r w:rsidR="00F11A47">
        <w:rPr>
          <w:rFonts w:ascii="Arial" w:eastAsiaTheme="minorHAnsi" w:hAnsi="Arial" w:cs="Arial"/>
          <w:sz w:val="22"/>
          <w:szCs w:val="22"/>
        </w:rPr>
        <w:t>5</w:t>
      </w:r>
      <w:r>
        <w:rPr>
          <w:rFonts w:ascii="Arial" w:eastAsiaTheme="minorHAnsi" w:hAnsi="Arial" w:cs="Arial"/>
          <w:sz w:val="22"/>
          <w:szCs w:val="22"/>
        </w:rPr>
        <w:t>%</w:t>
      </w:r>
      <w:r w:rsidR="00860DB7">
        <w:rPr>
          <w:rFonts w:ascii="Arial" w:eastAsiaTheme="minorHAnsi" w:hAnsi="Arial" w:cs="Arial"/>
          <w:sz w:val="22"/>
          <w:szCs w:val="22"/>
        </w:rPr>
        <w:t xml:space="preserve"> of the </w:t>
      </w:r>
      <w:r w:rsidR="00AD5F4B">
        <w:rPr>
          <w:rFonts w:ascii="Arial" w:eastAsiaTheme="minorHAnsi" w:hAnsi="Arial" w:cs="Arial"/>
          <w:sz w:val="22"/>
          <w:szCs w:val="22"/>
        </w:rPr>
        <w:t>avifauna</w:t>
      </w:r>
      <w:r>
        <w:rPr>
          <w:rFonts w:ascii="Arial" w:eastAsiaTheme="minorHAnsi" w:hAnsi="Arial" w:cs="Arial"/>
          <w:sz w:val="22"/>
          <w:szCs w:val="22"/>
        </w:rPr>
        <w:t>.</w:t>
      </w:r>
      <w:r w:rsidR="00B04F0B">
        <w:rPr>
          <w:rFonts w:ascii="Arial" w:eastAsiaTheme="minorHAnsi" w:hAnsi="Arial" w:cs="Arial"/>
          <w:sz w:val="22"/>
          <w:szCs w:val="22"/>
        </w:rPr>
        <w:t xml:space="preserve"> </w:t>
      </w:r>
      <w:r w:rsidR="00860DB7">
        <w:rPr>
          <w:rFonts w:ascii="Arial" w:eastAsiaTheme="minorHAnsi" w:hAnsi="Arial" w:cs="Arial"/>
          <w:sz w:val="22"/>
          <w:szCs w:val="22"/>
        </w:rPr>
        <w:t xml:space="preserve"> </w:t>
      </w:r>
      <w:r w:rsidR="0081689E">
        <w:rPr>
          <w:rFonts w:ascii="Arial" w:eastAsiaTheme="minorHAnsi" w:hAnsi="Arial" w:cs="Arial"/>
          <w:sz w:val="22"/>
          <w:szCs w:val="22"/>
        </w:rPr>
        <w:t xml:space="preserve">Lopez-Ornat and Lynch (1990) </w:t>
      </w:r>
      <w:r w:rsidR="006A7843">
        <w:rPr>
          <w:rFonts w:ascii="Arial" w:eastAsiaTheme="minorHAnsi" w:hAnsi="Arial" w:cs="Arial"/>
          <w:sz w:val="22"/>
          <w:szCs w:val="22"/>
        </w:rPr>
        <w:t xml:space="preserve">through a mist-net study </w:t>
      </w:r>
      <w:r w:rsidR="0081689E">
        <w:rPr>
          <w:rFonts w:ascii="Arial" w:eastAsiaTheme="minorHAnsi" w:hAnsi="Arial" w:cs="Arial"/>
          <w:sz w:val="22"/>
          <w:szCs w:val="22"/>
        </w:rPr>
        <w:t xml:space="preserve">reported a ratio of </w:t>
      </w:r>
      <w:r w:rsidR="00B04F0B">
        <w:rPr>
          <w:rFonts w:ascii="Arial" w:eastAsiaTheme="minorHAnsi" w:hAnsi="Arial" w:cs="Arial"/>
          <w:sz w:val="22"/>
          <w:szCs w:val="22"/>
        </w:rPr>
        <w:t xml:space="preserve">68% </w:t>
      </w:r>
      <w:r w:rsidR="00AD5F4B">
        <w:rPr>
          <w:rFonts w:ascii="Arial" w:eastAsiaTheme="minorHAnsi" w:hAnsi="Arial" w:cs="Arial"/>
          <w:sz w:val="22"/>
          <w:szCs w:val="22"/>
        </w:rPr>
        <w:t>resident</w:t>
      </w:r>
      <w:r w:rsidR="00B04F0B">
        <w:rPr>
          <w:rFonts w:ascii="Arial" w:eastAsiaTheme="minorHAnsi" w:hAnsi="Arial" w:cs="Arial"/>
          <w:sz w:val="22"/>
          <w:szCs w:val="22"/>
        </w:rPr>
        <w:t>s</w:t>
      </w:r>
      <w:r w:rsidR="00AD5F4B">
        <w:rPr>
          <w:rFonts w:ascii="Arial" w:eastAsiaTheme="minorHAnsi" w:hAnsi="Arial" w:cs="Arial"/>
          <w:sz w:val="22"/>
          <w:szCs w:val="22"/>
        </w:rPr>
        <w:t xml:space="preserve"> to </w:t>
      </w:r>
      <w:r w:rsidR="00B04F0B">
        <w:rPr>
          <w:rFonts w:ascii="Arial" w:eastAsiaTheme="minorHAnsi" w:hAnsi="Arial" w:cs="Arial"/>
          <w:sz w:val="22"/>
          <w:szCs w:val="22"/>
        </w:rPr>
        <w:t>3</w:t>
      </w:r>
      <w:r w:rsidR="0081689E">
        <w:rPr>
          <w:rFonts w:ascii="Arial" w:eastAsiaTheme="minorHAnsi" w:hAnsi="Arial" w:cs="Arial"/>
          <w:sz w:val="22"/>
          <w:szCs w:val="22"/>
        </w:rPr>
        <w:t>2%</w:t>
      </w:r>
      <w:r w:rsidR="00AD5F4B">
        <w:rPr>
          <w:rFonts w:ascii="Arial" w:eastAsiaTheme="minorHAnsi" w:hAnsi="Arial" w:cs="Arial"/>
          <w:sz w:val="22"/>
          <w:szCs w:val="22"/>
        </w:rPr>
        <w:t xml:space="preserve"> migrants</w:t>
      </w:r>
      <w:r w:rsidR="0081689E">
        <w:rPr>
          <w:rFonts w:ascii="Arial" w:eastAsiaTheme="minorHAnsi" w:hAnsi="Arial" w:cs="Arial"/>
          <w:sz w:val="22"/>
          <w:szCs w:val="22"/>
        </w:rPr>
        <w:t xml:space="preserve"> in coastal ecosystems of the Peninsula. </w:t>
      </w:r>
      <w:r w:rsidR="007C16EA">
        <w:rPr>
          <w:rFonts w:ascii="Arial" w:eastAsiaTheme="minorHAnsi" w:hAnsi="Arial" w:cs="Arial"/>
          <w:sz w:val="22"/>
          <w:szCs w:val="22"/>
        </w:rPr>
        <w:t xml:space="preserve"> </w:t>
      </w:r>
      <w:r w:rsidR="0081689E">
        <w:rPr>
          <w:rFonts w:ascii="Arial" w:eastAsiaTheme="minorHAnsi" w:hAnsi="Arial" w:cs="Arial"/>
          <w:sz w:val="22"/>
          <w:szCs w:val="22"/>
        </w:rPr>
        <w:t xml:space="preserve">However, </w:t>
      </w:r>
      <w:r w:rsidR="006A7843">
        <w:rPr>
          <w:rFonts w:ascii="Arial" w:eastAsiaTheme="minorHAnsi" w:hAnsi="Arial" w:cs="Arial"/>
          <w:sz w:val="22"/>
          <w:szCs w:val="22"/>
        </w:rPr>
        <w:t xml:space="preserve">Smith (2001), using mist nets </w:t>
      </w:r>
      <w:r w:rsidR="006C6D00">
        <w:rPr>
          <w:rFonts w:ascii="Arial" w:eastAsiaTheme="minorHAnsi" w:hAnsi="Arial" w:cs="Arial"/>
          <w:sz w:val="22"/>
          <w:szCs w:val="22"/>
        </w:rPr>
        <w:t xml:space="preserve">and </w:t>
      </w:r>
      <w:r w:rsidR="009268D3">
        <w:rPr>
          <w:rFonts w:ascii="Arial" w:eastAsiaTheme="minorHAnsi" w:hAnsi="Arial" w:cs="Arial"/>
          <w:sz w:val="22"/>
          <w:szCs w:val="22"/>
        </w:rPr>
        <w:t xml:space="preserve">Gonzalez-Herrera </w:t>
      </w:r>
      <w:r w:rsidR="00EF1695">
        <w:rPr>
          <w:rFonts w:ascii="Arial" w:eastAsiaTheme="minorHAnsi" w:hAnsi="Arial" w:cs="Arial"/>
          <w:sz w:val="22"/>
          <w:szCs w:val="22"/>
        </w:rPr>
        <w:t>(2009)</w:t>
      </w:r>
      <w:r w:rsidR="006A7843">
        <w:rPr>
          <w:rFonts w:ascii="Arial" w:eastAsiaTheme="minorHAnsi" w:hAnsi="Arial" w:cs="Arial"/>
          <w:sz w:val="22"/>
          <w:szCs w:val="22"/>
        </w:rPr>
        <w:t xml:space="preserve"> using point counts</w:t>
      </w:r>
      <w:r w:rsidR="006C6D00">
        <w:rPr>
          <w:rFonts w:ascii="Arial" w:eastAsiaTheme="minorHAnsi" w:hAnsi="Arial" w:cs="Arial"/>
          <w:sz w:val="22"/>
          <w:szCs w:val="22"/>
        </w:rPr>
        <w:t xml:space="preserve">, found a 70:30% ratio </w:t>
      </w:r>
      <w:r w:rsidR="00EF1695">
        <w:rPr>
          <w:rFonts w:ascii="Arial" w:eastAsiaTheme="minorHAnsi" w:hAnsi="Arial" w:cs="Arial"/>
          <w:sz w:val="22"/>
          <w:szCs w:val="22"/>
        </w:rPr>
        <w:t>in different natural protected areas of the Yucatan state</w:t>
      </w:r>
      <w:r w:rsidR="006C6D00">
        <w:rPr>
          <w:rFonts w:ascii="Arial" w:eastAsiaTheme="minorHAnsi" w:hAnsi="Arial" w:cs="Arial"/>
          <w:sz w:val="22"/>
          <w:szCs w:val="22"/>
        </w:rPr>
        <w:t xml:space="preserve"> that included succes</w:t>
      </w:r>
      <w:r w:rsidR="00FC634A">
        <w:rPr>
          <w:rFonts w:ascii="Arial" w:eastAsiaTheme="minorHAnsi" w:hAnsi="Arial" w:cs="Arial"/>
          <w:sz w:val="22"/>
          <w:szCs w:val="22"/>
        </w:rPr>
        <w:t>s</w:t>
      </w:r>
      <w:r w:rsidR="006C6D00">
        <w:rPr>
          <w:rFonts w:ascii="Arial" w:eastAsiaTheme="minorHAnsi" w:hAnsi="Arial" w:cs="Arial"/>
          <w:sz w:val="22"/>
          <w:szCs w:val="22"/>
        </w:rPr>
        <w:t xml:space="preserve">ional and mature forests. </w:t>
      </w:r>
      <w:r w:rsidR="007C16EA">
        <w:rPr>
          <w:rFonts w:ascii="Arial" w:eastAsiaTheme="minorHAnsi" w:hAnsi="Arial" w:cs="Arial"/>
          <w:sz w:val="22"/>
          <w:szCs w:val="22"/>
        </w:rPr>
        <w:t xml:space="preserve"> </w:t>
      </w:r>
      <w:r w:rsidR="00AD5F4B">
        <w:rPr>
          <w:rFonts w:ascii="Arial" w:eastAsiaTheme="minorHAnsi" w:hAnsi="Arial" w:cs="Arial"/>
          <w:sz w:val="22"/>
          <w:szCs w:val="22"/>
        </w:rPr>
        <w:t>Similar to my study,</w:t>
      </w:r>
      <w:r w:rsidR="0081689E">
        <w:rPr>
          <w:rFonts w:ascii="Arial" w:eastAsiaTheme="minorHAnsi" w:hAnsi="Arial" w:cs="Arial"/>
          <w:sz w:val="22"/>
          <w:szCs w:val="22"/>
        </w:rPr>
        <w:t xml:space="preserve"> Lopez-Ornat and Lynch</w:t>
      </w:r>
      <w:r w:rsidR="00E41A30">
        <w:rPr>
          <w:rFonts w:ascii="Arial" w:eastAsiaTheme="minorHAnsi" w:hAnsi="Arial" w:cs="Arial"/>
          <w:sz w:val="22"/>
          <w:szCs w:val="22"/>
        </w:rPr>
        <w:t xml:space="preserve"> </w:t>
      </w:r>
      <w:r w:rsidR="0081689E">
        <w:rPr>
          <w:rFonts w:ascii="Arial" w:eastAsiaTheme="minorHAnsi" w:hAnsi="Arial" w:cs="Arial"/>
          <w:sz w:val="22"/>
          <w:szCs w:val="22"/>
        </w:rPr>
        <w:t>(1990)</w:t>
      </w:r>
      <w:r w:rsidR="00C60F84">
        <w:rPr>
          <w:rFonts w:ascii="Arial" w:eastAsiaTheme="minorHAnsi" w:hAnsi="Arial" w:cs="Arial"/>
          <w:sz w:val="22"/>
          <w:szCs w:val="22"/>
        </w:rPr>
        <w:t xml:space="preserve"> </w:t>
      </w:r>
      <w:r w:rsidR="00AD5F4B">
        <w:rPr>
          <w:rFonts w:ascii="Arial" w:eastAsiaTheme="minorHAnsi" w:hAnsi="Arial" w:cs="Arial"/>
          <w:sz w:val="22"/>
          <w:szCs w:val="22"/>
        </w:rPr>
        <w:t>reported</w:t>
      </w:r>
      <w:r w:rsidR="00C60F84">
        <w:rPr>
          <w:rFonts w:ascii="Arial" w:eastAsiaTheme="minorHAnsi" w:hAnsi="Arial" w:cs="Arial"/>
          <w:sz w:val="22"/>
          <w:szCs w:val="22"/>
        </w:rPr>
        <w:t xml:space="preserve"> Black Catbird</w:t>
      </w:r>
      <w:r w:rsidR="00AD5F4B">
        <w:rPr>
          <w:rFonts w:ascii="Arial" w:eastAsiaTheme="minorHAnsi" w:hAnsi="Arial" w:cs="Arial"/>
          <w:sz w:val="22"/>
          <w:szCs w:val="22"/>
        </w:rPr>
        <w:t>s</w:t>
      </w:r>
      <w:r w:rsidR="00C60F84">
        <w:rPr>
          <w:rFonts w:ascii="Arial" w:eastAsiaTheme="minorHAnsi" w:hAnsi="Arial" w:cs="Arial"/>
          <w:sz w:val="22"/>
          <w:szCs w:val="22"/>
        </w:rPr>
        <w:t>, Bananaqui</w:t>
      </w:r>
      <w:r w:rsidR="00AD5F4B">
        <w:rPr>
          <w:rFonts w:ascii="Arial" w:eastAsiaTheme="minorHAnsi" w:hAnsi="Arial" w:cs="Arial"/>
          <w:sz w:val="22"/>
          <w:szCs w:val="22"/>
        </w:rPr>
        <w:t>ts</w:t>
      </w:r>
      <w:r w:rsidR="00C60F84">
        <w:rPr>
          <w:rFonts w:ascii="Arial" w:eastAsiaTheme="minorHAnsi" w:hAnsi="Arial" w:cs="Arial"/>
          <w:sz w:val="22"/>
          <w:szCs w:val="22"/>
        </w:rPr>
        <w:t>, Tropical Mockingbird</w:t>
      </w:r>
      <w:r w:rsidR="00AD5F4B">
        <w:rPr>
          <w:rFonts w:ascii="Arial" w:eastAsiaTheme="minorHAnsi" w:hAnsi="Arial" w:cs="Arial"/>
          <w:sz w:val="22"/>
          <w:szCs w:val="22"/>
        </w:rPr>
        <w:t>s</w:t>
      </w:r>
      <w:r w:rsidR="007C16EA">
        <w:rPr>
          <w:rFonts w:ascii="Arial" w:eastAsiaTheme="minorHAnsi" w:hAnsi="Arial" w:cs="Arial"/>
          <w:sz w:val="22"/>
          <w:szCs w:val="22"/>
        </w:rPr>
        <w:t xml:space="preserve">, </w:t>
      </w:r>
      <w:r w:rsidR="00C60F84">
        <w:rPr>
          <w:rFonts w:ascii="Arial" w:eastAsiaTheme="minorHAnsi" w:hAnsi="Arial" w:cs="Arial"/>
          <w:sz w:val="22"/>
          <w:szCs w:val="22"/>
        </w:rPr>
        <w:t>and Yucatan Vireo</w:t>
      </w:r>
      <w:r w:rsidR="00AD5F4B">
        <w:rPr>
          <w:rFonts w:ascii="Arial" w:eastAsiaTheme="minorHAnsi" w:hAnsi="Arial" w:cs="Arial"/>
          <w:sz w:val="22"/>
          <w:szCs w:val="22"/>
        </w:rPr>
        <w:t xml:space="preserve">s as </w:t>
      </w:r>
      <w:r w:rsidR="00C60F84">
        <w:rPr>
          <w:rFonts w:ascii="Arial" w:eastAsiaTheme="minorHAnsi" w:hAnsi="Arial" w:cs="Arial"/>
          <w:sz w:val="22"/>
          <w:szCs w:val="22"/>
        </w:rPr>
        <w:t xml:space="preserve">the dominant species </w:t>
      </w:r>
      <w:r w:rsidR="0045561C">
        <w:rPr>
          <w:rFonts w:ascii="Arial" w:eastAsiaTheme="minorHAnsi" w:hAnsi="Arial" w:cs="Arial"/>
          <w:sz w:val="22"/>
          <w:szCs w:val="22"/>
        </w:rPr>
        <w:t>in the</w:t>
      </w:r>
      <w:r w:rsidR="007C16EA">
        <w:rPr>
          <w:rFonts w:ascii="Arial" w:eastAsiaTheme="minorHAnsi" w:hAnsi="Arial" w:cs="Arial"/>
          <w:sz w:val="22"/>
          <w:szCs w:val="22"/>
        </w:rPr>
        <w:t xml:space="preserve"> coastal scrub vegetation.  The l</w:t>
      </w:r>
      <w:r w:rsidR="006C6D00">
        <w:rPr>
          <w:rFonts w:ascii="Arial" w:hAnsi="Arial" w:cs="Arial"/>
          <w:sz w:val="22"/>
          <w:szCs w:val="22"/>
        </w:rPr>
        <w:t>arge number</w:t>
      </w:r>
      <w:r w:rsidR="00AD5F4B">
        <w:rPr>
          <w:rFonts w:ascii="Arial" w:hAnsi="Arial" w:cs="Arial"/>
          <w:sz w:val="22"/>
          <w:szCs w:val="22"/>
        </w:rPr>
        <w:t>s</w:t>
      </w:r>
      <w:r w:rsidR="006C6D00">
        <w:rPr>
          <w:rFonts w:ascii="Arial" w:hAnsi="Arial" w:cs="Arial"/>
          <w:sz w:val="22"/>
          <w:szCs w:val="22"/>
        </w:rPr>
        <w:t xml:space="preserve"> of </w:t>
      </w:r>
      <w:r w:rsidR="009268D3">
        <w:rPr>
          <w:rFonts w:ascii="Arial" w:hAnsi="Arial" w:cs="Arial"/>
          <w:sz w:val="22"/>
          <w:szCs w:val="22"/>
        </w:rPr>
        <w:t xml:space="preserve">migratory species </w:t>
      </w:r>
      <w:r w:rsidR="007C16EA">
        <w:rPr>
          <w:rFonts w:ascii="Arial" w:hAnsi="Arial" w:cs="Arial"/>
          <w:sz w:val="22"/>
          <w:szCs w:val="22"/>
        </w:rPr>
        <w:t xml:space="preserve">we </w:t>
      </w:r>
      <w:r w:rsidR="00EF1695">
        <w:rPr>
          <w:rFonts w:ascii="Arial" w:hAnsi="Arial" w:cs="Arial"/>
          <w:sz w:val="22"/>
          <w:szCs w:val="22"/>
        </w:rPr>
        <w:t>recorded</w:t>
      </w:r>
      <w:r w:rsidR="006C6D00">
        <w:rPr>
          <w:rFonts w:ascii="Arial" w:hAnsi="Arial" w:cs="Arial"/>
          <w:sz w:val="22"/>
          <w:szCs w:val="22"/>
        </w:rPr>
        <w:t xml:space="preserve"> </w:t>
      </w:r>
      <w:r w:rsidR="00EF1695">
        <w:rPr>
          <w:rFonts w:ascii="Arial" w:hAnsi="Arial" w:cs="Arial"/>
          <w:sz w:val="22"/>
          <w:szCs w:val="22"/>
        </w:rPr>
        <w:t>confirm</w:t>
      </w:r>
      <w:r w:rsidR="009268D3">
        <w:rPr>
          <w:rFonts w:ascii="Arial" w:hAnsi="Arial" w:cs="Arial"/>
          <w:sz w:val="22"/>
          <w:szCs w:val="22"/>
        </w:rPr>
        <w:t>s</w:t>
      </w:r>
      <w:r w:rsidR="00EF1695">
        <w:rPr>
          <w:rFonts w:ascii="Arial" w:hAnsi="Arial" w:cs="Arial"/>
          <w:sz w:val="22"/>
          <w:szCs w:val="22"/>
        </w:rPr>
        <w:t xml:space="preserve"> that </w:t>
      </w:r>
      <w:r w:rsidR="00AD5F4B">
        <w:rPr>
          <w:rFonts w:ascii="Arial" w:hAnsi="Arial" w:cs="Arial"/>
          <w:sz w:val="22"/>
          <w:szCs w:val="22"/>
        </w:rPr>
        <w:t>the north coast of Quintana Roo</w:t>
      </w:r>
      <w:r w:rsidR="009268D3">
        <w:rPr>
          <w:rFonts w:ascii="Arial" w:hAnsi="Arial" w:cs="Arial"/>
          <w:sz w:val="22"/>
          <w:szCs w:val="22"/>
        </w:rPr>
        <w:t xml:space="preserve"> </w:t>
      </w:r>
      <w:r w:rsidR="00EF1695">
        <w:rPr>
          <w:rFonts w:ascii="Arial" w:hAnsi="Arial" w:cs="Arial"/>
          <w:sz w:val="22"/>
          <w:szCs w:val="22"/>
        </w:rPr>
        <w:t>p</w:t>
      </w:r>
      <w:r w:rsidR="009268D3">
        <w:rPr>
          <w:rFonts w:ascii="Arial" w:hAnsi="Arial" w:cs="Arial"/>
          <w:sz w:val="22"/>
          <w:szCs w:val="22"/>
        </w:rPr>
        <w:t>rovides</w:t>
      </w:r>
      <w:r w:rsidR="00EF1695">
        <w:rPr>
          <w:rFonts w:ascii="Arial" w:hAnsi="Arial" w:cs="Arial"/>
          <w:sz w:val="22"/>
          <w:szCs w:val="22"/>
        </w:rPr>
        <w:t xml:space="preserve"> stopover habitat </w:t>
      </w:r>
      <w:r w:rsidR="009268D3">
        <w:rPr>
          <w:rFonts w:ascii="Arial" w:hAnsi="Arial" w:cs="Arial"/>
          <w:sz w:val="22"/>
          <w:szCs w:val="22"/>
        </w:rPr>
        <w:t xml:space="preserve">and suitable wintering grounds </w:t>
      </w:r>
      <w:r w:rsidR="007C16EA">
        <w:rPr>
          <w:rFonts w:ascii="Arial" w:hAnsi="Arial" w:cs="Arial"/>
          <w:sz w:val="22"/>
          <w:szCs w:val="22"/>
        </w:rPr>
        <w:t xml:space="preserve">for many migratory species from </w:t>
      </w:r>
      <w:r w:rsidR="009268D3">
        <w:rPr>
          <w:rFonts w:ascii="Arial" w:hAnsi="Arial" w:cs="Arial"/>
          <w:sz w:val="22"/>
          <w:szCs w:val="22"/>
        </w:rPr>
        <w:t xml:space="preserve">eastern </w:t>
      </w:r>
      <w:r w:rsidR="008E32CF">
        <w:rPr>
          <w:rFonts w:ascii="Arial" w:hAnsi="Arial" w:cs="Arial"/>
          <w:sz w:val="22"/>
          <w:szCs w:val="22"/>
        </w:rPr>
        <w:t>N</w:t>
      </w:r>
      <w:r w:rsidR="009268D3">
        <w:rPr>
          <w:rFonts w:ascii="Arial" w:hAnsi="Arial" w:cs="Arial"/>
          <w:sz w:val="22"/>
          <w:szCs w:val="22"/>
        </w:rPr>
        <w:t>orth</w:t>
      </w:r>
      <w:r w:rsidR="008E32CF">
        <w:rPr>
          <w:rFonts w:ascii="Arial" w:hAnsi="Arial" w:cs="Arial"/>
          <w:sz w:val="22"/>
          <w:szCs w:val="22"/>
        </w:rPr>
        <w:t xml:space="preserve"> A</w:t>
      </w:r>
      <w:r w:rsidR="009268D3">
        <w:rPr>
          <w:rFonts w:ascii="Arial" w:hAnsi="Arial" w:cs="Arial"/>
          <w:sz w:val="22"/>
          <w:szCs w:val="22"/>
        </w:rPr>
        <w:t>merica.</w:t>
      </w:r>
    </w:p>
    <w:p w:rsidR="006B4105" w:rsidRDefault="00C246FA" w:rsidP="00C246FA">
      <w:pPr>
        <w:autoSpaceDE w:val="0"/>
        <w:autoSpaceDN w:val="0"/>
        <w:adjustRightInd w:val="0"/>
        <w:spacing w:line="360" w:lineRule="auto"/>
        <w:ind w:firstLine="708"/>
        <w:rPr>
          <w:rFonts w:ascii="Arial" w:hAnsi="Arial" w:cs="Arial"/>
          <w:sz w:val="22"/>
          <w:szCs w:val="22"/>
        </w:rPr>
      </w:pPr>
      <w:r>
        <w:rPr>
          <w:rFonts w:ascii="Arial" w:hAnsi="Arial" w:cs="Arial"/>
          <w:sz w:val="22"/>
          <w:szCs w:val="22"/>
        </w:rPr>
        <w:t>Species richness and</w:t>
      </w:r>
      <w:r w:rsidR="00067BC6">
        <w:rPr>
          <w:rFonts w:ascii="Arial" w:hAnsi="Arial" w:cs="Arial"/>
          <w:sz w:val="22"/>
          <w:szCs w:val="22"/>
        </w:rPr>
        <w:t xml:space="preserve"> abundance of avian communities </w:t>
      </w:r>
      <w:r w:rsidR="003D7D6F">
        <w:rPr>
          <w:rFonts w:ascii="Arial" w:hAnsi="Arial" w:cs="Arial"/>
          <w:sz w:val="22"/>
          <w:szCs w:val="22"/>
        </w:rPr>
        <w:t>was</w:t>
      </w:r>
      <w:r w:rsidR="00067BC6">
        <w:rPr>
          <w:rFonts w:ascii="Arial" w:hAnsi="Arial" w:cs="Arial"/>
          <w:sz w:val="22"/>
          <w:szCs w:val="22"/>
        </w:rPr>
        <w:t xml:space="preserve"> </w:t>
      </w:r>
      <w:r w:rsidR="00FC7ED0">
        <w:rPr>
          <w:rFonts w:ascii="Arial" w:hAnsi="Arial" w:cs="Arial"/>
          <w:sz w:val="22"/>
          <w:szCs w:val="22"/>
        </w:rPr>
        <w:t>negative</w:t>
      </w:r>
      <w:r w:rsidR="003D7D6F">
        <w:rPr>
          <w:rFonts w:ascii="Arial" w:hAnsi="Arial" w:cs="Arial"/>
          <w:sz w:val="22"/>
          <w:szCs w:val="22"/>
        </w:rPr>
        <w:t>ly</w:t>
      </w:r>
      <w:r w:rsidR="00FC7ED0">
        <w:rPr>
          <w:rFonts w:ascii="Arial" w:hAnsi="Arial" w:cs="Arial"/>
          <w:sz w:val="22"/>
          <w:szCs w:val="22"/>
        </w:rPr>
        <w:t xml:space="preserve"> </w:t>
      </w:r>
      <w:r w:rsidR="003D7D6F">
        <w:rPr>
          <w:rFonts w:ascii="Arial" w:hAnsi="Arial" w:cs="Arial"/>
          <w:sz w:val="22"/>
          <w:szCs w:val="22"/>
        </w:rPr>
        <w:t>related to</w:t>
      </w:r>
      <w:r>
        <w:rPr>
          <w:rFonts w:ascii="Arial" w:hAnsi="Arial" w:cs="Arial"/>
          <w:sz w:val="22"/>
          <w:szCs w:val="22"/>
        </w:rPr>
        <w:t xml:space="preserve"> the </w:t>
      </w:r>
      <w:r w:rsidR="00067BC6">
        <w:rPr>
          <w:rFonts w:ascii="Arial" w:hAnsi="Arial" w:cs="Arial"/>
          <w:sz w:val="22"/>
          <w:szCs w:val="22"/>
        </w:rPr>
        <w:t xml:space="preserve">development </w:t>
      </w:r>
      <w:r>
        <w:rPr>
          <w:rFonts w:ascii="Arial" w:hAnsi="Arial" w:cs="Arial"/>
          <w:sz w:val="22"/>
          <w:szCs w:val="22"/>
        </w:rPr>
        <w:t xml:space="preserve">level.  Richness and abundance were lower on the </w:t>
      </w:r>
    </w:p>
    <w:p w:rsidR="00485ACC" w:rsidRDefault="00C246FA">
      <w:pPr>
        <w:autoSpaceDE w:val="0"/>
        <w:autoSpaceDN w:val="0"/>
        <w:adjustRightInd w:val="0"/>
        <w:spacing w:line="360" w:lineRule="auto"/>
        <w:rPr>
          <w:rFonts w:ascii="Arial" w:hAnsi="Arial" w:cs="Arial"/>
          <w:sz w:val="22"/>
          <w:szCs w:val="22"/>
        </w:rPr>
      </w:pPr>
      <w:r>
        <w:rPr>
          <w:rFonts w:ascii="Arial" w:hAnsi="Arial" w:cs="Arial"/>
          <w:sz w:val="22"/>
          <w:szCs w:val="22"/>
        </w:rPr>
        <w:t xml:space="preserve">high-development sites, whereas medium-development sites had the greatest total </w:t>
      </w:r>
      <w:r w:rsidR="003D7D6F">
        <w:rPr>
          <w:rFonts w:ascii="Arial" w:hAnsi="Arial" w:cs="Arial"/>
          <w:sz w:val="22"/>
          <w:szCs w:val="22"/>
        </w:rPr>
        <w:t>richness and abundance</w:t>
      </w:r>
      <w:r>
        <w:rPr>
          <w:rFonts w:ascii="Arial" w:hAnsi="Arial" w:cs="Arial"/>
          <w:sz w:val="22"/>
          <w:szCs w:val="22"/>
        </w:rPr>
        <w:t xml:space="preserve">.  Habitat patches associated with </w:t>
      </w:r>
      <w:r w:rsidR="003D7D6F">
        <w:rPr>
          <w:rFonts w:ascii="Arial" w:hAnsi="Arial" w:cs="Arial"/>
          <w:sz w:val="22"/>
          <w:szCs w:val="22"/>
        </w:rPr>
        <w:t>the Riviera Maya</w:t>
      </w:r>
      <w:r>
        <w:rPr>
          <w:rFonts w:ascii="Arial" w:hAnsi="Arial" w:cs="Arial"/>
          <w:sz w:val="22"/>
          <w:szCs w:val="22"/>
        </w:rPr>
        <w:t xml:space="preserve"> may not provide enough habitat complexity</w:t>
      </w:r>
      <w:r w:rsidR="00C35756">
        <w:rPr>
          <w:rFonts w:ascii="Arial" w:hAnsi="Arial" w:cs="Arial"/>
          <w:sz w:val="22"/>
          <w:szCs w:val="22"/>
        </w:rPr>
        <w:t xml:space="preserve">, large enough patch size, </w:t>
      </w:r>
      <w:r>
        <w:rPr>
          <w:rFonts w:ascii="Arial" w:hAnsi="Arial" w:cs="Arial"/>
          <w:sz w:val="22"/>
          <w:szCs w:val="22"/>
        </w:rPr>
        <w:t xml:space="preserve">and connectivity to satisfy requirements for some avian species.  Diversity of birds is highly </w:t>
      </w:r>
      <w:r w:rsidRPr="00E8559B">
        <w:rPr>
          <w:rFonts w:ascii="Arial" w:hAnsi="Arial" w:cs="Arial"/>
          <w:sz w:val="22"/>
          <w:szCs w:val="22"/>
        </w:rPr>
        <w:t>correlated with the amount of structure provided by the habitat in the form of trees, shrubs and grasses</w:t>
      </w:r>
      <w:r w:rsidR="00C35756">
        <w:rPr>
          <w:rFonts w:ascii="Arial" w:hAnsi="Arial" w:cs="Arial"/>
          <w:sz w:val="22"/>
          <w:szCs w:val="22"/>
        </w:rPr>
        <w:t>,</w:t>
      </w:r>
      <w:r>
        <w:rPr>
          <w:rFonts w:ascii="Arial" w:hAnsi="Arial" w:cs="Arial"/>
          <w:sz w:val="22"/>
          <w:szCs w:val="22"/>
        </w:rPr>
        <w:t xml:space="preserve"> regardless of plant composition </w:t>
      </w:r>
      <w:r w:rsidR="00C63FD4">
        <w:rPr>
          <w:rFonts w:ascii="Arial" w:hAnsi="Arial" w:cs="Arial"/>
          <w:sz w:val="22"/>
          <w:szCs w:val="22"/>
        </w:rPr>
        <w:fldChar w:fldCharType="begin">
          <w:fldData xml:space="preserve">PEVuZE5vdGU+PENpdGU+PEF1dGhvcj5CbGFpcjwvQXV0aG9yPjxZZWFyPjE5OTk8L1llYXI+PFJl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</w:fldData>
        </w:fldChar>
      </w:r>
      <w:r w:rsidR="00C91B8A">
        <w:rPr>
          <w:rFonts w:ascii="Arial" w:hAnsi="Arial" w:cs="Arial"/>
          <w:sz w:val="22"/>
          <w:szCs w:val="22"/>
        </w:rPr>
        <w:instrText xml:space="preserve"> ADDIN EN.CITE </w:instrText>
      </w:r>
      <w:r w:rsidR="00C63FD4">
        <w:rPr>
          <w:rFonts w:ascii="Arial" w:hAnsi="Arial" w:cs="Arial"/>
          <w:sz w:val="22"/>
          <w:szCs w:val="22"/>
        </w:rPr>
        <w:fldChar w:fldCharType="begin">
          <w:fldData xml:space="preserve">PEVuZE5vdGU+PENpdGU+PEF1dGhvcj5CbGFpcjwvQXV0aG9yPjxZZWFyPjE5OTk8L1llYXI+PFJl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</w:fldData>
        </w:fldChar>
      </w:r>
      <w:r w:rsidR="00C91B8A">
        <w:rPr>
          <w:rFonts w:ascii="Arial" w:hAnsi="Arial" w:cs="Arial"/>
          <w:sz w:val="22"/>
          <w:szCs w:val="22"/>
        </w:rPr>
        <w:instrText xml:space="preserve"> ADDIN EN.CITE.DATA </w:instrText>
      </w:r>
      <w:r w:rsidR="00C63FD4">
        <w:rPr>
          <w:rFonts w:ascii="Arial" w:hAnsi="Arial" w:cs="Arial"/>
          <w:sz w:val="22"/>
          <w:szCs w:val="22"/>
        </w:rPr>
      </w:r>
      <w:r w:rsidR="00C63FD4">
        <w:rPr>
          <w:rFonts w:ascii="Arial" w:hAnsi="Arial" w:cs="Arial"/>
          <w:sz w:val="22"/>
          <w:szCs w:val="22"/>
        </w:rPr>
        <w:fldChar w:fldCharType="end"/>
      </w:r>
      <w:r w:rsidR="00C63FD4">
        <w:rPr>
          <w:rFonts w:ascii="Arial" w:hAnsi="Arial" w:cs="Arial"/>
          <w:sz w:val="22"/>
          <w:szCs w:val="22"/>
        </w:rPr>
      </w:r>
      <w:r w:rsidR="00C63FD4">
        <w:rPr>
          <w:rFonts w:ascii="Arial" w:hAnsi="Arial" w:cs="Arial"/>
          <w:sz w:val="22"/>
          <w:szCs w:val="22"/>
        </w:rPr>
        <w:fldChar w:fldCharType="separate"/>
      </w:r>
      <w:r>
        <w:rPr>
          <w:rFonts w:ascii="Arial" w:hAnsi="Arial" w:cs="Arial"/>
          <w:noProof/>
          <w:sz w:val="22"/>
          <w:szCs w:val="22"/>
        </w:rPr>
        <w:t>(Mills</w:t>
      </w:r>
      <w:r w:rsidRPr="00241DB5">
        <w:rPr>
          <w:rFonts w:ascii="Arial" w:hAnsi="Arial" w:cs="Arial"/>
          <w:i/>
          <w:noProof/>
          <w:sz w:val="22"/>
          <w:szCs w:val="22"/>
        </w:rPr>
        <w:t xml:space="preserve"> et al.</w:t>
      </w:r>
      <w:r>
        <w:rPr>
          <w:rFonts w:ascii="Arial" w:hAnsi="Arial" w:cs="Arial"/>
          <w:noProof/>
          <w:sz w:val="22"/>
          <w:szCs w:val="22"/>
        </w:rPr>
        <w:t xml:space="preserve"> 1989, Blair 1999, Blake and Loiselle 2001)</w:t>
      </w:r>
      <w:r w:rsidR="00C63FD4">
        <w:rPr>
          <w:rFonts w:ascii="Arial" w:hAnsi="Arial" w:cs="Arial"/>
          <w:sz w:val="22"/>
          <w:szCs w:val="22"/>
        </w:rPr>
        <w:fldChar w:fldCharType="end"/>
      </w:r>
      <w:r>
        <w:rPr>
          <w:rFonts w:ascii="Arial" w:hAnsi="Arial" w:cs="Arial"/>
          <w:sz w:val="22"/>
          <w:szCs w:val="22"/>
        </w:rPr>
        <w:t xml:space="preserve">. However, Beissinger and Osborne (1982) found that in urban habitats, the type of vegetative cover influences avian communities because of food resources provided that variable </w:t>
      </w:r>
      <w:r w:rsidR="00C35756">
        <w:rPr>
          <w:rFonts w:ascii="Arial" w:hAnsi="Arial" w:cs="Arial"/>
          <w:sz w:val="22"/>
          <w:szCs w:val="22"/>
        </w:rPr>
        <w:t xml:space="preserve">plant </w:t>
      </w:r>
      <w:r>
        <w:rPr>
          <w:rFonts w:ascii="Arial" w:hAnsi="Arial" w:cs="Arial"/>
          <w:sz w:val="22"/>
          <w:szCs w:val="22"/>
        </w:rPr>
        <w:t>species composition can provide.  Additionally, patch size influenced bird species diversity in that study, because patches in urban areas tend to be smaller than the minimum size required by many birds.  My results from the high-development sites confirmed this trend</w:t>
      </w:r>
      <w:r w:rsidR="00C35756">
        <w:rPr>
          <w:rFonts w:ascii="Arial" w:hAnsi="Arial" w:cs="Arial"/>
          <w:sz w:val="22"/>
          <w:szCs w:val="22"/>
        </w:rPr>
        <w:t>,</w:t>
      </w:r>
      <w:r>
        <w:rPr>
          <w:rFonts w:ascii="Arial" w:hAnsi="Arial" w:cs="Arial"/>
          <w:sz w:val="22"/>
          <w:szCs w:val="22"/>
        </w:rPr>
        <w:t xml:space="preserve"> because most of the data obtained for this development </w:t>
      </w:r>
      <w:r>
        <w:rPr>
          <w:rFonts w:ascii="Arial" w:hAnsi="Arial" w:cs="Arial"/>
          <w:sz w:val="22"/>
          <w:szCs w:val="22"/>
        </w:rPr>
        <w:lastRenderedPageBreak/>
        <w:t xml:space="preserve">level came from 10-20 ha vegetation patches considered “reserves”.  This shows that small “reserves” in a highly fragmented habitat are capable of supporting considerable </w:t>
      </w:r>
      <w:r w:rsidR="006B4105">
        <w:rPr>
          <w:rFonts w:ascii="Arial" w:hAnsi="Arial" w:cs="Arial"/>
          <w:sz w:val="22"/>
          <w:szCs w:val="22"/>
        </w:rPr>
        <w:t xml:space="preserve">richness and </w:t>
      </w:r>
      <w:r>
        <w:rPr>
          <w:rFonts w:ascii="Arial" w:hAnsi="Arial" w:cs="Arial"/>
          <w:sz w:val="22"/>
          <w:szCs w:val="22"/>
        </w:rPr>
        <w:t xml:space="preserve">abundance of birds, and thus may play an important role in bird survival, particularly for Nearctic-Neotropical migratory birds.  </w:t>
      </w:r>
      <w:r w:rsidR="00C35756">
        <w:rPr>
          <w:rFonts w:ascii="Arial" w:hAnsi="Arial" w:cs="Arial"/>
          <w:sz w:val="22"/>
          <w:szCs w:val="22"/>
        </w:rPr>
        <w:t>M</w:t>
      </w:r>
      <w:r w:rsidRPr="00EC023E">
        <w:rPr>
          <w:rFonts w:ascii="Arial" w:hAnsi="Arial" w:cs="Arial"/>
          <w:sz w:val="22"/>
          <w:szCs w:val="22"/>
        </w:rPr>
        <w:t xml:space="preserve">igratory birds seem to </w:t>
      </w:r>
      <w:r>
        <w:rPr>
          <w:rFonts w:ascii="Arial" w:hAnsi="Arial" w:cs="Arial"/>
          <w:sz w:val="22"/>
          <w:szCs w:val="22"/>
        </w:rPr>
        <w:t xml:space="preserve">assess </w:t>
      </w:r>
      <w:r w:rsidRPr="00EC023E">
        <w:rPr>
          <w:rFonts w:ascii="Arial" w:hAnsi="Arial" w:cs="Arial"/>
          <w:sz w:val="22"/>
          <w:szCs w:val="22"/>
        </w:rPr>
        <w:t>alternative habitats during exploratory phases after arriva</w:t>
      </w:r>
      <w:r>
        <w:rPr>
          <w:rFonts w:ascii="Arial" w:hAnsi="Arial" w:cs="Arial"/>
          <w:sz w:val="22"/>
          <w:szCs w:val="22"/>
        </w:rPr>
        <w:t xml:space="preserve">l </w:t>
      </w:r>
      <w:r w:rsidR="00C63FD4">
        <w:rPr>
          <w:rFonts w:ascii="Arial" w:hAnsi="Arial" w:cs="Arial"/>
          <w:sz w:val="22"/>
          <w:szCs w:val="22"/>
        </w:rPr>
        <w:fldChar w:fldCharType="begin"/>
      </w:r>
      <w:r w:rsidR="00C91B8A">
        <w:rPr>
          <w:rFonts w:ascii="Arial" w:hAnsi="Arial" w:cs="Arial"/>
          <w:sz w:val="22"/>
          <w:szCs w:val="22"/>
        </w:rPr>
        <w:instrText xml:space="preserve"> ADDIN EN.CITE &lt;EndNote&gt;&lt;Cite&gt;&lt;Author&gt;Moore&lt;/Author&gt;&lt;Year&gt;1995&lt;/Year&gt;&lt;RecNum&gt;152&lt;/RecNum&gt;&lt;record&gt;&lt;rec-number&gt;152&lt;/rec-number&gt;&lt;foreign-keys&gt;&lt;key app="EN" db-id="tz2229z9newwdverfdmxvzdxpf2a9e0xt5z5"&gt;152&lt;/key&gt;&lt;/foreign-keys&gt;&lt;ref-type name="Book Section"&gt;5&lt;/ref-type&gt;&lt;contributors&gt;&lt;authors&gt;&lt;author&gt;Frank R. Moore&lt;/author&gt;&lt;author&gt;Gauthreaux, S. A.,&lt;/author&gt;&lt;author&gt;Kerlinger, Paul,&lt;/author&gt;&lt;author&gt;Simons, T. R.&lt;/author&gt;&lt;/authors&gt;&lt;secondary-authors&gt;&lt;author&gt;Martin, Thomas E.  &lt;/author&gt;&lt;author&gt;Finch, D. M.&lt;/author&gt;&lt;/secondary-authors&gt;&lt;/contributors&gt;&lt;titles&gt;&lt;title&gt;Habitat requirements furing migration:important link in conservation&lt;/title&gt;&lt;secondary-title&gt;Ecology and management of neotropical migratory birds: a syinthesis and review of critical issues.&lt;/secondary-title&gt;&lt;/titles&gt;&lt;pages&gt;121-144&lt;/pages&gt;&lt;dates&gt;&lt;year&gt;1995&lt;/year&gt;&lt;/dates&gt;&lt;pub-location&gt;New York, NY&lt;/pub-location&gt;&lt;publisher&gt;Oxford University Press&lt;/publisher&gt;&lt;urls&gt;&lt;/urls&gt;&lt;/record&gt;&lt;/Cite&gt;&lt;/EndNote&gt;</w:instrText>
      </w:r>
      <w:r w:rsidR="00C63FD4">
        <w:rPr>
          <w:rFonts w:ascii="Arial" w:hAnsi="Arial" w:cs="Arial"/>
          <w:sz w:val="22"/>
          <w:szCs w:val="22"/>
        </w:rPr>
        <w:fldChar w:fldCharType="separate"/>
      </w:r>
      <w:r>
        <w:rPr>
          <w:rFonts w:ascii="Arial" w:hAnsi="Arial" w:cs="Arial"/>
          <w:noProof/>
          <w:sz w:val="22"/>
          <w:szCs w:val="22"/>
        </w:rPr>
        <w:t>(Moore</w:t>
      </w:r>
      <w:r w:rsidRPr="00EC023E">
        <w:rPr>
          <w:rFonts w:ascii="Arial" w:hAnsi="Arial" w:cs="Arial"/>
          <w:i/>
          <w:noProof/>
          <w:sz w:val="22"/>
          <w:szCs w:val="22"/>
        </w:rPr>
        <w:t xml:space="preserve"> et al.</w:t>
      </w:r>
      <w:r>
        <w:rPr>
          <w:rFonts w:ascii="Arial" w:hAnsi="Arial" w:cs="Arial"/>
          <w:noProof/>
          <w:sz w:val="22"/>
          <w:szCs w:val="22"/>
        </w:rPr>
        <w:t xml:space="preserve"> 1995)</w:t>
      </w:r>
      <w:r w:rsidR="00C63FD4">
        <w:rPr>
          <w:rFonts w:ascii="Arial" w:hAnsi="Arial" w:cs="Arial"/>
          <w:sz w:val="22"/>
          <w:szCs w:val="22"/>
        </w:rPr>
        <w:fldChar w:fldCharType="end"/>
      </w:r>
      <w:r>
        <w:rPr>
          <w:rFonts w:ascii="Arial" w:hAnsi="Arial" w:cs="Arial"/>
          <w:sz w:val="22"/>
          <w:szCs w:val="22"/>
        </w:rPr>
        <w:t>.  B</w:t>
      </w:r>
      <w:r w:rsidRPr="00EC023E">
        <w:rPr>
          <w:rFonts w:ascii="Arial" w:hAnsi="Arial" w:cs="Arial"/>
          <w:sz w:val="22"/>
          <w:szCs w:val="22"/>
        </w:rPr>
        <w:t xml:space="preserve">irds </w:t>
      </w:r>
      <w:r>
        <w:rPr>
          <w:rFonts w:ascii="Arial" w:hAnsi="Arial" w:cs="Arial"/>
          <w:sz w:val="22"/>
          <w:szCs w:val="22"/>
        </w:rPr>
        <w:t xml:space="preserve">first </w:t>
      </w:r>
      <w:r w:rsidRPr="00EC023E">
        <w:rPr>
          <w:rFonts w:ascii="Arial" w:hAnsi="Arial" w:cs="Arial"/>
          <w:sz w:val="22"/>
          <w:szCs w:val="22"/>
        </w:rPr>
        <w:t>arr</w:t>
      </w:r>
      <w:r>
        <w:rPr>
          <w:rFonts w:ascii="Arial" w:hAnsi="Arial" w:cs="Arial"/>
          <w:sz w:val="22"/>
          <w:szCs w:val="22"/>
        </w:rPr>
        <w:t xml:space="preserve">iving to the Yucatan Peninsula will stop in the first </w:t>
      </w:r>
      <w:r w:rsidRPr="00EC023E">
        <w:rPr>
          <w:rFonts w:ascii="Arial" w:hAnsi="Arial" w:cs="Arial"/>
          <w:sz w:val="22"/>
          <w:szCs w:val="22"/>
        </w:rPr>
        <w:t>patch</w:t>
      </w:r>
      <w:r>
        <w:rPr>
          <w:rFonts w:ascii="Arial" w:hAnsi="Arial" w:cs="Arial"/>
          <w:sz w:val="22"/>
          <w:szCs w:val="22"/>
        </w:rPr>
        <w:t xml:space="preserve"> of suitable habitat they find.  My data indicate that the small reserves</w:t>
      </w:r>
      <w:r w:rsidRPr="00EC023E">
        <w:rPr>
          <w:rFonts w:ascii="Arial" w:hAnsi="Arial" w:cs="Arial"/>
          <w:sz w:val="22"/>
          <w:szCs w:val="22"/>
        </w:rPr>
        <w:t xml:space="preserve"> in </w:t>
      </w:r>
      <w:r>
        <w:rPr>
          <w:rFonts w:ascii="Arial" w:hAnsi="Arial" w:cs="Arial"/>
          <w:sz w:val="22"/>
          <w:szCs w:val="22"/>
        </w:rPr>
        <w:t xml:space="preserve">the high-development zone serve this purpose, which may be particularly important for young birds without migratory experience </w:t>
      </w:r>
      <w:r w:rsidR="00C63FD4">
        <w:rPr>
          <w:rFonts w:ascii="Arial" w:hAnsi="Arial" w:cs="Arial"/>
          <w:sz w:val="22"/>
          <w:szCs w:val="22"/>
        </w:rPr>
        <w:fldChar w:fldCharType="begin"/>
      </w:r>
      <w:r w:rsidR="00C91B8A">
        <w:rPr>
          <w:rFonts w:ascii="Arial" w:hAnsi="Arial" w:cs="Arial"/>
          <w:sz w:val="22"/>
          <w:szCs w:val="22"/>
        </w:rPr>
        <w:instrText xml:space="preserve"> ADDIN EN.CITE &lt;EndNote&gt;&lt;Cite&gt;&lt;Author&gt;Woodrey&lt;/Author&gt;&lt;Year&gt;2000&lt;/Year&gt;&lt;RecNum&gt;142&lt;/RecNum&gt;&lt;record&gt;&lt;rec-number&gt;142&lt;/rec-number&gt;&lt;foreign-keys&gt;&lt;key app="EN" db-id="tz2229z9newwdverfdmxvzdxpf2a9e0xt5z5"&gt;142&lt;/key&gt;&lt;/foreign-keys&gt;&lt;ref-type name="Journal Article"&gt;17&lt;/ref-type&gt;&lt;contributors&gt;&lt;authors&gt;&lt;author&gt;Mark Woodrey&lt;/author&gt;&lt;/authors&gt;&lt;/contributors&gt;&lt;titles&gt;&lt;title&gt;Age-dependent aspects of stopover biology of passerine migrants&lt;/title&gt;&lt;secondary-title&gt;Studies in Avian Biology&lt;/secondary-title&gt;&lt;/titles&gt;&lt;periodical&gt;&lt;full-title&gt;Studies in Avian Biology&lt;/full-title&gt;&lt;/periodical&gt;&lt;pages&gt;43-52&lt;/pages&gt;&lt;volume&gt;20&lt;/volume&gt;&lt;dates&gt;&lt;year&gt;2000&lt;/year&gt;&lt;/dates&gt;&lt;urls&gt;&lt;/urls&gt;&lt;/record&gt;&lt;/Cite&gt;&lt;/EndNote&gt;</w:instrText>
      </w:r>
      <w:r w:rsidR="00C63FD4">
        <w:rPr>
          <w:rFonts w:ascii="Arial" w:hAnsi="Arial" w:cs="Arial"/>
          <w:sz w:val="22"/>
          <w:szCs w:val="22"/>
        </w:rPr>
        <w:fldChar w:fldCharType="separate"/>
      </w:r>
      <w:r>
        <w:rPr>
          <w:rFonts w:ascii="Arial" w:hAnsi="Arial" w:cs="Arial"/>
          <w:noProof/>
          <w:sz w:val="22"/>
          <w:szCs w:val="22"/>
        </w:rPr>
        <w:t>(Woodrey 2000)</w:t>
      </w:r>
      <w:r w:rsidR="00C63FD4">
        <w:rPr>
          <w:rFonts w:ascii="Arial" w:hAnsi="Arial" w:cs="Arial"/>
          <w:sz w:val="22"/>
          <w:szCs w:val="22"/>
        </w:rPr>
        <w:fldChar w:fldCharType="end"/>
      </w:r>
      <w:r>
        <w:rPr>
          <w:rFonts w:ascii="Arial" w:hAnsi="Arial" w:cs="Arial"/>
          <w:sz w:val="22"/>
          <w:szCs w:val="22"/>
        </w:rPr>
        <w:t>.  How</w:t>
      </w:r>
      <w:r w:rsidR="00C5261E">
        <w:rPr>
          <w:rFonts w:ascii="Arial" w:hAnsi="Arial" w:cs="Arial"/>
          <w:sz w:val="22"/>
          <w:szCs w:val="22"/>
        </w:rPr>
        <w:t xml:space="preserve">ever, these small reserves may </w:t>
      </w:r>
      <w:r>
        <w:rPr>
          <w:rFonts w:ascii="Arial" w:hAnsi="Arial" w:cs="Arial"/>
          <w:sz w:val="22"/>
          <w:szCs w:val="22"/>
        </w:rPr>
        <w:t xml:space="preserve">not </w:t>
      </w:r>
      <w:r w:rsidR="006B4105">
        <w:rPr>
          <w:rFonts w:ascii="Arial" w:hAnsi="Arial" w:cs="Arial"/>
          <w:sz w:val="22"/>
          <w:szCs w:val="22"/>
        </w:rPr>
        <w:t>actually</w:t>
      </w:r>
      <w:r w:rsidR="00C5261E">
        <w:rPr>
          <w:rFonts w:ascii="Arial" w:hAnsi="Arial" w:cs="Arial"/>
          <w:sz w:val="22"/>
          <w:szCs w:val="22"/>
        </w:rPr>
        <w:t xml:space="preserve"> provide</w:t>
      </w:r>
      <w:r>
        <w:rPr>
          <w:rFonts w:ascii="Arial" w:hAnsi="Arial" w:cs="Arial"/>
          <w:sz w:val="22"/>
          <w:szCs w:val="22"/>
        </w:rPr>
        <w:t xml:space="preserve"> high-quality resources, but may simply represent the best option compared </w:t>
      </w:r>
      <w:r w:rsidR="006B4105">
        <w:rPr>
          <w:rFonts w:ascii="Arial" w:hAnsi="Arial" w:cs="Arial"/>
          <w:sz w:val="22"/>
          <w:szCs w:val="22"/>
        </w:rPr>
        <w:t xml:space="preserve">to the </w:t>
      </w:r>
      <w:r>
        <w:rPr>
          <w:rFonts w:ascii="Arial" w:hAnsi="Arial" w:cs="Arial"/>
          <w:sz w:val="22"/>
          <w:szCs w:val="22"/>
        </w:rPr>
        <w:t xml:space="preserve">extremely limited habitat patches that were present elsewhere on the hotel grounds. </w:t>
      </w:r>
      <w:r w:rsidR="00462883">
        <w:rPr>
          <w:rFonts w:ascii="Arial" w:hAnsi="Arial" w:cs="Arial"/>
          <w:sz w:val="22"/>
          <w:szCs w:val="22"/>
        </w:rPr>
        <w:t xml:space="preserve"> </w:t>
      </w:r>
      <w:r>
        <w:rPr>
          <w:rFonts w:ascii="Arial" w:hAnsi="Arial" w:cs="Arial"/>
          <w:sz w:val="22"/>
          <w:szCs w:val="22"/>
        </w:rPr>
        <w:t xml:space="preserve">Barrow </w:t>
      </w:r>
      <w:r>
        <w:rPr>
          <w:rFonts w:ascii="Arial" w:hAnsi="Arial" w:cs="Arial"/>
          <w:i/>
          <w:sz w:val="22"/>
          <w:szCs w:val="22"/>
        </w:rPr>
        <w:t xml:space="preserve">et al. </w:t>
      </w:r>
      <w:r>
        <w:rPr>
          <w:rFonts w:ascii="Arial" w:hAnsi="Arial" w:cs="Arial"/>
          <w:sz w:val="22"/>
          <w:szCs w:val="22"/>
        </w:rPr>
        <w:t>(2000) found that migrants in poor body condition first arrived at disturbed sites but quickly move</w:t>
      </w:r>
      <w:r w:rsidR="006B4105">
        <w:rPr>
          <w:rFonts w:ascii="Arial" w:hAnsi="Arial" w:cs="Arial"/>
          <w:sz w:val="22"/>
          <w:szCs w:val="22"/>
        </w:rPr>
        <w:t>d</w:t>
      </w:r>
      <w:r>
        <w:rPr>
          <w:rFonts w:ascii="Arial" w:hAnsi="Arial" w:cs="Arial"/>
          <w:sz w:val="22"/>
          <w:szCs w:val="22"/>
        </w:rPr>
        <w:t xml:space="preserve"> to non-disturbed sit</w:t>
      </w:r>
      <w:r w:rsidR="00FC7ED0">
        <w:rPr>
          <w:rFonts w:ascii="Arial" w:hAnsi="Arial" w:cs="Arial"/>
          <w:sz w:val="22"/>
          <w:szCs w:val="22"/>
        </w:rPr>
        <w:t xml:space="preserve">es.  </w:t>
      </w:r>
      <w:r>
        <w:rPr>
          <w:rFonts w:ascii="Arial" w:hAnsi="Arial" w:cs="Arial"/>
          <w:sz w:val="22"/>
          <w:szCs w:val="22"/>
        </w:rPr>
        <w:t>Thus, these “reserves” may represent the only suitable stopover habitat for many migrants</w:t>
      </w:r>
      <w:r w:rsidR="006B4105">
        <w:rPr>
          <w:rFonts w:ascii="Arial" w:hAnsi="Arial" w:cs="Arial"/>
          <w:sz w:val="22"/>
          <w:szCs w:val="22"/>
        </w:rPr>
        <w:t xml:space="preserve"> in the hotel zone</w:t>
      </w:r>
      <w:r>
        <w:rPr>
          <w:rFonts w:ascii="Arial" w:hAnsi="Arial" w:cs="Arial"/>
          <w:sz w:val="22"/>
          <w:szCs w:val="22"/>
        </w:rPr>
        <w:t xml:space="preserve">. </w:t>
      </w:r>
      <w:r w:rsidR="00462883">
        <w:rPr>
          <w:rFonts w:ascii="Arial" w:hAnsi="Arial" w:cs="Arial"/>
          <w:sz w:val="22"/>
          <w:szCs w:val="22"/>
        </w:rPr>
        <w:t xml:space="preserve"> </w:t>
      </w:r>
      <w:r>
        <w:rPr>
          <w:rFonts w:ascii="Arial" w:hAnsi="Arial" w:cs="Arial"/>
          <w:sz w:val="22"/>
          <w:szCs w:val="22"/>
        </w:rPr>
        <w:t>Conservation of these reserves throughout the high</w:t>
      </w:r>
      <w:r w:rsidR="00C35756">
        <w:rPr>
          <w:rFonts w:ascii="Arial" w:hAnsi="Arial" w:cs="Arial"/>
          <w:sz w:val="22"/>
          <w:szCs w:val="22"/>
        </w:rPr>
        <w:t>-</w:t>
      </w:r>
      <w:r>
        <w:rPr>
          <w:rFonts w:ascii="Arial" w:hAnsi="Arial" w:cs="Arial"/>
          <w:sz w:val="22"/>
          <w:szCs w:val="22"/>
        </w:rPr>
        <w:t>development zone needs to be promoted.</w:t>
      </w:r>
      <w:r w:rsidR="00FC7ED0">
        <w:rPr>
          <w:rFonts w:ascii="Arial" w:hAnsi="Arial" w:cs="Arial"/>
          <w:sz w:val="22"/>
          <w:szCs w:val="22"/>
        </w:rPr>
        <w:t xml:space="preserve">  </w:t>
      </w:r>
      <w:r>
        <w:rPr>
          <w:rFonts w:ascii="Arial" w:hAnsi="Arial" w:cs="Arial"/>
          <w:sz w:val="22"/>
          <w:szCs w:val="22"/>
        </w:rPr>
        <w:t xml:space="preserve">Fragmentation of habitat and loss of vegetation complexity in these coastal ecosystems are a consequence of the continuous degradation because of urbanization, agricultural cultivation, and tourist development since the 1970s </w:t>
      </w:r>
      <w:r w:rsidR="00C63FD4" w:rsidRPr="00A86F6B">
        <w:rPr>
          <w:rFonts w:ascii="Arial" w:hAnsi="Arial" w:cs="Arial"/>
          <w:sz w:val="22"/>
          <w:szCs w:val="22"/>
        </w:rPr>
        <w:fldChar w:fldCharType="begin">
          <w:fldData xml:space="preserve">PEVuZE5vdGU+PENpdGU+PEF1dGhvcj5Mb3Blei1Pcm5hdDwvQXV0aG9yPjxZZWFyPjE5OTA8L1ll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</w:fldData>
        </w:fldChar>
      </w:r>
      <w:r w:rsidR="00C91B8A">
        <w:rPr>
          <w:rFonts w:ascii="Arial" w:hAnsi="Arial" w:cs="Arial"/>
          <w:sz w:val="22"/>
          <w:szCs w:val="22"/>
        </w:rPr>
        <w:instrText xml:space="preserve"> ADDIN EN.CITE </w:instrText>
      </w:r>
      <w:r w:rsidR="00C63FD4">
        <w:rPr>
          <w:rFonts w:ascii="Arial" w:hAnsi="Arial" w:cs="Arial"/>
          <w:sz w:val="22"/>
          <w:szCs w:val="22"/>
        </w:rPr>
        <w:fldChar w:fldCharType="begin">
          <w:fldData xml:space="preserve">PEVuZE5vdGU+PENpdGU+PEF1dGhvcj5Mb3Blei1Pcm5hdDwvQXV0aG9yPjxZZWFyPjE5OTA8L1ll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</w:fldData>
        </w:fldChar>
      </w:r>
      <w:r w:rsidR="00C91B8A">
        <w:rPr>
          <w:rFonts w:ascii="Arial" w:hAnsi="Arial" w:cs="Arial"/>
          <w:sz w:val="22"/>
          <w:szCs w:val="22"/>
        </w:rPr>
        <w:instrText xml:space="preserve"> ADDIN EN.CITE.DATA </w:instrText>
      </w:r>
      <w:r w:rsidR="00C63FD4">
        <w:rPr>
          <w:rFonts w:ascii="Arial" w:hAnsi="Arial" w:cs="Arial"/>
          <w:sz w:val="22"/>
          <w:szCs w:val="22"/>
        </w:rPr>
      </w:r>
      <w:r w:rsidR="00C63FD4">
        <w:rPr>
          <w:rFonts w:ascii="Arial" w:hAnsi="Arial" w:cs="Arial"/>
          <w:sz w:val="22"/>
          <w:szCs w:val="22"/>
        </w:rPr>
        <w:fldChar w:fldCharType="end"/>
      </w:r>
      <w:r w:rsidR="00C63FD4" w:rsidRPr="00A86F6B">
        <w:rPr>
          <w:rFonts w:ascii="Arial" w:hAnsi="Arial" w:cs="Arial"/>
          <w:sz w:val="22"/>
          <w:szCs w:val="22"/>
        </w:rPr>
      </w:r>
      <w:r w:rsidR="00C63FD4" w:rsidRPr="00A86F6B">
        <w:rPr>
          <w:rFonts w:ascii="Arial" w:hAnsi="Arial" w:cs="Arial"/>
          <w:sz w:val="22"/>
          <w:szCs w:val="22"/>
        </w:rPr>
        <w:fldChar w:fldCharType="separate"/>
      </w:r>
      <w:r w:rsidRPr="00A86F6B">
        <w:rPr>
          <w:rFonts w:ascii="Arial" w:hAnsi="Arial" w:cs="Arial"/>
          <w:noProof/>
          <w:sz w:val="22"/>
          <w:szCs w:val="22"/>
        </w:rPr>
        <w:t xml:space="preserve">(Lopez-Ornat and Lynch 1990, Villegas and Carrascal 2000, Mazzotti </w:t>
      </w:r>
      <w:r w:rsidRPr="00462883">
        <w:rPr>
          <w:rFonts w:ascii="Arial" w:hAnsi="Arial" w:cs="Arial"/>
          <w:i/>
          <w:noProof/>
          <w:sz w:val="22"/>
          <w:szCs w:val="22"/>
        </w:rPr>
        <w:t>et al</w:t>
      </w:r>
      <w:r w:rsidRPr="00A86F6B">
        <w:rPr>
          <w:rFonts w:ascii="Arial" w:hAnsi="Arial" w:cs="Arial"/>
          <w:noProof/>
          <w:sz w:val="22"/>
          <w:szCs w:val="22"/>
        </w:rPr>
        <w:t>. 2005)</w:t>
      </w:r>
      <w:r w:rsidR="00C63FD4" w:rsidRPr="00A86F6B">
        <w:rPr>
          <w:rFonts w:ascii="Arial" w:hAnsi="Arial" w:cs="Arial"/>
          <w:sz w:val="22"/>
          <w:szCs w:val="22"/>
        </w:rPr>
        <w:fldChar w:fldCharType="end"/>
      </w:r>
      <w:r>
        <w:rPr>
          <w:rFonts w:ascii="Arial" w:hAnsi="Arial" w:cs="Arial"/>
          <w:sz w:val="22"/>
          <w:szCs w:val="22"/>
        </w:rPr>
        <w:t xml:space="preserve">.  </w:t>
      </w:r>
    </w:p>
    <w:p w:rsidR="006B4105" w:rsidRDefault="00C246FA" w:rsidP="00067BC6">
      <w:pPr>
        <w:spacing w:line="360" w:lineRule="auto"/>
        <w:ind w:firstLine="708"/>
        <w:rPr>
          <w:rFonts w:ascii="Arial" w:hAnsi="Arial" w:cs="Arial"/>
          <w:sz w:val="22"/>
          <w:szCs w:val="22"/>
        </w:rPr>
      </w:pPr>
      <w:r w:rsidRPr="00C246FA">
        <w:rPr>
          <w:rFonts w:ascii="Arial" w:hAnsi="Arial" w:cs="Arial"/>
          <w:sz w:val="22"/>
          <w:szCs w:val="22"/>
        </w:rPr>
        <w:t xml:space="preserve">The endemic Black Catbird occurred in greater abundances in the </w:t>
      </w:r>
    </w:p>
    <w:p w:rsidR="00485ACC" w:rsidRDefault="00C246FA">
      <w:pPr>
        <w:spacing w:line="360" w:lineRule="auto"/>
        <w:rPr>
          <w:rFonts w:ascii="Arial" w:hAnsi="Arial" w:cs="Arial"/>
          <w:sz w:val="22"/>
          <w:szCs w:val="22"/>
        </w:rPr>
      </w:pPr>
      <w:r w:rsidRPr="00C246FA">
        <w:rPr>
          <w:rFonts w:ascii="Arial" w:hAnsi="Arial" w:cs="Arial"/>
          <w:sz w:val="22"/>
          <w:szCs w:val="22"/>
        </w:rPr>
        <w:t>medium- and low-</w:t>
      </w:r>
      <w:r w:rsidR="00067BC6">
        <w:rPr>
          <w:rFonts w:ascii="Arial" w:hAnsi="Arial" w:cs="Arial"/>
          <w:sz w:val="22"/>
          <w:szCs w:val="22"/>
        </w:rPr>
        <w:t xml:space="preserve">development sites than the </w:t>
      </w:r>
      <w:r w:rsidRPr="00C246FA">
        <w:rPr>
          <w:rFonts w:ascii="Arial" w:hAnsi="Arial" w:cs="Arial"/>
          <w:sz w:val="22"/>
          <w:szCs w:val="22"/>
        </w:rPr>
        <w:t>hig</w:t>
      </w:r>
      <w:r w:rsidR="00C35756">
        <w:rPr>
          <w:rFonts w:ascii="Arial" w:hAnsi="Arial" w:cs="Arial"/>
          <w:sz w:val="22"/>
          <w:szCs w:val="22"/>
        </w:rPr>
        <w:t>h</w:t>
      </w:r>
      <w:r w:rsidRPr="00C246FA">
        <w:rPr>
          <w:rFonts w:ascii="Arial" w:hAnsi="Arial" w:cs="Arial"/>
          <w:sz w:val="22"/>
          <w:szCs w:val="22"/>
        </w:rPr>
        <w:t xml:space="preserve">-development sites.  The Black Catbird was the most abundant species, which demonstrates the importance of the coastal areas of the eastern portion of the Yucatan Peninsula for this species </w:t>
      </w:r>
      <w:r w:rsidR="00C63FD4" w:rsidRPr="00C246FA">
        <w:rPr>
          <w:rFonts w:ascii="Arial" w:hAnsi="Arial" w:cs="Arial"/>
          <w:sz w:val="22"/>
          <w:szCs w:val="22"/>
        </w:rPr>
        <w:fldChar w:fldCharType="begin"/>
      </w:r>
      <w:r w:rsidR="00C91B8A">
        <w:rPr>
          <w:rFonts w:ascii="Arial" w:hAnsi="Arial" w:cs="Arial"/>
          <w:sz w:val="22"/>
          <w:szCs w:val="22"/>
        </w:rPr>
        <w:instrText xml:space="preserve"> ADDIN EN.CITE &lt;EndNote&gt;&lt;Cite&gt;&lt;Author&gt;Lopez-Ornat&lt;/Author&gt;&lt;Year&gt;1990&lt;/Year&gt;&lt;RecNum&gt;28&lt;/RecNum&gt;&lt;record&gt;&lt;rec-number&gt;28&lt;/rec-number&gt;&lt;foreign-keys&gt;&lt;key app="EN" db-id="tz2229z9newwdverfdmxvzdxpf2a9e0xt5z5"&gt;28&lt;/key&gt;&lt;/foreign-keys&gt;&lt;ref-type name="Journal Article"&gt;17&lt;/ref-type&gt;&lt;contributors&gt;&lt;authors&gt;&lt;author&gt;Lopez-Ornat &lt;/author&gt;&lt;author&gt;Lynch, Julian &lt;/author&gt;&lt;/authors&gt;&lt;/contributors&gt;&lt;titles&gt;&lt;title&gt;Landbird communities of the coastal dune scrub in the Yucatan Peninsula: species composition, ecology and zoogeographic affinities&lt;/title&gt;&lt;secondary-title&gt;Vida Sivestre Neotropical&lt;/secondary-title&gt;&lt;/titles&gt;&lt;periodical&gt;&lt;full-title&gt;Vida Sivestre Neotropical&lt;/full-title&gt;&lt;/periodical&gt;&lt;pages&gt;21-32&lt;/pages&gt;&lt;volume&gt;2&lt;/volume&gt;&lt;number&gt;2&lt;/number&gt;&lt;dates&gt;&lt;year&gt;1990&lt;/year&gt;&lt;/dates&gt;&lt;urls&gt;&lt;/urls&gt;&lt;/record&gt;&lt;/Cite&gt;&lt;Cite&gt;&lt;Author&gt;Morgenthaler&lt;/Author&gt;&lt;Year&gt;2003&lt;/Year&gt;&lt;RecNum&gt;71&lt;/RecNum&gt;&lt;record&gt;&lt;rec-number&gt;71&lt;/rec-number&gt;&lt;foreign-keys&gt;&lt;key app="EN" db-id="tz2229z9newwdverfdmxvzdxpf2a9e0xt5z5"&gt;71&lt;/key&gt;&lt;/foreign-keys&gt;&lt;ref-type name="Thesis"&gt;32&lt;/ref-type&gt;&lt;contributors&gt;&lt;authors&gt;&lt;author&gt;Annick Morgenthaler&lt;/author&gt;&lt;/authors&gt;&lt;/contributors&gt;&lt;titles&gt;&lt;title&gt;&lt;style face="normal" font="default" size="100%"&gt;Ecology of the Black Catbird, &lt;/style&gt;&lt;style face="italic" font="default" size="100%"&gt;Melanoptila glabrirostris&lt;/style&gt;&lt;style face="normal" font="default" size="100%"&gt;, at Shipstern Nature Reserve (Belize), and distribution in Yucatan.&lt;/style&gt;&lt;/title&gt;&lt;secondary-title&gt;Institut of Zoology&lt;/secondary-title&gt;&lt;/titles&gt;&lt;pages&gt;77&lt;/pages&gt;&lt;volume&gt;Master&amp;apos;s in Science&lt;/volume&gt;&lt;dates&gt;&lt;year&gt;2003&lt;/year&gt;&lt;/dates&gt;&lt;publisher&gt;University of Neuchâtel, Switzerland&lt;/publisher&gt;&lt;work-type&gt;Thesis&lt;/work-type&gt;&lt;urls&gt;&lt;/urls&gt;&lt;/record&gt;&lt;/Cite&gt;&lt;/EndNote&gt;</w:instrText>
      </w:r>
      <w:r w:rsidR="00C63FD4" w:rsidRPr="00C246FA">
        <w:rPr>
          <w:rFonts w:ascii="Arial" w:hAnsi="Arial" w:cs="Arial"/>
          <w:sz w:val="22"/>
          <w:szCs w:val="22"/>
        </w:rPr>
        <w:fldChar w:fldCharType="separate"/>
      </w:r>
      <w:r w:rsidRPr="00C246FA">
        <w:rPr>
          <w:rFonts w:ascii="Arial" w:hAnsi="Arial" w:cs="Arial"/>
          <w:noProof/>
          <w:sz w:val="22"/>
          <w:szCs w:val="22"/>
        </w:rPr>
        <w:t>(Lopez-Ornat and Lynch 1990, Morgenthaler 2003)</w:t>
      </w:r>
      <w:r w:rsidR="00C63FD4" w:rsidRPr="00C246FA">
        <w:rPr>
          <w:rFonts w:ascii="Arial" w:hAnsi="Arial" w:cs="Arial"/>
          <w:sz w:val="22"/>
          <w:szCs w:val="22"/>
        </w:rPr>
        <w:fldChar w:fldCharType="end"/>
      </w:r>
      <w:r w:rsidRPr="00C246FA">
        <w:rPr>
          <w:rFonts w:ascii="Arial" w:hAnsi="Arial" w:cs="Arial"/>
          <w:sz w:val="22"/>
          <w:szCs w:val="22"/>
        </w:rPr>
        <w:t xml:space="preserve">.  Documentation of very low densities in sites with high habitat disturbance suggests that this species is sensitive to changes in its environment and emphasizes the importance of the conservation of coastal ecosystems in the RBSK to conserve this species and other endemics. </w:t>
      </w:r>
      <w:r w:rsidR="00F75854">
        <w:rPr>
          <w:rFonts w:ascii="Arial" w:hAnsi="Arial" w:cs="Arial"/>
          <w:sz w:val="22"/>
          <w:szCs w:val="22"/>
        </w:rPr>
        <w:t xml:space="preserve"> </w:t>
      </w:r>
      <w:r w:rsidRPr="00C246FA">
        <w:rPr>
          <w:rFonts w:ascii="Arial" w:hAnsi="Arial" w:cs="Arial"/>
          <w:sz w:val="22"/>
          <w:szCs w:val="22"/>
        </w:rPr>
        <w:t>In addition, coastal dune vegetation provides shelter and food resources to species that show a very strong affinity with coastal ecosystems</w:t>
      </w:r>
      <w:r w:rsidR="006B4105">
        <w:rPr>
          <w:rFonts w:ascii="Arial" w:hAnsi="Arial" w:cs="Arial"/>
          <w:sz w:val="22"/>
          <w:szCs w:val="22"/>
        </w:rPr>
        <w:t>,</w:t>
      </w:r>
      <w:r w:rsidRPr="00C246FA">
        <w:rPr>
          <w:rFonts w:ascii="Arial" w:hAnsi="Arial" w:cs="Arial"/>
          <w:sz w:val="22"/>
          <w:szCs w:val="22"/>
        </w:rPr>
        <w:t xml:space="preserve"> such as Bananaquits. </w:t>
      </w:r>
      <w:r w:rsidR="00F75854">
        <w:rPr>
          <w:rFonts w:ascii="Arial" w:hAnsi="Arial" w:cs="Arial"/>
          <w:sz w:val="22"/>
          <w:szCs w:val="22"/>
        </w:rPr>
        <w:t xml:space="preserve"> </w:t>
      </w:r>
      <w:r w:rsidRPr="00C246FA">
        <w:rPr>
          <w:rFonts w:ascii="Arial" w:hAnsi="Arial" w:cs="Arial"/>
          <w:sz w:val="22"/>
          <w:szCs w:val="22"/>
        </w:rPr>
        <w:t>Thus, this narrow zone of vegetation plays a very important role for wildlife and its conservation is necessary</w:t>
      </w:r>
      <w:r w:rsidR="00C35756">
        <w:rPr>
          <w:rFonts w:ascii="Arial" w:hAnsi="Arial" w:cs="Arial"/>
          <w:sz w:val="22"/>
          <w:szCs w:val="22"/>
        </w:rPr>
        <w:t>.</w:t>
      </w:r>
    </w:p>
    <w:p w:rsidR="006B4105" w:rsidRDefault="00C35756" w:rsidP="00067BC6">
      <w:pPr>
        <w:autoSpaceDE w:val="0"/>
        <w:autoSpaceDN w:val="0"/>
        <w:adjustRightInd w:val="0"/>
        <w:spacing w:line="360" w:lineRule="auto"/>
        <w:ind w:firstLine="708"/>
        <w:rPr>
          <w:rFonts w:ascii="Arial" w:hAnsi="Arial" w:cs="Arial"/>
          <w:sz w:val="22"/>
          <w:szCs w:val="22"/>
        </w:rPr>
      </w:pPr>
      <w:r>
        <w:rPr>
          <w:rFonts w:ascii="Arial" w:hAnsi="Arial" w:cs="Arial"/>
          <w:sz w:val="22"/>
          <w:szCs w:val="22"/>
        </w:rPr>
        <w:lastRenderedPageBreak/>
        <w:t>Based on t</w:t>
      </w:r>
      <w:r w:rsidR="00E25D1E">
        <w:rPr>
          <w:rFonts w:ascii="Arial" w:hAnsi="Arial" w:cs="Arial"/>
          <w:sz w:val="22"/>
          <w:szCs w:val="22"/>
        </w:rPr>
        <w:t>he rarefaction analysis</w:t>
      </w:r>
      <w:r>
        <w:rPr>
          <w:rFonts w:ascii="Arial" w:hAnsi="Arial" w:cs="Arial"/>
          <w:sz w:val="22"/>
          <w:szCs w:val="22"/>
        </w:rPr>
        <w:t xml:space="preserve">, </w:t>
      </w:r>
      <w:r w:rsidR="00E25D1E">
        <w:rPr>
          <w:rFonts w:ascii="Arial" w:hAnsi="Arial" w:cs="Arial"/>
          <w:sz w:val="22"/>
          <w:szCs w:val="22"/>
        </w:rPr>
        <w:t xml:space="preserve">high-development sites </w:t>
      </w:r>
      <w:r>
        <w:rPr>
          <w:rFonts w:ascii="Arial" w:hAnsi="Arial" w:cs="Arial"/>
          <w:sz w:val="22"/>
          <w:szCs w:val="22"/>
        </w:rPr>
        <w:t>had the greatest</w:t>
      </w:r>
      <w:r w:rsidR="00E25D1E">
        <w:rPr>
          <w:rFonts w:ascii="Arial" w:hAnsi="Arial" w:cs="Arial"/>
          <w:sz w:val="22"/>
          <w:szCs w:val="22"/>
        </w:rPr>
        <w:t xml:space="preserve"> </w:t>
      </w:r>
      <w:r w:rsidR="00167EE7">
        <w:rPr>
          <w:rFonts w:ascii="Arial" w:hAnsi="Arial" w:cs="Arial"/>
          <w:sz w:val="22"/>
          <w:szCs w:val="22"/>
        </w:rPr>
        <w:t xml:space="preserve">rarified </w:t>
      </w:r>
      <w:r w:rsidR="00E25D1E">
        <w:rPr>
          <w:rFonts w:ascii="Arial" w:hAnsi="Arial" w:cs="Arial"/>
          <w:sz w:val="22"/>
          <w:szCs w:val="22"/>
        </w:rPr>
        <w:t xml:space="preserve">species richness, which was contrary to the results based on analysis of the entire dataset.  </w:t>
      </w:r>
      <w:r w:rsidR="00031984">
        <w:rPr>
          <w:rFonts w:ascii="Arial" w:hAnsi="Arial" w:cs="Arial"/>
          <w:sz w:val="22"/>
          <w:szCs w:val="22"/>
        </w:rPr>
        <w:t xml:space="preserve">However, the rarefaction curve for </w:t>
      </w:r>
      <w:r>
        <w:rPr>
          <w:rFonts w:ascii="Arial" w:hAnsi="Arial" w:cs="Arial"/>
          <w:sz w:val="22"/>
          <w:szCs w:val="22"/>
        </w:rPr>
        <w:t xml:space="preserve">the </w:t>
      </w:r>
      <w:r w:rsidR="00031984">
        <w:rPr>
          <w:rFonts w:ascii="Arial" w:hAnsi="Arial" w:cs="Arial"/>
          <w:sz w:val="22"/>
          <w:szCs w:val="22"/>
        </w:rPr>
        <w:t xml:space="preserve">high-development </w:t>
      </w:r>
      <w:r>
        <w:rPr>
          <w:rFonts w:ascii="Arial" w:hAnsi="Arial" w:cs="Arial"/>
          <w:sz w:val="22"/>
          <w:szCs w:val="22"/>
        </w:rPr>
        <w:t>sites</w:t>
      </w:r>
      <w:r w:rsidR="00031984">
        <w:rPr>
          <w:rFonts w:ascii="Arial" w:hAnsi="Arial" w:cs="Arial"/>
          <w:sz w:val="22"/>
          <w:szCs w:val="22"/>
        </w:rPr>
        <w:t xml:space="preserve"> </w:t>
      </w:r>
      <w:r>
        <w:rPr>
          <w:rFonts w:ascii="Arial" w:hAnsi="Arial" w:cs="Arial"/>
          <w:sz w:val="22"/>
          <w:szCs w:val="22"/>
        </w:rPr>
        <w:t xml:space="preserve">was very steep, suggesting that </w:t>
      </w:r>
      <w:r w:rsidR="00167EE7">
        <w:rPr>
          <w:rFonts w:ascii="Arial" w:hAnsi="Arial" w:cs="Arial"/>
          <w:sz w:val="22"/>
          <w:szCs w:val="22"/>
        </w:rPr>
        <w:t>caution should be used in interpretation fo</w:t>
      </w:r>
      <w:r w:rsidR="00067BC6">
        <w:rPr>
          <w:rFonts w:ascii="Arial" w:hAnsi="Arial" w:cs="Arial"/>
          <w:sz w:val="22"/>
          <w:szCs w:val="22"/>
        </w:rPr>
        <w:t>r</w:t>
      </w:r>
      <w:r w:rsidR="00167EE7">
        <w:rPr>
          <w:rFonts w:ascii="Arial" w:hAnsi="Arial" w:cs="Arial"/>
          <w:sz w:val="22"/>
          <w:szCs w:val="22"/>
        </w:rPr>
        <w:t xml:space="preserve"> these results.</w:t>
      </w:r>
      <w:r w:rsidR="00031984">
        <w:rPr>
          <w:rFonts w:ascii="Arial" w:hAnsi="Arial" w:cs="Arial"/>
          <w:sz w:val="22"/>
          <w:szCs w:val="22"/>
        </w:rPr>
        <w:t xml:space="preserve">  </w:t>
      </w:r>
      <w:r w:rsidR="00167EE7">
        <w:rPr>
          <w:rFonts w:ascii="Arial" w:hAnsi="Arial" w:cs="Arial"/>
          <w:sz w:val="22"/>
          <w:szCs w:val="22"/>
        </w:rPr>
        <w:t>R</w:t>
      </w:r>
      <w:r w:rsidR="00E25D1E">
        <w:rPr>
          <w:rFonts w:ascii="Arial" w:hAnsi="Arial" w:cs="Arial"/>
          <w:sz w:val="22"/>
          <w:szCs w:val="22"/>
        </w:rPr>
        <w:t xml:space="preserve">arefaction standardizes data to equivalent sample size without taking in consideration differences in relative abundances and species numbers of individual samples </w:t>
      </w:r>
      <w:r w:rsidR="00C63FD4">
        <w:rPr>
          <w:rFonts w:ascii="Arial" w:hAnsi="Arial" w:cs="Arial"/>
          <w:sz w:val="22"/>
          <w:szCs w:val="22"/>
        </w:rPr>
        <w:fldChar w:fldCharType="begin"/>
      </w:r>
      <w:r w:rsidR="00C91B8A">
        <w:rPr>
          <w:rFonts w:ascii="Arial" w:hAnsi="Arial" w:cs="Arial"/>
          <w:sz w:val="22"/>
          <w:szCs w:val="22"/>
        </w:rPr>
        <w:instrText xml:space="preserve"> ADDIN EN.CITE &lt;EndNote&gt;&lt;Cite&gt;&lt;Author&gt;Wiens&lt;/Author&gt;&lt;Year&gt;1992&lt;/Year&gt;&lt;RecNum&gt;90&lt;/RecNum&gt;&lt;record&gt;&lt;rec-number&gt;90&lt;/rec-number&gt;&lt;foreign-keys&gt;&lt;key app="EN" db-id="tz2229z9newwdverfdmxvzdxpf2a9e0xt5z5"&gt;90&lt;/key&gt;&lt;/foreign-keys&gt;&lt;ref-type name="Book"&gt;6&lt;/ref-type&gt;&lt;contributors&gt;&lt;authors&gt;&lt;author&gt;John Wiens &lt;/author&gt;&lt;/authors&gt;&lt;/contributors&gt;&lt;titles&gt;&lt;title&gt;The ecology of bird communities. Volumen 1. Foundation and patterns&lt;/title&gt;&lt;secondary-title&gt;Cambridge Studies in Ecology&lt;/secondary-title&gt;&lt;/titles&gt;&lt;pages&gt;539&lt;/pages&gt;&lt;dates&gt;&lt;year&gt;1992&lt;/year&gt;&lt;/dates&gt;&lt;publisher&gt;Cambridge University Press&lt;/publisher&gt;&lt;urls&gt;&lt;/urls&gt;&lt;/record&gt;&lt;/Cite&gt;&lt;Cite&gt;&lt;Author&gt;Simberloff&lt;/Author&gt;&lt;Year&gt;1972&lt;/Year&gt;&lt;RecNum&gt;48&lt;/RecNum&gt;&lt;record&gt;&lt;rec-number&gt;48&lt;/rec-number&gt;&lt;foreign-keys&gt;&lt;key app="EN" db-id="tz2229z9newwdverfdmxvzdxpf2a9e0xt5z5"&gt;48&lt;/key&gt;&lt;/foreign-keys&gt;&lt;ref-type name="Journal Article"&gt;17&lt;/ref-type&gt;&lt;contributors&gt;&lt;authors&gt;&lt;author&gt;Daniel Simberloff&lt;/author&gt;&lt;/authors&gt;&lt;/contributors&gt;&lt;titles&gt;&lt;title&gt;Properties of the rarefaction diversity measurement&lt;/title&gt;&lt;secondary-title&gt;American Naturalist&lt;/secondary-title&gt;&lt;/titles&gt;&lt;periodical&gt;&lt;full-title&gt;American Naturalist&lt;/full-title&gt;&lt;/periodical&gt;&lt;pages&gt;414-418&lt;/pages&gt;&lt;volume&gt;106&lt;/volume&gt;&lt;dates&gt;&lt;year&gt;1972&lt;/year&gt;&lt;/dates&gt;&lt;urls&gt;&lt;/urls&gt;&lt;/record&gt;&lt;/Cite&gt;&lt;Cite&gt;&lt;Author&gt;Magurran&lt;/Author&gt;&lt;Year&gt;1988&lt;/Year&gt;&lt;RecNum&gt;31&lt;/RecNum&gt;&lt;record&gt;&lt;rec-number&gt;31&lt;/rec-number&gt;&lt;foreign-keys&gt;&lt;key app="EN" db-id="tz2229z9newwdverfdmxvzdxpf2a9e0xt5z5"&gt;31&lt;/key&gt;&lt;/foreign-keys&gt;&lt;ref-type name="Book"&gt;6&lt;/ref-type&gt;&lt;contributors&gt;&lt;authors&gt;&lt;author&gt;Albert Magurran&lt;/author&gt;&lt;/authors&gt;&lt;/contributors&gt;&lt;titles&gt;&lt;title&gt;Ecological diversity and its measurement&lt;/title&gt;&lt;/titles&gt;&lt;pages&gt;179&lt;/pages&gt;&lt;dates&gt;&lt;year&gt;1988&lt;/year&gt;&lt;/dates&gt;&lt;pub-location&gt;New Jersey&lt;/pub-location&gt;&lt;publisher&gt;Princeton University Press&lt;/publisher&gt;&lt;urls&gt;&lt;/urls&gt;&lt;/record&gt;&lt;/Cite&gt;&lt;/EndNote&gt;</w:instrText>
      </w:r>
      <w:r w:rsidR="00C63FD4">
        <w:rPr>
          <w:rFonts w:ascii="Arial" w:hAnsi="Arial" w:cs="Arial"/>
          <w:sz w:val="22"/>
          <w:szCs w:val="22"/>
        </w:rPr>
        <w:fldChar w:fldCharType="separate"/>
      </w:r>
      <w:r w:rsidR="00E25D1E">
        <w:rPr>
          <w:rFonts w:ascii="Arial" w:hAnsi="Arial" w:cs="Arial"/>
          <w:noProof/>
          <w:sz w:val="22"/>
          <w:szCs w:val="22"/>
        </w:rPr>
        <w:t>(Simberloff 1972, Magurran 1988, Wiens 1992)</w:t>
      </w:r>
      <w:r w:rsidR="00C63FD4">
        <w:rPr>
          <w:rFonts w:ascii="Arial" w:hAnsi="Arial" w:cs="Arial"/>
          <w:sz w:val="22"/>
          <w:szCs w:val="22"/>
        </w:rPr>
        <w:fldChar w:fldCharType="end"/>
      </w:r>
      <w:r w:rsidR="00E25D1E">
        <w:rPr>
          <w:rFonts w:ascii="Arial" w:hAnsi="Arial" w:cs="Arial"/>
          <w:sz w:val="22"/>
          <w:szCs w:val="22"/>
        </w:rPr>
        <w:t>.  By using this approach, a hypothetical sample of 100 birds from the high-development site</w:t>
      </w:r>
      <w:r w:rsidR="00167EE7">
        <w:rPr>
          <w:rFonts w:ascii="Arial" w:hAnsi="Arial" w:cs="Arial"/>
          <w:sz w:val="22"/>
          <w:szCs w:val="22"/>
        </w:rPr>
        <w:t>s</w:t>
      </w:r>
      <w:r w:rsidR="00E25D1E">
        <w:rPr>
          <w:rFonts w:ascii="Arial" w:hAnsi="Arial" w:cs="Arial"/>
          <w:sz w:val="22"/>
          <w:szCs w:val="22"/>
        </w:rPr>
        <w:t xml:space="preserve"> would contain more species than a similar-sized sample from the medium- and low-</w:t>
      </w:r>
      <w:r w:rsidR="00067BC6">
        <w:rPr>
          <w:rFonts w:ascii="Arial" w:hAnsi="Arial" w:cs="Arial"/>
          <w:sz w:val="22"/>
          <w:szCs w:val="22"/>
        </w:rPr>
        <w:t xml:space="preserve">development sites.  </w:t>
      </w:r>
      <w:r w:rsidR="00E25D1E">
        <w:rPr>
          <w:rFonts w:ascii="Arial" w:hAnsi="Arial" w:cs="Arial"/>
          <w:sz w:val="22"/>
          <w:szCs w:val="22"/>
        </w:rPr>
        <w:t xml:space="preserve">In our study, however, we </w:t>
      </w:r>
      <w:r w:rsidR="00167EE7">
        <w:rPr>
          <w:rFonts w:ascii="Arial" w:hAnsi="Arial" w:cs="Arial"/>
          <w:sz w:val="22"/>
          <w:szCs w:val="22"/>
        </w:rPr>
        <w:t xml:space="preserve">used </w:t>
      </w:r>
      <w:r w:rsidR="00E25D1E">
        <w:rPr>
          <w:rFonts w:ascii="Arial" w:hAnsi="Arial" w:cs="Arial"/>
          <w:sz w:val="22"/>
          <w:szCs w:val="22"/>
        </w:rPr>
        <w:t xml:space="preserve">approximately equal sampling effort on all sites, regardless of development level.  </w:t>
      </w:r>
      <w:r w:rsidR="00167EE7">
        <w:rPr>
          <w:rFonts w:ascii="Arial" w:hAnsi="Arial" w:cs="Arial"/>
          <w:sz w:val="22"/>
          <w:szCs w:val="22"/>
        </w:rPr>
        <w:t>As a result, t</w:t>
      </w:r>
      <w:r w:rsidR="00E25D1E">
        <w:rPr>
          <w:rFonts w:ascii="Arial" w:hAnsi="Arial" w:cs="Arial"/>
          <w:sz w:val="22"/>
          <w:szCs w:val="22"/>
        </w:rPr>
        <w:t xml:space="preserve">he low- and medium-development sites, based on equal sampling effort, did in fact contain more species and individuals than did the high-development sites.  The richness detected for high-development sites </w:t>
      </w:r>
      <w:r w:rsidR="00167EE7">
        <w:rPr>
          <w:rFonts w:ascii="Arial" w:hAnsi="Arial" w:cs="Arial"/>
          <w:sz w:val="22"/>
          <w:szCs w:val="22"/>
        </w:rPr>
        <w:t>wa</w:t>
      </w:r>
      <w:r w:rsidR="00E25D1E">
        <w:rPr>
          <w:rFonts w:ascii="Arial" w:hAnsi="Arial" w:cs="Arial"/>
          <w:sz w:val="22"/>
          <w:szCs w:val="22"/>
        </w:rPr>
        <w:t>s in part based on the presence of synantropic species that respond favorably to human-caused habitat disturbance, such as the Great-tailed Grackl</w:t>
      </w:r>
      <w:r w:rsidR="00067BC6">
        <w:rPr>
          <w:rFonts w:ascii="Arial" w:hAnsi="Arial" w:cs="Arial"/>
          <w:sz w:val="22"/>
          <w:szCs w:val="22"/>
        </w:rPr>
        <w:t>e</w:t>
      </w:r>
      <w:r w:rsidR="00E25D1E">
        <w:rPr>
          <w:rFonts w:ascii="Arial" w:hAnsi="Arial" w:cs="Arial"/>
          <w:sz w:val="22"/>
          <w:szCs w:val="22"/>
        </w:rPr>
        <w:t xml:space="preserve">, a species that is </w:t>
      </w:r>
      <w:r w:rsidR="006B4105">
        <w:rPr>
          <w:rFonts w:ascii="Arial" w:hAnsi="Arial" w:cs="Arial"/>
          <w:sz w:val="22"/>
          <w:szCs w:val="22"/>
        </w:rPr>
        <w:t>highly</w:t>
      </w:r>
      <w:r w:rsidR="00E25D1E">
        <w:rPr>
          <w:rFonts w:ascii="Arial" w:hAnsi="Arial" w:cs="Arial"/>
          <w:sz w:val="22"/>
          <w:szCs w:val="22"/>
        </w:rPr>
        <w:t xml:space="preserve"> adaptable to disturbed habitats (Chablé-Santos </w:t>
      </w:r>
      <w:r w:rsidR="00E25D1E">
        <w:rPr>
          <w:rFonts w:ascii="Arial" w:hAnsi="Arial" w:cs="Arial"/>
          <w:i/>
          <w:sz w:val="22"/>
          <w:szCs w:val="22"/>
        </w:rPr>
        <w:t>et al.</w:t>
      </w:r>
      <w:r w:rsidR="00E25D1E">
        <w:rPr>
          <w:rFonts w:ascii="Arial" w:hAnsi="Arial" w:cs="Arial"/>
          <w:sz w:val="22"/>
          <w:szCs w:val="22"/>
        </w:rPr>
        <w:t xml:space="preserve"> 2005). </w:t>
      </w:r>
    </w:p>
    <w:p w:rsidR="00485ACC" w:rsidRDefault="00E25D1E">
      <w:pPr>
        <w:autoSpaceDE w:val="0"/>
        <w:autoSpaceDN w:val="0"/>
        <w:adjustRightInd w:val="0"/>
        <w:spacing w:line="360" w:lineRule="auto"/>
        <w:ind w:firstLine="708"/>
        <w:rPr>
          <w:rFonts w:ascii="Arial" w:hAnsi="Arial" w:cs="Arial"/>
          <w:sz w:val="22"/>
          <w:szCs w:val="22"/>
        </w:rPr>
      </w:pPr>
      <w:r>
        <w:rPr>
          <w:rFonts w:ascii="Arial" w:hAnsi="Arial" w:cs="Arial"/>
          <w:sz w:val="22"/>
          <w:szCs w:val="22"/>
        </w:rPr>
        <w:t xml:space="preserve">The high-development sites also </w:t>
      </w:r>
      <w:r w:rsidR="00167EE7">
        <w:rPr>
          <w:rFonts w:ascii="Arial" w:hAnsi="Arial" w:cs="Arial"/>
          <w:sz w:val="22"/>
          <w:szCs w:val="22"/>
        </w:rPr>
        <w:t xml:space="preserve">provided </w:t>
      </w:r>
      <w:r>
        <w:rPr>
          <w:rFonts w:ascii="Arial" w:hAnsi="Arial" w:cs="Arial"/>
          <w:sz w:val="22"/>
          <w:szCs w:val="22"/>
        </w:rPr>
        <w:t xml:space="preserve">lesser conservation value because these sites were not used by many vulnerable species.  In contrast, </w:t>
      </w:r>
    </w:p>
    <w:p w:rsidR="002959DF" w:rsidRDefault="00E25D1E" w:rsidP="00193C6F">
      <w:pPr>
        <w:autoSpaceDE w:val="0"/>
        <w:autoSpaceDN w:val="0"/>
        <w:adjustRightInd w:val="0"/>
        <w:spacing w:line="360" w:lineRule="auto"/>
        <w:rPr>
          <w:rFonts w:ascii="Arial" w:hAnsi="Arial" w:cs="Arial"/>
          <w:sz w:val="22"/>
          <w:szCs w:val="22"/>
        </w:rPr>
      </w:pPr>
      <w:r>
        <w:rPr>
          <w:rFonts w:ascii="Arial" w:hAnsi="Arial" w:cs="Arial"/>
          <w:sz w:val="22"/>
          <w:szCs w:val="22"/>
        </w:rPr>
        <w:t>medium-development sites were used by a number of species of conservation concern (e.g., Golden-winged Warbler, Canada Warbler, Bay-breasted Warbler, and others).  For Nearctic-Neotropical migratory birds, the</w:t>
      </w:r>
      <w:r w:rsidR="006B4105">
        <w:rPr>
          <w:rFonts w:ascii="Arial" w:hAnsi="Arial" w:cs="Arial"/>
          <w:sz w:val="22"/>
          <w:szCs w:val="22"/>
        </w:rPr>
        <w:t xml:space="preserve"> </w:t>
      </w:r>
      <w:r>
        <w:rPr>
          <w:rFonts w:ascii="Arial" w:hAnsi="Arial" w:cs="Arial"/>
          <w:sz w:val="22"/>
          <w:szCs w:val="22"/>
        </w:rPr>
        <w:t xml:space="preserve">medium-development sites, even using a rarefaction approach, had the greatest richness. </w:t>
      </w:r>
      <w:r w:rsidR="00F75854">
        <w:rPr>
          <w:rFonts w:ascii="Arial" w:hAnsi="Arial" w:cs="Arial"/>
          <w:sz w:val="22"/>
          <w:szCs w:val="22"/>
        </w:rPr>
        <w:t xml:space="preserve"> </w:t>
      </w:r>
      <w:r>
        <w:rPr>
          <w:rFonts w:ascii="Arial" w:hAnsi="Arial" w:cs="Arial"/>
          <w:sz w:val="22"/>
          <w:szCs w:val="22"/>
        </w:rPr>
        <w:t xml:space="preserve">This confirms that even if migratory birds </w:t>
      </w:r>
      <w:r w:rsidR="00167EE7">
        <w:rPr>
          <w:rFonts w:ascii="Arial" w:hAnsi="Arial" w:cs="Arial"/>
          <w:sz w:val="22"/>
          <w:szCs w:val="22"/>
        </w:rPr>
        <w:t xml:space="preserve">tolerate limited </w:t>
      </w:r>
      <w:r>
        <w:rPr>
          <w:rFonts w:ascii="Arial" w:hAnsi="Arial" w:cs="Arial"/>
          <w:sz w:val="22"/>
          <w:szCs w:val="22"/>
        </w:rPr>
        <w:t>disturbance</w:t>
      </w:r>
      <w:r w:rsidR="00167EE7">
        <w:rPr>
          <w:rFonts w:ascii="Arial" w:hAnsi="Arial" w:cs="Arial"/>
          <w:sz w:val="22"/>
          <w:szCs w:val="22"/>
        </w:rPr>
        <w:t>,</w:t>
      </w:r>
      <w:r>
        <w:rPr>
          <w:rFonts w:ascii="Arial" w:hAnsi="Arial" w:cs="Arial"/>
          <w:sz w:val="22"/>
          <w:szCs w:val="22"/>
        </w:rPr>
        <w:t xml:space="preserve"> not all disturbed habitats are suitable for migrants </w:t>
      </w:r>
      <w:r w:rsidR="00C63FD4">
        <w:rPr>
          <w:rFonts w:ascii="Arial" w:hAnsi="Arial" w:cs="Arial"/>
          <w:sz w:val="22"/>
          <w:szCs w:val="22"/>
        </w:rPr>
        <w:fldChar w:fldCharType="begin"/>
      </w:r>
      <w:r w:rsidR="00C91B8A">
        <w:rPr>
          <w:rFonts w:ascii="Arial" w:hAnsi="Arial" w:cs="Arial"/>
          <w:sz w:val="22"/>
          <w:szCs w:val="22"/>
        </w:rPr>
        <w:instrText xml:space="preserve"> ADDIN EN.CITE &lt;EndNote&gt;&lt;Cite&gt;&lt;Author&gt;Petit&lt;/Author&gt;&lt;Year&gt;1995&lt;/Year&gt;&lt;RecNum&gt;153&lt;/RecNum&gt;&lt;record&gt;&lt;rec-number&gt;153&lt;/rec-number&gt;&lt;foreign-keys&gt;&lt;key app="EN" db-id="tz2229z9newwdverfdmxvzdxpf2a9e0xt5z5"&gt;153&lt;/key&gt;&lt;/foreign-keys&gt;&lt;ref-type name="Book Section"&gt;5&lt;/ref-type&gt;&lt;contributors&gt;&lt;authors&gt;&lt;author&gt;Daniel R. Petit&lt;/author&gt;&lt;author&gt;Lynch, J. F.,&lt;/author&gt;&lt;author&gt;Hutto, R. L.,&lt;/author&gt;&lt;author&gt;Blake, John G.,&lt;/author&gt;&lt;author&gt;Waide, R. B.&lt;/author&gt;&lt;/authors&gt;&lt;secondary-authors&gt;&lt;author&gt;Thomas E. Martin&lt;/author&gt;&lt;author&gt;Finch, D. M.&lt;/author&gt;&lt;/secondary-authors&gt;&lt;/contributors&gt;&lt;titles&gt;&lt;title&gt;Habitat use and conservation in the neotropics&lt;/title&gt;&lt;secondary-title&gt;Ecology and management of neotropical migratory birds: A synthesis and review of critical issues&lt;/secondary-title&gt;&lt;/titles&gt;&lt;pages&gt;145-197&lt;/pages&gt;&lt;dates&gt;&lt;year&gt;1995&lt;/year&gt;&lt;/dates&gt;&lt;pub-location&gt;New York, NY &lt;/pub-location&gt;&lt;publisher&gt;Oxford University Press&lt;/publisher&gt;&lt;urls&gt;&lt;/urls&gt;&lt;/record&gt;&lt;/Cite&gt;&lt;Cite&gt;&lt;Author&gt;Petit&lt;/Author&gt;&lt;Year&gt;2003&lt;/Year&gt;&lt;RecNum&gt;151&lt;/RecNum&gt;&lt;record&gt;&lt;rec-number&gt;151&lt;/rec-number&gt;&lt;foreign-keys&gt;&lt;key app="EN" db-id="tz2229z9newwdverfdmxvzdxpf2a9e0xt5z5"&gt;151&lt;/key&gt;&lt;/foreign-keys&gt;&lt;ref-type name="Journal Article"&gt;17&lt;/ref-type&gt;&lt;contributors&gt;&lt;authors&gt;&lt;author&gt;Petit, Lisa J.&lt;/author&gt;&lt;author&gt;Petit, Daniel R.&lt;/author&gt;&lt;/authors&gt;&lt;/contributors&gt;&lt;titles&gt;&lt;title&gt;Evaluating the Importance of Human-Modified Lands for Neotropical Bird Conservation&lt;/title&gt;&lt;secondary-title&gt;Conservation Biology&lt;/secondary-title&gt;&lt;/titles&gt;&lt;periodical&gt;&lt;full-title&gt;Conservation Biology&lt;/full-title&gt;&lt;/periodical&gt;&lt;pages&gt;687-694&lt;/pages&gt;&lt;volume&gt;17&lt;/volume&gt;&lt;number&gt;3&lt;/number&gt;&lt;keywords&gt;&lt;keyword&gt;BIRDS&lt;/keyword&gt;&lt;keyword&gt;HABITAT (Ecology)&lt;/keyword&gt;&lt;keyword&gt;PANAMA&lt;/keyword&gt;&lt;/keywords&gt;&lt;dates&gt;&lt;year&gt;2003&lt;/year&gt;&lt;/dates&gt;&lt;publisher&gt;Blackwell Publishing Limited&lt;/publisher&gt;&lt;isbn&gt;08888892&lt;/isbn&gt;&lt;urls&gt;&lt;related-urls&gt;&lt;url&gt;10.1046/j.1523-1739.2003.00124.x&lt;/url&gt;&lt;/related-urls&gt;&lt;/urls&gt;&lt;/record&gt;&lt;/Cite&gt;&lt;/EndNote&gt;</w:instrText>
      </w:r>
      <w:r w:rsidR="00C63FD4">
        <w:rPr>
          <w:rFonts w:ascii="Arial" w:hAnsi="Arial" w:cs="Arial"/>
          <w:sz w:val="22"/>
          <w:szCs w:val="22"/>
        </w:rPr>
        <w:fldChar w:fldCharType="separate"/>
      </w:r>
      <w:r>
        <w:rPr>
          <w:rFonts w:ascii="Arial" w:hAnsi="Arial" w:cs="Arial"/>
          <w:noProof/>
          <w:sz w:val="22"/>
          <w:szCs w:val="22"/>
        </w:rPr>
        <w:t>(Petit</w:t>
      </w:r>
      <w:r w:rsidRPr="00616D16">
        <w:rPr>
          <w:rFonts w:ascii="Arial" w:hAnsi="Arial" w:cs="Arial"/>
          <w:i/>
          <w:noProof/>
          <w:sz w:val="22"/>
          <w:szCs w:val="22"/>
        </w:rPr>
        <w:t xml:space="preserve"> et al.</w:t>
      </w:r>
      <w:r>
        <w:rPr>
          <w:rFonts w:ascii="Arial" w:hAnsi="Arial" w:cs="Arial"/>
          <w:noProof/>
          <w:sz w:val="22"/>
          <w:szCs w:val="22"/>
        </w:rPr>
        <w:t xml:space="preserve"> 1995, Petit and Petit 2003)</w:t>
      </w:r>
      <w:r w:rsidR="00C63FD4">
        <w:rPr>
          <w:rFonts w:ascii="Arial" w:hAnsi="Arial" w:cs="Arial"/>
          <w:sz w:val="22"/>
          <w:szCs w:val="22"/>
        </w:rPr>
        <w:fldChar w:fldCharType="end"/>
      </w:r>
      <w:r>
        <w:rPr>
          <w:rFonts w:ascii="Arial" w:hAnsi="Arial" w:cs="Arial"/>
          <w:sz w:val="22"/>
          <w:szCs w:val="22"/>
        </w:rPr>
        <w:t xml:space="preserve">.  </w:t>
      </w:r>
    </w:p>
    <w:p w:rsidR="00067BC6" w:rsidRDefault="00067BC6" w:rsidP="00E25D1E">
      <w:pPr>
        <w:pStyle w:val="Subseccion"/>
      </w:pPr>
      <w:bookmarkStart w:id="73" w:name="_Toc248595370"/>
    </w:p>
    <w:p w:rsidR="00E25D1E" w:rsidRPr="00C246FA" w:rsidRDefault="00E25D1E" w:rsidP="00E25D1E">
      <w:pPr>
        <w:pStyle w:val="Subseccion"/>
      </w:pPr>
      <w:r>
        <w:t>Migration phenology</w:t>
      </w:r>
      <w:bookmarkEnd w:id="73"/>
    </w:p>
    <w:p w:rsidR="006A7843" w:rsidRDefault="00E6224C" w:rsidP="00AD5F4B">
      <w:pPr>
        <w:autoSpaceDE w:val="0"/>
        <w:autoSpaceDN w:val="0"/>
        <w:adjustRightInd w:val="0"/>
        <w:spacing w:line="360" w:lineRule="auto"/>
        <w:ind w:firstLine="708"/>
        <w:rPr>
          <w:rFonts w:ascii="Arial" w:hAnsi="Arial" w:cs="Arial"/>
          <w:sz w:val="22"/>
          <w:szCs w:val="22"/>
        </w:rPr>
      </w:pPr>
      <w:r w:rsidRPr="00A86F6B">
        <w:rPr>
          <w:rFonts w:ascii="Arial" w:hAnsi="Arial" w:cs="Arial"/>
          <w:sz w:val="22"/>
          <w:szCs w:val="22"/>
        </w:rPr>
        <w:t>Differences in abundance and richness of Nearctic-Neotropical migrants</w:t>
      </w:r>
      <w:r>
        <w:rPr>
          <w:rFonts w:ascii="Arial" w:hAnsi="Arial" w:cs="Arial"/>
          <w:sz w:val="22"/>
          <w:szCs w:val="22"/>
        </w:rPr>
        <w:t xml:space="preserve"> by month </w:t>
      </w:r>
      <w:r w:rsidRPr="00A86F6B">
        <w:rPr>
          <w:rFonts w:ascii="Arial" w:hAnsi="Arial" w:cs="Arial"/>
          <w:sz w:val="22"/>
          <w:szCs w:val="22"/>
        </w:rPr>
        <w:t>illu</w:t>
      </w:r>
      <w:r>
        <w:rPr>
          <w:rFonts w:ascii="Arial" w:hAnsi="Arial" w:cs="Arial"/>
          <w:sz w:val="22"/>
          <w:szCs w:val="22"/>
        </w:rPr>
        <w:t>strate</w:t>
      </w:r>
      <w:r w:rsidR="006E308D">
        <w:rPr>
          <w:rFonts w:ascii="Arial" w:hAnsi="Arial" w:cs="Arial"/>
          <w:sz w:val="22"/>
          <w:szCs w:val="22"/>
        </w:rPr>
        <w:t>d</w:t>
      </w:r>
      <w:r>
        <w:rPr>
          <w:rFonts w:ascii="Arial" w:hAnsi="Arial" w:cs="Arial"/>
          <w:sz w:val="22"/>
          <w:szCs w:val="22"/>
        </w:rPr>
        <w:t xml:space="preserve"> the migration phenology.</w:t>
      </w:r>
      <w:r w:rsidR="007C16EA">
        <w:rPr>
          <w:rFonts w:ascii="Arial" w:hAnsi="Arial" w:cs="Arial"/>
          <w:sz w:val="22"/>
          <w:szCs w:val="22"/>
        </w:rPr>
        <w:t xml:space="preserve">  </w:t>
      </w:r>
      <w:r>
        <w:rPr>
          <w:rFonts w:ascii="Arial" w:hAnsi="Arial" w:cs="Arial"/>
          <w:sz w:val="22"/>
          <w:szCs w:val="22"/>
        </w:rPr>
        <w:t>Nu</w:t>
      </w:r>
      <w:r w:rsidRPr="00A86F6B">
        <w:rPr>
          <w:rFonts w:ascii="Arial" w:hAnsi="Arial" w:cs="Arial"/>
          <w:sz w:val="22"/>
          <w:szCs w:val="22"/>
        </w:rPr>
        <w:t xml:space="preserve">mbers of migrants increased gradually during </w:t>
      </w:r>
      <w:r>
        <w:rPr>
          <w:rFonts w:ascii="Arial" w:hAnsi="Arial" w:cs="Arial"/>
          <w:sz w:val="22"/>
          <w:szCs w:val="22"/>
        </w:rPr>
        <w:t xml:space="preserve">September and peaked during late September-early October. </w:t>
      </w:r>
      <w:r w:rsidR="007C16EA">
        <w:rPr>
          <w:rFonts w:ascii="Arial" w:hAnsi="Arial" w:cs="Arial"/>
          <w:sz w:val="22"/>
          <w:szCs w:val="22"/>
        </w:rPr>
        <w:t xml:space="preserve"> </w:t>
      </w:r>
      <w:r>
        <w:rPr>
          <w:rFonts w:ascii="Arial" w:hAnsi="Arial" w:cs="Arial"/>
          <w:sz w:val="22"/>
          <w:szCs w:val="22"/>
        </w:rPr>
        <w:t xml:space="preserve">Migrants decreased during November and migration was </w:t>
      </w:r>
      <w:r w:rsidR="00193C6F">
        <w:rPr>
          <w:rFonts w:ascii="Arial" w:hAnsi="Arial" w:cs="Arial"/>
          <w:sz w:val="22"/>
          <w:szCs w:val="22"/>
        </w:rPr>
        <w:t xml:space="preserve">essentially </w:t>
      </w:r>
      <w:r>
        <w:rPr>
          <w:rFonts w:ascii="Arial" w:hAnsi="Arial" w:cs="Arial"/>
          <w:sz w:val="22"/>
          <w:szCs w:val="22"/>
        </w:rPr>
        <w:t xml:space="preserve">complete by early </w:t>
      </w:r>
      <w:r>
        <w:rPr>
          <w:rFonts w:ascii="Arial" w:hAnsi="Arial" w:cs="Arial"/>
          <w:sz w:val="22"/>
          <w:szCs w:val="22"/>
        </w:rPr>
        <w:lastRenderedPageBreak/>
        <w:t>December</w:t>
      </w:r>
      <w:r w:rsidR="00713CD1">
        <w:rPr>
          <w:rFonts w:ascii="Arial" w:hAnsi="Arial" w:cs="Arial"/>
          <w:sz w:val="22"/>
          <w:szCs w:val="22"/>
        </w:rPr>
        <w:t xml:space="preserve">, with only winter residents remaining. </w:t>
      </w:r>
      <w:r w:rsidR="007C16EA">
        <w:rPr>
          <w:rFonts w:ascii="Arial" w:hAnsi="Arial" w:cs="Arial"/>
          <w:sz w:val="22"/>
          <w:szCs w:val="22"/>
        </w:rPr>
        <w:t xml:space="preserve"> </w:t>
      </w:r>
      <w:r>
        <w:rPr>
          <w:rFonts w:ascii="Arial" w:hAnsi="Arial" w:cs="Arial"/>
          <w:sz w:val="22"/>
          <w:szCs w:val="22"/>
        </w:rPr>
        <w:t>For 2006, the first netting session had greater abundance than other years because we did not start mist-netting until 15 September in 2006.</w:t>
      </w:r>
      <w:r w:rsidR="007C16EA">
        <w:rPr>
          <w:rFonts w:ascii="Arial" w:hAnsi="Arial" w:cs="Arial"/>
          <w:sz w:val="22"/>
          <w:szCs w:val="22"/>
        </w:rPr>
        <w:t xml:space="preserve"> </w:t>
      </w:r>
      <w:r>
        <w:rPr>
          <w:rFonts w:ascii="Arial" w:hAnsi="Arial" w:cs="Arial"/>
          <w:sz w:val="22"/>
          <w:szCs w:val="22"/>
        </w:rPr>
        <w:t xml:space="preserve"> In 2007-08, we started</w:t>
      </w:r>
      <w:r w:rsidR="00713CD1">
        <w:rPr>
          <w:rFonts w:ascii="Arial" w:hAnsi="Arial" w:cs="Arial"/>
          <w:sz w:val="22"/>
          <w:szCs w:val="22"/>
        </w:rPr>
        <w:t xml:space="preserve"> 1 September, </w:t>
      </w:r>
      <w:r>
        <w:rPr>
          <w:rFonts w:ascii="Arial" w:hAnsi="Arial" w:cs="Arial"/>
          <w:sz w:val="22"/>
          <w:szCs w:val="22"/>
        </w:rPr>
        <w:t>which</w:t>
      </w:r>
      <w:r w:rsidR="00713CD1">
        <w:rPr>
          <w:rFonts w:ascii="Arial" w:hAnsi="Arial" w:cs="Arial"/>
          <w:sz w:val="22"/>
          <w:szCs w:val="22"/>
        </w:rPr>
        <w:t xml:space="preserve"> </w:t>
      </w:r>
      <w:r w:rsidR="007C16EA">
        <w:rPr>
          <w:rFonts w:ascii="Arial" w:hAnsi="Arial" w:cs="Arial"/>
          <w:sz w:val="22"/>
          <w:szCs w:val="22"/>
        </w:rPr>
        <w:t xml:space="preserve">showed </w:t>
      </w:r>
      <w:r w:rsidR="00713CD1">
        <w:rPr>
          <w:rFonts w:ascii="Arial" w:hAnsi="Arial" w:cs="Arial"/>
          <w:sz w:val="22"/>
          <w:szCs w:val="22"/>
        </w:rPr>
        <w:t>that this period</w:t>
      </w:r>
      <w:r>
        <w:rPr>
          <w:rFonts w:ascii="Arial" w:hAnsi="Arial" w:cs="Arial"/>
          <w:sz w:val="22"/>
          <w:szCs w:val="22"/>
        </w:rPr>
        <w:t xml:space="preserve"> </w:t>
      </w:r>
      <w:r w:rsidR="006E308D">
        <w:rPr>
          <w:rFonts w:ascii="Arial" w:hAnsi="Arial" w:cs="Arial"/>
          <w:sz w:val="22"/>
          <w:szCs w:val="22"/>
        </w:rPr>
        <w:t>preceded</w:t>
      </w:r>
      <w:r w:rsidR="007C16EA">
        <w:rPr>
          <w:rFonts w:ascii="Arial" w:hAnsi="Arial" w:cs="Arial"/>
          <w:sz w:val="22"/>
          <w:szCs w:val="22"/>
        </w:rPr>
        <w:t xml:space="preserve"> the peak of migration. </w:t>
      </w:r>
      <w:r w:rsidR="006A7843">
        <w:rPr>
          <w:rFonts w:ascii="Arial" w:hAnsi="Arial" w:cs="Arial"/>
          <w:sz w:val="22"/>
          <w:szCs w:val="22"/>
        </w:rPr>
        <w:t xml:space="preserve"> </w:t>
      </w:r>
      <w:r w:rsidR="006A7843" w:rsidRPr="006A7843">
        <w:rPr>
          <w:rFonts w:ascii="Arial" w:hAnsi="Arial" w:cs="Arial"/>
          <w:sz w:val="22"/>
          <w:szCs w:val="22"/>
        </w:rPr>
        <w:t xml:space="preserve">In 2007, however, this pattern was not clear, because migrants seemed to stay longer in the area. </w:t>
      </w:r>
      <w:r w:rsidR="00B127E6">
        <w:rPr>
          <w:rFonts w:ascii="Arial" w:hAnsi="Arial" w:cs="Arial"/>
          <w:sz w:val="22"/>
          <w:szCs w:val="22"/>
        </w:rPr>
        <w:t xml:space="preserve"> </w:t>
      </w:r>
      <w:r w:rsidR="006A7843" w:rsidRPr="006A7843">
        <w:rPr>
          <w:rFonts w:ascii="Arial" w:hAnsi="Arial" w:cs="Arial"/>
          <w:sz w:val="22"/>
          <w:szCs w:val="22"/>
        </w:rPr>
        <w:t>This may be explained by the limited food resources available, likely because hurricane Dean impacted the area prior to the start of data collection</w:t>
      </w:r>
      <w:r w:rsidR="00193C6F">
        <w:rPr>
          <w:rFonts w:ascii="Arial" w:hAnsi="Arial" w:cs="Arial"/>
          <w:sz w:val="22"/>
          <w:szCs w:val="22"/>
        </w:rPr>
        <w:t>.</w:t>
      </w:r>
      <w:r w:rsidR="007C16EA" w:rsidRPr="006A7843">
        <w:rPr>
          <w:rFonts w:ascii="Arial" w:hAnsi="Arial" w:cs="Arial"/>
          <w:sz w:val="22"/>
          <w:szCs w:val="22"/>
        </w:rPr>
        <w:t xml:space="preserve"> </w:t>
      </w:r>
    </w:p>
    <w:p w:rsidR="00886A13" w:rsidRDefault="00E6224C" w:rsidP="00AD5F4B">
      <w:pPr>
        <w:autoSpaceDE w:val="0"/>
        <w:autoSpaceDN w:val="0"/>
        <w:adjustRightInd w:val="0"/>
        <w:spacing w:line="360" w:lineRule="auto"/>
        <w:ind w:firstLine="708"/>
        <w:rPr>
          <w:rFonts w:ascii="Arial" w:hAnsi="Arial" w:cs="Arial"/>
          <w:sz w:val="22"/>
          <w:szCs w:val="22"/>
        </w:rPr>
      </w:pPr>
      <w:r w:rsidRPr="006A7843">
        <w:rPr>
          <w:rFonts w:ascii="Arial" w:hAnsi="Arial" w:cs="Arial"/>
          <w:sz w:val="22"/>
          <w:szCs w:val="22"/>
        </w:rPr>
        <w:t>Deppe (200</w:t>
      </w:r>
      <w:r w:rsidR="00586080" w:rsidRPr="006A7843">
        <w:rPr>
          <w:rFonts w:ascii="Arial" w:hAnsi="Arial" w:cs="Arial"/>
          <w:sz w:val="22"/>
          <w:szCs w:val="22"/>
        </w:rPr>
        <w:t>5</w:t>
      </w:r>
      <w:r w:rsidR="006E308D">
        <w:rPr>
          <w:rFonts w:ascii="Arial" w:hAnsi="Arial" w:cs="Arial"/>
          <w:sz w:val="22"/>
          <w:szCs w:val="22"/>
        </w:rPr>
        <w:t>)</w:t>
      </w:r>
      <w:r w:rsidR="00CD6161">
        <w:rPr>
          <w:rFonts w:ascii="Arial" w:hAnsi="Arial" w:cs="Arial"/>
          <w:sz w:val="22"/>
          <w:szCs w:val="22"/>
        </w:rPr>
        <w:t xml:space="preserve"> </w:t>
      </w:r>
      <w:r>
        <w:rPr>
          <w:rFonts w:ascii="Arial" w:hAnsi="Arial" w:cs="Arial"/>
          <w:sz w:val="22"/>
          <w:szCs w:val="22"/>
        </w:rPr>
        <w:t xml:space="preserve">and Bayly and Gómez (2008) found </w:t>
      </w:r>
      <w:r w:rsidR="006A7843">
        <w:rPr>
          <w:rFonts w:ascii="Arial" w:hAnsi="Arial" w:cs="Arial"/>
          <w:sz w:val="22"/>
          <w:szCs w:val="22"/>
        </w:rPr>
        <w:t>the</w:t>
      </w:r>
      <w:r w:rsidR="00CD6161">
        <w:rPr>
          <w:rFonts w:ascii="Arial" w:hAnsi="Arial" w:cs="Arial"/>
          <w:sz w:val="22"/>
          <w:szCs w:val="22"/>
        </w:rPr>
        <w:t xml:space="preserve"> same pulse turnover pattern; migrants increased in September and October, but decreased by November </w:t>
      </w:r>
      <w:r>
        <w:rPr>
          <w:rFonts w:ascii="Arial" w:hAnsi="Arial" w:cs="Arial"/>
          <w:sz w:val="22"/>
          <w:szCs w:val="22"/>
        </w:rPr>
        <w:t>in the north</w:t>
      </w:r>
      <w:r w:rsidR="006E308D">
        <w:rPr>
          <w:rFonts w:ascii="Arial" w:hAnsi="Arial" w:cs="Arial"/>
          <w:sz w:val="22"/>
          <w:szCs w:val="22"/>
        </w:rPr>
        <w:t>ern</w:t>
      </w:r>
      <w:r>
        <w:rPr>
          <w:rFonts w:ascii="Arial" w:hAnsi="Arial" w:cs="Arial"/>
          <w:sz w:val="22"/>
          <w:szCs w:val="22"/>
        </w:rPr>
        <w:t xml:space="preserve"> co</w:t>
      </w:r>
      <w:r w:rsidR="00713CD1">
        <w:rPr>
          <w:rFonts w:ascii="Arial" w:hAnsi="Arial" w:cs="Arial"/>
          <w:sz w:val="22"/>
          <w:szCs w:val="22"/>
        </w:rPr>
        <w:t>a</w:t>
      </w:r>
      <w:r>
        <w:rPr>
          <w:rFonts w:ascii="Arial" w:hAnsi="Arial" w:cs="Arial"/>
          <w:sz w:val="22"/>
          <w:szCs w:val="22"/>
        </w:rPr>
        <w:t>st of</w:t>
      </w:r>
      <w:r w:rsidR="00713CD1">
        <w:rPr>
          <w:rFonts w:ascii="Arial" w:hAnsi="Arial" w:cs="Arial"/>
          <w:sz w:val="22"/>
          <w:szCs w:val="22"/>
        </w:rPr>
        <w:t xml:space="preserve"> the </w:t>
      </w:r>
      <w:r>
        <w:rPr>
          <w:rFonts w:ascii="Arial" w:hAnsi="Arial" w:cs="Arial"/>
          <w:sz w:val="22"/>
          <w:szCs w:val="22"/>
        </w:rPr>
        <w:t>Yucatan, and north</w:t>
      </w:r>
      <w:r w:rsidR="00713CD1">
        <w:rPr>
          <w:rFonts w:ascii="Arial" w:hAnsi="Arial" w:cs="Arial"/>
          <w:sz w:val="22"/>
          <w:szCs w:val="22"/>
        </w:rPr>
        <w:t>ern</w:t>
      </w:r>
      <w:r>
        <w:rPr>
          <w:rFonts w:ascii="Arial" w:hAnsi="Arial" w:cs="Arial"/>
          <w:sz w:val="22"/>
          <w:szCs w:val="22"/>
        </w:rPr>
        <w:t xml:space="preserve"> Belize</w:t>
      </w:r>
      <w:r w:rsidR="0065143D">
        <w:rPr>
          <w:rFonts w:ascii="Arial" w:hAnsi="Arial" w:cs="Arial"/>
          <w:sz w:val="22"/>
          <w:szCs w:val="22"/>
        </w:rPr>
        <w:t>, respectively.</w:t>
      </w:r>
      <w:r w:rsidR="007C16EA">
        <w:rPr>
          <w:rFonts w:ascii="Arial" w:hAnsi="Arial" w:cs="Arial"/>
          <w:sz w:val="22"/>
          <w:szCs w:val="22"/>
        </w:rPr>
        <w:t xml:space="preserve">  </w:t>
      </w:r>
      <w:r w:rsidR="005B6EAB">
        <w:rPr>
          <w:rFonts w:ascii="Arial" w:hAnsi="Arial" w:cs="Arial"/>
          <w:sz w:val="22"/>
          <w:szCs w:val="22"/>
        </w:rPr>
        <w:t>However, species turnover varied in s</w:t>
      </w:r>
      <w:r w:rsidR="0065143D">
        <w:rPr>
          <w:rFonts w:ascii="Arial" w:hAnsi="Arial" w:cs="Arial"/>
          <w:sz w:val="22"/>
          <w:szCs w:val="22"/>
        </w:rPr>
        <w:t>pecies</w:t>
      </w:r>
      <w:r w:rsidR="005B6EAB">
        <w:rPr>
          <w:rFonts w:ascii="Arial" w:hAnsi="Arial" w:cs="Arial"/>
          <w:sz w:val="22"/>
          <w:szCs w:val="22"/>
        </w:rPr>
        <w:t xml:space="preserve"> composition</w:t>
      </w:r>
      <w:r w:rsidR="00CB05D4">
        <w:rPr>
          <w:rFonts w:ascii="Arial" w:hAnsi="Arial" w:cs="Arial"/>
          <w:sz w:val="22"/>
          <w:szCs w:val="22"/>
        </w:rPr>
        <w:t xml:space="preserve"> in</w:t>
      </w:r>
      <w:r w:rsidR="005B6EAB">
        <w:rPr>
          <w:rFonts w:ascii="Arial" w:hAnsi="Arial" w:cs="Arial"/>
          <w:sz w:val="22"/>
          <w:szCs w:val="22"/>
        </w:rPr>
        <w:t xml:space="preserve"> both studies. </w:t>
      </w:r>
      <w:r w:rsidR="00CD6161">
        <w:rPr>
          <w:rFonts w:ascii="Arial" w:hAnsi="Arial" w:cs="Arial"/>
          <w:sz w:val="22"/>
          <w:szCs w:val="22"/>
        </w:rPr>
        <w:t xml:space="preserve"> O</w:t>
      </w:r>
      <w:r w:rsidR="005B6EAB">
        <w:rPr>
          <w:rFonts w:ascii="Arial" w:hAnsi="Arial" w:cs="Arial"/>
          <w:sz w:val="22"/>
          <w:szCs w:val="22"/>
        </w:rPr>
        <w:t xml:space="preserve">n the </w:t>
      </w:r>
      <w:r w:rsidR="00CB05D4">
        <w:rPr>
          <w:rFonts w:ascii="Arial" w:hAnsi="Arial" w:cs="Arial"/>
          <w:sz w:val="22"/>
          <w:szCs w:val="22"/>
        </w:rPr>
        <w:t>northern</w:t>
      </w:r>
      <w:r w:rsidR="00713CD1">
        <w:rPr>
          <w:rFonts w:ascii="Arial" w:hAnsi="Arial" w:cs="Arial"/>
          <w:sz w:val="22"/>
          <w:szCs w:val="22"/>
        </w:rPr>
        <w:t xml:space="preserve"> coast of the </w:t>
      </w:r>
      <w:r w:rsidR="005B6EAB">
        <w:rPr>
          <w:rFonts w:ascii="Arial" w:hAnsi="Arial" w:cs="Arial"/>
          <w:sz w:val="22"/>
          <w:szCs w:val="22"/>
        </w:rPr>
        <w:t>Yucatan</w:t>
      </w:r>
      <w:r w:rsidR="00CB05D4">
        <w:rPr>
          <w:rFonts w:ascii="Arial" w:hAnsi="Arial" w:cs="Arial"/>
          <w:sz w:val="22"/>
          <w:szCs w:val="22"/>
        </w:rPr>
        <w:t>,</w:t>
      </w:r>
      <w:r w:rsidR="005B6EAB">
        <w:rPr>
          <w:rFonts w:ascii="Arial" w:hAnsi="Arial" w:cs="Arial"/>
          <w:sz w:val="22"/>
          <w:szCs w:val="22"/>
        </w:rPr>
        <w:t xml:space="preserve"> Barn Swallows</w:t>
      </w:r>
      <w:r w:rsidR="00CB05D4">
        <w:rPr>
          <w:rFonts w:ascii="Arial" w:hAnsi="Arial" w:cs="Arial"/>
          <w:sz w:val="22"/>
          <w:szCs w:val="22"/>
        </w:rPr>
        <w:t xml:space="preserve"> </w:t>
      </w:r>
      <w:r w:rsidR="005B6EAB">
        <w:rPr>
          <w:rFonts w:ascii="Arial" w:hAnsi="Arial" w:cs="Arial"/>
          <w:sz w:val="22"/>
          <w:szCs w:val="22"/>
        </w:rPr>
        <w:t xml:space="preserve">and Northern Waterthrushes </w:t>
      </w:r>
      <w:r w:rsidR="006E308D">
        <w:rPr>
          <w:rFonts w:ascii="Arial" w:hAnsi="Arial" w:cs="Arial"/>
          <w:sz w:val="22"/>
          <w:szCs w:val="22"/>
        </w:rPr>
        <w:t>we</w:t>
      </w:r>
      <w:r w:rsidR="005B6EAB">
        <w:rPr>
          <w:rFonts w:ascii="Arial" w:hAnsi="Arial" w:cs="Arial"/>
          <w:sz w:val="22"/>
          <w:szCs w:val="22"/>
        </w:rPr>
        <w:t>re considered early migrants, followed by Blue</w:t>
      </w:r>
      <w:r w:rsidR="006E308D">
        <w:rPr>
          <w:rFonts w:ascii="Arial" w:hAnsi="Arial" w:cs="Arial"/>
          <w:sz w:val="22"/>
          <w:szCs w:val="22"/>
        </w:rPr>
        <w:t>-</w:t>
      </w:r>
      <w:r w:rsidR="005B6EAB">
        <w:rPr>
          <w:rFonts w:ascii="Arial" w:hAnsi="Arial" w:cs="Arial"/>
          <w:sz w:val="22"/>
          <w:szCs w:val="22"/>
        </w:rPr>
        <w:t>winged Warblers and Yellow-billed Cuckoos</w:t>
      </w:r>
      <w:r w:rsidR="00CD6161">
        <w:rPr>
          <w:rFonts w:ascii="Arial" w:hAnsi="Arial" w:cs="Arial"/>
          <w:sz w:val="22"/>
          <w:szCs w:val="22"/>
        </w:rPr>
        <w:t xml:space="preserve">.  </w:t>
      </w:r>
      <w:r w:rsidR="00767030">
        <w:rPr>
          <w:rFonts w:ascii="Arial" w:hAnsi="Arial" w:cs="Arial"/>
          <w:sz w:val="22"/>
          <w:szCs w:val="22"/>
        </w:rPr>
        <w:t xml:space="preserve">Black-throated Green Warblers </w:t>
      </w:r>
      <w:r w:rsidR="005B6EAB">
        <w:rPr>
          <w:rFonts w:ascii="Arial" w:hAnsi="Arial" w:cs="Arial"/>
          <w:sz w:val="22"/>
          <w:szCs w:val="22"/>
        </w:rPr>
        <w:t>and Indigo Buntings</w:t>
      </w:r>
      <w:r w:rsidR="00767030">
        <w:rPr>
          <w:rFonts w:ascii="Arial" w:hAnsi="Arial" w:cs="Arial"/>
          <w:sz w:val="22"/>
          <w:szCs w:val="22"/>
        </w:rPr>
        <w:t xml:space="preserve"> </w:t>
      </w:r>
      <w:r w:rsidR="00713CD1">
        <w:rPr>
          <w:rFonts w:ascii="Arial" w:hAnsi="Arial" w:cs="Arial"/>
          <w:sz w:val="22"/>
          <w:szCs w:val="22"/>
        </w:rPr>
        <w:t>we</w:t>
      </w:r>
      <w:r w:rsidR="005B6EAB">
        <w:rPr>
          <w:rFonts w:ascii="Arial" w:hAnsi="Arial" w:cs="Arial"/>
          <w:sz w:val="22"/>
          <w:szCs w:val="22"/>
        </w:rPr>
        <w:t>re considered late migrants</w:t>
      </w:r>
      <w:r w:rsidR="00713CD1">
        <w:rPr>
          <w:rFonts w:ascii="Arial" w:hAnsi="Arial" w:cs="Arial"/>
          <w:sz w:val="22"/>
          <w:szCs w:val="22"/>
        </w:rPr>
        <w:t xml:space="preserve"> (</w:t>
      </w:r>
      <w:r w:rsidR="00713CD1" w:rsidRPr="00586080">
        <w:rPr>
          <w:rFonts w:ascii="Arial" w:hAnsi="Arial" w:cs="Arial"/>
          <w:sz w:val="22"/>
          <w:szCs w:val="22"/>
        </w:rPr>
        <w:t>Deppe 200</w:t>
      </w:r>
      <w:r w:rsidR="00586080">
        <w:rPr>
          <w:rFonts w:ascii="Arial" w:hAnsi="Arial" w:cs="Arial"/>
          <w:sz w:val="22"/>
          <w:szCs w:val="22"/>
        </w:rPr>
        <w:t>5</w:t>
      </w:r>
      <w:r w:rsidR="00713CD1">
        <w:rPr>
          <w:rFonts w:ascii="Arial" w:hAnsi="Arial" w:cs="Arial"/>
          <w:sz w:val="22"/>
          <w:szCs w:val="22"/>
        </w:rPr>
        <w:t>)</w:t>
      </w:r>
      <w:r w:rsidR="005B6EAB">
        <w:rPr>
          <w:rFonts w:ascii="Arial" w:hAnsi="Arial" w:cs="Arial"/>
          <w:sz w:val="22"/>
          <w:szCs w:val="22"/>
        </w:rPr>
        <w:t>.</w:t>
      </w:r>
      <w:r w:rsidR="00CD6161">
        <w:rPr>
          <w:rFonts w:ascii="Arial" w:hAnsi="Arial" w:cs="Arial"/>
          <w:sz w:val="22"/>
          <w:szCs w:val="22"/>
        </w:rPr>
        <w:t xml:space="preserve">  </w:t>
      </w:r>
      <w:r w:rsidR="005B6EAB">
        <w:rPr>
          <w:rFonts w:ascii="Arial" w:hAnsi="Arial" w:cs="Arial"/>
          <w:sz w:val="22"/>
          <w:szCs w:val="22"/>
        </w:rPr>
        <w:t xml:space="preserve">In Belize, </w:t>
      </w:r>
      <w:r w:rsidR="00CB05D4">
        <w:rPr>
          <w:rFonts w:ascii="Arial" w:hAnsi="Arial" w:cs="Arial"/>
          <w:sz w:val="22"/>
          <w:szCs w:val="22"/>
        </w:rPr>
        <w:t>Red-eye Vireos</w:t>
      </w:r>
      <w:r w:rsidR="00767030">
        <w:rPr>
          <w:rFonts w:ascii="Arial" w:hAnsi="Arial" w:cs="Arial"/>
          <w:i/>
          <w:sz w:val="22"/>
          <w:szCs w:val="22"/>
        </w:rPr>
        <w:t xml:space="preserve"> </w:t>
      </w:r>
      <w:r w:rsidR="00CB05D4">
        <w:rPr>
          <w:rFonts w:ascii="Arial" w:hAnsi="Arial" w:cs="Arial"/>
          <w:sz w:val="22"/>
          <w:szCs w:val="22"/>
        </w:rPr>
        <w:t xml:space="preserve">and Yellow Warblers </w:t>
      </w:r>
      <w:r w:rsidR="00586080">
        <w:rPr>
          <w:rFonts w:ascii="Arial" w:hAnsi="Arial" w:cs="Arial"/>
          <w:sz w:val="22"/>
          <w:szCs w:val="22"/>
        </w:rPr>
        <w:t xml:space="preserve">were </w:t>
      </w:r>
      <w:r w:rsidR="00CB05D4">
        <w:rPr>
          <w:rFonts w:ascii="Arial" w:hAnsi="Arial" w:cs="Arial"/>
          <w:sz w:val="22"/>
          <w:szCs w:val="22"/>
        </w:rPr>
        <w:t>considered early migrants</w:t>
      </w:r>
      <w:r w:rsidR="00586080">
        <w:rPr>
          <w:rFonts w:ascii="Arial" w:hAnsi="Arial" w:cs="Arial"/>
          <w:sz w:val="22"/>
          <w:szCs w:val="22"/>
        </w:rPr>
        <w:t xml:space="preserve"> (Bayly and Gomez 2008)</w:t>
      </w:r>
      <w:r w:rsidR="00CB05D4">
        <w:rPr>
          <w:rFonts w:ascii="Arial" w:hAnsi="Arial" w:cs="Arial"/>
          <w:sz w:val="22"/>
          <w:szCs w:val="22"/>
        </w:rPr>
        <w:t>.</w:t>
      </w:r>
      <w:r w:rsidR="00F75854">
        <w:rPr>
          <w:rFonts w:ascii="Arial" w:hAnsi="Arial" w:cs="Arial"/>
          <w:sz w:val="22"/>
          <w:szCs w:val="22"/>
        </w:rPr>
        <w:t xml:space="preserve"> </w:t>
      </w:r>
      <w:r w:rsidR="00CB05D4">
        <w:rPr>
          <w:rFonts w:ascii="Arial" w:hAnsi="Arial" w:cs="Arial"/>
          <w:sz w:val="22"/>
          <w:szCs w:val="22"/>
        </w:rPr>
        <w:t xml:space="preserve"> In </w:t>
      </w:r>
      <w:r w:rsidR="00CD6161">
        <w:rPr>
          <w:rFonts w:ascii="Arial" w:hAnsi="Arial" w:cs="Arial"/>
          <w:sz w:val="22"/>
          <w:szCs w:val="22"/>
        </w:rPr>
        <w:t>my</w:t>
      </w:r>
      <w:r w:rsidR="00CB05D4">
        <w:rPr>
          <w:rFonts w:ascii="Arial" w:hAnsi="Arial" w:cs="Arial"/>
          <w:sz w:val="22"/>
          <w:szCs w:val="22"/>
        </w:rPr>
        <w:t xml:space="preserve"> study,</w:t>
      </w:r>
      <w:r w:rsidR="00505DA0">
        <w:rPr>
          <w:rFonts w:ascii="Arial" w:hAnsi="Arial" w:cs="Arial"/>
          <w:sz w:val="22"/>
          <w:szCs w:val="22"/>
        </w:rPr>
        <w:t xml:space="preserve"> Red-eyed Vireos, </w:t>
      </w:r>
      <w:r w:rsidR="00CB05D4">
        <w:rPr>
          <w:rFonts w:ascii="Arial" w:hAnsi="Arial" w:cs="Arial"/>
          <w:sz w:val="22"/>
          <w:szCs w:val="22"/>
        </w:rPr>
        <w:t>American Redstarts, Magnolia Warbler</w:t>
      </w:r>
      <w:r w:rsidR="00505DA0">
        <w:rPr>
          <w:rFonts w:ascii="Arial" w:hAnsi="Arial" w:cs="Arial"/>
          <w:sz w:val="22"/>
          <w:szCs w:val="22"/>
        </w:rPr>
        <w:t>s</w:t>
      </w:r>
      <w:r w:rsidR="00CB05D4">
        <w:rPr>
          <w:rFonts w:ascii="Arial" w:hAnsi="Arial" w:cs="Arial"/>
          <w:sz w:val="22"/>
          <w:szCs w:val="22"/>
        </w:rPr>
        <w:t xml:space="preserve"> and Northern Waterthrush</w:t>
      </w:r>
      <w:r w:rsidR="007367EA">
        <w:rPr>
          <w:rFonts w:ascii="Arial" w:hAnsi="Arial" w:cs="Arial"/>
          <w:sz w:val="22"/>
          <w:szCs w:val="22"/>
        </w:rPr>
        <w:t>es</w:t>
      </w:r>
      <w:r w:rsidR="00CB05D4">
        <w:rPr>
          <w:rFonts w:ascii="Arial" w:hAnsi="Arial" w:cs="Arial"/>
          <w:sz w:val="22"/>
          <w:szCs w:val="22"/>
        </w:rPr>
        <w:t xml:space="preserve"> </w:t>
      </w:r>
      <w:r w:rsidR="00586080">
        <w:rPr>
          <w:rFonts w:ascii="Arial" w:hAnsi="Arial" w:cs="Arial"/>
          <w:sz w:val="22"/>
          <w:szCs w:val="22"/>
        </w:rPr>
        <w:t>we</w:t>
      </w:r>
      <w:r w:rsidR="00CB05D4">
        <w:rPr>
          <w:rFonts w:ascii="Arial" w:hAnsi="Arial" w:cs="Arial"/>
          <w:sz w:val="22"/>
          <w:szCs w:val="22"/>
        </w:rPr>
        <w:t xml:space="preserve">re considered early migrants, followed by Common Yellowthroat, </w:t>
      </w:r>
      <w:r w:rsidR="00867B1C">
        <w:rPr>
          <w:rFonts w:ascii="Arial" w:hAnsi="Arial" w:cs="Arial"/>
          <w:sz w:val="22"/>
          <w:szCs w:val="22"/>
        </w:rPr>
        <w:t xml:space="preserve">and </w:t>
      </w:r>
      <w:r w:rsidR="00CB05D4">
        <w:rPr>
          <w:rFonts w:ascii="Arial" w:hAnsi="Arial" w:cs="Arial"/>
          <w:sz w:val="22"/>
          <w:szCs w:val="22"/>
        </w:rPr>
        <w:t>Yellow Warbler</w:t>
      </w:r>
      <w:r w:rsidR="00867B1C">
        <w:rPr>
          <w:rFonts w:ascii="Arial" w:hAnsi="Arial" w:cs="Arial"/>
          <w:sz w:val="22"/>
          <w:szCs w:val="22"/>
        </w:rPr>
        <w:t xml:space="preserve">. </w:t>
      </w:r>
      <w:r w:rsidR="00CD6161">
        <w:rPr>
          <w:rFonts w:ascii="Arial" w:hAnsi="Arial" w:cs="Arial"/>
          <w:sz w:val="22"/>
          <w:szCs w:val="22"/>
        </w:rPr>
        <w:t xml:space="preserve"> </w:t>
      </w:r>
      <w:r w:rsidR="00867B1C">
        <w:rPr>
          <w:rFonts w:ascii="Arial" w:hAnsi="Arial" w:cs="Arial"/>
          <w:sz w:val="22"/>
          <w:szCs w:val="22"/>
        </w:rPr>
        <w:t>I</w:t>
      </w:r>
      <w:r w:rsidR="0065143D">
        <w:rPr>
          <w:rFonts w:ascii="Arial" w:hAnsi="Arial" w:cs="Arial"/>
          <w:sz w:val="22"/>
          <w:szCs w:val="22"/>
        </w:rPr>
        <w:t xml:space="preserve">ndigo Bunting and </w:t>
      </w:r>
      <w:r w:rsidR="00CB05D4">
        <w:rPr>
          <w:rFonts w:ascii="Arial" w:hAnsi="Arial" w:cs="Arial"/>
          <w:sz w:val="22"/>
          <w:szCs w:val="22"/>
        </w:rPr>
        <w:t>Palm</w:t>
      </w:r>
      <w:r w:rsidR="0065143D">
        <w:rPr>
          <w:rFonts w:ascii="Arial" w:hAnsi="Arial" w:cs="Arial"/>
          <w:sz w:val="22"/>
          <w:szCs w:val="22"/>
        </w:rPr>
        <w:t xml:space="preserve"> </w:t>
      </w:r>
      <w:r w:rsidR="00CB05D4">
        <w:rPr>
          <w:rFonts w:ascii="Arial" w:hAnsi="Arial" w:cs="Arial"/>
          <w:sz w:val="22"/>
          <w:szCs w:val="22"/>
        </w:rPr>
        <w:t>Warbler</w:t>
      </w:r>
      <w:r w:rsidR="00867B1C">
        <w:rPr>
          <w:rFonts w:ascii="Arial" w:hAnsi="Arial" w:cs="Arial"/>
          <w:sz w:val="22"/>
          <w:szCs w:val="22"/>
        </w:rPr>
        <w:t>s</w:t>
      </w:r>
      <w:r w:rsidR="0065143D">
        <w:rPr>
          <w:rFonts w:ascii="Arial" w:hAnsi="Arial" w:cs="Arial"/>
          <w:sz w:val="22"/>
          <w:szCs w:val="22"/>
        </w:rPr>
        <w:t xml:space="preserve"> </w:t>
      </w:r>
      <w:r w:rsidR="00867B1C">
        <w:rPr>
          <w:rFonts w:ascii="Arial" w:hAnsi="Arial" w:cs="Arial"/>
          <w:sz w:val="22"/>
          <w:szCs w:val="22"/>
        </w:rPr>
        <w:t>were</w:t>
      </w:r>
      <w:r w:rsidR="0065143D">
        <w:rPr>
          <w:rFonts w:ascii="Arial" w:hAnsi="Arial" w:cs="Arial"/>
          <w:sz w:val="22"/>
          <w:szCs w:val="22"/>
        </w:rPr>
        <w:t xml:space="preserve"> </w:t>
      </w:r>
      <w:r w:rsidR="00867B1C">
        <w:rPr>
          <w:rFonts w:ascii="Arial" w:hAnsi="Arial" w:cs="Arial"/>
          <w:sz w:val="22"/>
          <w:szCs w:val="22"/>
        </w:rPr>
        <w:t xml:space="preserve">late </w:t>
      </w:r>
      <w:r w:rsidR="0065143D">
        <w:rPr>
          <w:rFonts w:ascii="Arial" w:hAnsi="Arial" w:cs="Arial"/>
          <w:sz w:val="22"/>
          <w:szCs w:val="22"/>
        </w:rPr>
        <w:t>migrant</w:t>
      </w:r>
      <w:r w:rsidR="00867B1C">
        <w:rPr>
          <w:rFonts w:ascii="Arial" w:hAnsi="Arial" w:cs="Arial"/>
          <w:sz w:val="22"/>
          <w:szCs w:val="22"/>
        </w:rPr>
        <w:t xml:space="preserve">s. </w:t>
      </w:r>
      <w:r w:rsidR="00CD6161">
        <w:rPr>
          <w:rFonts w:ascii="Arial" w:hAnsi="Arial" w:cs="Arial"/>
          <w:sz w:val="22"/>
          <w:szCs w:val="22"/>
        </w:rPr>
        <w:t xml:space="preserve"> </w:t>
      </w:r>
      <w:r w:rsidR="00886A13">
        <w:rPr>
          <w:rFonts w:ascii="Arial" w:hAnsi="Arial" w:cs="Arial"/>
          <w:sz w:val="22"/>
          <w:szCs w:val="22"/>
        </w:rPr>
        <w:t xml:space="preserve">The observed differences in species turnover between studies </w:t>
      </w:r>
      <w:r w:rsidR="00CD6161">
        <w:rPr>
          <w:rFonts w:ascii="Arial" w:hAnsi="Arial" w:cs="Arial"/>
          <w:sz w:val="22"/>
          <w:szCs w:val="22"/>
        </w:rPr>
        <w:t xml:space="preserve">may </w:t>
      </w:r>
      <w:r w:rsidR="00886A13">
        <w:rPr>
          <w:rFonts w:ascii="Arial" w:hAnsi="Arial" w:cs="Arial"/>
          <w:sz w:val="22"/>
          <w:szCs w:val="22"/>
        </w:rPr>
        <w:t xml:space="preserve">be explained </w:t>
      </w:r>
      <w:r w:rsidR="00867B1C">
        <w:rPr>
          <w:rFonts w:ascii="Arial" w:hAnsi="Arial" w:cs="Arial"/>
          <w:sz w:val="22"/>
          <w:szCs w:val="22"/>
        </w:rPr>
        <w:t>by</w:t>
      </w:r>
      <w:r w:rsidR="00886A13">
        <w:rPr>
          <w:rFonts w:ascii="Arial" w:hAnsi="Arial" w:cs="Arial"/>
          <w:sz w:val="22"/>
          <w:szCs w:val="22"/>
        </w:rPr>
        <w:t xml:space="preserve"> stu</w:t>
      </w:r>
      <w:r w:rsidR="005544E6">
        <w:rPr>
          <w:rFonts w:ascii="Arial" w:hAnsi="Arial" w:cs="Arial"/>
          <w:sz w:val="22"/>
          <w:szCs w:val="22"/>
        </w:rPr>
        <w:t>dy area</w:t>
      </w:r>
      <w:r w:rsidR="00886A13">
        <w:rPr>
          <w:rFonts w:ascii="Arial" w:hAnsi="Arial" w:cs="Arial"/>
          <w:sz w:val="22"/>
          <w:szCs w:val="22"/>
        </w:rPr>
        <w:t xml:space="preserve"> location,</w:t>
      </w:r>
      <w:r w:rsidR="00CD6161">
        <w:rPr>
          <w:rFonts w:ascii="Arial" w:hAnsi="Arial" w:cs="Arial"/>
          <w:sz w:val="22"/>
          <w:szCs w:val="22"/>
        </w:rPr>
        <w:t xml:space="preserve"> </w:t>
      </w:r>
      <w:r w:rsidR="00886A13">
        <w:rPr>
          <w:rFonts w:ascii="Arial" w:hAnsi="Arial" w:cs="Arial"/>
          <w:sz w:val="22"/>
          <w:szCs w:val="22"/>
        </w:rPr>
        <w:t>temporal variations</w:t>
      </w:r>
      <w:r w:rsidR="00CD6161">
        <w:rPr>
          <w:rFonts w:ascii="Arial" w:hAnsi="Arial" w:cs="Arial"/>
          <w:sz w:val="22"/>
          <w:szCs w:val="22"/>
        </w:rPr>
        <w:t xml:space="preserve">, and </w:t>
      </w:r>
      <w:r w:rsidR="00505DA0">
        <w:rPr>
          <w:rFonts w:ascii="Arial" w:hAnsi="Arial" w:cs="Arial"/>
          <w:sz w:val="22"/>
          <w:szCs w:val="22"/>
        </w:rPr>
        <w:t>ethological characteristics</w:t>
      </w:r>
      <w:r w:rsidR="009E4907">
        <w:rPr>
          <w:rFonts w:ascii="Arial" w:hAnsi="Arial" w:cs="Arial"/>
          <w:sz w:val="22"/>
          <w:szCs w:val="22"/>
        </w:rPr>
        <w:t xml:space="preserve">. </w:t>
      </w:r>
      <w:r w:rsidR="00CD6161">
        <w:rPr>
          <w:rFonts w:ascii="Arial" w:hAnsi="Arial" w:cs="Arial"/>
          <w:sz w:val="22"/>
          <w:szCs w:val="22"/>
        </w:rPr>
        <w:t xml:space="preserve"> </w:t>
      </w:r>
      <w:r w:rsidR="009E4907">
        <w:rPr>
          <w:rFonts w:ascii="Arial" w:hAnsi="Arial" w:cs="Arial"/>
          <w:sz w:val="22"/>
          <w:szCs w:val="22"/>
        </w:rPr>
        <w:t>Migratory species move along habitats at different times and these movements are affected by environmental changes, such as weather</w:t>
      </w:r>
      <w:r w:rsidR="00505DA0">
        <w:rPr>
          <w:rFonts w:ascii="Arial" w:hAnsi="Arial" w:cs="Arial"/>
          <w:sz w:val="22"/>
          <w:szCs w:val="22"/>
        </w:rPr>
        <w:t>.</w:t>
      </w:r>
      <w:r w:rsidR="00CD6161">
        <w:rPr>
          <w:rFonts w:ascii="Arial" w:hAnsi="Arial" w:cs="Arial"/>
          <w:sz w:val="22"/>
          <w:szCs w:val="22"/>
        </w:rPr>
        <w:t xml:space="preserve">  </w:t>
      </w:r>
      <w:r w:rsidR="00DD25B2">
        <w:rPr>
          <w:rFonts w:ascii="Arial" w:hAnsi="Arial" w:cs="Arial"/>
          <w:sz w:val="22"/>
          <w:szCs w:val="22"/>
        </w:rPr>
        <w:t>I</w:t>
      </w:r>
      <w:r w:rsidR="00505DA0">
        <w:rPr>
          <w:rFonts w:ascii="Arial" w:hAnsi="Arial" w:cs="Arial"/>
          <w:sz w:val="22"/>
          <w:szCs w:val="22"/>
        </w:rPr>
        <w:t>n addition, juvenil</w:t>
      </w:r>
      <w:r w:rsidR="00DD25B2">
        <w:rPr>
          <w:rFonts w:ascii="Arial" w:hAnsi="Arial" w:cs="Arial"/>
          <w:sz w:val="22"/>
          <w:szCs w:val="22"/>
        </w:rPr>
        <w:t>e</w:t>
      </w:r>
      <w:r w:rsidR="00505DA0">
        <w:rPr>
          <w:rFonts w:ascii="Arial" w:hAnsi="Arial" w:cs="Arial"/>
          <w:sz w:val="22"/>
          <w:szCs w:val="22"/>
        </w:rPr>
        <w:t xml:space="preserve"> birds tend to migrate earlier than mature birds</w:t>
      </w:r>
      <w:r w:rsidR="00DD25B2">
        <w:rPr>
          <w:rFonts w:ascii="Arial" w:hAnsi="Arial" w:cs="Arial"/>
          <w:sz w:val="22"/>
          <w:szCs w:val="22"/>
        </w:rPr>
        <w:t>, as do birds</w:t>
      </w:r>
      <w:r w:rsidR="00505DA0">
        <w:rPr>
          <w:rFonts w:ascii="Arial" w:hAnsi="Arial" w:cs="Arial"/>
          <w:sz w:val="22"/>
          <w:szCs w:val="22"/>
        </w:rPr>
        <w:t xml:space="preserve"> that breed in more northern latitudes or that overwinter </w:t>
      </w:r>
      <w:r w:rsidR="00DD25B2">
        <w:rPr>
          <w:rFonts w:ascii="Arial" w:hAnsi="Arial" w:cs="Arial"/>
          <w:sz w:val="22"/>
          <w:szCs w:val="22"/>
        </w:rPr>
        <w:t>fu</w:t>
      </w:r>
      <w:r w:rsidR="0067447C">
        <w:rPr>
          <w:rFonts w:ascii="Arial" w:hAnsi="Arial" w:cs="Arial"/>
          <w:sz w:val="22"/>
          <w:szCs w:val="22"/>
        </w:rPr>
        <w:t>r</w:t>
      </w:r>
      <w:r w:rsidR="00DD25B2">
        <w:rPr>
          <w:rFonts w:ascii="Arial" w:hAnsi="Arial" w:cs="Arial"/>
          <w:sz w:val="22"/>
          <w:szCs w:val="22"/>
        </w:rPr>
        <w:t>ther</w:t>
      </w:r>
      <w:r w:rsidR="00505DA0">
        <w:rPr>
          <w:rFonts w:ascii="Arial" w:hAnsi="Arial" w:cs="Arial"/>
          <w:sz w:val="22"/>
          <w:szCs w:val="22"/>
        </w:rPr>
        <w:t xml:space="preserve"> south. </w:t>
      </w:r>
      <w:r w:rsidR="00886A13">
        <w:rPr>
          <w:rFonts w:ascii="Arial" w:hAnsi="Arial" w:cs="Arial"/>
          <w:sz w:val="22"/>
          <w:szCs w:val="22"/>
        </w:rPr>
        <w:t xml:space="preserve"> </w:t>
      </w:r>
    </w:p>
    <w:p w:rsidR="008B664D" w:rsidRDefault="00867B1C" w:rsidP="00867B1C">
      <w:pPr>
        <w:autoSpaceDE w:val="0"/>
        <w:autoSpaceDN w:val="0"/>
        <w:adjustRightInd w:val="0"/>
        <w:spacing w:line="360" w:lineRule="auto"/>
        <w:ind w:firstLine="708"/>
        <w:rPr>
          <w:rFonts w:ascii="Arial" w:hAnsi="Arial" w:cs="Arial"/>
          <w:sz w:val="22"/>
          <w:szCs w:val="22"/>
        </w:rPr>
      </w:pPr>
      <w:r>
        <w:rPr>
          <w:rFonts w:ascii="Arial" w:hAnsi="Arial" w:cs="Arial"/>
          <w:sz w:val="22"/>
          <w:szCs w:val="22"/>
        </w:rPr>
        <w:t xml:space="preserve">Hurricane Dean was a significant environmental factor that affected the </w:t>
      </w:r>
      <w:r w:rsidR="00F436B4">
        <w:rPr>
          <w:rFonts w:ascii="Arial" w:hAnsi="Arial" w:cs="Arial"/>
          <w:sz w:val="22"/>
          <w:szCs w:val="22"/>
        </w:rPr>
        <w:t xml:space="preserve">avifaunal </w:t>
      </w:r>
      <w:r>
        <w:rPr>
          <w:rFonts w:ascii="Arial" w:hAnsi="Arial" w:cs="Arial"/>
          <w:sz w:val="22"/>
          <w:szCs w:val="22"/>
        </w:rPr>
        <w:t>distribution and abundance</w:t>
      </w:r>
      <w:r w:rsidR="0067447C">
        <w:rPr>
          <w:rFonts w:ascii="Arial" w:hAnsi="Arial" w:cs="Arial"/>
          <w:sz w:val="22"/>
          <w:szCs w:val="22"/>
        </w:rPr>
        <w:t xml:space="preserve"> in 2007 and also in 2008.  </w:t>
      </w:r>
      <w:r w:rsidR="00E6224C">
        <w:rPr>
          <w:rFonts w:ascii="Arial" w:hAnsi="Arial" w:cs="Arial"/>
          <w:sz w:val="22"/>
          <w:szCs w:val="22"/>
        </w:rPr>
        <w:t xml:space="preserve">This </w:t>
      </w:r>
      <w:r w:rsidR="00433B00">
        <w:rPr>
          <w:rFonts w:ascii="Arial" w:hAnsi="Arial" w:cs="Arial"/>
          <w:sz w:val="22"/>
          <w:szCs w:val="22"/>
        </w:rPr>
        <w:t>extreme storm</w:t>
      </w:r>
      <w:r w:rsidR="00E6224C">
        <w:rPr>
          <w:rFonts w:ascii="Arial" w:hAnsi="Arial" w:cs="Arial"/>
          <w:sz w:val="22"/>
          <w:szCs w:val="22"/>
        </w:rPr>
        <w:t xml:space="preserve"> happened </w:t>
      </w:r>
      <w:r w:rsidR="009E4907">
        <w:rPr>
          <w:rFonts w:ascii="Arial" w:hAnsi="Arial" w:cs="Arial"/>
          <w:sz w:val="22"/>
          <w:szCs w:val="22"/>
        </w:rPr>
        <w:t>two</w:t>
      </w:r>
      <w:r w:rsidR="00E6224C">
        <w:rPr>
          <w:rFonts w:ascii="Arial" w:hAnsi="Arial" w:cs="Arial"/>
          <w:sz w:val="22"/>
          <w:szCs w:val="22"/>
        </w:rPr>
        <w:t xml:space="preserve"> weeks before the start of the field season and </w:t>
      </w:r>
      <w:r>
        <w:rPr>
          <w:rFonts w:ascii="Arial" w:hAnsi="Arial" w:cs="Arial"/>
          <w:sz w:val="22"/>
          <w:szCs w:val="22"/>
        </w:rPr>
        <w:t>greatly</w:t>
      </w:r>
      <w:r w:rsidR="00E6224C">
        <w:rPr>
          <w:rFonts w:ascii="Arial" w:hAnsi="Arial" w:cs="Arial"/>
          <w:sz w:val="22"/>
          <w:szCs w:val="22"/>
        </w:rPr>
        <w:t xml:space="preserve"> modified the vegetation </w:t>
      </w:r>
      <w:r w:rsidR="0067447C">
        <w:rPr>
          <w:rFonts w:ascii="Arial" w:hAnsi="Arial" w:cs="Arial"/>
          <w:sz w:val="22"/>
          <w:szCs w:val="22"/>
        </w:rPr>
        <w:t xml:space="preserve">of </w:t>
      </w:r>
      <w:r w:rsidR="0094247D">
        <w:rPr>
          <w:rFonts w:ascii="Arial" w:hAnsi="Arial" w:cs="Arial"/>
          <w:sz w:val="22"/>
          <w:szCs w:val="22"/>
        </w:rPr>
        <w:t>the area</w:t>
      </w:r>
      <w:r w:rsidR="00E6224C">
        <w:rPr>
          <w:rFonts w:ascii="Arial" w:hAnsi="Arial" w:cs="Arial"/>
          <w:sz w:val="22"/>
          <w:szCs w:val="22"/>
        </w:rPr>
        <w:t xml:space="preserve">.  </w:t>
      </w:r>
      <w:r>
        <w:rPr>
          <w:rFonts w:ascii="Arial" w:hAnsi="Arial" w:cs="Arial"/>
          <w:sz w:val="22"/>
          <w:szCs w:val="22"/>
        </w:rPr>
        <w:t>Coastal habitat during fall 2007</w:t>
      </w:r>
      <w:r w:rsidR="00E6224C">
        <w:rPr>
          <w:rFonts w:ascii="Arial" w:hAnsi="Arial" w:cs="Arial"/>
          <w:sz w:val="22"/>
          <w:szCs w:val="22"/>
        </w:rPr>
        <w:t xml:space="preserve"> was characterized </w:t>
      </w:r>
      <w:r>
        <w:rPr>
          <w:rFonts w:ascii="Arial" w:hAnsi="Arial" w:cs="Arial"/>
          <w:sz w:val="22"/>
          <w:szCs w:val="22"/>
        </w:rPr>
        <w:t>by</w:t>
      </w:r>
      <w:r w:rsidR="00E6224C">
        <w:rPr>
          <w:rFonts w:ascii="Arial" w:hAnsi="Arial" w:cs="Arial"/>
          <w:sz w:val="22"/>
          <w:szCs w:val="22"/>
        </w:rPr>
        <w:t xml:space="preserve"> little foliage on trees and n</w:t>
      </w:r>
      <w:r>
        <w:rPr>
          <w:rFonts w:ascii="Arial" w:hAnsi="Arial" w:cs="Arial"/>
          <w:sz w:val="22"/>
          <w:szCs w:val="22"/>
        </w:rPr>
        <w:t>o</w:t>
      </w:r>
      <w:r w:rsidR="00E6224C">
        <w:rPr>
          <w:rFonts w:ascii="Arial" w:hAnsi="Arial" w:cs="Arial"/>
          <w:sz w:val="22"/>
          <w:szCs w:val="22"/>
        </w:rPr>
        <w:t xml:space="preserve"> fruit production </w:t>
      </w:r>
      <w:r>
        <w:rPr>
          <w:rFonts w:ascii="Arial" w:hAnsi="Arial" w:cs="Arial"/>
          <w:sz w:val="22"/>
          <w:szCs w:val="22"/>
        </w:rPr>
        <w:t>o</w:t>
      </w:r>
      <w:r w:rsidR="00E6224C">
        <w:rPr>
          <w:rFonts w:ascii="Arial" w:hAnsi="Arial" w:cs="Arial"/>
          <w:sz w:val="22"/>
          <w:szCs w:val="22"/>
        </w:rPr>
        <w:t xml:space="preserve">n our field sites, </w:t>
      </w:r>
      <w:r>
        <w:rPr>
          <w:rFonts w:ascii="Arial" w:hAnsi="Arial" w:cs="Arial"/>
          <w:sz w:val="22"/>
          <w:szCs w:val="22"/>
        </w:rPr>
        <w:t>accounting for lesser abundance</w:t>
      </w:r>
      <w:r w:rsidR="00E6224C">
        <w:rPr>
          <w:rFonts w:ascii="Arial" w:hAnsi="Arial" w:cs="Arial"/>
          <w:sz w:val="22"/>
          <w:szCs w:val="22"/>
        </w:rPr>
        <w:t xml:space="preserve"> in comparison with 2006.</w:t>
      </w:r>
      <w:r>
        <w:rPr>
          <w:rFonts w:ascii="Arial" w:hAnsi="Arial" w:cs="Arial"/>
          <w:sz w:val="22"/>
          <w:szCs w:val="22"/>
        </w:rPr>
        <w:t xml:space="preserve"> </w:t>
      </w:r>
      <w:r w:rsidR="0067447C">
        <w:rPr>
          <w:rFonts w:ascii="Arial" w:hAnsi="Arial" w:cs="Arial"/>
          <w:sz w:val="22"/>
          <w:szCs w:val="22"/>
        </w:rPr>
        <w:t xml:space="preserve"> </w:t>
      </w:r>
      <w:r>
        <w:rPr>
          <w:rFonts w:ascii="Arial" w:hAnsi="Arial" w:cs="Arial"/>
          <w:sz w:val="22"/>
          <w:szCs w:val="22"/>
        </w:rPr>
        <w:t>Additionally, several new species (i.e.</w:t>
      </w:r>
      <w:r w:rsidR="00F436B4">
        <w:rPr>
          <w:rFonts w:ascii="Arial" w:hAnsi="Arial" w:cs="Arial"/>
          <w:sz w:val="22"/>
          <w:szCs w:val="22"/>
        </w:rPr>
        <w:t>,</w:t>
      </w:r>
      <w:r>
        <w:rPr>
          <w:rFonts w:ascii="Arial" w:hAnsi="Arial" w:cs="Arial"/>
          <w:sz w:val="22"/>
          <w:szCs w:val="22"/>
        </w:rPr>
        <w:t xml:space="preserve"> not documented in 2006) were observed on </w:t>
      </w:r>
      <w:r w:rsidR="0067447C">
        <w:rPr>
          <w:rFonts w:ascii="Arial" w:hAnsi="Arial" w:cs="Arial"/>
          <w:sz w:val="22"/>
          <w:szCs w:val="22"/>
        </w:rPr>
        <w:t xml:space="preserve">the </w:t>
      </w:r>
      <w:r>
        <w:rPr>
          <w:rFonts w:ascii="Arial" w:hAnsi="Arial" w:cs="Arial"/>
          <w:sz w:val="22"/>
          <w:szCs w:val="22"/>
        </w:rPr>
        <w:t xml:space="preserve">study sites in 2007, including </w:t>
      </w:r>
      <w:r w:rsidR="00962F9C">
        <w:rPr>
          <w:rFonts w:ascii="Arial" w:hAnsi="Arial" w:cs="Arial"/>
          <w:sz w:val="22"/>
          <w:szCs w:val="22"/>
        </w:rPr>
        <w:t xml:space="preserve">Keel-billed </w:t>
      </w:r>
      <w:r w:rsidR="00962F9C">
        <w:rPr>
          <w:rFonts w:ascii="Arial" w:hAnsi="Arial" w:cs="Arial"/>
          <w:sz w:val="22"/>
          <w:szCs w:val="22"/>
        </w:rPr>
        <w:lastRenderedPageBreak/>
        <w:t xml:space="preserve">Toucan, Collared Aracari, </w:t>
      </w:r>
      <w:r w:rsidR="00505DA0">
        <w:rPr>
          <w:rFonts w:ascii="Arial" w:hAnsi="Arial" w:cs="Arial"/>
          <w:sz w:val="22"/>
          <w:szCs w:val="22"/>
        </w:rPr>
        <w:t xml:space="preserve">and </w:t>
      </w:r>
      <w:r w:rsidR="00962F9C">
        <w:rPr>
          <w:rFonts w:ascii="Arial" w:hAnsi="Arial" w:cs="Arial"/>
          <w:sz w:val="22"/>
          <w:szCs w:val="22"/>
        </w:rPr>
        <w:t>Bright-rumped Attila</w:t>
      </w:r>
      <w:r w:rsidR="002C6CE3">
        <w:rPr>
          <w:rFonts w:ascii="Arial" w:hAnsi="Arial" w:cs="Arial"/>
          <w:sz w:val="22"/>
          <w:szCs w:val="22"/>
        </w:rPr>
        <w:t>.</w:t>
      </w:r>
      <w:r w:rsidR="0067447C">
        <w:rPr>
          <w:rFonts w:ascii="Arial" w:hAnsi="Arial" w:cs="Arial"/>
          <w:sz w:val="22"/>
          <w:szCs w:val="22"/>
        </w:rPr>
        <w:t xml:space="preserve">  </w:t>
      </w:r>
      <w:r w:rsidR="002C6CE3">
        <w:rPr>
          <w:rFonts w:ascii="Arial" w:hAnsi="Arial" w:cs="Arial"/>
          <w:sz w:val="22"/>
          <w:szCs w:val="22"/>
        </w:rPr>
        <w:t>These frugivorous species were apparently</w:t>
      </w:r>
      <w:r w:rsidR="0067447C">
        <w:rPr>
          <w:rFonts w:ascii="Arial" w:hAnsi="Arial" w:cs="Arial"/>
          <w:sz w:val="22"/>
          <w:szCs w:val="22"/>
        </w:rPr>
        <w:t xml:space="preserve"> </w:t>
      </w:r>
      <w:r w:rsidR="002C6CE3">
        <w:rPr>
          <w:rFonts w:ascii="Arial" w:hAnsi="Arial" w:cs="Arial"/>
          <w:sz w:val="22"/>
          <w:szCs w:val="22"/>
        </w:rPr>
        <w:t xml:space="preserve">dispersing from other </w:t>
      </w:r>
      <w:r w:rsidR="00F436B4">
        <w:rPr>
          <w:rFonts w:ascii="Arial" w:hAnsi="Arial" w:cs="Arial"/>
          <w:sz w:val="22"/>
          <w:szCs w:val="22"/>
        </w:rPr>
        <w:t xml:space="preserve">hurricane-damaged </w:t>
      </w:r>
      <w:r w:rsidR="002C6CE3">
        <w:rPr>
          <w:rFonts w:ascii="Arial" w:hAnsi="Arial" w:cs="Arial"/>
          <w:sz w:val="22"/>
          <w:szCs w:val="22"/>
        </w:rPr>
        <w:t xml:space="preserve">areas in search of food.  </w:t>
      </w:r>
      <w:r w:rsidR="008B664D">
        <w:rPr>
          <w:rFonts w:ascii="Arial" w:hAnsi="Arial" w:cs="Arial"/>
          <w:sz w:val="22"/>
          <w:szCs w:val="22"/>
        </w:rPr>
        <w:t>Lynch (1991) and Greenberg (1992) reported changes in species composition and abundances of both year-round residents and migrants after hurricane Gilbert modified forested areas of the Yucatan Peninsula</w:t>
      </w:r>
      <w:r w:rsidR="0067447C">
        <w:rPr>
          <w:rFonts w:ascii="Arial" w:hAnsi="Arial" w:cs="Arial"/>
          <w:sz w:val="22"/>
          <w:szCs w:val="22"/>
        </w:rPr>
        <w:t xml:space="preserve"> in 1988</w:t>
      </w:r>
      <w:r w:rsidR="008B664D">
        <w:rPr>
          <w:rFonts w:ascii="Arial" w:hAnsi="Arial" w:cs="Arial"/>
          <w:sz w:val="22"/>
          <w:szCs w:val="22"/>
        </w:rPr>
        <w:t>.</w:t>
      </w:r>
      <w:r w:rsidR="0067447C">
        <w:rPr>
          <w:rFonts w:ascii="Arial" w:hAnsi="Arial" w:cs="Arial"/>
          <w:sz w:val="22"/>
          <w:szCs w:val="22"/>
        </w:rPr>
        <w:t xml:space="preserve"> </w:t>
      </w:r>
      <w:r w:rsidR="008B664D">
        <w:rPr>
          <w:rFonts w:ascii="Arial" w:hAnsi="Arial" w:cs="Arial"/>
          <w:sz w:val="22"/>
          <w:szCs w:val="22"/>
        </w:rPr>
        <w:t xml:space="preserve"> They found that s</w:t>
      </w:r>
      <w:r w:rsidR="00D90072">
        <w:rPr>
          <w:rFonts w:ascii="Arial" w:hAnsi="Arial" w:cs="Arial"/>
          <w:sz w:val="22"/>
          <w:szCs w:val="22"/>
        </w:rPr>
        <w:t>ome winter resident species (e.</w:t>
      </w:r>
      <w:r w:rsidR="008B664D">
        <w:rPr>
          <w:rFonts w:ascii="Arial" w:hAnsi="Arial" w:cs="Arial"/>
          <w:sz w:val="22"/>
          <w:szCs w:val="22"/>
        </w:rPr>
        <w:t>g.</w:t>
      </w:r>
      <w:r w:rsidR="002C6CE3">
        <w:rPr>
          <w:rFonts w:ascii="Arial" w:hAnsi="Arial" w:cs="Arial"/>
          <w:sz w:val="22"/>
          <w:szCs w:val="22"/>
        </w:rPr>
        <w:t>,</w:t>
      </w:r>
      <w:r w:rsidR="008B664D">
        <w:rPr>
          <w:rFonts w:ascii="Arial" w:hAnsi="Arial" w:cs="Arial"/>
          <w:sz w:val="22"/>
          <w:szCs w:val="22"/>
        </w:rPr>
        <w:t xml:space="preserve"> Blue Bunting, Magnolia Warbler, White-eyed Vireo, and Gray Catbird), were more resilient than year-round residents to the effects of habitat modifications </w:t>
      </w:r>
      <w:r w:rsidR="00D90072">
        <w:rPr>
          <w:rFonts w:ascii="Arial" w:hAnsi="Arial" w:cs="Arial"/>
          <w:sz w:val="22"/>
          <w:szCs w:val="22"/>
        </w:rPr>
        <w:t>because of the hurricane</w:t>
      </w:r>
      <w:r w:rsidR="008B664D">
        <w:rPr>
          <w:rFonts w:ascii="Arial" w:hAnsi="Arial" w:cs="Arial"/>
          <w:sz w:val="22"/>
          <w:szCs w:val="22"/>
        </w:rPr>
        <w:t>.</w:t>
      </w:r>
      <w:r w:rsidR="00D90072">
        <w:rPr>
          <w:rFonts w:ascii="Arial" w:hAnsi="Arial" w:cs="Arial"/>
          <w:sz w:val="22"/>
          <w:szCs w:val="22"/>
        </w:rPr>
        <w:t xml:space="preserve"> </w:t>
      </w:r>
      <w:r w:rsidR="008B664D">
        <w:rPr>
          <w:rFonts w:ascii="Arial" w:hAnsi="Arial" w:cs="Arial"/>
          <w:sz w:val="22"/>
          <w:szCs w:val="22"/>
        </w:rPr>
        <w:t xml:space="preserve"> </w:t>
      </w:r>
      <w:r w:rsidR="00D90072">
        <w:rPr>
          <w:rFonts w:ascii="Arial" w:hAnsi="Arial" w:cs="Arial"/>
          <w:sz w:val="22"/>
          <w:szCs w:val="22"/>
        </w:rPr>
        <w:t>Additionally</w:t>
      </w:r>
      <w:r w:rsidR="008B664D">
        <w:rPr>
          <w:rFonts w:ascii="Arial" w:hAnsi="Arial" w:cs="Arial"/>
          <w:sz w:val="22"/>
          <w:szCs w:val="22"/>
        </w:rPr>
        <w:t xml:space="preserve">, several </w:t>
      </w:r>
      <w:r w:rsidR="00D90072">
        <w:rPr>
          <w:rFonts w:ascii="Arial" w:hAnsi="Arial" w:cs="Arial"/>
          <w:sz w:val="22"/>
          <w:szCs w:val="22"/>
        </w:rPr>
        <w:t xml:space="preserve">researchers </w:t>
      </w:r>
      <w:r w:rsidR="008B664D">
        <w:rPr>
          <w:rFonts w:ascii="Arial" w:hAnsi="Arial" w:cs="Arial"/>
          <w:sz w:val="22"/>
          <w:szCs w:val="22"/>
        </w:rPr>
        <w:t>have documented that frug</w:t>
      </w:r>
      <w:r w:rsidR="00D90072">
        <w:rPr>
          <w:rFonts w:ascii="Arial" w:hAnsi="Arial" w:cs="Arial"/>
          <w:sz w:val="22"/>
          <w:szCs w:val="22"/>
        </w:rPr>
        <w:t xml:space="preserve">ivorous and nectarivorous bird </w:t>
      </w:r>
      <w:r w:rsidR="008B664D">
        <w:rPr>
          <w:rFonts w:ascii="Arial" w:hAnsi="Arial" w:cs="Arial"/>
          <w:sz w:val="22"/>
          <w:szCs w:val="22"/>
        </w:rPr>
        <w:t>guilds</w:t>
      </w:r>
      <w:r w:rsidR="00D90072">
        <w:rPr>
          <w:rFonts w:ascii="Arial" w:hAnsi="Arial" w:cs="Arial"/>
          <w:sz w:val="22"/>
          <w:szCs w:val="22"/>
        </w:rPr>
        <w:t xml:space="preserve"> are</w:t>
      </w:r>
      <w:r w:rsidR="008B664D">
        <w:rPr>
          <w:rFonts w:ascii="Arial" w:hAnsi="Arial" w:cs="Arial"/>
          <w:sz w:val="22"/>
          <w:szCs w:val="22"/>
        </w:rPr>
        <w:t xml:space="preserve"> more severely affected b</w:t>
      </w:r>
      <w:r w:rsidR="00D90072">
        <w:rPr>
          <w:rFonts w:ascii="Arial" w:hAnsi="Arial" w:cs="Arial"/>
          <w:sz w:val="22"/>
          <w:szCs w:val="22"/>
        </w:rPr>
        <w:t xml:space="preserve">ecause </w:t>
      </w:r>
      <w:r w:rsidR="008B664D">
        <w:rPr>
          <w:rFonts w:ascii="Arial" w:hAnsi="Arial" w:cs="Arial"/>
          <w:sz w:val="22"/>
          <w:szCs w:val="22"/>
        </w:rPr>
        <w:t>hurricanes</w:t>
      </w:r>
      <w:r w:rsidR="00D90072">
        <w:rPr>
          <w:rFonts w:ascii="Arial" w:hAnsi="Arial" w:cs="Arial"/>
          <w:sz w:val="22"/>
          <w:szCs w:val="22"/>
        </w:rPr>
        <w:t xml:space="preserve"> substantially reduce </w:t>
      </w:r>
      <w:r w:rsidR="00433B00">
        <w:rPr>
          <w:rFonts w:ascii="Arial" w:hAnsi="Arial" w:cs="Arial"/>
          <w:sz w:val="22"/>
          <w:szCs w:val="22"/>
        </w:rPr>
        <w:t xml:space="preserve">fruit and nectar </w:t>
      </w:r>
      <w:r w:rsidR="00D90072">
        <w:rPr>
          <w:rFonts w:ascii="Arial" w:hAnsi="Arial" w:cs="Arial"/>
          <w:sz w:val="22"/>
          <w:szCs w:val="22"/>
        </w:rPr>
        <w:t xml:space="preserve">resources.  </w:t>
      </w:r>
      <w:r w:rsidR="002C6CE3">
        <w:rPr>
          <w:rFonts w:ascii="Arial" w:hAnsi="Arial" w:cs="Arial"/>
          <w:sz w:val="22"/>
          <w:szCs w:val="22"/>
        </w:rPr>
        <w:t>Hu</w:t>
      </w:r>
      <w:r w:rsidR="00D90072">
        <w:rPr>
          <w:rFonts w:ascii="Arial" w:hAnsi="Arial" w:cs="Arial"/>
          <w:sz w:val="22"/>
          <w:szCs w:val="22"/>
        </w:rPr>
        <w:t xml:space="preserve">rricane impacts may </w:t>
      </w:r>
      <w:r w:rsidR="002C6CE3">
        <w:rPr>
          <w:rFonts w:ascii="Arial" w:hAnsi="Arial" w:cs="Arial"/>
          <w:sz w:val="22"/>
          <w:szCs w:val="22"/>
        </w:rPr>
        <w:t xml:space="preserve">have significant consequences for </w:t>
      </w:r>
      <w:r w:rsidR="008B664D">
        <w:rPr>
          <w:rFonts w:ascii="Arial" w:hAnsi="Arial" w:cs="Arial"/>
          <w:sz w:val="22"/>
          <w:szCs w:val="22"/>
        </w:rPr>
        <w:t>migrant</w:t>
      </w:r>
      <w:r w:rsidR="002C6CE3">
        <w:rPr>
          <w:rFonts w:ascii="Arial" w:hAnsi="Arial" w:cs="Arial"/>
          <w:sz w:val="22"/>
          <w:szCs w:val="22"/>
        </w:rPr>
        <w:t xml:space="preserve"> survival,</w:t>
      </w:r>
      <w:r w:rsidR="008B664D">
        <w:rPr>
          <w:rFonts w:ascii="Arial" w:hAnsi="Arial" w:cs="Arial"/>
          <w:sz w:val="22"/>
          <w:szCs w:val="22"/>
        </w:rPr>
        <w:t xml:space="preserve"> especially if </w:t>
      </w:r>
      <w:r w:rsidR="002C6CE3">
        <w:rPr>
          <w:rFonts w:ascii="Arial" w:hAnsi="Arial" w:cs="Arial"/>
          <w:sz w:val="22"/>
          <w:szCs w:val="22"/>
        </w:rPr>
        <w:t xml:space="preserve">hurricanes impact stopover habitats. </w:t>
      </w:r>
      <w:r w:rsidR="00F75854">
        <w:rPr>
          <w:rFonts w:ascii="Arial" w:hAnsi="Arial" w:cs="Arial"/>
          <w:sz w:val="22"/>
          <w:szCs w:val="22"/>
        </w:rPr>
        <w:t xml:space="preserve"> </w:t>
      </w:r>
      <w:r w:rsidR="002C6CE3">
        <w:rPr>
          <w:rFonts w:ascii="Arial" w:hAnsi="Arial" w:cs="Arial"/>
          <w:sz w:val="22"/>
          <w:szCs w:val="22"/>
        </w:rPr>
        <w:t>H</w:t>
      </w:r>
      <w:r w:rsidR="008B664D">
        <w:rPr>
          <w:rFonts w:ascii="Arial" w:hAnsi="Arial" w:cs="Arial"/>
          <w:sz w:val="22"/>
          <w:szCs w:val="22"/>
        </w:rPr>
        <w:t>owever</w:t>
      </w:r>
      <w:r w:rsidR="002C6CE3">
        <w:rPr>
          <w:rFonts w:ascii="Arial" w:hAnsi="Arial" w:cs="Arial"/>
          <w:sz w:val="22"/>
          <w:szCs w:val="22"/>
        </w:rPr>
        <w:t>,</w:t>
      </w:r>
      <w:r w:rsidR="008B664D">
        <w:rPr>
          <w:rFonts w:ascii="Arial" w:hAnsi="Arial" w:cs="Arial"/>
          <w:sz w:val="22"/>
          <w:szCs w:val="22"/>
        </w:rPr>
        <w:t xml:space="preserve"> insectivorous species m</w:t>
      </w:r>
      <w:r w:rsidR="00D90072">
        <w:rPr>
          <w:rFonts w:ascii="Arial" w:hAnsi="Arial" w:cs="Arial"/>
          <w:sz w:val="22"/>
          <w:szCs w:val="22"/>
        </w:rPr>
        <w:t xml:space="preserve">ay </w:t>
      </w:r>
      <w:r w:rsidR="002C6CE3">
        <w:rPr>
          <w:rFonts w:ascii="Arial" w:hAnsi="Arial" w:cs="Arial"/>
          <w:sz w:val="22"/>
          <w:szCs w:val="22"/>
        </w:rPr>
        <w:t xml:space="preserve">actually </w:t>
      </w:r>
      <w:r w:rsidR="008B664D">
        <w:rPr>
          <w:rFonts w:ascii="Arial" w:hAnsi="Arial" w:cs="Arial"/>
          <w:sz w:val="22"/>
          <w:szCs w:val="22"/>
        </w:rPr>
        <w:t>benefit</w:t>
      </w:r>
      <w:r w:rsidR="002C6CE3">
        <w:rPr>
          <w:rFonts w:ascii="Arial" w:hAnsi="Arial" w:cs="Arial"/>
          <w:sz w:val="22"/>
          <w:szCs w:val="22"/>
        </w:rPr>
        <w:t xml:space="preserve"> </w:t>
      </w:r>
      <w:r w:rsidR="008B664D">
        <w:rPr>
          <w:rFonts w:ascii="Arial" w:hAnsi="Arial" w:cs="Arial"/>
          <w:sz w:val="22"/>
          <w:szCs w:val="22"/>
        </w:rPr>
        <w:t>because</w:t>
      </w:r>
      <w:r w:rsidR="00D90072">
        <w:rPr>
          <w:rFonts w:ascii="Arial" w:hAnsi="Arial" w:cs="Arial"/>
          <w:sz w:val="22"/>
          <w:szCs w:val="22"/>
        </w:rPr>
        <w:t xml:space="preserve"> of increasing </w:t>
      </w:r>
      <w:r w:rsidR="008B664D">
        <w:rPr>
          <w:rFonts w:ascii="Arial" w:hAnsi="Arial" w:cs="Arial"/>
          <w:sz w:val="22"/>
          <w:szCs w:val="22"/>
        </w:rPr>
        <w:t>insects populations follow</w:t>
      </w:r>
      <w:r w:rsidR="002C6CE3">
        <w:rPr>
          <w:rFonts w:ascii="Arial" w:hAnsi="Arial" w:cs="Arial"/>
          <w:sz w:val="22"/>
          <w:szCs w:val="22"/>
        </w:rPr>
        <w:t>ing</w:t>
      </w:r>
      <w:r w:rsidR="008B664D">
        <w:rPr>
          <w:rFonts w:ascii="Arial" w:hAnsi="Arial" w:cs="Arial"/>
          <w:sz w:val="22"/>
          <w:szCs w:val="22"/>
        </w:rPr>
        <w:t xml:space="preserve"> hurricanes (Wauer and Wunderle 1992,</w:t>
      </w:r>
      <w:r w:rsidR="008B664D" w:rsidRPr="006E3DD0">
        <w:rPr>
          <w:rFonts w:ascii="Arial" w:hAnsi="Arial" w:cs="Arial"/>
          <w:sz w:val="22"/>
          <w:szCs w:val="22"/>
        </w:rPr>
        <w:t xml:space="preserve"> </w:t>
      </w:r>
      <w:r w:rsidR="00F75854">
        <w:rPr>
          <w:rFonts w:ascii="Arial" w:hAnsi="Arial" w:cs="Arial"/>
          <w:sz w:val="22"/>
          <w:szCs w:val="22"/>
        </w:rPr>
        <w:t xml:space="preserve">Dionne 2009, Dobbs 2009). </w:t>
      </w:r>
    </w:p>
    <w:p w:rsidR="000573B2" w:rsidRDefault="007E7D33" w:rsidP="008B664D">
      <w:pPr>
        <w:autoSpaceDE w:val="0"/>
        <w:autoSpaceDN w:val="0"/>
        <w:adjustRightInd w:val="0"/>
        <w:spacing w:line="360" w:lineRule="auto"/>
        <w:ind w:firstLine="708"/>
        <w:rPr>
          <w:rFonts w:ascii="Arial" w:hAnsi="Arial" w:cs="Arial"/>
          <w:sz w:val="22"/>
          <w:szCs w:val="22"/>
        </w:rPr>
      </w:pPr>
      <w:r>
        <w:rPr>
          <w:rFonts w:ascii="Arial" w:hAnsi="Arial" w:cs="Arial"/>
          <w:sz w:val="22"/>
          <w:szCs w:val="22"/>
        </w:rPr>
        <w:t>Few</w:t>
      </w:r>
      <w:r w:rsidR="00E6224C">
        <w:rPr>
          <w:rFonts w:ascii="Arial" w:hAnsi="Arial" w:cs="Arial"/>
          <w:sz w:val="22"/>
          <w:szCs w:val="22"/>
        </w:rPr>
        <w:t xml:space="preserve"> significant differences were found</w:t>
      </w:r>
      <w:r>
        <w:rPr>
          <w:rFonts w:ascii="Arial" w:hAnsi="Arial" w:cs="Arial"/>
          <w:sz w:val="22"/>
          <w:szCs w:val="22"/>
        </w:rPr>
        <w:t xml:space="preserve"> between </w:t>
      </w:r>
      <w:r w:rsidR="00E6224C">
        <w:rPr>
          <w:rFonts w:ascii="Arial" w:hAnsi="Arial" w:cs="Arial"/>
          <w:sz w:val="22"/>
          <w:szCs w:val="22"/>
        </w:rPr>
        <w:t>2007 and 2008</w:t>
      </w:r>
      <w:r w:rsidR="00D90072">
        <w:rPr>
          <w:rFonts w:ascii="Arial" w:hAnsi="Arial" w:cs="Arial"/>
          <w:sz w:val="22"/>
          <w:szCs w:val="22"/>
        </w:rPr>
        <w:t xml:space="preserve"> in</w:t>
      </w:r>
      <w:r>
        <w:rPr>
          <w:rFonts w:ascii="Arial" w:hAnsi="Arial" w:cs="Arial"/>
          <w:sz w:val="22"/>
          <w:szCs w:val="22"/>
        </w:rPr>
        <w:t xml:space="preserve"> avi</w:t>
      </w:r>
      <w:r w:rsidR="00D90072">
        <w:rPr>
          <w:rFonts w:ascii="Arial" w:hAnsi="Arial" w:cs="Arial"/>
          <w:sz w:val="22"/>
          <w:szCs w:val="22"/>
        </w:rPr>
        <w:t xml:space="preserve">an distribution and abundances.  </w:t>
      </w:r>
      <w:r>
        <w:rPr>
          <w:rFonts w:ascii="Arial" w:hAnsi="Arial" w:cs="Arial"/>
          <w:sz w:val="22"/>
          <w:szCs w:val="22"/>
        </w:rPr>
        <w:t xml:space="preserve">This result suggests that the sites may not have </w:t>
      </w:r>
      <w:r w:rsidR="00545E2F">
        <w:rPr>
          <w:rFonts w:ascii="Arial" w:hAnsi="Arial" w:cs="Arial"/>
          <w:sz w:val="22"/>
          <w:szCs w:val="22"/>
        </w:rPr>
        <w:t xml:space="preserve">completely </w:t>
      </w:r>
      <w:r>
        <w:rPr>
          <w:rFonts w:ascii="Arial" w:hAnsi="Arial" w:cs="Arial"/>
          <w:sz w:val="22"/>
          <w:szCs w:val="22"/>
        </w:rPr>
        <w:t xml:space="preserve">recovered from the hurricane effects on vegetation. </w:t>
      </w:r>
      <w:r w:rsidR="00545E2F">
        <w:rPr>
          <w:rFonts w:ascii="Arial" w:hAnsi="Arial" w:cs="Arial"/>
          <w:sz w:val="22"/>
          <w:szCs w:val="22"/>
        </w:rPr>
        <w:t xml:space="preserve"> </w:t>
      </w:r>
      <w:r>
        <w:rPr>
          <w:rFonts w:ascii="Arial" w:hAnsi="Arial" w:cs="Arial"/>
          <w:sz w:val="22"/>
          <w:szCs w:val="22"/>
        </w:rPr>
        <w:t>For areas at low altitude</w:t>
      </w:r>
      <w:r w:rsidR="003D7244">
        <w:rPr>
          <w:rFonts w:ascii="Arial" w:hAnsi="Arial" w:cs="Arial"/>
          <w:sz w:val="22"/>
          <w:szCs w:val="22"/>
        </w:rPr>
        <w:t>s</w:t>
      </w:r>
      <w:r>
        <w:rPr>
          <w:rFonts w:ascii="Arial" w:hAnsi="Arial" w:cs="Arial"/>
          <w:sz w:val="22"/>
          <w:szCs w:val="22"/>
        </w:rPr>
        <w:t xml:space="preserve"> </w:t>
      </w:r>
      <w:r w:rsidR="003D7244">
        <w:rPr>
          <w:rFonts w:ascii="Arial" w:hAnsi="Arial" w:cs="Arial"/>
          <w:sz w:val="22"/>
          <w:szCs w:val="22"/>
        </w:rPr>
        <w:t>lacking</w:t>
      </w:r>
      <w:r>
        <w:rPr>
          <w:rFonts w:ascii="Arial" w:hAnsi="Arial" w:cs="Arial"/>
          <w:sz w:val="22"/>
          <w:szCs w:val="22"/>
        </w:rPr>
        <w:t xml:space="preserve"> complex vegetation structure, </w:t>
      </w:r>
      <w:r w:rsidR="00545E2F">
        <w:rPr>
          <w:rFonts w:ascii="Arial" w:hAnsi="Arial" w:cs="Arial"/>
          <w:sz w:val="22"/>
          <w:szCs w:val="22"/>
        </w:rPr>
        <w:t xml:space="preserve">recovery of the vegetation may take only </w:t>
      </w:r>
      <w:r>
        <w:rPr>
          <w:rFonts w:ascii="Arial" w:hAnsi="Arial" w:cs="Arial"/>
          <w:sz w:val="22"/>
          <w:szCs w:val="22"/>
        </w:rPr>
        <w:t xml:space="preserve">two years, whereas for </w:t>
      </w:r>
      <w:r w:rsidR="003D7244">
        <w:rPr>
          <w:rFonts w:ascii="Arial" w:hAnsi="Arial" w:cs="Arial"/>
          <w:sz w:val="22"/>
          <w:szCs w:val="22"/>
        </w:rPr>
        <w:t xml:space="preserve">areas at </w:t>
      </w:r>
      <w:r>
        <w:rPr>
          <w:rFonts w:ascii="Arial" w:hAnsi="Arial" w:cs="Arial"/>
          <w:sz w:val="22"/>
          <w:szCs w:val="22"/>
        </w:rPr>
        <w:t>higher altitudes, more time is required to recover structurally complex vegetation</w:t>
      </w:r>
      <w:r w:rsidR="00545E2F">
        <w:rPr>
          <w:rFonts w:ascii="Arial" w:hAnsi="Arial" w:cs="Arial"/>
          <w:sz w:val="22"/>
          <w:szCs w:val="22"/>
        </w:rPr>
        <w:t xml:space="preserve"> (Tanner </w:t>
      </w:r>
      <w:r w:rsidR="00545E2F">
        <w:rPr>
          <w:rFonts w:ascii="Arial" w:hAnsi="Arial" w:cs="Arial"/>
          <w:i/>
          <w:sz w:val="22"/>
          <w:szCs w:val="22"/>
        </w:rPr>
        <w:t xml:space="preserve">et al. </w:t>
      </w:r>
      <w:r w:rsidR="00545E2F">
        <w:rPr>
          <w:rFonts w:ascii="Arial" w:hAnsi="Arial" w:cs="Arial"/>
          <w:sz w:val="22"/>
          <w:szCs w:val="22"/>
        </w:rPr>
        <w:t xml:space="preserve">1991, </w:t>
      </w:r>
      <w:r w:rsidR="00545E2F" w:rsidRPr="00545E2F">
        <w:rPr>
          <w:rFonts w:ascii="Arial" w:hAnsi="Arial" w:cs="Arial"/>
          <w:sz w:val="22"/>
          <w:szCs w:val="22"/>
        </w:rPr>
        <w:t xml:space="preserve">Dobbs </w:t>
      </w:r>
      <w:r w:rsidR="00545E2F">
        <w:rPr>
          <w:rFonts w:ascii="Arial" w:hAnsi="Arial" w:cs="Arial"/>
          <w:i/>
          <w:sz w:val="22"/>
          <w:szCs w:val="22"/>
        </w:rPr>
        <w:t>et al.</w:t>
      </w:r>
      <w:r w:rsidR="00545E2F">
        <w:rPr>
          <w:rFonts w:ascii="Arial" w:hAnsi="Arial" w:cs="Arial"/>
          <w:sz w:val="22"/>
          <w:szCs w:val="22"/>
        </w:rPr>
        <w:t xml:space="preserve">2009). </w:t>
      </w:r>
      <w:r w:rsidR="00155700">
        <w:rPr>
          <w:rFonts w:ascii="Arial" w:hAnsi="Arial" w:cs="Arial"/>
          <w:sz w:val="22"/>
          <w:szCs w:val="22"/>
        </w:rPr>
        <w:t xml:space="preserve"> Additionally</w:t>
      </w:r>
      <w:r>
        <w:rPr>
          <w:rFonts w:ascii="Arial" w:hAnsi="Arial" w:cs="Arial"/>
          <w:sz w:val="22"/>
          <w:szCs w:val="22"/>
        </w:rPr>
        <w:t xml:space="preserve">, open habitats may </w:t>
      </w:r>
      <w:r w:rsidR="00155700">
        <w:rPr>
          <w:rFonts w:ascii="Arial" w:hAnsi="Arial" w:cs="Arial"/>
          <w:sz w:val="22"/>
          <w:szCs w:val="22"/>
        </w:rPr>
        <w:t xml:space="preserve">recover </w:t>
      </w:r>
      <w:r>
        <w:rPr>
          <w:rFonts w:ascii="Arial" w:hAnsi="Arial" w:cs="Arial"/>
          <w:sz w:val="22"/>
          <w:szCs w:val="22"/>
        </w:rPr>
        <w:t xml:space="preserve">more easily because </w:t>
      </w:r>
      <w:r w:rsidR="00155700">
        <w:rPr>
          <w:rFonts w:ascii="Arial" w:hAnsi="Arial" w:cs="Arial"/>
          <w:sz w:val="22"/>
          <w:szCs w:val="22"/>
        </w:rPr>
        <w:t xml:space="preserve">they </w:t>
      </w:r>
      <w:r>
        <w:rPr>
          <w:rFonts w:ascii="Arial" w:hAnsi="Arial" w:cs="Arial"/>
          <w:sz w:val="22"/>
          <w:szCs w:val="22"/>
        </w:rPr>
        <w:t xml:space="preserve">can be colonized with successional species </w:t>
      </w:r>
      <w:r w:rsidR="00C63FD4">
        <w:rPr>
          <w:rFonts w:ascii="Arial" w:hAnsi="Arial" w:cs="Arial"/>
          <w:sz w:val="22"/>
          <w:szCs w:val="22"/>
        </w:rPr>
        <w:fldChar w:fldCharType="begin"/>
      </w:r>
      <w:r w:rsidR="00C91B8A">
        <w:rPr>
          <w:rFonts w:ascii="Arial" w:hAnsi="Arial" w:cs="Arial"/>
          <w:sz w:val="22"/>
          <w:szCs w:val="22"/>
        </w:rPr>
        <w:instrText xml:space="preserve"> ADDIN EN.CITE &lt;EndNote&gt;&lt;Cite&gt;&lt;Author&gt;Tanner&lt;/Author&gt;&lt;Year&gt;1991&lt;/Year&gt;&lt;RecNum&gt;165&lt;/RecNum&gt;&lt;record&gt;&lt;rec-number&gt;165&lt;/rec-number&gt;&lt;foreign-keys&gt;&lt;key app="EN" db-id="tz2229z9newwdverfdmxvzdxpf2a9e0xt5z5"&gt;165&lt;/key&gt;&lt;/foreign-keys&gt;&lt;ref-type name="Journal Article"&gt;17&lt;/ref-type&gt;&lt;contributors&gt;&lt;authors&gt;&lt;author&gt;Tanner, E. V. J.&lt;/author&gt;&lt;author&gt;Kapos, V.&lt;/author&gt;&lt;author&gt;Healey, J. R.&lt;/author&gt;&lt;/authors&gt;&lt;/contributors&gt;&lt;titles&gt;&lt;title&gt;Hurricane Effects on Forest Ecosystems in the Caribbean&lt;/title&gt;&lt;secondary-title&gt;BIOTROPICA&lt;/secondary-title&gt;&lt;/titles&gt;&lt;periodical&gt;&lt;full-title&gt;BIOTROPICA&lt;/full-title&gt;&lt;/periodical&gt;&lt;pages&gt;513-521&lt;/pages&gt;&lt;volume&gt;23&lt;/volume&gt;&lt;number&gt;4&lt;/number&gt;&lt;dates&gt;&lt;year&gt;1991&lt;/year&gt;&lt;/dates&gt;&lt;publisher&gt;The Association for Tropical Biology and Conservation&lt;/publisher&gt;&lt;isbn&gt;00063606&lt;/isbn&gt;&lt;urls&gt;&lt;related-urls&gt;&lt;url&gt;http://www.jstor.org/stable/2388274&lt;/url&gt;&lt;/related-urls&gt;&lt;/urls&gt;&lt;/record&gt;&lt;/Cite&gt;&lt;/EndNote&gt;</w:instrText>
      </w:r>
      <w:r w:rsidR="00C63FD4">
        <w:rPr>
          <w:rFonts w:ascii="Arial" w:hAnsi="Arial" w:cs="Arial"/>
          <w:sz w:val="22"/>
          <w:szCs w:val="22"/>
        </w:rPr>
        <w:fldChar w:fldCharType="separate"/>
      </w:r>
      <w:r w:rsidR="00722BDD">
        <w:rPr>
          <w:rFonts w:ascii="Arial" w:hAnsi="Arial" w:cs="Arial"/>
          <w:noProof/>
          <w:sz w:val="22"/>
          <w:szCs w:val="22"/>
        </w:rPr>
        <w:t>(Tanner</w:t>
      </w:r>
      <w:r w:rsidR="00722BDD" w:rsidRPr="009E7A89">
        <w:rPr>
          <w:rFonts w:ascii="Arial" w:hAnsi="Arial" w:cs="Arial"/>
          <w:i/>
          <w:noProof/>
          <w:sz w:val="22"/>
          <w:szCs w:val="22"/>
        </w:rPr>
        <w:t xml:space="preserve"> et al.</w:t>
      </w:r>
      <w:r w:rsidR="00722BDD">
        <w:rPr>
          <w:rFonts w:ascii="Arial" w:hAnsi="Arial" w:cs="Arial"/>
          <w:noProof/>
          <w:sz w:val="22"/>
          <w:szCs w:val="22"/>
        </w:rPr>
        <w:t xml:space="preserve"> 1991)</w:t>
      </w:r>
      <w:r w:rsidR="00C63FD4">
        <w:rPr>
          <w:rFonts w:ascii="Arial" w:hAnsi="Arial" w:cs="Arial"/>
          <w:sz w:val="22"/>
          <w:szCs w:val="22"/>
        </w:rPr>
        <w:fldChar w:fldCharType="end"/>
      </w:r>
      <w:r w:rsidR="00722BDD">
        <w:rPr>
          <w:rFonts w:ascii="Arial" w:hAnsi="Arial" w:cs="Arial"/>
          <w:sz w:val="22"/>
          <w:szCs w:val="22"/>
        </w:rPr>
        <w:t>.</w:t>
      </w:r>
    </w:p>
    <w:p w:rsidR="00031984" w:rsidRDefault="00031984" w:rsidP="00C246FA">
      <w:pPr>
        <w:pStyle w:val="Subseccion"/>
      </w:pPr>
      <w:bookmarkStart w:id="74" w:name="_Toc248595371"/>
    </w:p>
    <w:p w:rsidR="000B3076" w:rsidRPr="006509D0" w:rsidRDefault="000B3076" w:rsidP="00C246FA">
      <w:pPr>
        <w:pStyle w:val="Subseccion"/>
      </w:pPr>
      <w:r w:rsidRPr="006509D0">
        <w:t>Mist nets and transect surveys</w:t>
      </w:r>
      <w:bookmarkEnd w:id="74"/>
    </w:p>
    <w:p w:rsidR="006E60CE" w:rsidRDefault="000B3076" w:rsidP="00405F2B">
      <w:pPr>
        <w:spacing w:line="360" w:lineRule="auto"/>
        <w:ind w:firstLine="720"/>
        <w:rPr>
          <w:rFonts w:ascii="Arial" w:hAnsi="Arial" w:cs="Arial"/>
          <w:sz w:val="22"/>
          <w:szCs w:val="22"/>
        </w:rPr>
      </w:pPr>
      <w:r w:rsidRPr="006509D0">
        <w:rPr>
          <w:rFonts w:ascii="Arial" w:hAnsi="Arial" w:cs="Arial"/>
          <w:sz w:val="22"/>
          <w:szCs w:val="22"/>
        </w:rPr>
        <w:t>The use of two different s</w:t>
      </w:r>
      <w:r w:rsidR="006509D0">
        <w:rPr>
          <w:rFonts w:ascii="Arial" w:hAnsi="Arial" w:cs="Arial"/>
          <w:sz w:val="22"/>
          <w:szCs w:val="22"/>
        </w:rPr>
        <w:t>urvey</w:t>
      </w:r>
      <w:r w:rsidR="00F75854">
        <w:rPr>
          <w:rFonts w:ascii="Arial" w:hAnsi="Arial" w:cs="Arial"/>
          <w:sz w:val="22"/>
          <w:szCs w:val="22"/>
        </w:rPr>
        <w:t xml:space="preserve"> methods </w:t>
      </w:r>
      <w:r w:rsidR="00003029">
        <w:rPr>
          <w:rFonts w:ascii="Arial" w:hAnsi="Arial" w:cs="Arial"/>
          <w:sz w:val="22"/>
          <w:szCs w:val="22"/>
        </w:rPr>
        <w:t>can</w:t>
      </w:r>
      <w:r w:rsidRPr="006509D0">
        <w:rPr>
          <w:rFonts w:ascii="Arial" w:hAnsi="Arial" w:cs="Arial"/>
          <w:sz w:val="22"/>
          <w:szCs w:val="22"/>
        </w:rPr>
        <w:t xml:space="preserve"> provide compl</w:t>
      </w:r>
      <w:r w:rsidR="00F90571">
        <w:rPr>
          <w:rFonts w:ascii="Arial" w:hAnsi="Arial" w:cs="Arial"/>
          <w:sz w:val="22"/>
          <w:szCs w:val="22"/>
        </w:rPr>
        <w:t>i</w:t>
      </w:r>
      <w:r w:rsidRPr="006509D0">
        <w:rPr>
          <w:rFonts w:ascii="Arial" w:hAnsi="Arial" w:cs="Arial"/>
          <w:sz w:val="22"/>
          <w:szCs w:val="22"/>
        </w:rPr>
        <w:t>mentary description</w:t>
      </w:r>
      <w:r w:rsidR="006509D0">
        <w:rPr>
          <w:rFonts w:ascii="Arial" w:hAnsi="Arial" w:cs="Arial"/>
          <w:sz w:val="22"/>
          <w:szCs w:val="22"/>
        </w:rPr>
        <w:t xml:space="preserve">s </w:t>
      </w:r>
      <w:r w:rsidRPr="006509D0">
        <w:rPr>
          <w:rFonts w:ascii="Arial" w:hAnsi="Arial" w:cs="Arial"/>
          <w:sz w:val="22"/>
          <w:szCs w:val="22"/>
        </w:rPr>
        <w:t>of community composition</w:t>
      </w:r>
      <w:r w:rsidR="006509D0" w:rsidRPr="006509D0">
        <w:rPr>
          <w:rFonts w:ascii="Arial" w:hAnsi="Arial" w:cs="Arial"/>
          <w:sz w:val="22"/>
          <w:szCs w:val="22"/>
        </w:rPr>
        <w:t xml:space="preserve"> </w:t>
      </w:r>
      <w:r w:rsidR="00C63FD4" w:rsidRPr="006509D0">
        <w:rPr>
          <w:rFonts w:ascii="Arial" w:hAnsi="Arial" w:cs="Arial"/>
          <w:sz w:val="22"/>
          <w:szCs w:val="22"/>
        </w:rPr>
        <w:fldChar w:fldCharType="begin"/>
      </w:r>
      <w:r w:rsidR="002533E8">
        <w:rPr>
          <w:rFonts w:ascii="Arial" w:hAnsi="Arial" w:cs="Arial"/>
          <w:sz w:val="22"/>
          <w:szCs w:val="22"/>
        </w:rPr>
        <w:instrText xml:space="preserve"> ADDIN EN.CITE &lt;EndNote&gt;&lt;Cite&gt;&lt;Author&gt;Whitman&lt;/Author&gt;&lt;Year&gt;1997&lt;/Year&gt;&lt;RecNum&gt;146&lt;/RecNum&gt;&lt;record&gt;&lt;rec-number&gt;146&lt;/rec-number&gt;&lt;foreign-keys&gt;&lt;key app="EN" db-id="tz2229z9newwdverfdmxvzdxpf2a9e0xt5z5"&gt;146&lt;/key&gt;&lt;/foreign-keys&gt;&lt;ref-type name="Journal Article"&gt;17&lt;/ref-type&gt;&lt;contributors&gt;&lt;authors&gt;&lt;author&gt;A. A. Whitman&lt;/author&gt;&lt;author&gt;Hagan, J. M&lt;/author&gt;&lt;author&gt;Brokaw, N. V. L.&lt;/author&gt;&lt;/authors&gt;&lt;/contributors&gt;&lt;titles&gt;&lt;title&gt;A comparison of two bird survey techniques used in a sub-tropical forest. &lt;/title&gt;&lt;secondary-title&gt;Condor&lt;/secondary-title&gt;&lt;/titles&gt;&lt;periodical&gt;&lt;full-title&gt;Condor&lt;/full-title&gt;&lt;/periodical&gt;&lt;pages&gt;955-965&lt;/pages&gt;&lt;volume&gt;99&lt;/volume&gt;&lt;dates&gt;&lt;year&gt;1997&lt;/year&gt;&lt;/dates&gt;&lt;urls&gt;&lt;/urls&gt;&lt;/record&gt;&lt;/Cite&gt;&lt;/EndNote&gt;</w:instrText>
      </w:r>
      <w:r w:rsidR="00C63FD4" w:rsidRPr="006509D0">
        <w:rPr>
          <w:rFonts w:ascii="Arial" w:hAnsi="Arial" w:cs="Arial"/>
          <w:sz w:val="22"/>
          <w:szCs w:val="22"/>
        </w:rPr>
        <w:fldChar w:fldCharType="separate"/>
      </w:r>
      <w:r w:rsidR="006509D0" w:rsidRPr="006509D0">
        <w:rPr>
          <w:rFonts w:ascii="Arial" w:hAnsi="Arial" w:cs="Arial"/>
          <w:noProof/>
          <w:sz w:val="22"/>
          <w:szCs w:val="22"/>
        </w:rPr>
        <w:t>(Whitman</w:t>
      </w:r>
      <w:r w:rsidR="006509D0" w:rsidRPr="006509D0">
        <w:rPr>
          <w:rFonts w:ascii="Arial" w:hAnsi="Arial" w:cs="Arial"/>
          <w:i/>
          <w:noProof/>
          <w:sz w:val="22"/>
          <w:szCs w:val="22"/>
        </w:rPr>
        <w:t xml:space="preserve"> et al.</w:t>
      </w:r>
      <w:r w:rsidR="006509D0" w:rsidRPr="006509D0">
        <w:rPr>
          <w:rFonts w:ascii="Arial" w:hAnsi="Arial" w:cs="Arial"/>
          <w:noProof/>
          <w:sz w:val="22"/>
          <w:szCs w:val="22"/>
        </w:rPr>
        <w:t xml:space="preserve"> 1997)</w:t>
      </w:r>
      <w:r w:rsidR="00C63FD4" w:rsidRPr="006509D0">
        <w:rPr>
          <w:rFonts w:ascii="Arial" w:hAnsi="Arial" w:cs="Arial"/>
          <w:sz w:val="22"/>
          <w:szCs w:val="22"/>
        </w:rPr>
        <w:fldChar w:fldCharType="end"/>
      </w:r>
      <w:r w:rsidR="006509D0">
        <w:rPr>
          <w:rFonts w:ascii="Arial" w:hAnsi="Arial" w:cs="Arial"/>
          <w:sz w:val="22"/>
          <w:szCs w:val="22"/>
        </w:rPr>
        <w:t xml:space="preserve">. In </w:t>
      </w:r>
      <w:r w:rsidR="00003029">
        <w:rPr>
          <w:rFonts w:ascii="Arial" w:hAnsi="Arial" w:cs="Arial"/>
          <w:sz w:val="22"/>
          <w:szCs w:val="22"/>
        </w:rPr>
        <w:t xml:space="preserve">my </w:t>
      </w:r>
      <w:r w:rsidR="006509D0">
        <w:rPr>
          <w:rFonts w:ascii="Arial" w:hAnsi="Arial" w:cs="Arial"/>
          <w:sz w:val="22"/>
          <w:szCs w:val="22"/>
        </w:rPr>
        <w:t xml:space="preserve">study, both methods </w:t>
      </w:r>
      <w:r w:rsidR="00F90571">
        <w:rPr>
          <w:rFonts w:ascii="Arial" w:hAnsi="Arial" w:cs="Arial"/>
          <w:sz w:val="22"/>
          <w:szCs w:val="22"/>
        </w:rPr>
        <w:t>showed</w:t>
      </w:r>
      <w:r w:rsidR="00436155">
        <w:rPr>
          <w:rFonts w:ascii="Arial" w:hAnsi="Arial" w:cs="Arial"/>
          <w:sz w:val="22"/>
          <w:szCs w:val="22"/>
        </w:rPr>
        <w:t xml:space="preserve"> </w:t>
      </w:r>
      <w:r w:rsidR="00CE5CCB">
        <w:rPr>
          <w:rFonts w:ascii="Arial" w:hAnsi="Arial" w:cs="Arial"/>
          <w:sz w:val="22"/>
          <w:szCs w:val="22"/>
        </w:rPr>
        <w:t xml:space="preserve">a similar pattern of species richness </w:t>
      </w:r>
      <w:r w:rsidR="00BD49CA">
        <w:rPr>
          <w:rFonts w:ascii="Arial" w:hAnsi="Arial" w:cs="Arial"/>
          <w:sz w:val="22"/>
          <w:szCs w:val="22"/>
        </w:rPr>
        <w:t xml:space="preserve">for all sites, with </w:t>
      </w:r>
      <w:r w:rsidR="00AC27DF">
        <w:rPr>
          <w:rFonts w:ascii="Arial" w:hAnsi="Arial" w:cs="Arial"/>
          <w:sz w:val="22"/>
          <w:szCs w:val="22"/>
        </w:rPr>
        <w:t>greater species ri</w:t>
      </w:r>
      <w:r w:rsidR="004E235D">
        <w:rPr>
          <w:rFonts w:ascii="Arial" w:hAnsi="Arial" w:cs="Arial"/>
          <w:sz w:val="22"/>
          <w:szCs w:val="22"/>
        </w:rPr>
        <w:t>chness and abundance for medium-</w:t>
      </w:r>
      <w:r w:rsidR="00AC27DF">
        <w:rPr>
          <w:rFonts w:ascii="Arial" w:hAnsi="Arial" w:cs="Arial"/>
          <w:sz w:val="22"/>
          <w:szCs w:val="22"/>
        </w:rPr>
        <w:t>development</w:t>
      </w:r>
      <w:r w:rsidR="00BD49CA">
        <w:rPr>
          <w:rFonts w:ascii="Arial" w:hAnsi="Arial" w:cs="Arial"/>
          <w:sz w:val="22"/>
          <w:szCs w:val="22"/>
        </w:rPr>
        <w:t xml:space="preserve"> sites </w:t>
      </w:r>
      <w:r w:rsidR="00AC27DF">
        <w:rPr>
          <w:rFonts w:ascii="Arial" w:hAnsi="Arial" w:cs="Arial"/>
          <w:sz w:val="22"/>
          <w:szCs w:val="22"/>
        </w:rPr>
        <w:t xml:space="preserve">for all bird assemblages. </w:t>
      </w:r>
      <w:r w:rsidR="004E235D">
        <w:rPr>
          <w:rFonts w:ascii="Arial" w:hAnsi="Arial" w:cs="Arial"/>
          <w:sz w:val="22"/>
          <w:szCs w:val="22"/>
        </w:rPr>
        <w:t xml:space="preserve"> </w:t>
      </w:r>
      <w:r w:rsidR="00AC27DF">
        <w:rPr>
          <w:rFonts w:ascii="Arial" w:hAnsi="Arial" w:cs="Arial"/>
          <w:sz w:val="22"/>
          <w:szCs w:val="22"/>
        </w:rPr>
        <w:t xml:space="preserve">However, data from mist nets recorded </w:t>
      </w:r>
      <w:r w:rsidR="00BD49CA">
        <w:rPr>
          <w:rFonts w:ascii="Arial" w:hAnsi="Arial" w:cs="Arial"/>
          <w:sz w:val="22"/>
          <w:szCs w:val="22"/>
        </w:rPr>
        <w:t xml:space="preserve">greater </w:t>
      </w:r>
      <w:r w:rsidR="00AC27DF">
        <w:rPr>
          <w:rFonts w:ascii="Arial" w:hAnsi="Arial" w:cs="Arial"/>
          <w:sz w:val="22"/>
          <w:szCs w:val="22"/>
        </w:rPr>
        <w:t>species richness and a</w:t>
      </w:r>
      <w:r w:rsidR="006A7843">
        <w:rPr>
          <w:rFonts w:ascii="Arial" w:hAnsi="Arial" w:cs="Arial"/>
          <w:sz w:val="22"/>
          <w:szCs w:val="22"/>
        </w:rPr>
        <w:t xml:space="preserve">bundance for migratory species.  </w:t>
      </w:r>
      <w:r w:rsidR="00AC27DF">
        <w:rPr>
          <w:rFonts w:ascii="Arial" w:hAnsi="Arial" w:cs="Arial"/>
          <w:sz w:val="22"/>
          <w:szCs w:val="22"/>
        </w:rPr>
        <w:t>For example,</w:t>
      </w:r>
      <w:r w:rsidR="004E235D">
        <w:rPr>
          <w:rFonts w:ascii="Arial" w:hAnsi="Arial" w:cs="Arial"/>
          <w:sz w:val="22"/>
          <w:szCs w:val="22"/>
        </w:rPr>
        <w:t xml:space="preserve"> 28 species were detected only with mist nets, </w:t>
      </w:r>
      <w:r w:rsidR="004E235D">
        <w:rPr>
          <w:rFonts w:ascii="Arial" w:hAnsi="Arial" w:cs="Arial"/>
          <w:sz w:val="22"/>
          <w:szCs w:val="22"/>
        </w:rPr>
        <w:lastRenderedPageBreak/>
        <w:t xml:space="preserve">including 3 species of Flycatchers, </w:t>
      </w:r>
      <w:r w:rsidR="00405F2B">
        <w:rPr>
          <w:rFonts w:ascii="Arial" w:hAnsi="Arial" w:cs="Arial"/>
          <w:sz w:val="22"/>
          <w:szCs w:val="22"/>
        </w:rPr>
        <w:t xml:space="preserve">Golden-winged </w:t>
      </w:r>
      <w:r w:rsidR="00F90571">
        <w:rPr>
          <w:rFonts w:ascii="Arial" w:hAnsi="Arial" w:cs="Arial"/>
          <w:sz w:val="22"/>
          <w:szCs w:val="22"/>
        </w:rPr>
        <w:t>W</w:t>
      </w:r>
      <w:r w:rsidR="00405F2B">
        <w:rPr>
          <w:rFonts w:ascii="Arial" w:hAnsi="Arial" w:cs="Arial"/>
          <w:sz w:val="22"/>
          <w:szCs w:val="22"/>
        </w:rPr>
        <w:t>arbler, Canada Warbler, Worm-eating War</w:t>
      </w:r>
      <w:r w:rsidR="004E235D">
        <w:rPr>
          <w:rFonts w:ascii="Arial" w:hAnsi="Arial" w:cs="Arial"/>
          <w:sz w:val="22"/>
          <w:szCs w:val="22"/>
        </w:rPr>
        <w:t xml:space="preserve">bler, Yellow-bellied Sapsucker, and </w:t>
      </w:r>
      <w:r w:rsidR="00405F2B">
        <w:rPr>
          <w:rFonts w:ascii="Arial" w:hAnsi="Arial" w:cs="Arial"/>
          <w:sz w:val="22"/>
          <w:szCs w:val="22"/>
        </w:rPr>
        <w:t>Yellow-throated Vireo</w:t>
      </w:r>
      <w:r w:rsidR="004E235D">
        <w:rPr>
          <w:rFonts w:ascii="Arial" w:hAnsi="Arial" w:cs="Arial"/>
          <w:sz w:val="22"/>
          <w:szCs w:val="22"/>
        </w:rPr>
        <w:t xml:space="preserve">.  </w:t>
      </w:r>
      <w:r w:rsidR="00AA25FA">
        <w:rPr>
          <w:rFonts w:ascii="Arial" w:hAnsi="Arial" w:cs="Arial"/>
          <w:sz w:val="22"/>
          <w:szCs w:val="22"/>
        </w:rPr>
        <w:t>Nevertheless, eighteen</w:t>
      </w:r>
      <w:r w:rsidR="00405F2B">
        <w:rPr>
          <w:rFonts w:ascii="Arial" w:hAnsi="Arial" w:cs="Arial"/>
          <w:sz w:val="22"/>
          <w:szCs w:val="22"/>
        </w:rPr>
        <w:t xml:space="preserve"> species were recorded only with transec</w:t>
      </w:r>
      <w:r w:rsidR="006F283A">
        <w:rPr>
          <w:rFonts w:ascii="Arial" w:hAnsi="Arial" w:cs="Arial"/>
          <w:sz w:val="22"/>
          <w:szCs w:val="22"/>
        </w:rPr>
        <w:t xml:space="preserve">ts, although </w:t>
      </w:r>
      <w:r w:rsidR="0048306F">
        <w:rPr>
          <w:rFonts w:ascii="Arial" w:hAnsi="Arial" w:cs="Arial"/>
          <w:sz w:val="22"/>
          <w:szCs w:val="22"/>
        </w:rPr>
        <w:t>all had</w:t>
      </w:r>
      <w:r w:rsidR="006F283A">
        <w:rPr>
          <w:rFonts w:ascii="Arial" w:hAnsi="Arial" w:cs="Arial"/>
          <w:sz w:val="22"/>
          <w:szCs w:val="22"/>
        </w:rPr>
        <w:t xml:space="preserve"> low densities (e.g., Vultures, Osprey, American Bittern, Great Blue Heron</w:t>
      </w:r>
      <w:r w:rsidR="0048306F">
        <w:rPr>
          <w:rFonts w:ascii="Arial" w:hAnsi="Arial" w:cs="Arial"/>
          <w:sz w:val="22"/>
          <w:szCs w:val="22"/>
        </w:rPr>
        <w:t xml:space="preserve">, Yellow-crowned Night-Heron,  2 </w:t>
      </w:r>
      <w:r w:rsidR="006F283A">
        <w:rPr>
          <w:rFonts w:ascii="Arial" w:hAnsi="Arial" w:cs="Arial"/>
          <w:sz w:val="22"/>
          <w:szCs w:val="22"/>
        </w:rPr>
        <w:t>species of swallows).</w:t>
      </w:r>
      <w:r w:rsidR="006A7843">
        <w:rPr>
          <w:rFonts w:ascii="Arial" w:hAnsi="Arial" w:cs="Arial"/>
          <w:sz w:val="22"/>
          <w:szCs w:val="22"/>
        </w:rPr>
        <w:t xml:space="preserve">  </w:t>
      </w:r>
      <w:r w:rsidR="0048306F">
        <w:rPr>
          <w:rFonts w:ascii="Arial" w:hAnsi="Arial" w:cs="Arial"/>
          <w:sz w:val="22"/>
          <w:szCs w:val="22"/>
        </w:rPr>
        <w:t xml:space="preserve">Some species were </w:t>
      </w:r>
      <w:r w:rsidR="00AC27DF">
        <w:rPr>
          <w:rFonts w:ascii="Arial" w:hAnsi="Arial" w:cs="Arial"/>
          <w:sz w:val="22"/>
          <w:szCs w:val="22"/>
        </w:rPr>
        <w:t xml:space="preserve">detected more </w:t>
      </w:r>
      <w:r w:rsidR="0048306F">
        <w:rPr>
          <w:rFonts w:ascii="Arial" w:hAnsi="Arial" w:cs="Arial"/>
          <w:sz w:val="22"/>
          <w:szCs w:val="22"/>
        </w:rPr>
        <w:t xml:space="preserve">frequently by mist netting, </w:t>
      </w:r>
      <w:r w:rsidR="00AC27DF">
        <w:rPr>
          <w:rFonts w:ascii="Arial" w:hAnsi="Arial" w:cs="Arial"/>
          <w:sz w:val="22"/>
          <w:szCs w:val="22"/>
        </w:rPr>
        <w:t xml:space="preserve">included all </w:t>
      </w:r>
      <w:r w:rsidR="0048306F">
        <w:rPr>
          <w:rFonts w:ascii="Arial" w:hAnsi="Arial" w:cs="Arial"/>
          <w:sz w:val="22"/>
          <w:szCs w:val="22"/>
        </w:rPr>
        <w:t>4</w:t>
      </w:r>
      <w:r w:rsidR="00003253">
        <w:rPr>
          <w:rFonts w:ascii="Arial" w:hAnsi="Arial" w:cs="Arial"/>
          <w:sz w:val="22"/>
          <w:szCs w:val="22"/>
        </w:rPr>
        <w:t xml:space="preserve"> thrush</w:t>
      </w:r>
      <w:r w:rsidR="00AC27DF">
        <w:rPr>
          <w:rFonts w:ascii="Arial" w:hAnsi="Arial" w:cs="Arial"/>
          <w:sz w:val="22"/>
          <w:szCs w:val="22"/>
        </w:rPr>
        <w:t xml:space="preserve"> species, Gray </w:t>
      </w:r>
      <w:r w:rsidR="00405F2B">
        <w:rPr>
          <w:rFonts w:ascii="Arial" w:hAnsi="Arial" w:cs="Arial"/>
          <w:sz w:val="22"/>
          <w:szCs w:val="22"/>
        </w:rPr>
        <w:t>C</w:t>
      </w:r>
      <w:r w:rsidR="00AC27DF">
        <w:rPr>
          <w:rFonts w:ascii="Arial" w:hAnsi="Arial" w:cs="Arial"/>
          <w:sz w:val="22"/>
          <w:szCs w:val="22"/>
        </w:rPr>
        <w:t xml:space="preserve">atbird, Magnolia </w:t>
      </w:r>
      <w:r w:rsidR="00405F2B">
        <w:rPr>
          <w:rFonts w:ascii="Arial" w:hAnsi="Arial" w:cs="Arial"/>
          <w:sz w:val="22"/>
          <w:szCs w:val="22"/>
        </w:rPr>
        <w:t>W</w:t>
      </w:r>
      <w:r w:rsidR="00AC27DF">
        <w:rPr>
          <w:rFonts w:ascii="Arial" w:hAnsi="Arial" w:cs="Arial"/>
          <w:sz w:val="22"/>
          <w:szCs w:val="22"/>
        </w:rPr>
        <w:t xml:space="preserve">arbler, Ovenbird, </w:t>
      </w:r>
      <w:r w:rsidR="00003253">
        <w:rPr>
          <w:rFonts w:ascii="Arial" w:hAnsi="Arial" w:cs="Arial"/>
          <w:sz w:val="22"/>
          <w:szCs w:val="22"/>
        </w:rPr>
        <w:t>Northern</w:t>
      </w:r>
      <w:r w:rsidR="00AC27DF">
        <w:rPr>
          <w:rFonts w:ascii="Arial" w:hAnsi="Arial" w:cs="Arial"/>
          <w:sz w:val="22"/>
          <w:szCs w:val="22"/>
        </w:rPr>
        <w:t xml:space="preserve"> Waterthrush, Prot</w:t>
      </w:r>
      <w:r w:rsidR="00FE3460">
        <w:rPr>
          <w:rFonts w:ascii="Arial" w:hAnsi="Arial" w:cs="Arial"/>
          <w:sz w:val="22"/>
          <w:szCs w:val="22"/>
        </w:rPr>
        <w:t>h</w:t>
      </w:r>
      <w:r w:rsidR="00AC27DF">
        <w:rPr>
          <w:rFonts w:ascii="Arial" w:hAnsi="Arial" w:cs="Arial"/>
          <w:sz w:val="22"/>
          <w:szCs w:val="22"/>
        </w:rPr>
        <w:t>onotary Warbler</w:t>
      </w:r>
      <w:r w:rsidR="00405F2B">
        <w:rPr>
          <w:rFonts w:ascii="Arial" w:hAnsi="Arial" w:cs="Arial"/>
          <w:sz w:val="22"/>
          <w:szCs w:val="22"/>
        </w:rPr>
        <w:t>,</w:t>
      </w:r>
      <w:r w:rsidR="00003253">
        <w:rPr>
          <w:rFonts w:ascii="Arial" w:hAnsi="Arial" w:cs="Arial"/>
          <w:sz w:val="22"/>
          <w:szCs w:val="22"/>
        </w:rPr>
        <w:t xml:space="preserve"> </w:t>
      </w:r>
      <w:r w:rsidR="00405F2B">
        <w:rPr>
          <w:rFonts w:ascii="Arial" w:hAnsi="Arial" w:cs="Arial"/>
          <w:sz w:val="22"/>
          <w:szCs w:val="22"/>
        </w:rPr>
        <w:t>and Red-eye Vireo.</w:t>
      </w:r>
      <w:r w:rsidR="006A7843">
        <w:rPr>
          <w:rFonts w:ascii="Arial" w:hAnsi="Arial" w:cs="Arial"/>
          <w:sz w:val="22"/>
          <w:szCs w:val="22"/>
        </w:rPr>
        <w:t xml:space="preserve">  </w:t>
      </w:r>
      <w:r w:rsidR="00FE3460">
        <w:rPr>
          <w:rFonts w:ascii="Arial" w:hAnsi="Arial" w:cs="Arial"/>
          <w:sz w:val="22"/>
          <w:szCs w:val="22"/>
        </w:rPr>
        <w:t xml:space="preserve">Conversely, a </w:t>
      </w:r>
      <w:r w:rsidR="00C02372">
        <w:rPr>
          <w:rFonts w:ascii="Arial" w:hAnsi="Arial" w:cs="Arial"/>
          <w:sz w:val="22"/>
          <w:szCs w:val="22"/>
        </w:rPr>
        <w:t xml:space="preserve">greater </w:t>
      </w:r>
      <w:r w:rsidR="00436155">
        <w:rPr>
          <w:rFonts w:ascii="Arial" w:hAnsi="Arial" w:cs="Arial"/>
          <w:sz w:val="22"/>
          <w:szCs w:val="22"/>
        </w:rPr>
        <w:t xml:space="preserve">number of </w:t>
      </w:r>
      <w:r w:rsidR="006509D0">
        <w:rPr>
          <w:rFonts w:ascii="Arial" w:hAnsi="Arial" w:cs="Arial"/>
          <w:sz w:val="22"/>
          <w:szCs w:val="22"/>
        </w:rPr>
        <w:t>year-round res</w:t>
      </w:r>
      <w:r w:rsidR="00436155">
        <w:rPr>
          <w:rFonts w:ascii="Arial" w:hAnsi="Arial" w:cs="Arial"/>
          <w:sz w:val="22"/>
          <w:szCs w:val="22"/>
        </w:rPr>
        <w:t xml:space="preserve">ident species and </w:t>
      </w:r>
      <w:r w:rsidR="00FE3460">
        <w:rPr>
          <w:rFonts w:ascii="Arial" w:hAnsi="Arial" w:cs="Arial"/>
          <w:sz w:val="22"/>
          <w:szCs w:val="22"/>
        </w:rPr>
        <w:t>individuals were</w:t>
      </w:r>
      <w:r w:rsidR="006509D0">
        <w:rPr>
          <w:rFonts w:ascii="Arial" w:hAnsi="Arial" w:cs="Arial"/>
          <w:sz w:val="22"/>
          <w:szCs w:val="22"/>
        </w:rPr>
        <w:t xml:space="preserve"> r</w:t>
      </w:r>
      <w:r w:rsidR="00C02372">
        <w:rPr>
          <w:rFonts w:ascii="Arial" w:hAnsi="Arial" w:cs="Arial"/>
          <w:sz w:val="22"/>
          <w:szCs w:val="22"/>
        </w:rPr>
        <w:t>e</w:t>
      </w:r>
      <w:r w:rsidR="00FE3460">
        <w:rPr>
          <w:rFonts w:ascii="Arial" w:hAnsi="Arial" w:cs="Arial"/>
          <w:sz w:val="22"/>
          <w:szCs w:val="22"/>
        </w:rPr>
        <w:t xml:space="preserve">corded </w:t>
      </w:r>
      <w:r w:rsidR="0048306F">
        <w:rPr>
          <w:rFonts w:ascii="Arial" w:hAnsi="Arial" w:cs="Arial"/>
          <w:sz w:val="22"/>
          <w:szCs w:val="22"/>
        </w:rPr>
        <w:t xml:space="preserve">during </w:t>
      </w:r>
      <w:r w:rsidR="00C02372">
        <w:rPr>
          <w:rFonts w:ascii="Arial" w:hAnsi="Arial" w:cs="Arial"/>
          <w:sz w:val="22"/>
          <w:szCs w:val="22"/>
        </w:rPr>
        <w:t>transect surveys</w:t>
      </w:r>
      <w:r w:rsidR="00436155">
        <w:rPr>
          <w:rFonts w:ascii="Arial" w:hAnsi="Arial" w:cs="Arial"/>
          <w:sz w:val="22"/>
          <w:szCs w:val="22"/>
        </w:rPr>
        <w:t xml:space="preserve"> (14 </w:t>
      </w:r>
      <w:r w:rsidR="00DB0ED1">
        <w:rPr>
          <w:rFonts w:ascii="Arial" w:hAnsi="Arial" w:cs="Arial"/>
          <w:sz w:val="22"/>
          <w:szCs w:val="22"/>
        </w:rPr>
        <w:t xml:space="preserve">more </w:t>
      </w:r>
      <w:r w:rsidR="00436155">
        <w:rPr>
          <w:rFonts w:ascii="Arial" w:hAnsi="Arial" w:cs="Arial"/>
          <w:sz w:val="22"/>
          <w:szCs w:val="22"/>
        </w:rPr>
        <w:t xml:space="preserve">species and </w:t>
      </w:r>
      <w:r w:rsidR="00DB0ED1">
        <w:rPr>
          <w:rFonts w:ascii="Arial" w:hAnsi="Arial" w:cs="Arial"/>
          <w:sz w:val="22"/>
          <w:szCs w:val="22"/>
        </w:rPr>
        <w:t>2</w:t>
      </w:r>
      <w:r w:rsidR="00003253">
        <w:rPr>
          <w:rFonts w:ascii="Arial" w:hAnsi="Arial" w:cs="Arial"/>
          <w:sz w:val="22"/>
          <w:szCs w:val="22"/>
        </w:rPr>
        <w:t>,</w:t>
      </w:r>
      <w:r w:rsidR="00DB0ED1">
        <w:rPr>
          <w:rFonts w:ascii="Arial" w:hAnsi="Arial" w:cs="Arial"/>
          <w:sz w:val="22"/>
          <w:szCs w:val="22"/>
        </w:rPr>
        <w:t>364</w:t>
      </w:r>
      <w:r w:rsidR="00436155">
        <w:rPr>
          <w:rFonts w:ascii="Arial" w:hAnsi="Arial" w:cs="Arial"/>
          <w:sz w:val="22"/>
          <w:szCs w:val="22"/>
        </w:rPr>
        <w:t xml:space="preserve"> individuals)</w:t>
      </w:r>
      <w:r w:rsidR="001851C7">
        <w:rPr>
          <w:rFonts w:ascii="Arial" w:hAnsi="Arial" w:cs="Arial"/>
          <w:sz w:val="22"/>
          <w:szCs w:val="22"/>
        </w:rPr>
        <w:t xml:space="preserve">. </w:t>
      </w:r>
      <w:r w:rsidR="0048306F">
        <w:rPr>
          <w:rFonts w:ascii="Arial" w:hAnsi="Arial" w:cs="Arial"/>
          <w:sz w:val="22"/>
          <w:szCs w:val="22"/>
        </w:rPr>
        <w:t xml:space="preserve"> </w:t>
      </w:r>
      <w:r w:rsidR="001851C7">
        <w:rPr>
          <w:rFonts w:ascii="Arial" w:hAnsi="Arial" w:cs="Arial"/>
          <w:sz w:val="22"/>
          <w:szCs w:val="22"/>
        </w:rPr>
        <w:t>For example</w:t>
      </w:r>
      <w:r w:rsidR="00B23046">
        <w:rPr>
          <w:rFonts w:ascii="Arial" w:hAnsi="Arial" w:cs="Arial"/>
          <w:sz w:val="22"/>
          <w:szCs w:val="22"/>
        </w:rPr>
        <w:t xml:space="preserve">, </w:t>
      </w:r>
      <w:r w:rsidR="00D21F9D">
        <w:rPr>
          <w:rFonts w:ascii="Arial" w:hAnsi="Arial" w:cs="Arial"/>
          <w:sz w:val="22"/>
          <w:szCs w:val="22"/>
        </w:rPr>
        <w:t xml:space="preserve">only 3 individuals of two species </w:t>
      </w:r>
      <w:r w:rsidR="00E042E8">
        <w:rPr>
          <w:rFonts w:ascii="Arial" w:hAnsi="Arial" w:cs="Arial"/>
          <w:sz w:val="22"/>
          <w:szCs w:val="22"/>
        </w:rPr>
        <w:t>for</w:t>
      </w:r>
      <w:r w:rsidR="00D21F9D">
        <w:rPr>
          <w:rFonts w:ascii="Arial" w:hAnsi="Arial" w:cs="Arial"/>
          <w:sz w:val="22"/>
          <w:szCs w:val="22"/>
        </w:rPr>
        <w:t xml:space="preserve"> the family Psittacidae, were captured with mist nets, wh</w:t>
      </w:r>
      <w:r w:rsidR="0096360C">
        <w:rPr>
          <w:rFonts w:ascii="Arial" w:hAnsi="Arial" w:cs="Arial"/>
          <w:sz w:val="22"/>
          <w:szCs w:val="22"/>
        </w:rPr>
        <w:t>ereas</w:t>
      </w:r>
      <w:r w:rsidR="00D21F9D">
        <w:rPr>
          <w:rFonts w:ascii="Arial" w:hAnsi="Arial" w:cs="Arial"/>
          <w:sz w:val="22"/>
          <w:szCs w:val="22"/>
        </w:rPr>
        <w:t xml:space="preserve"> 119 indivi</w:t>
      </w:r>
      <w:r w:rsidR="00E042E8">
        <w:rPr>
          <w:rFonts w:ascii="Arial" w:hAnsi="Arial" w:cs="Arial"/>
          <w:sz w:val="22"/>
          <w:szCs w:val="22"/>
        </w:rPr>
        <w:t>d</w:t>
      </w:r>
      <w:r w:rsidR="00D21F9D">
        <w:rPr>
          <w:rFonts w:ascii="Arial" w:hAnsi="Arial" w:cs="Arial"/>
          <w:sz w:val="22"/>
          <w:szCs w:val="22"/>
        </w:rPr>
        <w:t>uals of</w:t>
      </w:r>
      <w:r w:rsidR="00E042E8">
        <w:rPr>
          <w:rFonts w:ascii="Arial" w:hAnsi="Arial" w:cs="Arial"/>
          <w:sz w:val="22"/>
          <w:szCs w:val="22"/>
        </w:rPr>
        <w:t xml:space="preserve"> </w:t>
      </w:r>
      <w:r w:rsidR="00D21F9D">
        <w:rPr>
          <w:rFonts w:ascii="Arial" w:hAnsi="Arial" w:cs="Arial"/>
          <w:sz w:val="22"/>
          <w:szCs w:val="22"/>
        </w:rPr>
        <w:t>4 species were recorded with transects.</w:t>
      </w:r>
      <w:r w:rsidR="0048306F">
        <w:rPr>
          <w:rFonts w:ascii="Arial" w:hAnsi="Arial" w:cs="Arial"/>
          <w:sz w:val="22"/>
          <w:szCs w:val="22"/>
        </w:rPr>
        <w:t xml:space="preserve"> </w:t>
      </w:r>
      <w:r w:rsidR="00D21F9D">
        <w:rPr>
          <w:rFonts w:ascii="Arial" w:hAnsi="Arial" w:cs="Arial"/>
          <w:sz w:val="22"/>
          <w:szCs w:val="22"/>
        </w:rPr>
        <w:t xml:space="preserve"> </w:t>
      </w:r>
      <w:r w:rsidR="00E042E8">
        <w:rPr>
          <w:rFonts w:ascii="Arial" w:hAnsi="Arial" w:cs="Arial"/>
          <w:sz w:val="22"/>
          <w:szCs w:val="22"/>
        </w:rPr>
        <w:t xml:space="preserve">Other examples of unique species for transects </w:t>
      </w:r>
      <w:r w:rsidR="0048306F">
        <w:rPr>
          <w:rFonts w:ascii="Arial" w:hAnsi="Arial" w:cs="Arial"/>
          <w:sz w:val="22"/>
          <w:szCs w:val="22"/>
        </w:rPr>
        <w:t xml:space="preserve">were </w:t>
      </w:r>
      <w:r w:rsidR="00E042E8">
        <w:rPr>
          <w:rFonts w:ascii="Arial" w:hAnsi="Arial" w:cs="Arial"/>
          <w:sz w:val="22"/>
          <w:szCs w:val="22"/>
        </w:rPr>
        <w:t xml:space="preserve">2 species of the family </w:t>
      </w:r>
      <w:r w:rsidR="009B74AB">
        <w:rPr>
          <w:rFonts w:ascii="Arial" w:hAnsi="Arial" w:cs="Arial"/>
          <w:sz w:val="22"/>
          <w:szCs w:val="22"/>
        </w:rPr>
        <w:t>Cathartidae</w:t>
      </w:r>
      <w:r w:rsidR="00E042E8">
        <w:rPr>
          <w:rFonts w:ascii="Arial" w:hAnsi="Arial" w:cs="Arial"/>
          <w:sz w:val="22"/>
          <w:szCs w:val="22"/>
        </w:rPr>
        <w:t xml:space="preserve"> and 2 of the family </w:t>
      </w:r>
      <w:r w:rsidR="0096360C">
        <w:rPr>
          <w:rFonts w:ascii="Arial" w:hAnsi="Arial" w:cs="Arial"/>
          <w:sz w:val="22"/>
          <w:szCs w:val="22"/>
        </w:rPr>
        <w:t>Ar</w:t>
      </w:r>
      <w:r w:rsidR="000C0340">
        <w:rPr>
          <w:rFonts w:ascii="Arial" w:hAnsi="Arial" w:cs="Arial"/>
          <w:sz w:val="22"/>
          <w:szCs w:val="22"/>
        </w:rPr>
        <w:t>d</w:t>
      </w:r>
      <w:r w:rsidR="0096360C">
        <w:rPr>
          <w:rFonts w:ascii="Arial" w:hAnsi="Arial" w:cs="Arial"/>
          <w:sz w:val="22"/>
          <w:szCs w:val="22"/>
        </w:rPr>
        <w:t>eidae.</w:t>
      </w:r>
      <w:r w:rsidR="00F75854">
        <w:rPr>
          <w:rFonts w:ascii="Arial" w:hAnsi="Arial" w:cs="Arial"/>
          <w:sz w:val="22"/>
          <w:szCs w:val="22"/>
        </w:rPr>
        <w:t xml:space="preserve"> </w:t>
      </w:r>
      <w:r w:rsidR="00E042E8">
        <w:rPr>
          <w:rFonts w:ascii="Arial" w:hAnsi="Arial" w:cs="Arial"/>
          <w:sz w:val="22"/>
          <w:szCs w:val="22"/>
        </w:rPr>
        <w:t xml:space="preserve"> </w:t>
      </w:r>
      <w:r w:rsidR="0096360C">
        <w:rPr>
          <w:rFonts w:ascii="Arial" w:hAnsi="Arial" w:cs="Arial"/>
          <w:sz w:val="22"/>
          <w:szCs w:val="22"/>
        </w:rPr>
        <w:t>Although the Black Catbird was detected by both methods, mist netting had 3</w:t>
      </w:r>
      <w:r w:rsidR="0048306F">
        <w:rPr>
          <w:rFonts w:ascii="Arial" w:hAnsi="Arial" w:cs="Arial"/>
          <w:sz w:val="22"/>
          <w:szCs w:val="22"/>
        </w:rPr>
        <w:t>,</w:t>
      </w:r>
      <w:r w:rsidR="0096360C">
        <w:rPr>
          <w:rFonts w:ascii="Arial" w:hAnsi="Arial" w:cs="Arial"/>
          <w:sz w:val="22"/>
          <w:szCs w:val="22"/>
        </w:rPr>
        <w:t>212 individuals, whereas only 1</w:t>
      </w:r>
      <w:r w:rsidR="0048306F">
        <w:rPr>
          <w:rFonts w:ascii="Arial" w:hAnsi="Arial" w:cs="Arial"/>
          <w:sz w:val="22"/>
          <w:szCs w:val="22"/>
        </w:rPr>
        <w:t>,</w:t>
      </w:r>
      <w:r w:rsidR="0096360C">
        <w:rPr>
          <w:rFonts w:ascii="Arial" w:hAnsi="Arial" w:cs="Arial"/>
          <w:sz w:val="22"/>
          <w:szCs w:val="22"/>
        </w:rPr>
        <w:t>586</w:t>
      </w:r>
      <w:r w:rsidR="000C0340">
        <w:rPr>
          <w:rFonts w:ascii="Arial" w:hAnsi="Arial" w:cs="Arial"/>
          <w:sz w:val="22"/>
          <w:szCs w:val="22"/>
        </w:rPr>
        <w:t xml:space="preserve"> individuals</w:t>
      </w:r>
      <w:r w:rsidR="0096360C">
        <w:rPr>
          <w:rFonts w:ascii="Arial" w:hAnsi="Arial" w:cs="Arial"/>
          <w:sz w:val="22"/>
          <w:szCs w:val="22"/>
        </w:rPr>
        <w:t xml:space="preserve"> were recorded with transects. </w:t>
      </w:r>
      <w:r w:rsidR="006A7843">
        <w:rPr>
          <w:rFonts w:ascii="Arial" w:hAnsi="Arial" w:cs="Arial"/>
          <w:sz w:val="22"/>
          <w:szCs w:val="22"/>
        </w:rPr>
        <w:t xml:space="preserve"> Bray-Curtis similarity indices showed that the use of a single survey is inadequate to inventory avian communities.  The use of two different survey methods that are complimentary to each other, allowed us to have a more complete inventory of bird communities’ composition</w:t>
      </w:r>
      <w:r w:rsidR="00433B00">
        <w:rPr>
          <w:rFonts w:ascii="Arial" w:hAnsi="Arial" w:cs="Arial"/>
          <w:sz w:val="22"/>
          <w:szCs w:val="22"/>
        </w:rPr>
        <w:t>, although relationships to development were similar</w:t>
      </w:r>
      <w:r w:rsidR="0071519E">
        <w:rPr>
          <w:rFonts w:ascii="Arial" w:hAnsi="Arial" w:cs="Arial"/>
          <w:sz w:val="22"/>
          <w:szCs w:val="22"/>
        </w:rPr>
        <w:t xml:space="preserve">. </w:t>
      </w:r>
    </w:p>
    <w:p w:rsidR="00781A96" w:rsidRDefault="006509D0" w:rsidP="00C102F5">
      <w:pPr>
        <w:spacing w:line="360" w:lineRule="auto"/>
        <w:ind w:firstLine="720"/>
        <w:rPr>
          <w:rFonts w:ascii="Arial" w:hAnsi="Arial" w:cs="Arial"/>
          <w:sz w:val="22"/>
          <w:szCs w:val="22"/>
        </w:rPr>
      </w:pPr>
      <w:r>
        <w:rPr>
          <w:rFonts w:ascii="Arial" w:hAnsi="Arial" w:cs="Arial"/>
          <w:sz w:val="22"/>
          <w:szCs w:val="22"/>
        </w:rPr>
        <w:t xml:space="preserve">Several studies on migrants reported that mist nets provide </w:t>
      </w:r>
      <w:r w:rsidR="00C02372">
        <w:rPr>
          <w:rFonts w:ascii="Arial" w:hAnsi="Arial" w:cs="Arial"/>
          <w:sz w:val="22"/>
          <w:szCs w:val="22"/>
        </w:rPr>
        <w:t>greater</w:t>
      </w:r>
      <w:r>
        <w:rPr>
          <w:rFonts w:ascii="Arial" w:hAnsi="Arial" w:cs="Arial"/>
          <w:sz w:val="22"/>
          <w:szCs w:val="22"/>
        </w:rPr>
        <w:t xml:space="preserve"> detection for this particular group, </w:t>
      </w:r>
      <w:r w:rsidR="00C02372">
        <w:rPr>
          <w:rFonts w:ascii="Arial" w:hAnsi="Arial" w:cs="Arial"/>
          <w:sz w:val="22"/>
          <w:szCs w:val="22"/>
        </w:rPr>
        <w:t xml:space="preserve">because migrants </w:t>
      </w:r>
      <w:r>
        <w:rPr>
          <w:rFonts w:ascii="Arial" w:hAnsi="Arial" w:cs="Arial"/>
          <w:sz w:val="22"/>
          <w:szCs w:val="22"/>
        </w:rPr>
        <w:t>tend to be very</w:t>
      </w:r>
      <w:r w:rsidR="00C125A6">
        <w:rPr>
          <w:rFonts w:ascii="Arial" w:hAnsi="Arial" w:cs="Arial"/>
          <w:sz w:val="22"/>
          <w:szCs w:val="22"/>
        </w:rPr>
        <w:t xml:space="preserve"> quiet and </w:t>
      </w:r>
      <w:r>
        <w:rPr>
          <w:rFonts w:ascii="Arial" w:hAnsi="Arial" w:cs="Arial"/>
          <w:sz w:val="22"/>
          <w:szCs w:val="22"/>
        </w:rPr>
        <w:t>secretive during the non</w:t>
      </w:r>
      <w:r w:rsidR="00C125A6">
        <w:rPr>
          <w:rFonts w:ascii="Arial" w:hAnsi="Arial" w:cs="Arial"/>
          <w:sz w:val="22"/>
          <w:szCs w:val="22"/>
        </w:rPr>
        <w:t>-breeding season</w:t>
      </w:r>
      <w:r w:rsidR="0048306F">
        <w:rPr>
          <w:rFonts w:ascii="Arial" w:hAnsi="Arial" w:cs="Arial"/>
          <w:sz w:val="22"/>
          <w:szCs w:val="22"/>
        </w:rPr>
        <w:t xml:space="preserve">, whereas </w:t>
      </w:r>
      <w:r w:rsidR="00C125A6">
        <w:rPr>
          <w:rFonts w:ascii="Arial" w:hAnsi="Arial" w:cs="Arial"/>
          <w:sz w:val="22"/>
          <w:szCs w:val="22"/>
        </w:rPr>
        <w:t>different guilds of resident species might be miss</w:t>
      </w:r>
      <w:r w:rsidR="00433B00">
        <w:rPr>
          <w:rFonts w:ascii="Arial" w:hAnsi="Arial" w:cs="Arial"/>
          <w:sz w:val="22"/>
          <w:szCs w:val="22"/>
        </w:rPr>
        <w:t>ed</w:t>
      </w:r>
      <w:r w:rsidR="00C125A6">
        <w:rPr>
          <w:rFonts w:ascii="Arial" w:hAnsi="Arial" w:cs="Arial"/>
          <w:sz w:val="22"/>
          <w:szCs w:val="22"/>
        </w:rPr>
        <w:t xml:space="preserve"> by mist netting because of </w:t>
      </w:r>
      <w:r w:rsidR="00C125A6" w:rsidRPr="00A230AE">
        <w:rPr>
          <w:rFonts w:ascii="Arial" w:hAnsi="Arial" w:cs="Arial"/>
          <w:sz w:val="22"/>
          <w:szCs w:val="22"/>
        </w:rPr>
        <w:t>limitations</w:t>
      </w:r>
      <w:r w:rsidR="00C63049">
        <w:rPr>
          <w:rFonts w:ascii="Arial" w:hAnsi="Arial" w:cs="Arial"/>
          <w:sz w:val="22"/>
          <w:szCs w:val="22"/>
        </w:rPr>
        <w:t xml:space="preserve"> </w:t>
      </w:r>
      <w:r w:rsidR="00F90571">
        <w:rPr>
          <w:rFonts w:ascii="Arial" w:hAnsi="Arial" w:cs="Arial"/>
          <w:sz w:val="22"/>
          <w:szCs w:val="22"/>
        </w:rPr>
        <w:t xml:space="preserve">related </w:t>
      </w:r>
      <w:r w:rsidR="00C63049">
        <w:rPr>
          <w:rFonts w:ascii="Arial" w:hAnsi="Arial" w:cs="Arial"/>
          <w:sz w:val="22"/>
          <w:szCs w:val="22"/>
        </w:rPr>
        <w:t xml:space="preserve">to </w:t>
      </w:r>
      <w:r w:rsidR="00A230AE">
        <w:rPr>
          <w:rFonts w:ascii="Arial" w:hAnsi="Arial" w:cs="Arial"/>
          <w:sz w:val="22"/>
          <w:szCs w:val="22"/>
        </w:rPr>
        <w:t>net height, net locations</w:t>
      </w:r>
      <w:r w:rsidR="00802924">
        <w:rPr>
          <w:rFonts w:ascii="Arial" w:hAnsi="Arial" w:cs="Arial"/>
          <w:sz w:val="22"/>
          <w:szCs w:val="22"/>
        </w:rPr>
        <w:t xml:space="preserve">, </w:t>
      </w:r>
      <w:r w:rsidR="000C0340">
        <w:rPr>
          <w:rFonts w:ascii="Arial" w:hAnsi="Arial" w:cs="Arial"/>
          <w:sz w:val="22"/>
          <w:szCs w:val="22"/>
        </w:rPr>
        <w:t>and</w:t>
      </w:r>
      <w:r w:rsidR="00802924">
        <w:rPr>
          <w:rFonts w:ascii="Arial" w:hAnsi="Arial" w:cs="Arial"/>
          <w:sz w:val="22"/>
          <w:szCs w:val="22"/>
        </w:rPr>
        <w:t xml:space="preserve"> behavior</w:t>
      </w:r>
      <w:r w:rsidR="007570E4">
        <w:rPr>
          <w:rFonts w:ascii="Arial" w:hAnsi="Arial" w:cs="Arial"/>
          <w:sz w:val="22"/>
          <w:szCs w:val="22"/>
        </w:rPr>
        <w:t xml:space="preserve"> </w:t>
      </w:r>
      <w:r w:rsidR="00C63049">
        <w:rPr>
          <w:rFonts w:ascii="Arial" w:hAnsi="Arial" w:cs="Arial"/>
          <w:sz w:val="22"/>
          <w:szCs w:val="22"/>
        </w:rPr>
        <w:t xml:space="preserve">of birds </w:t>
      </w:r>
      <w:r w:rsidR="007570E4">
        <w:rPr>
          <w:rFonts w:ascii="Arial" w:hAnsi="Arial" w:cs="Arial"/>
          <w:sz w:val="22"/>
          <w:szCs w:val="22"/>
        </w:rPr>
        <w:t>(singing, foraging, territoriality)</w:t>
      </w:r>
      <w:r w:rsidR="00E10C1F">
        <w:rPr>
          <w:rFonts w:ascii="Arial" w:hAnsi="Arial" w:cs="Arial"/>
          <w:sz w:val="22"/>
          <w:szCs w:val="22"/>
        </w:rPr>
        <w:t xml:space="preserve"> (Rappole 1998, Blake and Loiselle 2001)</w:t>
      </w:r>
      <w:r w:rsidR="00A230AE">
        <w:rPr>
          <w:rFonts w:ascii="Arial" w:hAnsi="Arial" w:cs="Arial"/>
          <w:sz w:val="22"/>
          <w:szCs w:val="22"/>
        </w:rPr>
        <w:t xml:space="preserve">. </w:t>
      </w:r>
      <w:r w:rsidR="0071519E">
        <w:rPr>
          <w:rFonts w:ascii="Arial" w:hAnsi="Arial" w:cs="Arial"/>
          <w:sz w:val="22"/>
          <w:szCs w:val="22"/>
        </w:rPr>
        <w:t xml:space="preserve"> Nets are typically located at </w:t>
      </w:r>
      <w:r w:rsidR="00C63049">
        <w:rPr>
          <w:rFonts w:ascii="Arial" w:hAnsi="Arial" w:cs="Arial"/>
          <w:sz w:val="22"/>
          <w:szCs w:val="22"/>
        </w:rPr>
        <w:t xml:space="preserve">ground level and </w:t>
      </w:r>
      <w:r w:rsidR="00A230AE">
        <w:rPr>
          <w:rFonts w:ascii="Arial" w:hAnsi="Arial" w:cs="Arial"/>
          <w:sz w:val="22"/>
          <w:szCs w:val="22"/>
        </w:rPr>
        <w:t>can miss or under</w:t>
      </w:r>
      <w:r w:rsidR="00C04E43">
        <w:rPr>
          <w:rFonts w:ascii="Arial" w:hAnsi="Arial" w:cs="Arial"/>
          <w:sz w:val="22"/>
          <w:szCs w:val="22"/>
        </w:rPr>
        <w:t>-</w:t>
      </w:r>
      <w:r w:rsidR="00A230AE">
        <w:rPr>
          <w:rFonts w:ascii="Arial" w:hAnsi="Arial" w:cs="Arial"/>
          <w:sz w:val="22"/>
          <w:szCs w:val="22"/>
        </w:rPr>
        <w:t>represent species that forage above net height</w:t>
      </w:r>
      <w:r w:rsidR="00014585">
        <w:rPr>
          <w:rFonts w:ascii="Arial" w:hAnsi="Arial" w:cs="Arial"/>
          <w:sz w:val="22"/>
          <w:szCs w:val="22"/>
        </w:rPr>
        <w:t xml:space="preserve"> (e.g.</w:t>
      </w:r>
      <w:r w:rsidR="00FE3460">
        <w:rPr>
          <w:rFonts w:ascii="Arial" w:hAnsi="Arial" w:cs="Arial"/>
          <w:sz w:val="22"/>
          <w:szCs w:val="22"/>
        </w:rPr>
        <w:t>,</w:t>
      </w:r>
      <w:r w:rsidR="00014585">
        <w:rPr>
          <w:rFonts w:ascii="Arial" w:hAnsi="Arial" w:cs="Arial"/>
          <w:sz w:val="22"/>
          <w:szCs w:val="22"/>
        </w:rPr>
        <w:t xml:space="preserve"> </w:t>
      </w:r>
      <w:r w:rsidR="00C63049">
        <w:rPr>
          <w:rFonts w:ascii="Arial" w:hAnsi="Arial" w:cs="Arial"/>
          <w:sz w:val="22"/>
          <w:szCs w:val="22"/>
        </w:rPr>
        <w:t xml:space="preserve">Parrots, </w:t>
      </w:r>
      <w:r w:rsidR="003F5974">
        <w:rPr>
          <w:rFonts w:ascii="Arial" w:hAnsi="Arial" w:cs="Arial"/>
          <w:sz w:val="22"/>
          <w:szCs w:val="22"/>
        </w:rPr>
        <w:t>Parakeets</w:t>
      </w:r>
      <w:r w:rsidR="009F09DA">
        <w:rPr>
          <w:rFonts w:ascii="Arial" w:hAnsi="Arial" w:cs="Arial"/>
          <w:sz w:val="22"/>
          <w:szCs w:val="22"/>
        </w:rPr>
        <w:t xml:space="preserve">, </w:t>
      </w:r>
      <w:r w:rsidR="00014585">
        <w:rPr>
          <w:rFonts w:ascii="Arial" w:hAnsi="Arial" w:cs="Arial"/>
          <w:sz w:val="22"/>
          <w:szCs w:val="22"/>
        </w:rPr>
        <w:t>Flycatchers</w:t>
      </w:r>
      <w:r w:rsidR="00C63049">
        <w:rPr>
          <w:rFonts w:ascii="Arial" w:hAnsi="Arial" w:cs="Arial"/>
          <w:sz w:val="22"/>
          <w:szCs w:val="22"/>
        </w:rPr>
        <w:t xml:space="preserve">, </w:t>
      </w:r>
      <w:r w:rsidR="009F09DA">
        <w:rPr>
          <w:rFonts w:ascii="Arial" w:hAnsi="Arial" w:cs="Arial"/>
          <w:sz w:val="22"/>
          <w:szCs w:val="22"/>
        </w:rPr>
        <w:t>Kingbirds</w:t>
      </w:r>
      <w:r w:rsidR="00014585">
        <w:rPr>
          <w:rFonts w:ascii="Arial" w:hAnsi="Arial" w:cs="Arial"/>
          <w:sz w:val="22"/>
          <w:szCs w:val="22"/>
        </w:rPr>
        <w:t>)</w:t>
      </w:r>
      <w:r w:rsidR="00FE3460">
        <w:rPr>
          <w:rFonts w:ascii="Arial" w:hAnsi="Arial" w:cs="Arial"/>
          <w:sz w:val="22"/>
          <w:szCs w:val="22"/>
        </w:rPr>
        <w:t xml:space="preserve"> and</w:t>
      </w:r>
      <w:r w:rsidR="00A230AE">
        <w:rPr>
          <w:rFonts w:ascii="Arial" w:hAnsi="Arial" w:cs="Arial"/>
          <w:sz w:val="22"/>
          <w:szCs w:val="22"/>
        </w:rPr>
        <w:t>,</w:t>
      </w:r>
      <w:r w:rsidR="00D31914">
        <w:rPr>
          <w:rFonts w:ascii="Arial" w:hAnsi="Arial" w:cs="Arial"/>
          <w:sz w:val="22"/>
          <w:szCs w:val="22"/>
        </w:rPr>
        <w:t xml:space="preserve"> rarely descend to net leve</w:t>
      </w:r>
      <w:r w:rsidR="00F540BC">
        <w:rPr>
          <w:rFonts w:ascii="Arial" w:hAnsi="Arial" w:cs="Arial"/>
          <w:sz w:val="22"/>
          <w:szCs w:val="22"/>
        </w:rPr>
        <w:t>l</w:t>
      </w:r>
      <w:r w:rsidR="00C63049">
        <w:rPr>
          <w:rFonts w:ascii="Arial" w:hAnsi="Arial" w:cs="Arial"/>
          <w:sz w:val="22"/>
          <w:szCs w:val="22"/>
        </w:rPr>
        <w:t xml:space="preserve">, or </w:t>
      </w:r>
      <w:r w:rsidR="00A230AE">
        <w:rPr>
          <w:rFonts w:ascii="Arial" w:hAnsi="Arial" w:cs="Arial"/>
          <w:sz w:val="22"/>
          <w:szCs w:val="22"/>
        </w:rPr>
        <w:t>species</w:t>
      </w:r>
      <w:r w:rsidR="00C63049">
        <w:rPr>
          <w:rFonts w:ascii="Arial" w:hAnsi="Arial" w:cs="Arial"/>
          <w:sz w:val="22"/>
          <w:szCs w:val="22"/>
        </w:rPr>
        <w:t xml:space="preserve"> with small home ranges</w:t>
      </w:r>
      <w:r w:rsidR="003F5974">
        <w:rPr>
          <w:rFonts w:ascii="Arial" w:hAnsi="Arial" w:cs="Arial"/>
          <w:sz w:val="22"/>
          <w:szCs w:val="22"/>
        </w:rPr>
        <w:t xml:space="preserve"> (Long-billed Gnatwren)</w:t>
      </w:r>
      <w:r w:rsidR="00C04E43">
        <w:rPr>
          <w:rFonts w:ascii="Arial" w:hAnsi="Arial" w:cs="Arial"/>
          <w:sz w:val="22"/>
          <w:szCs w:val="22"/>
        </w:rPr>
        <w:t>.</w:t>
      </w:r>
      <w:r w:rsidR="00C63049">
        <w:rPr>
          <w:rFonts w:ascii="Arial" w:hAnsi="Arial" w:cs="Arial"/>
          <w:sz w:val="22"/>
          <w:szCs w:val="22"/>
        </w:rPr>
        <w:t xml:space="preserve">  </w:t>
      </w:r>
      <w:r w:rsidR="00564EFB">
        <w:rPr>
          <w:rFonts w:ascii="Arial" w:hAnsi="Arial" w:cs="Arial"/>
          <w:sz w:val="22"/>
          <w:szCs w:val="22"/>
        </w:rPr>
        <w:t>However, coastal dune habitat is generally not very tall, such that mist nets probably are effective at captur</w:t>
      </w:r>
      <w:r w:rsidR="00064B89">
        <w:rPr>
          <w:rFonts w:ascii="Arial" w:hAnsi="Arial" w:cs="Arial"/>
          <w:sz w:val="22"/>
          <w:szCs w:val="22"/>
        </w:rPr>
        <w:t>ing</w:t>
      </w:r>
      <w:r w:rsidR="00564EFB">
        <w:rPr>
          <w:rFonts w:ascii="Arial" w:hAnsi="Arial" w:cs="Arial"/>
          <w:sz w:val="22"/>
          <w:szCs w:val="22"/>
        </w:rPr>
        <w:t xml:space="preserve"> the majority of species using coastal dune habitat.  </w:t>
      </w:r>
      <w:r w:rsidR="00C63049">
        <w:rPr>
          <w:rFonts w:ascii="Arial" w:hAnsi="Arial" w:cs="Arial"/>
          <w:sz w:val="22"/>
          <w:szCs w:val="22"/>
        </w:rPr>
        <w:t>Additionally, m</w:t>
      </w:r>
      <w:r w:rsidR="004D131E">
        <w:rPr>
          <w:rFonts w:ascii="Arial" w:hAnsi="Arial" w:cs="Arial"/>
          <w:sz w:val="22"/>
          <w:szCs w:val="22"/>
        </w:rPr>
        <w:t xml:space="preserve">ist nets </w:t>
      </w:r>
      <w:r w:rsidR="00C63049">
        <w:rPr>
          <w:rFonts w:ascii="Arial" w:hAnsi="Arial" w:cs="Arial"/>
          <w:sz w:val="22"/>
          <w:szCs w:val="22"/>
        </w:rPr>
        <w:t xml:space="preserve">often are operated during daytime hours and </w:t>
      </w:r>
      <w:r w:rsidR="00FE3460">
        <w:rPr>
          <w:rFonts w:ascii="Arial" w:hAnsi="Arial" w:cs="Arial"/>
          <w:sz w:val="22"/>
          <w:szCs w:val="22"/>
        </w:rPr>
        <w:t xml:space="preserve">may miss </w:t>
      </w:r>
      <w:r w:rsidR="009F09DA">
        <w:rPr>
          <w:rFonts w:ascii="Arial" w:hAnsi="Arial" w:cs="Arial"/>
          <w:sz w:val="22"/>
          <w:szCs w:val="22"/>
        </w:rPr>
        <w:t>species that are usually active at night (e</w:t>
      </w:r>
      <w:r w:rsidR="00FE3460">
        <w:rPr>
          <w:rFonts w:ascii="Arial" w:hAnsi="Arial" w:cs="Arial"/>
          <w:sz w:val="22"/>
          <w:szCs w:val="22"/>
        </w:rPr>
        <w:t>.g.,</w:t>
      </w:r>
      <w:r w:rsidR="004A4644">
        <w:rPr>
          <w:rFonts w:ascii="Arial" w:hAnsi="Arial" w:cs="Arial"/>
          <w:sz w:val="22"/>
          <w:szCs w:val="22"/>
        </w:rPr>
        <w:t xml:space="preserve"> Yellow-crowned Night-Heron</w:t>
      </w:r>
      <w:r w:rsidR="00433B00">
        <w:rPr>
          <w:rFonts w:ascii="Arial" w:hAnsi="Arial" w:cs="Arial"/>
          <w:sz w:val="22"/>
          <w:szCs w:val="22"/>
        </w:rPr>
        <w:t>, owl species</w:t>
      </w:r>
      <w:r w:rsidR="004A4644">
        <w:rPr>
          <w:rFonts w:ascii="Arial" w:hAnsi="Arial" w:cs="Arial"/>
          <w:sz w:val="22"/>
          <w:szCs w:val="22"/>
        </w:rPr>
        <w:t xml:space="preserve">). </w:t>
      </w:r>
      <w:r w:rsidR="0071519E">
        <w:rPr>
          <w:rFonts w:ascii="Arial" w:hAnsi="Arial" w:cs="Arial"/>
          <w:sz w:val="22"/>
          <w:szCs w:val="22"/>
        </w:rPr>
        <w:t xml:space="preserve"> </w:t>
      </w:r>
      <w:r w:rsidR="004A4644">
        <w:rPr>
          <w:rFonts w:ascii="Arial" w:hAnsi="Arial" w:cs="Arial"/>
          <w:sz w:val="22"/>
          <w:szCs w:val="22"/>
        </w:rPr>
        <w:t xml:space="preserve">Thus, to ensure </w:t>
      </w:r>
      <w:r w:rsidR="0028392D">
        <w:rPr>
          <w:rFonts w:ascii="Arial" w:hAnsi="Arial" w:cs="Arial"/>
          <w:sz w:val="22"/>
          <w:szCs w:val="22"/>
        </w:rPr>
        <w:t xml:space="preserve">a </w:t>
      </w:r>
      <w:r w:rsidR="004A4644">
        <w:rPr>
          <w:rFonts w:ascii="Arial" w:hAnsi="Arial" w:cs="Arial"/>
          <w:sz w:val="22"/>
          <w:szCs w:val="22"/>
        </w:rPr>
        <w:t xml:space="preserve">more </w:t>
      </w:r>
      <w:r w:rsidR="0028392D">
        <w:rPr>
          <w:rFonts w:ascii="Arial" w:hAnsi="Arial" w:cs="Arial"/>
          <w:sz w:val="22"/>
          <w:szCs w:val="22"/>
        </w:rPr>
        <w:t>complete inventory of bird communities, the use of compl</w:t>
      </w:r>
      <w:r w:rsidR="00064B89">
        <w:rPr>
          <w:rFonts w:ascii="Arial" w:hAnsi="Arial" w:cs="Arial"/>
          <w:sz w:val="22"/>
          <w:szCs w:val="22"/>
        </w:rPr>
        <w:t>i</w:t>
      </w:r>
      <w:r w:rsidR="0028392D">
        <w:rPr>
          <w:rFonts w:ascii="Arial" w:hAnsi="Arial" w:cs="Arial"/>
          <w:sz w:val="22"/>
          <w:szCs w:val="22"/>
        </w:rPr>
        <w:t xml:space="preserve">mentary </w:t>
      </w:r>
      <w:r w:rsidR="0028392D">
        <w:rPr>
          <w:rFonts w:ascii="Arial" w:hAnsi="Arial" w:cs="Arial"/>
          <w:sz w:val="22"/>
          <w:szCs w:val="22"/>
        </w:rPr>
        <w:lastRenderedPageBreak/>
        <w:t xml:space="preserve">sampling methods is </w:t>
      </w:r>
      <w:r w:rsidR="006D1604">
        <w:rPr>
          <w:rFonts w:ascii="Arial" w:hAnsi="Arial" w:cs="Arial"/>
          <w:sz w:val="22"/>
          <w:szCs w:val="22"/>
        </w:rPr>
        <w:t xml:space="preserve">always </w:t>
      </w:r>
      <w:r w:rsidR="000C0340">
        <w:rPr>
          <w:rFonts w:ascii="Arial" w:hAnsi="Arial" w:cs="Arial"/>
          <w:sz w:val="22"/>
          <w:szCs w:val="22"/>
        </w:rPr>
        <w:t>recommended</w:t>
      </w:r>
      <w:r w:rsidR="00F540BC">
        <w:rPr>
          <w:rFonts w:ascii="Arial" w:hAnsi="Arial" w:cs="Arial"/>
          <w:sz w:val="22"/>
          <w:szCs w:val="22"/>
        </w:rPr>
        <w:t xml:space="preserve">, because </w:t>
      </w:r>
      <w:r w:rsidR="00064B89">
        <w:rPr>
          <w:rFonts w:ascii="Arial" w:hAnsi="Arial" w:cs="Arial"/>
          <w:sz w:val="22"/>
          <w:szCs w:val="22"/>
        </w:rPr>
        <w:t>different methods</w:t>
      </w:r>
      <w:r w:rsidR="00F540BC">
        <w:rPr>
          <w:rFonts w:ascii="Arial" w:hAnsi="Arial" w:cs="Arial"/>
          <w:sz w:val="22"/>
          <w:szCs w:val="22"/>
        </w:rPr>
        <w:t xml:space="preserve"> provide different perspectives o</w:t>
      </w:r>
      <w:r w:rsidR="00064B89">
        <w:rPr>
          <w:rFonts w:ascii="Arial" w:hAnsi="Arial" w:cs="Arial"/>
          <w:sz w:val="22"/>
          <w:szCs w:val="22"/>
        </w:rPr>
        <w:t>n</w:t>
      </w:r>
      <w:r w:rsidR="00F540BC">
        <w:rPr>
          <w:rFonts w:ascii="Arial" w:hAnsi="Arial" w:cs="Arial"/>
          <w:sz w:val="22"/>
          <w:szCs w:val="22"/>
        </w:rPr>
        <w:t xml:space="preserve"> community composition </w:t>
      </w:r>
      <w:r w:rsidR="00C63FD4">
        <w:rPr>
          <w:rFonts w:ascii="Arial" w:hAnsi="Arial" w:cs="Arial"/>
          <w:sz w:val="22"/>
          <w:szCs w:val="22"/>
        </w:rPr>
        <w:fldChar w:fldCharType="begin">
          <w:fldData xml:space="preserve">PEVuZE5vdGU+PENpdGU+PEF1dGhvcj5SYXBwb2xlPC9BdXRob3I+PFllYXI+MTk5ODwvWWVhcj48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</w:fldData>
        </w:fldChar>
      </w:r>
      <w:r w:rsidR="00C91B8A">
        <w:rPr>
          <w:rFonts w:ascii="Arial" w:hAnsi="Arial" w:cs="Arial"/>
          <w:sz w:val="22"/>
          <w:szCs w:val="22"/>
        </w:rPr>
        <w:instrText xml:space="preserve"> ADDIN EN.CITE </w:instrText>
      </w:r>
      <w:r w:rsidR="00C63FD4">
        <w:rPr>
          <w:rFonts w:ascii="Arial" w:hAnsi="Arial" w:cs="Arial"/>
          <w:sz w:val="22"/>
          <w:szCs w:val="22"/>
        </w:rPr>
        <w:fldChar w:fldCharType="begin">
          <w:fldData xml:space="preserve">PEVuZE5vdGU+PENpdGU+PEF1dGhvcj5SYXBwb2xlPC9BdXRob3I+PFllYXI+MTk5ODwvWWVhcj48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</w:fldData>
        </w:fldChar>
      </w:r>
      <w:r w:rsidR="00C91B8A">
        <w:rPr>
          <w:rFonts w:ascii="Arial" w:hAnsi="Arial" w:cs="Arial"/>
          <w:sz w:val="22"/>
          <w:szCs w:val="22"/>
        </w:rPr>
        <w:instrText xml:space="preserve"> ADDIN EN.CITE.DATA </w:instrText>
      </w:r>
      <w:r w:rsidR="00C63FD4">
        <w:rPr>
          <w:rFonts w:ascii="Arial" w:hAnsi="Arial" w:cs="Arial"/>
          <w:sz w:val="22"/>
          <w:szCs w:val="22"/>
        </w:rPr>
      </w:r>
      <w:r w:rsidR="00C63FD4">
        <w:rPr>
          <w:rFonts w:ascii="Arial" w:hAnsi="Arial" w:cs="Arial"/>
          <w:sz w:val="22"/>
          <w:szCs w:val="22"/>
        </w:rPr>
        <w:fldChar w:fldCharType="end"/>
      </w:r>
      <w:r w:rsidR="00C63FD4">
        <w:rPr>
          <w:rFonts w:ascii="Arial" w:hAnsi="Arial" w:cs="Arial"/>
          <w:sz w:val="22"/>
          <w:szCs w:val="22"/>
        </w:rPr>
      </w:r>
      <w:r w:rsidR="00C63FD4">
        <w:rPr>
          <w:rFonts w:ascii="Arial" w:hAnsi="Arial" w:cs="Arial"/>
          <w:sz w:val="22"/>
          <w:szCs w:val="22"/>
        </w:rPr>
        <w:fldChar w:fldCharType="separate"/>
      </w:r>
      <w:r w:rsidR="007570E4">
        <w:rPr>
          <w:rFonts w:ascii="Arial" w:hAnsi="Arial" w:cs="Arial"/>
          <w:noProof/>
          <w:sz w:val="22"/>
          <w:szCs w:val="22"/>
        </w:rPr>
        <w:t>(Rappole 1998, Blake and Loiselle 2001, Smith</w:t>
      </w:r>
      <w:r w:rsidR="007570E4" w:rsidRPr="007570E4">
        <w:rPr>
          <w:rFonts w:ascii="Arial" w:hAnsi="Arial" w:cs="Arial"/>
          <w:i/>
          <w:noProof/>
          <w:sz w:val="22"/>
          <w:szCs w:val="22"/>
        </w:rPr>
        <w:t xml:space="preserve"> et al.</w:t>
      </w:r>
      <w:r w:rsidR="007570E4">
        <w:rPr>
          <w:rFonts w:ascii="Arial" w:hAnsi="Arial" w:cs="Arial"/>
          <w:noProof/>
          <w:sz w:val="22"/>
          <w:szCs w:val="22"/>
        </w:rPr>
        <w:t xml:space="preserve"> 2001, Deppe 2005)</w:t>
      </w:r>
      <w:r w:rsidR="00C63FD4">
        <w:rPr>
          <w:rFonts w:ascii="Arial" w:hAnsi="Arial" w:cs="Arial"/>
          <w:sz w:val="22"/>
          <w:szCs w:val="22"/>
        </w:rPr>
        <w:fldChar w:fldCharType="end"/>
      </w:r>
      <w:r w:rsidR="007570E4">
        <w:rPr>
          <w:rFonts w:ascii="Arial" w:hAnsi="Arial" w:cs="Arial"/>
          <w:sz w:val="22"/>
          <w:szCs w:val="22"/>
        </w:rPr>
        <w:t>.</w:t>
      </w:r>
    </w:p>
    <w:p w:rsidR="00C102F5" w:rsidRDefault="00C102F5" w:rsidP="00C102F5">
      <w:pPr>
        <w:spacing w:line="360" w:lineRule="auto"/>
        <w:ind w:firstLine="720"/>
        <w:rPr>
          <w:rFonts w:ascii="Arial" w:hAnsi="Arial" w:cs="Arial"/>
          <w:sz w:val="22"/>
          <w:szCs w:val="22"/>
        </w:rPr>
      </w:pPr>
    </w:p>
    <w:p w:rsidR="00C102F5" w:rsidRDefault="000C16CE" w:rsidP="00C246FA">
      <w:pPr>
        <w:pStyle w:val="Subseccion"/>
      </w:pPr>
      <w:bookmarkStart w:id="75" w:name="_Toc248595372"/>
      <w:r>
        <w:t>C</w:t>
      </w:r>
      <w:r w:rsidR="00432A8F">
        <w:t>onservation implications</w:t>
      </w:r>
      <w:bookmarkEnd w:id="75"/>
    </w:p>
    <w:p w:rsidR="00DC3315" w:rsidRDefault="00064B89" w:rsidP="002A3E95">
      <w:pPr>
        <w:spacing w:line="360" w:lineRule="auto"/>
        <w:ind w:firstLine="720"/>
        <w:rPr>
          <w:rFonts w:ascii="Arial" w:hAnsi="Arial" w:cs="Arial"/>
          <w:sz w:val="22"/>
          <w:szCs w:val="22"/>
        </w:rPr>
      </w:pPr>
      <w:r>
        <w:rPr>
          <w:rFonts w:ascii="Arial" w:hAnsi="Arial" w:cs="Arial"/>
          <w:sz w:val="22"/>
          <w:szCs w:val="22"/>
        </w:rPr>
        <w:t xml:space="preserve">My study documented significant differences in avian richness and abundance associated with different levels of development, with the most developed sites having the fewest species and individuals.  The study was not designed, however, to experimentally demonstrate the entire impact of coastal development.  For example, I did not survey areas that had been totally cleared of vegetation for hotel construction.  Clearly these areas totally lack stopover habitat and have very little avian use of any conservation value.  In addition, the small patches of coastal habitat that were intentionally left in front of the Principe Hotel had only about 1/3 of the avian use when compared to the small reserve on the same site.  These small patches also appear to have little conservation value.  </w:t>
      </w:r>
      <w:r w:rsidR="00FC4C29">
        <w:rPr>
          <w:rFonts w:ascii="Arial" w:hAnsi="Arial" w:cs="Arial"/>
          <w:sz w:val="22"/>
          <w:szCs w:val="22"/>
        </w:rPr>
        <w:t xml:space="preserve">Complex vegetation structure, sufficient patch size, </w:t>
      </w:r>
      <w:r w:rsidR="00FC4C29" w:rsidRPr="00A86F6B">
        <w:rPr>
          <w:rFonts w:ascii="Arial" w:hAnsi="Arial" w:cs="Arial"/>
          <w:sz w:val="22"/>
          <w:szCs w:val="22"/>
        </w:rPr>
        <w:t>and habitat connectivity</w:t>
      </w:r>
      <w:r w:rsidR="00FC4C29">
        <w:rPr>
          <w:rFonts w:ascii="Arial" w:hAnsi="Arial" w:cs="Arial"/>
          <w:sz w:val="22"/>
          <w:szCs w:val="22"/>
        </w:rPr>
        <w:t xml:space="preserve"> </w:t>
      </w:r>
      <w:r w:rsidR="00EE3E3A">
        <w:rPr>
          <w:rFonts w:ascii="Arial" w:hAnsi="Arial" w:cs="Arial"/>
          <w:sz w:val="22"/>
          <w:szCs w:val="22"/>
        </w:rPr>
        <w:t xml:space="preserve">are required to maintain </w:t>
      </w:r>
      <w:r w:rsidR="00FC4C29">
        <w:rPr>
          <w:rFonts w:ascii="Arial" w:hAnsi="Arial" w:cs="Arial"/>
          <w:sz w:val="22"/>
          <w:szCs w:val="22"/>
        </w:rPr>
        <w:t>high level</w:t>
      </w:r>
      <w:r w:rsidR="00A84F62">
        <w:rPr>
          <w:rFonts w:ascii="Arial" w:hAnsi="Arial" w:cs="Arial"/>
          <w:sz w:val="22"/>
          <w:szCs w:val="22"/>
        </w:rPr>
        <w:t>s</w:t>
      </w:r>
      <w:r w:rsidR="00FC4C29">
        <w:rPr>
          <w:rFonts w:ascii="Arial" w:hAnsi="Arial" w:cs="Arial"/>
          <w:sz w:val="22"/>
          <w:szCs w:val="22"/>
        </w:rPr>
        <w:t xml:space="preserve"> of bird diversity</w:t>
      </w:r>
      <w:r w:rsidR="00FC4C29" w:rsidRPr="00A86F6B">
        <w:rPr>
          <w:rFonts w:ascii="Arial" w:hAnsi="Arial" w:cs="Arial"/>
          <w:sz w:val="22"/>
          <w:szCs w:val="22"/>
        </w:rPr>
        <w:t xml:space="preserve"> </w:t>
      </w:r>
      <w:r w:rsidR="00C63FD4" w:rsidRPr="00A86F6B">
        <w:rPr>
          <w:rFonts w:ascii="Arial" w:hAnsi="Arial" w:cs="Arial"/>
          <w:sz w:val="22"/>
          <w:szCs w:val="22"/>
        </w:rPr>
        <w:fldChar w:fldCharType="begin">
          <w:fldData xml:space="preserve">PEVuZE5vdGU+PENpdGU+PEF1dGhvcj5KYXJ2aXM8L0F1dGhvcj48WWVhcj4xOTkzPC9ZZWFyPjxS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</w:fldData>
        </w:fldChar>
      </w:r>
      <w:r w:rsidR="00C91B8A">
        <w:rPr>
          <w:rFonts w:ascii="Arial" w:hAnsi="Arial" w:cs="Arial"/>
          <w:sz w:val="22"/>
          <w:szCs w:val="22"/>
        </w:rPr>
        <w:instrText xml:space="preserve"> ADDIN EN.CITE </w:instrText>
      </w:r>
      <w:r w:rsidR="00C63FD4">
        <w:rPr>
          <w:rFonts w:ascii="Arial" w:hAnsi="Arial" w:cs="Arial"/>
          <w:sz w:val="22"/>
          <w:szCs w:val="22"/>
        </w:rPr>
        <w:fldChar w:fldCharType="begin">
          <w:fldData xml:space="preserve">PEVuZE5vdGU+PENpdGU+PEF1dGhvcj5KYXJ2aXM8L0F1dGhvcj48WWVhcj4xOTkzPC9ZZWFyPjxS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</w:fldData>
        </w:fldChar>
      </w:r>
      <w:r w:rsidR="00C91B8A">
        <w:rPr>
          <w:rFonts w:ascii="Arial" w:hAnsi="Arial" w:cs="Arial"/>
          <w:sz w:val="22"/>
          <w:szCs w:val="22"/>
        </w:rPr>
        <w:instrText xml:space="preserve"> ADDIN EN.CITE.DATA </w:instrText>
      </w:r>
      <w:r w:rsidR="00C63FD4">
        <w:rPr>
          <w:rFonts w:ascii="Arial" w:hAnsi="Arial" w:cs="Arial"/>
          <w:sz w:val="22"/>
          <w:szCs w:val="22"/>
        </w:rPr>
      </w:r>
      <w:r w:rsidR="00C63FD4">
        <w:rPr>
          <w:rFonts w:ascii="Arial" w:hAnsi="Arial" w:cs="Arial"/>
          <w:sz w:val="22"/>
          <w:szCs w:val="22"/>
        </w:rPr>
        <w:fldChar w:fldCharType="end"/>
      </w:r>
      <w:r w:rsidR="00C63FD4" w:rsidRPr="00A86F6B">
        <w:rPr>
          <w:rFonts w:ascii="Arial" w:hAnsi="Arial" w:cs="Arial"/>
          <w:sz w:val="22"/>
          <w:szCs w:val="22"/>
        </w:rPr>
      </w:r>
      <w:r w:rsidR="00C63FD4" w:rsidRPr="00A86F6B">
        <w:rPr>
          <w:rFonts w:ascii="Arial" w:hAnsi="Arial" w:cs="Arial"/>
          <w:sz w:val="22"/>
          <w:szCs w:val="22"/>
        </w:rPr>
        <w:fldChar w:fldCharType="separate"/>
      </w:r>
      <w:r w:rsidR="00FC4C29" w:rsidRPr="00A86F6B">
        <w:rPr>
          <w:rFonts w:ascii="Arial" w:hAnsi="Arial" w:cs="Arial"/>
          <w:noProof/>
          <w:sz w:val="22"/>
          <w:szCs w:val="22"/>
        </w:rPr>
        <w:t>(Jarvis 1993, Whitacre et al. 1993, Smith et al. 2001)</w:t>
      </w:r>
      <w:r w:rsidR="00C63FD4" w:rsidRPr="00A86F6B">
        <w:rPr>
          <w:rFonts w:ascii="Arial" w:hAnsi="Arial" w:cs="Arial"/>
          <w:sz w:val="22"/>
          <w:szCs w:val="22"/>
        </w:rPr>
        <w:fldChar w:fldCharType="end"/>
      </w:r>
      <w:r w:rsidR="00FC4C29">
        <w:rPr>
          <w:rFonts w:ascii="Arial" w:hAnsi="Arial" w:cs="Arial"/>
          <w:sz w:val="22"/>
          <w:szCs w:val="22"/>
        </w:rPr>
        <w:t>.  T</w:t>
      </w:r>
      <w:r w:rsidR="00FC4C29" w:rsidRPr="00A86F6B">
        <w:rPr>
          <w:rFonts w:ascii="Arial" w:hAnsi="Arial" w:cs="Arial"/>
          <w:sz w:val="22"/>
          <w:szCs w:val="22"/>
        </w:rPr>
        <w:t>hes</w:t>
      </w:r>
      <w:r w:rsidR="00FC4C29">
        <w:rPr>
          <w:rFonts w:ascii="Arial" w:hAnsi="Arial" w:cs="Arial"/>
          <w:sz w:val="22"/>
          <w:szCs w:val="22"/>
        </w:rPr>
        <w:t xml:space="preserve">e factors were absent in the </w:t>
      </w:r>
    </w:p>
    <w:p w:rsidR="00485ACC" w:rsidRDefault="00FC4C29">
      <w:pPr>
        <w:spacing w:line="360" w:lineRule="auto"/>
        <w:rPr>
          <w:rFonts w:ascii="Arial" w:hAnsi="Arial" w:cs="Arial"/>
          <w:sz w:val="22"/>
          <w:szCs w:val="22"/>
        </w:rPr>
      </w:pPr>
      <w:r>
        <w:rPr>
          <w:rFonts w:ascii="Arial" w:hAnsi="Arial" w:cs="Arial"/>
          <w:sz w:val="22"/>
          <w:szCs w:val="22"/>
        </w:rPr>
        <w:t xml:space="preserve">high-development sites, likely accounting for the lower bird densities.  However, </w:t>
      </w:r>
      <w:r w:rsidR="003A1F1F">
        <w:rPr>
          <w:rFonts w:ascii="Arial" w:hAnsi="Arial" w:cs="Arial"/>
          <w:sz w:val="22"/>
          <w:szCs w:val="22"/>
        </w:rPr>
        <w:t>I</w:t>
      </w:r>
      <w:r w:rsidR="009F19D3">
        <w:rPr>
          <w:rFonts w:ascii="Arial" w:hAnsi="Arial" w:cs="Arial"/>
          <w:sz w:val="22"/>
          <w:szCs w:val="22"/>
        </w:rPr>
        <w:t xml:space="preserve"> demonstrated that in highly</w:t>
      </w:r>
      <w:r w:rsidR="0065751C">
        <w:rPr>
          <w:rFonts w:ascii="Arial" w:hAnsi="Arial" w:cs="Arial"/>
          <w:sz w:val="22"/>
          <w:szCs w:val="22"/>
        </w:rPr>
        <w:t>-</w:t>
      </w:r>
      <w:r w:rsidR="009F19D3">
        <w:rPr>
          <w:rFonts w:ascii="Arial" w:hAnsi="Arial" w:cs="Arial"/>
          <w:sz w:val="22"/>
          <w:szCs w:val="22"/>
        </w:rPr>
        <w:t>developed sites</w:t>
      </w:r>
      <w:r w:rsidR="00F76C6F">
        <w:rPr>
          <w:rFonts w:ascii="Arial" w:hAnsi="Arial" w:cs="Arial"/>
          <w:sz w:val="22"/>
          <w:szCs w:val="22"/>
        </w:rPr>
        <w:t>, the</w:t>
      </w:r>
      <w:r w:rsidR="009F19D3">
        <w:rPr>
          <w:rFonts w:ascii="Arial" w:hAnsi="Arial" w:cs="Arial"/>
          <w:sz w:val="22"/>
          <w:szCs w:val="22"/>
        </w:rPr>
        <w:t xml:space="preserve"> 10-20 ha vegetation patches</w:t>
      </w:r>
      <w:r w:rsidR="00F76C6F">
        <w:rPr>
          <w:rFonts w:ascii="Arial" w:hAnsi="Arial" w:cs="Arial"/>
          <w:sz w:val="22"/>
          <w:szCs w:val="22"/>
        </w:rPr>
        <w:t xml:space="preserve"> considered “reserves”</w:t>
      </w:r>
      <w:r w:rsidR="009F19D3">
        <w:rPr>
          <w:rFonts w:ascii="Arial" w:hAnsi="Arial" w:cs="Arial"/>
          <w:sz w:val="22"/>
          <w:szCs w:val="22"/>
        </w:rPr>
        <w:t xml:space="preserve"> receive</w:t>
      </w:r>
      <w:r w:rsidR="00DC3315">
        <w:rPr>
          <w:rFonts w:ascii="Arial" w:hAnsi="Arial" w:cs="Arial"/>
          <w:sz w:val="22"/>
          <w:szCs w:val="22"/>
        </w:rPr>
        <w:t>d</w:t>
      </w:r>
      <w:r w:rsidR="009F19D3">
        <w:rPr>
          <w:rFonts w:ascii="Arial" w:hAnsi="Arial" w:cs="Arial"/>
          <w:sz w:val="22"/>
          <w:szCs w:val="22"/>
        </w:rPr>
        <w:t xml:space="preserve"> considerable bird use</w:t>
      </w:r>
      <w:r w:rsidR="00F76C6F">
        <w:rPr>
          <w:rFonts w:ascii="Arial" w:hAnsi="Arial" w:cs="Arial"/>
          <w:sz w:val="22"/>
          <w:szCs w:val="22"/>
        </w:rPr>
        <w:t>, even if they don’t have</w:t>
      </w:r>
      <w:r w:rsidR="00BE6CEA">
        <w:rPr>
          <w:rFonts w:ascii="Arial" w:hAnsi="Arial" w:cs="Arial"/>
          <w:sz w:val="22"/>
          <w:szCs w:val="22"/>
        </w:rPr>
        <w:t xml:space="preserve"> enough </w:t>
      </w:r>
      <w:r w:rsidR="0065751C">
        <w:rPr>
          <w:rFonts w:ascii="Arial" w:hAnsi="Arial" w:cs="Arial"/>
          <w:sz w:val="22"/>
          <w:szCs w:val="22"/>
        </w:rPr>
        <w:t xml:space="preserve">comparable </w:t>
      </w:r>
      <w:r w:rsidR="00BE6CEA">
        <w:rPr>
          <w:rFonts w:ascii="Arial" w:hAnsi="Arial" w:cs="Arial"/>
          <w:sz w:val="22"/>
          <w:szCs w:val="22"/>
        </w:rPr>
        <w:t>vegetation complexity or</w:t>
      </w:r>
      <w:r w:rsidR="00F76C6F">
        <w:rPr>
          <w:rFonts w:ascii="Arial" w:hAnsi="Arial" w:cs="Arial"/>
          <w:sz w:val="22"/>
          <w:szCs w:val="22"/>
        </w:rPr>
        <w:t xml:space="preserve"> habitat connectivity</w:t>
      </w:r>
      <w:r w:rsidR="0065751C">
        <w:rPr>
          <w:rFonts w:ascii="Arial" w:hAnsi="Arial" w:cs="Arial"/>
          <w:sz w:val="22"/>
          <w:szCs w:val="22"/>
        </w:rPr>
        <w:t xml:space="preserve"> as Sian Ka’an</w:t>
      </w:r>
      <w:r w:rsidR="00F76C6F">
        <w:rPr>
          <w:rFonts w:ascii="Arial" w:hAnsi="Arial" w:cs="Arial"/>
          <w:sz w:val="22"/>
          <w:szCs w:val="22"/>
        </w:rPr>
        <w:t xml:space="preserve">.  </w:t>
      </w:r>
      <w:r w:rsidR="009F19D3">
        <w:rPr>
          <w:rFonts w:ascii="Arial" w:hAnsi="Arial" w:cs="Arial"/>
          <w:sz w:val="22"/>
          <w:szCs w:val="22"/>
        </w:rPr>
        <w:t>These vegetation patches may provide the only suitable habitat for migratory birds arriving along this portion of highly</w:t>
      </w:r>
      <w:r w:rsidR="0065751C">
        <w:rPr>
          <w:rFonts w:ascii="Arial" w:hAnsi="Arial" w:cs="Arial"/>
          <w:sz w:val="22"/>
          <w:szCs w:val="22"/>
        </w:rPr>
        <w:t>-</w:t>
      </w:r>
      <w:r w:rsidR="009F19D3">
        <w:rPr>
          <w:rFonts w:ascii="Arial" w:hAnsi="Arial" w:cs="Arial"/>
          <w:sz w:val="22"/>
          <w:szCs w:val="22"/>
        </w:rPr>
        <w:t>disturbed coastal habitat, and may be important as temporary stopover sites until higher-quality habitat patches can be located.</w:t>
      </w:r>
      <w:r w:rsidR="00A84F62">
        <w:rPr>
          <w:rFonts w:ascii="Arial" w:hAnsi="Arial" w:cs="Arial"/>
          <w:sz w:val="22"/>
          <w:szCs w:val="22"/>
        </w:rPr>
        <w:t xml:space="preserve">  For this reason, conservation of these reserves throughout the </w:t>
      </w:r>
      <w:r w:rsidR="0065751C">
        <w:rPr>
          <w:rFonts w:ascii="Arial" w:hAnsi="Arial" w:cs="Arial"/>
          <w:sz w:val="22"/>
          <w:szCs w:val="22"/>
        </w:rPr>
        <w:t>Riviera Maya</w:t>
      </w:r>
      <w:r w:rsidR="00A84F62">
        <w:rPr>
          <w:rFonts w:ascii="Arial" w:hAnsi="Arial" w:cs="Arial"/>
          <w:sz w:val="22"/>
          <w:szCs w:val="22"/>
        </w:rPr>
        <w:t xml:space="preserve"> needs to be promoted</w:t>
      </w:r>
      <w:r w:rsidR="00282789">
        <w:rPr>
          <w:rFonts w:ascii="Arial" w:hAnsi="Arial" w:cs="Arial"/>
          <w:sz w:val="22"/>
          <w:szCs w:val="22"/>
        </w:rPr>
        <w:t>,</w:t>
      </w:r>
      <w:r w:rsidR="00282789" w:rsidRPr="00282789">
        <w:rPr>
          <w:rFonts w:ascii="Arial" w:hAnsi="Arial" w:cs="Arial"/>
          <w:sz w:val="22"/>
          <w:szCs w:val="22"/>
        </w:rPr>
        <w:t xml:space="preserve"> </w:t>
      </w:r>
      <w:r w:rsidR="00282789">
        <w:rPr>
          <w:rFonts w:ascii="Arial" w:hAnsi="Arial" w:cs="Arial"/>
          <w:sz w:val="22"/>
          <w:szCs w:val="22"/>
        </w:rPr>
        <w:t xml:space="preserve">and its establishment is critically needed before it is too late and all vegetation is gone. </w:t>
      </w:r>
      <w:r w:rsidR="00C246FA">
        <w:rPr>
          <w:rFonts w:ascii="Arial" w:hAnsi="Arial" w:cs="Arial"/>
          <w:sz w:val="22"/>
          <w:szCs w:val="22"/>
        </w:rPr>
        <w:t xml:space="preserve">However, this strategy only makes sense if larger, high-quality habitats </w:t>
      </w:r>
      <w:r w:rsidR="0065751C">
        <w:rPr>
          <w:rFonts w:ascii="Arial" w:hAnsi="Arial" w:cs="Arial"/>
          <w:sz w:val="22"/>
          <w:szCs w:val="22"/>
        </w:rPr>
        <w:t xml:space="preserve">are also located somewhere within the region so that resident and migrant birds can ultimately find high quality habitat that will support migration and </w:t>
      </w:r>
    </w:p>
    <w:p w:rsidR="00485ACC" w:rsidRDefault="0065751C">
      <w:pPr>
        <w:spacing w:line="360" w:lineRule="auto"/>
        <w:rPr>
          <w:rFonts w:ascii="Arial" w:hAnsi="Arial" w:cs="Arial"/>
          <w:sz w:val="22"/>
          <w:szCs w:val="22"/>
        </w:rPr>
      </w:pPr>
      <w:r>
        <w:rPr>
          <w:rFonts w:ascii="Arial" w:hAnsi="Arial" w:cs="Arial"/>
          <w:sz w:val="22"/>
          <w:szCs w:val="22"/>
        </w:rPr>
        <w:t>over-wintering.</w:t>
      </w:r>
      <w:r w:rsidR="002A3E95">
        <w:rPr>
          <w:rFonts w:ascii="Arial" w:hAnsi="Arial" w:cs="Arial"/>
          <w:sz w:val="22"/>
          <w:szCs w:val="22"/>
        </w:rPr>
        <w:t xml:space="preserve">  Additionally, this strategy </w:t>
      </w:r>
      <w:r w:rsidR="001B5064">
        <w:rPr>
          <w:rFonts w:ascii="Arial" w:hAnsi="Arial" w:cs="Arial"/>
          <w:sz w:val="22"/>
          <w:szCs w:val="22"/>
        </w:rPr>
        <w:t xml:space="preserve">should </w:t>
      </w:r>
      <w:r w:rsidR="002A3E95">
        <w:rPr>
          <w:rFonts w:ascii="Arial" w:hAnsi="Arial" w:cs="Arial"/>
          <w:sz w:val="22"/>
          <w:szCs w:val="22"/>
        </w:rPr>
        <w:t>be followed and plan</w:t>
      </w:r>
      <w:r w:rsidR="001B5064">
        <w:rPr>
          <w:rFonts w:ascii="Arial" w:hAnsi="Arial" w:cs="Arial"/>
          <w:sz w:val="22"/>
          <w:szCs w:val="22"/>
        </w:rPr>
        <w:t>n</w:t>
      </w:r>
      <w:r w:rsidR="002A3E95">
        <w:rPr>
          <w:rFonts w:ascii="Arial" w:hAnsi="Arial" w:cs="Arial"/>
          <w:sz w:val="22"/>
          <w:szCs w:val="22"/>
        </w:rPr>
        <w:t xml:space="preserve">ed more carefully for the new </w:t>
      </w:r>
      <w:r w:rsidR="00794226">
        <w:rPr>
          <w:rFonts w:ascii="Arial" w:hAnsi="Arial" w:cs="Arial"/>
          <w:sz w:val="22"/>
          <w:szCs w:val="22"/>
        </w:rPr>
        <w:t xml:space="preserve">tourist </w:t>
      </w:r>
      <w:r w:rsidR="002A3E95">
        <w:rPr>
          <w:rFonts w:ascii="Arial" w:hAnsi="Arial" w:cs="Arial"/>
          <w:sz w:val="22"/>
          <w:szCs w:val="22"/>
        </w:rPr>
        <w:t xml:space="preserve">development </w:t>
      </w:r>
      <w:r w:rsidR="001B5064">
        <w:rPr>
          <w:rFonts w:ascii="Arial" w:hAnsi="Arial" w:cs="Arial"/>
          <w:sz w:val="22"/>
          <w:szCs w:val="22"/>
        </w:rPr>
        <w:t>area</w:t>
      </w:r>
      <w:r w:rsidR="002A3E95">
        <w:rPr>
          <w:rFonts w:ascii="Arial" w:hAnsi="Arial" w:cs="Arial"/>
          <w:sz w:val="22"/>
          <w:szCs w:val="22"/>
        </w:rPr>
        <w:t xml:space="preserve"> south of the RBSK in Majahual.</w:t>
      </w:r>
      <w:r w:rsidR="00794226">
        <w:rPr>
          <w:rFonts w:ascii="Arial" w:hAnsi="Arial" w:cs="Arial"/>
          <w:sz w:val="22"/>
          <w:szCs w:val="22"/>
        </w:rPr>
        <w:t xml:space="preserve">  </w:t>
      </w:r>
      <w:r w:rsidR="001B5064">
        <w:rPr>
          <w:rFonts w:ascii="Arial" w:hAnsi="Arial" w:cs="Arial"/>
          <w:sz w:val="22"/>
          <w:szCs w:val="22"/>
        </w:rPr>
        <w:t>T</w:t>
      </w:r>
      <w:r w:rsidR="00794226">
        <w:rPr>
          <w:rFonts w:ascii="Arial" w:hAnsi="Arial" w:cs="Arial"/>
          <w:sz w:val="22"/>
          <w:szCs w:val="22"/>
        </w:rPr>
        <w:t xml:space="preserve">his is </w:t>
      </w:r>
      <w:r w:rsidR="00794226">
        <w:rPr>
          <w:rFonts w:ascii="Arial" w:hAnsi="Arial" w:cs="Arial"/>
          <w:sz w:val="22"/>
          <w:szCs w:val="22"/>
        </w:rPr>
        <w:lastRenderedPageBreak/>
        <w:t xml:space="preserve">an excellent opportunity to </w:t>
      </w:r>
      <w:r w:rsidR="001B5064">
        <w:rPr>
          <w:rFonts w:ascii="Arial" w:hAnsi="Arial" w:cs="Arial"/>
          <w:sz w:val="22"/>
          <w:szCs w:val="22"/>
        </w:rPr>
        <w:t>ensure</w:t>
      </w:r>
      <w:r w:rsidR="00794226">
        <w:rPr>
          <w:rFonts w:ascii="Arial" w:hAnsi="Arial" w:cs="Arial"/>
          <w:sz w:val="22"/>
          <w:szCs w:val="22"/>
        </w:rPr>
        <w:t xml:space="preserve"> bird conservation </w:t>
      </w:r>
      <w:r w:rsidR="001B5064">
        <w:rPr>
          <w:rFonts w:ascii="Arial" w:hAnsi="Arial" w:cs="Arial"/>
          <w:sz w:val="22"/>
          <w:szCs w:val="22"/>
        </w:rPr>
        <w:t>for the future in coastal areas of the Yucatan</w:t>
      </w:r>
      <w:r w:rsidR="00794226">
        <w:rPr>
          <w:rFonts w:ascii="Arial" w:hAnsi="Arial" w:cs="Arial"/>
          <w:sz w:val="22"/>
          <w:szCs w:val="22"/>
        </w:rPr>
        <w:t>.</w:t>
      </w:r>
    </w:p>
    <w:p w:rsidR="009F19D3" w:rsidRDefault="009F19D3" w:rsidP="009F19D3">
      <w:pPr>
        <w:spacing w:line="360" w:lineRule="auto"/>
        <w:ind w:firstLine="720"/>
        <w:rPr>
          <w:rFonts w:ascii="Arial" w:hAnsi="Arial" w:cs="Arial"/>
          <w:sz w:val="22"/>
          <w:szCs w:val="22"/>
        </w:rPr>
      </w:pPr>
      <w:r>
        <w:rPr>
          <w:rFonts w:ascii="Arial" w:hAnsi="Arial" w:cs="Arial"/>
          <w:sz w:val="22"/>
          <w:szCs w:val="22"/>
        </w:rPr>
        <w:t xml:space="preserve">Given the political and economic forces behind tourist development in coastal areas of the Yucatan, it is unlikely that development </w:t>
      </w:r>
      <w:r w:rsidR="0065751C">
        <w:rPr>
          <w:rFonts w:ascii="Arial" w:hAnsi="Arial" w:cs="Arial"/>
          <w:sz w:val="22"/>
          <w:szCs w:val="22"/>
        </w:rPr>
        <w:t>will</w:t>
      </w:r>
      <w:r>
        <w:rPr>
          <w:rFonts w:ascii="Arial" w:hAnsi="Arial" w:cs="Arial"/>
          <w:sz w:val="22"/>
          <w:szCs w:val="22"/>
        </w:rPr>
        <w:t xml:space="preserve"> be stopped for the sake of protecting habitats for bird conservation.  However, a conservation strategy based on sustainable development compatible with bird conservation may be successful.  This strategy may best be reflected by the medium-level of development, where disturbance was </w:t>
      </w:r>
      <w:r w:rsidR="001B5064">
        <w:rPr>
          <w:rFonts w:ascii="Arial" w:hAnsi="Arial" w:cs="Arial"/>
          <w:sz w:val="22"/>
          <w:szCs w:val="22"/>
        </w:rPr>
        <w:t>limited</w:t>
      </w:r>
      <w:r>
        <w:rPr>
          <w:rFonts w:ascii="Arial" w:hAnsi="Arial" w:cs="Arial"/>
          <w:sz w:val="22"/>
          <w:szCs w:val="22"/>
        </w:rPr>
        <w:t xml:space="preserve"> and large, well connected vegetation patches of intact coastal dune vegetation still remain</w:t>
      </w:r>
      <w:r w:rsidR="0065751C">
        <w:rPr>
          <w:rFonts w:ascii="Arial" w:hAnsi="Arial" w:cs="Arial"/>
          <w:sz w:val="22"/>
          <w:szCs w:val="22"/>
        </w:rPr>
        <w:t>ed</w:t>
      </w:r>
      <w:r>
        <w:rPr>
          <w:rFonts w:ascii="Arial" w:hAnsi="Arial" w:cs="Arial"/>
          <w:sz w:val="22"/>
          <w:szCs w:val="22"/>
        </w:rPr>
        <w:t>.  These sites supported substantial resident and migratory bird communities, with species richness and abundance similar to undeveloped sites.</w:t>
      </w:r>
      <w:r w:rsidR="00BE6CEA">
        <w:rPr>
          <w:rFonts w:ascii="Arial" w:hAnsi="Arial" w:cs="Arial"/>
          <w:sz w:val="22"/>
          <w:szCs w:val="22"/>
        </w:rPr>
        <w:t xml:space="preserve"> T</w:t>
      </w:r>
      <w:r>
        <w:rPr>
          <w:rFonts w:ascii="Arial" w:hAnsi="Arial" w:cs="Arial"/>
          <w:sz w:val="22"/>
          <w:szCs w:val="22"/>
        </w:rPr>
        <w:t>hese areas have complex vegetation structure and composition, providing a broad variety of microhabitats that can attract and sustain many</w:t>
      </w:r>
      <w:r w:rsidR="00EE3E3A">
        <w:rPr>
          <w:rFonts w:ascii="Arial" w:hAnsi="Arial" w:cs="Arial"/>
          <w:sz w:val="22"/>
          <w:szCs w:val="22"/>
        </w:rPr>
        <w:t xml:space="preserve"> bird species and individuals.  </w:t>
      </w:r>
      <w:r>
        <w:rPr>
          <w:rFonts w:ascii="Arial" w:hAnsi="Arial" w:cs="Arial"/>
          <w:sz w:val="22"/>
          <w:szCs w:val="22"/>
        </w:rPr>
        <w:t xml:space="preserve">At these sites, disturbance was </w:t>
      </w:r>
      <w:r w:rsidR="001B5064">
        <w:rPr>
          <w:rFonts w:ascii="Arial" w:hAnsi="Arial" w:cs="Arial"/>
          <w:sz w:val="22"/>
          <w:szCs w:val="22"/>
        </w:rPr>
        <w:t>very limited</w:t>
      </w:r>
      <w:r>
        <w:rPr>
          <w:rFonts w:ascii="Arial" w:hAnsi="Arial" w:cs="Arial"/>
          <w:sz w:val="22"/>
          <w:szCs w:val="22"/>
        </w:rPr>
        <w:t xml:space="preserve"> and connectivity between coastal dune vegetation patches was maintained, demonstrating that bird conservation and development are not necessarily mutually exclusive.  However, careful planning is essential to accomplish both goals. </w:t>
      </w:r>
      <w:r w:rsidR="00CC2DFC">
        <w:rPr>
          <w:rFonts w:ascii="Arial" w:hAnsi="Arial" w:cs="Arial"/>
          <w:sz w:val="22"/>
          <w:szCs w:val="22"/>
        </w:rPr>
        <w:t xml:space="preserve"> </w:t>
      </w:r>
    </w:p>
    <w:p w:rsidR="009F19D3" w:rsidRDefault="009F19D3" w:rsidP="00E10C1F">
      <w:pPr>
        <w:autoSpaceDE w:val="0"/>
        <w:autoSpaceDN w:val="0"/>
        <w:adjustRightInd w:val="0"/>
        <w:spacing w:line="360" w:lineRule="auto"/>
        <w:ind w:firstLine="708"/>
        <w:rPr>
          <w:rFonts w:ascii="Arial" w:hAnsi="Arial" w:cs="Arial"/>
          <w:sz w:val="22"/>
          <w:szCs w:val="22"/>
        </w:rPr>
      </w:pPr>
    </w:p>
    <w:p w:rsidR="009F19D3" w:rsidRDefault="009F19D3" w:rsidP="00E10C1F">
      <w:pPr>
        <w:autoSpaceDE w:val="0"/>
        <w:autoSpaceDN w:val="0"/>
        <w:adjustRightInd w:val="0"/>
        <w:spacing w:line="360" w:lineRule="auto"/>
        <w:ind w:firstLine="708"/>
        <w:rPr>
          <w:rFonts w:ascii="Arial" w:hAnsi="Arial" w:cs="Arial"/>
          <w:sz w:val="22"/>
          <w:szCs w:val="22"/>
        </w:rPr>
      </w:pPr>
    </w:p>
    <w:p w:rsidR="000B3076" w:rsidRPr="000B3076" w:rsidRDefault="000B3076" w:rsidP="000B3076">
      <w:pPr>
        <w:rPr>
          <w:rFonts w:ascii="Arial" w:hAnsi="Arial" w:cs="Arial"/>
          <w:sz w:val="22"/>
          <w:szCs w:val="22"/>
        </w:rPr>
        <w:sectPr w:rsidR="000B3076" w:rsidRPr="000B3076" w:rsidSect="00E72168">
          <w:pgSz w:w="12240" w:h="15840"/>
          <w:pgMar w:top="1871" w:right="1871" w:bottom="1871" w:left="1871" w:header="1134" w:footer="1417" w:gutter="0"/>
          <w:pgNumType w:start="1"/>
          <w:cols w:space="708"/>
          <w:docGrid w:linePitch="360"/>
        </w:sectPr>
      </w:pPr>
    </w:p>
    <w:p w:rsidR="002E0F6E" w:rsidRDefault="002E0F6E">
      <w:pPr>
        <w:spacing w:after="200" w:line="276" w:lineRule="auto"/>
      </w:pPr>
    </w:p>
    <w:p w:rsidR="002E0F6E" w:rsidRDefault="002E0F6E">
      <w:pPr>
        <w:spacing w:after="200" w:line="276" w:lineRule="auto"/>
      </w:pPr>
    </w:p>
    <w:p w:rsidR="002E0F6E" w:rsidRDefault="002E0F6E">
      <w:pPr>
        <w:spacing w:after="200" w:line="276" w:lineRule="auto"/>
      </w:pPr>
    </w:p>
    <w:p w:rsidR="002E0F6E" w:rsidRDefault="002E0F6E">
      <w:pPr>
        <w:spacing w:after="200" w:line="276" w:lineRule="auto"/>
      </w:pPr>
    </w:p>
    <w:p w:rsidR="002E0F6E" w:rsidRDefault="002E0F6E">
      <w:pPr>
        <w:spacing w:after="200" w:line="276" w:lineRule="auto"/>
      </w:pPr>
    </w:p>
    <w:p w:rsidR="002E0F6E" w:rsidRDefault="002E0F6E">
      <w:pPr>
        <w:spacing w:after="200" w:line="276" w:lineRule="auto"/>
      </w:pPr>
    </w:p>
    <w:p w:rsidR="002E0F6E" w:rsidRDefault="002E0F6E">
      <w:pPr>
        <w:spacing w:after="200" w:line="276" w:lineRule="auto"/>
      </w:pPr>
    </w:p>
    <w:p w:rsidR="002E0F6E" w:rsidRDefault="002E0F6E">
      <w:pPr>
        <w:spacing w:after="200" w:line="276" w:lineRule="auto"/>
      </w:pPr>
    </w:p>
    <w:p w:rsidR="002E0F6E" w:rsidRDefault="002E0F6E">
      <w:pPr>
        <w:spacing w:after="200" w:line="276" w:lineRule="auto"/>
      </w:pPr>
    </w:p>
    <w:p w:rsidR="002E0F6E" w:rsidRPr="002E0F6E" w:rsidRDefault="002E0F6E">
      <w:pPr>
        <w:spacing w:after="200" w:line="276" w:lineRule="auto"/>
        <w:rPr>
          <w:b/>
        </w:rPr>
      </w:pPr>
    </w:p>
    <w:p w:rsidR="002E0F6E" w:rsidRDefault="002E0F6E" w:rsidP="002E0F6E">
      <w:pPr>
        <w:spacing w:after="200" w:line="276" w:lineRule="auto"/>
        <w:jc w:val="center"/>
        <w:rPr>
          <w:rFonts w:ascii="Arial" w:hAnsi="Arial" w:cs="Arial"/>
          <w:b/>
          <w:sz w:val="22"/>
          <w:szCs w:val="22"/>
        </w:rPr>
      </w:pPr>
    </w:p>
    <w:p w:rsidR="002E0F6E" w:rsidRPr="002E0F6E" w:rsidRDefault="002E0F6E" w:rsidP="002E0F6E">
      <w:pPr>
        <w:spacing w:after="200" w:line="276" w:lineRule="auto"/>
        <w:jc w:val="center"/>
        <w:rPr>
          <w:rFonts w:ascii="Arial" w:hAnsi="Arial" w:cs="Arial"/>
          <w:b/>
          <w:sz w:val="22"/>
          <w:szCs w:val="22"/>
        </w:rPr>
      </w:pPr>
      <w:r w:rsidRPr="002E0F6E">
        <w:rPr>
          <w:rFonts w:ascii="Arial" w:hAnsi="Arial" w:cs="Arial"/>
          <w:b/>
          <w:sz w:val="22"/>
          <w:szCs w:val="22"/>
        </w:rPr>
        <w:t>LITERATURE CITED</w:t>
      </w:r>
    </w:p>
    <w:p w:rsidR="002E0F6E" w:rsidRDefault="002E0F6E">
      <w:pPr>
        <w:spacing w:after="200" w:line="276" w:lineRule="auto"/>
        <w:rPr>
          <w:rFonts w:ascii="Arial" w:eastAsiaTheme="minorEastAsia" w:hAnsi="Arial" w:cs="Arial"/>
          <w:b/>
          <w:iCs/>
          <w:noProof/>
          <w:sz w:val="22"/>
          <w:lang w:bidi="en-US"/>
        </w:rPr>
      </w:pPr>
      <w:r>
        <w:br w:type="page"/>
      </w:r>
    </w:p>
    <w:p w:rsidR="00616D16" w:rsidRPr="003710D1" w:rsidRDefault="00616D16" w:rsidP="00616D16">
      <w:pPr>
        <w:pStyle w:val="Subtitulo1"/>
      </w:pPr>
      <w:bookmarkStart w:id="76" w:name="_Toc248595373"/>
      <w:r>
        <w:lastRenderedPageBreak/>
        <w:t>LITERATURE CITED</w:t>
      </w:r>
      <w:bookmarkEnd w:id="76"/>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Alersta</w:t>
      </w:r>
      <w:r>
        <w:rPr>
          <w:rFonts w:ascii="Arial" w:hAnsi="Arial" w:cs="Arial"/>
          <w:noProof/>
          <w:sz w:val="22"/>
          <w:szCs w:val="22"/>
        </w:rPr>
        <w:t xml:space="preserve">m, T., and A. Hedenstrôm. 1998. </w:t>
      </w:r>
      <w:r w:rsidRPr="003B6B51">
        <w:rPr>
          <w:rFonts w:ascii="Arial" w:hAnsi="Arial" w:cs="Arial"/>
          <w:noProof/>
          <w:sz w:val="22"/>
          <w:szCs w:val="22"/>
        </w:rPr>
        <w:t>Optimal migration. Journal of Avian Biology 29:339</w:t>
      </w:r>
      <w:r>
        <w:rPr>
          <w:rFonts w:ascii="Arial" w:hAnsi="Arial" w:cs="Arial"/>
          <w:noProof/>
          <w:sz w:val="22"/>
          <w:szCs w:val="22"/>
        </w:rPr>
        <w:t>–</w:t>
      </w:r>
      <w:r w:rsidRPr="003B6B51">
        <w:rPr>
          <w:rFonts w:ascii="Arial" w:hAnsi="Arial" w:cs="Arial"/>
          <w:noProof/>
          <w:sz w:val="22"/>
          <w:szCs w:val="22"/>
        </w:rPr>
        <w:t>340.</w:t>
      </w:r>
    </w:p>
    <w:p w:rsidR="00067BC6" w:rsidRPr="003B6B51" w:rsidRDefault="00067BC6" w:rsidP="00067BC6">
      <w:pPr>
        <w:rPr>
          <w:rFonts w:ascii="Arial" w:hAnsi="Arial" w:cs="Arial"/>
          <w:noProof/>
          <w:sz w:val="22"/>
          <w:szCs w:val="22"/>
        </w:rPr>
      </w:pPr>
      <w:r w:rsidRPr="003B6B51">
        <w:rPr>
          <w:rFonts w:ascii="Arial" w:hAnsi="Arial" w:cs="Arial"/>
          <w:noProof/>
          <w:sz w:val="22"/>
          <w:szCs w:val="22"/>
        </w:rPr>
        <w:t>American Ornithologists’ Union. 1998. Check-list of North American birds. 7</w:t>
      </w:r>
      <w:r w:rsidRPr="003B6B51">
        <w:rPr>
          <w:rFonts w:ascii="Arial" w:hAnsi="Arial" w:cs="Arial"/>
          <w:noProof/>
          <w:sz w:val="22"/>
          <w:szCs w:val="22"/>
          <w:vertAlign w:val="superscript"/>
        </w:rPr>
        <w:t>th</w:t>
      </w:r>
      <w:r w:rsidRPr="003B6B51">
        <w:rPr>
          <w:rFonts w:ascii="Arial" w:hAnsi="Arial" w:cs="Arial"/>
          <w:noProof/>
          <w:sz w:val="22"/>
          <w:szCs w:val="22"/>
        </w:rPr>
        <w:t xml:space="preserve"> </w:t>
      </w:r>
    </w:p>
    <w:p w:rsidR="00067BC6" w:rsidRPr="003B6B51" w:rsidRDefault="00067BC6" w:rsidP="00067BC6">
      <w:pPr>
        <w:ind w:firstLine="720"/>
        <w:rPr>
          <w:rFonts w:ascii="Arial" w:hAnsi="Arial" w:cs="Arial"/>
          <w:noProof/>
          <w:sz w:val="22"/>
          <w:szCs w:val="22"/>
        </w:rPr>
      </w:pPr>
      <w:r w:rsidRPr="003B6B51">
        <w:rPr>
          <w:rFonts w:ascii="Arial" w:hAnsi="Arial" w:cs="Arial"/>
          <w:noProof/>
          <w:sz w:val="22"/>
          <w:szCs w:val="22"/>
        </w:rPr>
        <w:t>edition.American Ornithologists’ Union. Washinton, DC.</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Barrow, W. C., J. Chao-Chieh, R. B. Hamilton, K. Ouchley, and T. J. Spengler. 2000. Disruption and restoration of </w:t>
      </w:r>
      <w:r w:rsidRPr="003B6B51">
        <w:rPr>
          <w:rFonts w:ascii="Arial" w:hAnsi="Arial" w:cs="Arial"/>
          <w:i/>
          <w:noProof/>
          <w:sz w:val="22"/>
          <w:szCs w:val="22"/>
        </w:rPr>
        <w:t>en route</w:t>
      </w:r>
      <w:r w:rsidRPr="003B6B51">
        <w:rPr>
          <w:rFonts w:ascii="Arial" w:hAnsi="Arial" w:cs="Arial"/>
          <w:noProof/>
          <w:sz w:val="22"/>
          <w:szCs w:val="22"/>
        </w:rPr>
        <w:t xml:space="preserve"> habitat, a case study: the Chenier Plain.</w:t>
      </w:r>
      <w:r>
        <w:rPr>
          <w:rFonts w:ascii="Arial" w:hAnsi="Arial" w:cs="Arial"/>
          <w:noProof/>
          <w:sz w:val="22"/>
          <w:szCs w:val="22"/>
        </w:rPr>
        <w:t xml:space="preserve"> Studies in Avian Biology 20:71–</w:t>
      </w:r>
      <w:r w:rsidRPr="003B6B51">
        <w:rPr>
          <w:rFonts w:ascii="Arial" w:hAnsi="Arial" w:cs="Arial"/>
          <w:noProof/>
          <w:sz w:val="22"/>
          <w:szCs w:val="22"/>
        </w:rPr>
        <w:t>87.</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Barrow, W., L. Johnson, M. Woodrey, R. Cox, I. Ruelas, C. Riley, R. Hamilton, and C. Eberl</w:t>
      </w:r>
      <w:r>
        <w:rPr>
          <w:rFonts w:ascii="Arial" w:hAnsi="Arial" w:cs="Arial"/>
          <w:noProof/>
          <w:sz w:val="22"/>
          <w:szCs w:val="22"/>
        </w:rPr>
        <w:t>y</w:t>
      </w:r>
      <w:r w:rsidRPr="003B6B51">
        <w:rPr>
          <w:rFonts w:ascii="Arial" w:hAnsi="Arial" w:cs="Arial"/>
          <w:noProof/>
          <w:sz w:val="22"/>
          <w:szCs w:val="22"/>
        </w:rPr>
        <w:t>. 2005. Coastal forest of the Gulf of Mexico: a description and some thoughts on their conservation. USDA Forest Service General Technical Report. PSW-GTR-191. Albany, CA.</w:t>
      </w:r>
    </w:p>
    <w:p w:rsidR="00067BC6" w:rsidRPr="003B6B51" w:rsidRDefault="00067BC6" w:rsidP="00067BC6">
      <w:pPr>
        <w:ind w:left="720" w:hanging="720"/>
        <w:rPr>
          <w:rFonts w:ascii="Arial" w:hAnsi="Arial" w:cs="Arial"/>
          <w:noProof/>
          <w:sz w:val="22"/>
          <w:szCs w:val="22"/>
        </w:rPr>
      </w:pPr>
      <w:r>
        <w:rPr>
          <w:rFonts w:ascii="Arial" w:hAnsi="Arial" w:cs="Arial"/>
          <w:sz w:val="22"/>
          <w:szCs w:val="22"/>
        </w:rPr>
        <w:t xml:space="preserve">Bayly, N. J., and C., Gómez. </w:t>
      </w:r>
      <w:r w:rsidRPr="003B6B51">
        <w:rPr>
          <w:rFonts w:ascii="Arial" w:hAnsi="Arial" w:cs="Arial"/>
          <w:sz w:val="22"/>
          <w:szCs w:val="22"/>
        </w:rPr>
        <w:t>2008.</w:t>
      </w:r>
      <w:r w:rsidRPr="003B6B51">
        <w:rPr>
          <w:rFonts w:ascii="Arial" w:hAnsi="Arial" w:cs="Arial"/>
          <w:i/>
          <w:iCs/>
          <w:sz w:val="22"/>
          <w:szCs w:val="22"/>
        </w:rPr>
        <w:t xml:space="preserve"> </w:t>
      </w:r>
      <w:r>
        <w:rPr>
          <w:rFonts w:ascii="Arial" w:hAnsi="Arial" w:cs="Arial"/>
          <w:sz w:val="22"/>
          <w:szCs w:val="22"/>
        </w:rPr>
        <w:t xml:space="preserve">Evaluating a stepping stone for </w:t>
      </w:r>
      <w:r w:rsidRPr="003B6B51">
        <w:rPr>
          <w:rFonts w:ascii="Arial" w:hAnsi="Arial" w:cs="Arial"/>
          <w:sz w:val="22"/>
          <w:szCs w:val="22"/>
        </w:rPr>
        <w:t>Neotropical migratory birds – the Belizean north-e</w:t>
      </w:r>
      <w:r>
        <w:rPr>
          <w:rFonts w:ascii="Arial" w:hAnsi="Arial" w:cs="Arial"/>
          <w:sz w:val="22"/>
          <w:szCs w:val="22"/>
        </w:rPr>
        <w:t>ast biological corridor. Final r</w:t>
      </w:r>
      <w:r w:rsidRPr="003B6B51">
        <w:rPr>
          <w:rFonts w:ascii="Arial" w:hAnsi="Arial" w:cs="Arial"/>
          <w:sz w:val="22"/>
          <w:szCs w:val="22"/>
        </w:rPr>
        <w:t xml:space="preserve">eport </w:t>
      </w:r>
      <w:r>
        <w:rPr>
          <w:rFonts w:ascii="Arial" w:hAnsi="Arial" w:cs="Arial"/>
          <w:sz w:val="22"/>
          <w:szCs w:val="22"/>
        </w:rPr>
        <w:t xml:space="preserve">to Belizean Forestry Department. </w:t>
      </w:r>
      <w:r w:rsidRPr="003B6B51">
        <w:rPr>
          <w:rFonts w:ascii="Arial" w:hAnsi="Arial" w:cs="Arial"/>
          <w:sz w:val="22"/>
          <w:szCs w:val="22"/>
        </w:rPr>
        <w:t>Belmopan, Belize.</w:t>
      </w:r>
      <w:r>
        <w:rPr>
          <w:rFonts w:ascii="Arial" w:hAnsi="Arial" w:cs="Arial"/>
          <w:sz w:val="22"/>
          <w:szCs w:val="22"/>
        </w:rPr>
        <w:t xml:space="preserve"> 93 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Beissinger, S. R., and D. Osborne. 1982. Effects of urbanization on avian commu</w:t>
      </w:r>
      <w:r>
        <w:rPr>
          <w:rFonts w:ascii="Arial" w:hAnsi="Arial" w:cs="Arial"/>
          <w:noProof/>
          <w:sz w:val="22"/>
          <w:szCs w:val="22"/>
        </w:rPr>
        <w:t>nity organization. Condor 84:75–</w:t>
      </w:r>
      <w:r w:rsidRPr="003B6B51">
        <w:rPr>
          <w:rFonts w:ascii="Arial" w:hAnsi="Arial" w:cs="Arial"/>
          <w:noProof/>
          <w:sz w:val="22"/>
          <w:szCs w:val="22"/>
        </w:rPr>
        <w:t>83.</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Bell, P. 2000. Process in the evolution of bird migration and pattern in avian ecogeography. Journal of Avi</w:t>
      </w:r>
      <w:r>
        <w:rPr>
          <w:rFonts w:ascii="Arial" w:hAnsi="Arial" w:cs="Arial"/>
          <w:noProof/>
          <w:sz w:val="22"/>
          <w:szCs w:val="22"/>
        </w:rPr>
        <w:t>an Biology 31:258–</w:t>
      </w:r>
      <w:r w:rsidRPr="003B6B51">
        <w:rPr>
          <w:rFonts w:ascii="Arial" w:hAnsi="Arial" w:cs="Arial"/>
          <w:noProof/>
          <w:sz w:val="22"/>
          <w:szCs w:val="22"/>
        </w:rPr>
        <w:t>265.</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Berthold, P. 2001. Bird migration. A general survey. 2nd edition. Oxford University Press, Oxford, England. 253 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Berthold, P., and S. Terril. 1991. Recents advances in studies of bird migration. Annual Review of Ecology and System</w:t>
      </w:r>
      <w:r>
        <w:rPr>
          <w:rFonts w:ascii="Arial" w:hAnsi="Arial" w:cs="Arial"/>
          <w:noProof/>
          <w:sz w:val="22"/>
          <w:szCs w:val="22"/>
        </w:rPr>
        <w:t>atics 22:357–</w:t>
      </w:r>
      <w:r w:rsidRPr="003B6B51">
        <w:rPr>
          <w:rFonts w:ascii="Arial" w:hAnsi="Arial" w:cs="Arial"/>
          <w:noProof/>
          <w:sz w:val="22"/>
          <w:szCs w:val="22"/>
        </w:rPr>
        <w:t>378.</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Bibby, C., N. Burgess, and D. Hill. 2000. Bird census techniques. Academic Press, London, England. 302 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Blair, R. B. 1999. Birds and butterflies along an urban gradient: Surrogate taxa for assessing biodiversity? Ecological Applicatio</w:t>
      </w:r>
      <w:r>
        <w:rPr>
          <w:rFonts w:ascii="Arial" w:hAnsi="Arial" w:cs="Arial"/>
          <w:noProof/>
          <w:sz w:val="22"/>
          <w:szCs w:val="22"/>
        </w:rPr>
        <w:t>ns 9:164–</w:t>
      </w:r>
      <w:r w:rsidRPr="003B6B51">
        <w:rPr>
          <w:rFonts w:ascii="Arial" w:hAnsi="Arial" w:cs="Arial"/>
          <w:noProof/>
          <w:sz w:val="22"/>
          <w:szCs w:val="22"/>
        </w:rPr>
        <w:t>170.</w:t>
      </w:r>
    </w:p>
    <w:p w:rsidR="00067BC6"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Blake, J. G., and B. A. Loiselle. 2001. Bird assemblages in second-growth and </w:t>
      </w:r>
    </w:p>
    <w:p w:rsidR="00067BC6" w:rsidRDefault="00067BC6" w:rsidP="00067BC6">
      <w:pPr>
        <w:ind w:left="720"/>
        <w:rPr>
          <w:rFonts w:ascii="Arial" w:hAnsi="Arial" w:cs="Arial"/>
          <w:noProof/>
          <w:sz w:val="22"/>
          <w:szCs w:val="22"/>
        </w:rPr>
      </w:pPr>
      <w:r w:rsidRPr="003B6B51">
        <w:rPr>
          <w:rFonts w:ascii="Arial" w:hAnsi="Arial" w:cs="Arial"/>
          <w:noProof/>
          <w:sz w:val="22"/>
          <w:szCs w:val="22"/>
        </w:rPr>
        <w:t>old-growth forests, Costa Rica: perspectives from mist net</w:t>
      </w:r>
      <w:r>
        <w:rPr>
          <w:rFonts w:ascii="Arial" w:hAnsi="Arial" w:cs="Arial"/>
          <w:noProof/>
          <w:sz w:val="22"/>
          <w:szCs w:val="22"/>
        </w:rPr>
        <w:t>s and point counts. Auk 118:304–</w:t>
      </w:r>
      <w:r w:rsidRPr="003B6B51">
        <w:rPr>
          <w:rFonts w:ascii="Arial" w:hAnsi="Arial" w:cs="Arial"/>
          <w:noProof/>
          <w:sz w:val="22"/>
          <w:szCs w:val="22"/>
        </w:rPr>
        <w:t>326.</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Clarke, K. R. 1993. Non-parametric multivariate analyses of changes in community structure. Austr</w:t>
      </w:r>
      <w:r>
        <w:rPr>
          <w:rFonts w:ascii="Arial" w:hAnsi="Arial" w:cs="Arial"/>
          <w:noProof/>
          <w:sz w:val="22"/>
          <w:szCs w:val="22"/>
        </w:rPr>
        <w:t>alian Journal of Ecology 18:117–</w:t>
      </w:r>
      <w:r w:rsidRPr="003B6B51">
        <w:rPr>
          <w:rFonts w:ascii="Arial" w:hAnsi="Arial" w:cs="Arial"/>
          <w:noProof/>
          <w:sz w:val="22"/>
          <w:szCs w:val="22"/>
        </w:rPr>
        <w:t>143.</w:t>
      </w:r>
    </w:p>
    <w:p w:rsidR="0045680B"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Clarke, K. R., and R. N. Gorley. </w:t>
      </w:r>
      <w:r w:rsidRPr="009B1235">
        <w:rPr>
          <w:rFonts w:ascii="Arial" w:hAnsi="Arial" w:cs="Arial"/>
          <w:noProof/>
          <w:sz w:val="22"/>
          <w:szCs w:val="22"/>
          <w:lang w:val="es-MX"/>
        </w:rPr>
        <w:t>2006. PRIMER v6:User Manual/Tutorial.</w:t>
      </w:r>
      <w:r w:rsidR="0045680B" w:rsidRPr="009B1235">
        <w:rPr>
          <w:rFonts w:ascii="Arial" w:hAnsi="Arial" w:cs="Arial"/>
          <w:noProof/>
          <w:sz w:val="22"/>
          <w:szCs w:val="22"/>
          <w:lang w:val="es-MX"/>
        </w:rPr>
        <w:t xml:space="preserve"> </w:t>
      </w:r>
      <w:r w:rsidRPr="003B6B51">
        <w:rPr>
          <w:rFonts w:ascii="Arial" w:hAnsi="Arial" w:cs="Arial"/>
          <w:noProof/>
          <w:sz w:val="22"/>
          <w:szCs w:val="22"/>
        </w:rPr>
        <w:t>Plymouth</w:t>
      </w:r>
      <w:r w:rsidR="0045680B">
        <w:rPr>
          <w:rFonts w:ascii="Arial" w:hAnsi="Arial" w:cs="Arial"/>
          <w:noProof/>
          <w:sz w:val="22"/>
          <w:szCs w:val="22"/>
        </w:rPr>
        <w:t xml:space="preserve"> UK.</w:t>
      </w:r>
    </w:p>
    <w:p w:rsidR="00067BC6" w:rsidRPr="00FF11A1"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Colwell, R. K. 2006. EstimateS:statistical estimation of species richness and shared species from samples. </w:t>
      </w:r>
      <w:r w:rsidRPr="00FF11A1">
        <w:rPr>
          <w:rFonts w:ascii="Arial" w:hAnsi="Arial" w:cs="Arial"/>
          <w:noProof/>
          <w:sz w:val="22"/>
          <w:szCs w:val="22"/>
        </w:rPr>
        <w:t>Version 8.University of Connecticut, Storrs. purl.oclc.org/estimates.</w:t>
      </w:r>
    </w:p>
    <w:p w:rsidR="00067BC6" w:rsidRPr="003B6B51" w:rsidRDefault="00067BC6" w:rsidP="00067BC6">
      <w:pPr>
        <w:ind w:left="720" w:hanging="720"/>
        <w:rPr>
          <w:rFonts w:ascii="Arial" w:hAnsi="Arial" w:cs="Arial"/>
          <w:noProof/>
          <w:sz w:val="22"/>
          <w:szCs w:val="22"/>
          <w:lang w:val="es-MX"/>
        </w:rPr>
      </w:pPr>
      <w:r w:rsidRPr="00FF11A1">
        <w:rPr>
          <w:rFonts w:ascii="Arial" w:hAnsi="Arial" w:cs="Arial"/>
          <w:noProof/>
          <w:sz w:val="22"/>
          <w:szCs w:val="22"/>
        </w:rPr>
        <w:t xml:space="preserve">CONANP. </w:t>
      </w:r>
      <w:r w:rsidRPr="003B6B51">
        <w:rPr>
          <w:rFonts w:ascii="Arial" w:hAnsi="Arial" w:cs="Arial"/>
          <w:noProof/>
          <w:sz w:val="22"/>
          <w:szCs w:val="22"/>
          <w:lang w:val="es-MX"/>
        </w:rPr>
        <w:t>2007. Programa de conservacion y manejo de la Reserva de la Biosfera Sian Ka'an, Reserva de la Biosfera Arrecifes de Sian Ka'an y Area de Proteccion de Flora y Fauna Uaymil. 113 pp.</w:t>
      </w:r>
    </w:p>
    <w:p w:rsidR="00067BC6" w:rsidRPr="00FF11A1" w:rsidRDefault="00067BC6" w:rsidP="00067BC6">
      <w:pPr>
        <w:autoSpaceDE w:val="0"/>
        <w:autoSpaceDN w:val="0"/>
        <w:adjustRightInd w:val="0"/>
        <w:rPr>
          <w:rFonts w:ascii="Arial" w:eastAsiaTheme="minorHAnsi" w:hAnsi="Arial" w:cs="Arial"/>
          <w:sz w:val="22"/>
          <w:szCs w:val="22"/>
        </w:rPr>
      </w:pPr>
      <w:r w:rsidRPr="003B6B51">
        <w:rPr>
          <w:rFonts w:ascii="Arial" w:eastAsiaTheme="minorHAnsi" w:hAnsi="Arial" w:cs="Arial"/>
          <w:sz w:val="22"/>
          <w:szCs w:val="22"/>
          <w:lang w:val="es-MX"/>
        </w:rPr>
        <w:t xml:space="preserve">Chablé-Santos, J. B., P. Escalante-Pliego and G. López-Santiago. </w:t>
      </w:r>
      <w:r w:rsidRPr="00FF11A1">
        <w:rPr>
          <w:rFonts w:ascii="Arial" w:eastAsiaTheme="minorHAnsi" w:hAnsi="Arial" w:cs="Arial"/>
          <w:sz w:val="22"/>
          <w:szCs w:val="22"/>
        </w:rPr>
        <w:t xml:space="preserve">2005. Aves. Pp  </w:t>
      </w:r>
    </w:p>
    <w:p w:rsidR="00067BC6" w:rsidRDefault="00067BC6" w:rsidP="00067BC6">
      <w:pPr>
        <w:autoSpaceDE w:val="0"/>
        <w:autoSpaceDN w:val="0"/>
        <w:adjustRightInd w:val="0"/>
        <w:ind w:left="720"/>
        <w:rPr>
          <w:rFonts w:ascii="Arial" w:hAnsi="Arial" w:cs="Arial"/>
          <w:noProof/>
          <w:sz w:val="22"/>
          <w:szCs w:val="22"/>
        </w:rPr>
      </w:pPr>
      <w:r w:rsidRPr="00FF11A1">
        <w:rPr>
          <w:rFonts w:ascii="Arial" w:eastAsiaTheme="minorHAnsi" w:hAnsi="Arial" w:cs="Arial"/>
          <w:sz w:val="22"/>
          <w:szCs w:val="22"/>
        </w:rPr>
        <w:t xml:space="preserve">261- 282. </w:t>
      </w:r>
      <w:r w:rsidRPr="00FF11A1">
        <w:rPr>
          <w:rFonts w:ascii="Arial" w:eastAsiaTheme="minorHAnsi" w:hAnsi="Arial" w:cs="Arial"/>
          <w:i/>
          <w:sz w:val="22"/>
          <w:szCs w:val="22"/>
        </w:rPr>
        <w:t xml:space="preserve">in </w:t>
      </w:r>
      <w:r w:rsidRPr="00FF11A1">
        <w:rPr>
          <w:rFonts w:ascii="Arial" w:eastAsiaTheme="minorHAnsi" w:hAnsi="Arial" w:cs="Arial"/>
          <w:sz w:val="22"/>
          <w:szCs w:val="22"/>
        </w:rPr>
        <w:t xml:space="preserve"> J. Bueno, F. Álvarez and S. Santiago, editors. </w:t>
      </w:r>
      <w:r w:rsidRPr="003B6B51">
        <w:rPr>
          <w:rFonts w:ascii="Arial" w:eastAsiaTheme="minorHAnsi" w:hAnsi="Arial" w:cs="Arial"/>
          <w:sz w:val="22"/>
          <w:szCs w:val="22"/>
          <w:lang w:val="es-MX"/>
        </w:rPr>
        <w:t xml:space="preserve">Biodiversidad del </w:t>
      </w:r>
      <w:r>
        <w:rPr>
          <w:rFonts w:ascii="Arial" w:eastAsiaTheme="minorHAnsi" w:hAnsi="Arial" w:cs="Arial"/>
          <w:sz w:val="22"/>
          <w:szCs w:val="22"/>
          <w:lang w:val="es-MX"/>
        </w:rPr>
        <w:t>E</w:t>
      </w:r>
      <w:r w:rsidRPr="003B6B51">
        <w:rPr>
          <w:rFonts w:ascii="Arial" w:eastAsiaTheme="minorHAnsi" w:hAnsi="Arial" w:cs="Arial"/>
          <w:sz w:val="22"/>
          <w:szCs w:val="22"/>
          <w:lang w:val="es-MX"/>
        </w:rPr>
        <w:t>stado</w:t>
      </w:r>
      <w:r>
        <w:rPr>
          <w:rFonts w:ascii="Arial" w:eastAsiaTheme="minorHAnsi" w:hAnsi="Arial" w:cs="Arial"/>
          <w:sz w:val="22"/>
          <w:szCs w:val="22"/>
          <w:lang w:val="es-MX"/>
        </w:rPr>
        <w:t xml:space="preserve"> </w:t>
      </w:r>
      <w:r w:rsidRPr="003B6B51">
        <w:rPr>
          <w:rFonts w:ascii="Arial" w:eastAsiaTheme="minorHAnsi" w:hAnsi="Arial" w:cs="Arial"/>
          <w:sz w:val="22"/>
          <w:szCs w:val="22"/>
          <w:lang w:val="es-MX"/>
        </w:rPr>
        <w:t xml:space="preserve">de Tabasco. </w:t>
      </w:r>
      <w:r w:rsidRPr="00067BC6">
        <w:rPr>
          <w:rFonts w:ascii="Arial" w:eastAsiaTheme="minorHAnsi" w:hAnsi="Arial" w:cs="Arial"/>
          <w:sz w:val="22"/>
          <w:szCs w:val="22"/>
        </w:rPr>
        <w:t xml:space="preserve">Instituto de Biología. UNAM-CONABIO. </w:t>
      </w:r>
      <w:r w:rsidRPr="003B6B51">
        <w:rPr>
          <w:rFonts w:ascii="Arial" w:eastAsiaTheme="minorHAnsi" w:hAnsi="Arial" w:cs="Arial"/>
          <w:sz w:val="22"/>
          <w:szCs w:val="22"/>
        </w:rPr>
        <w:t xml:space="preserve">México. </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Chao, A. 1984. Nonparametric estimation on the number of classes in a population. Scandinavi</w:t>
      </w:r>
      <w:r>
        <w:rPr>
          <w:rFonts w:ascii="Arial" w:hAnsi="Arial" w:cs="Arial"/>
          <w:noProof/>
          <w:sz w:val="22"/>
          <w:szCs w:val="22"/>
        </w:rPr>
        <w:t>an Journal of Statistics 11:265–</w:t>
      </w:r>
      <w:r w:rsidRPr="003B6B51">
        <w:rPr>
          <w:rFonts w:ascii="Arial" w:hAnsi="Arial" w:cs="Arial"/>
          <w:noProof/>
          <w:sz w:val="22"/>
          <w:szCs w:val="22"/>
        </w:rPr>
        <w:t>270.</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Chao, A., and S. M. Lee. 1992. Estimating the number of classes via sample coverage. Journal  of American </w:t>
      </w:r>
      <w:r>
        <w:rPr>
          <w:rFonts w:ascii="Arial" w:hAnsi="Arial" w:cs="Arial"/>
          <w:noProof/>
          <w:sz w:val="22"/>
          <w:szCs w:val="22"/>
        </w:rPr>
        <w:t>Statistical Association 87:210–</w:t>
      </w:r>
      <w:r w:rsidRPr="003B6B51">
        <w:rPr>
          <w:rFonts w:ascii="Arial" w:hAnsi="Arial" w:cs="Arial"/>
          <w:noProof/>
          <w:sz w:val="22"/>
          <w:szCs w:val="22"/>
        </w:rPr>
        <w:t>217.</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lastRenderedPageBreak/>
        <w:t>DeGraff, R., and J. Rappole. 1995. Neotropical migratory birds. Natural history, distribution and population changes. Cornell University Press, New York, USA. 676 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Deppe, J. L. 2005. Stopover ecology of neotropical migrants in the Yucatan Peninsula. Dissertation, University of California, Riverside. 271 pp.</w:t>
      </w:r>
    </w:p>
    <w:p w:rsidR="00067BC6" w:rsidRPr="003B6B51" w:rsidRDefault="00067BC6" w:rsidP="00067BC6">
      <w:pPr>
        <w:ind w:left="720" w:hanging="720"/>
        <w:rPr>
          <w:rFonts w:ascii="Arial" w:hAnsi="Arial" w:cs="Arial"/>
          <w:noProof/>
          <w:sz w:val="22"/>
          <w:szCs w:val="22"/>
          <w:lang w:val="es-MX"/>
        </w:rPr>
      </w:pPr>
      <w:r>
        <w:rPr>
          <w:rStyle w:val="Textoennegrita"/>
          <w:rFonts w:ascii="Arial" w:eastAsiaTheme="majorEastAsia" w:hAnsi="Arial" w:cs="Arial"/>
          <w:b w:val="0"/>
          <w:bCs w:val="0"/>
          <w:sz w:val="22"/>
          <w:szCs w:val="22"/>
        </w:rPr>
        <w:t>Deppe,</w:t>
      </w:r>
      <w:r w:rsidRPr="003B6B51">
        <w:rPr>
          <w:rStyle w:val="Textoennegrita"/>
          <w:rFonts w:ascii="Arial" w:eastAsiaTheme="majorEastAsia" w:hAnsi="Arial" w:cs="Arial"/>
          <w:b w:val="0"/>
          <w:bCs w:val="0"/>
          <w:sz w:val="22"/>
          <w:szCs w:val="22"/>
        </w:rPr>
        <w:t xml:space="preserve"> </w:t>
      </w:r>
      <w:r>
        <w:rPr>
          <w:rStyle w:val="Textoennegrita"/>
          <w:rFonts w:ascii="Arial" w:eastAsiaTheme="majorEastAsia" w:hAnsi="Arial" w:cs="Arial"/>
          <w:b w:val="0"/>
          <w:bCs w:val="0"/>
          <w:sz w:val="22"/>
          <w:szCs w:val="22"/>
        </w:rPr>
        <w:t xml:space="preserve">J. L., </w:t>
      </w:r>
      <w:r w:rsidRPr="003B6B51">
        <w:rPr>
          <w:rStyle w:val="Textoennegrita"/>
          <w:rFonts w:ascii="Arial" w:eastAsiaTheme="majorEastAsia" w:hAnsi="Arial" w:cs="Arial"/>
          <w:b w:val="0"/>
          <w:bCs w:val="0"/>
          <w:sz w:val="22"/>
          <w:szCs w:val="22"/>
        </w:rPr>
        <w:t xml:space="preserve">and A. Celis Murillo. 2005. Habitat selection and migratory routes of fall Nearctic-Neotropical migrant land birds in southern Mexico. </w:t>
      </w:r>
      <w:r w:rsidRPr="003B6B51">
        <w:rPr>
          <w:rStyle w:val="Textoennegrita"/>
          <w:rFonts w:ascii="Arial" w:eastAsiaTheme="majorEastAsia" w:hAnsi="Arial" w:cs="Arial"/>
          <w:b w:val="0"/>
          <w:bCs w:val="0"/>
          <w:sz w:val="22"/>
          <w:szCs w:val="22"/>
          <w:lang w:val="es-MX"/>
        </w:rPr>
        <w:t>Part of Final</w:t>
      </w:r>
      <w:r>
        <w:rPr>
          <w:rStyle w:val="Textoennegrita"/>
          <w:rFonts w:ascii="Arial" w:eastAsiaTheme="majorEastAsia" w:hAnsi="Arial" w:cs="Arial"/>
          <w:b w:val="0"/>
          <w:bCs w:val="0"/>
          <w:sz w:val="22"/>
          <w:szCs w:val="22"/>
          <w:lang w:val="es-MX"/>
        </w:rPr>
        <w:t xml:space="preserve"> Report to USFWS North American </w:t>
      </w:r>
      <w:r w:rsidRPr="003B6B51">
        <w:rPr>
          <w:rStyle w:val="Textoennegrita"/>
          <w:rFonts w:ascii="Arial" w:eastAsiaTheme="majorEastAsia" w:hAnsi="Arial" w:cs="Arial"/>
          <w:b w:val="0"/>
          <w:bCs w:val="0"/>
          <w:sz w:val="22"/>
          <w:szCs w:val="22"/>
          <w:lang w:val="es-MX"/>
        </w:rPr>
        <w:t>Wetlands Council (Project # 91100-3-G006) prepared by Amigos de Sian Ka'an (Conservación del Humedal de la Reserva de la Biósfera Banco Chinchorro, Quintana Roo – 2a Fase.</w:t>
      </w:r>
    </w:p>
    <w:p w:rsidR="00067BC6" w:rsidRPr="00283E31" w:rsidRDefault="00067BC6" w:rsidP="00067BC6">
      <w:pPr>
        <w:ind w:left="720" w:hanging="720"/>
        <w:rPr>
          <w:rFonts w:ascii="Arial" w:hAnsi="Arial" w:cs="Arial"/>
          <w:noProof/>
          <w:sz w:val="22"/>
          <w:szCs w:val="22"/>
          <w:lang w:val="es-MX"/>
        </w:rPr>
      </w:pPr>
      <w:r>
        <w:rPr>
          <w:rFonts w:ascii="Arial" w:hAnsi="Arial" w:cs="Arial"/>
          <w:sz w:val="22"/>
          <w:szCs w:val="22"/>
        </w:rPr>
        <w:t xml:space="preserve">Deppe, </w:t>
      </w:r>
      <w:r w:rsidRPr="003B6B51">
        <w:rPr>
          <w:rFonts w:ascii="Arial" w:hAnsi="Arial" w:cs="Arial"/>
          <w:sz w:val="22"/>
          <w:szCs w:val="22"/>
        </w:rPr>
        <w:t>J. L.,</w:t>
      </w:r>
      <w:r w:rsidRPr="003B6B51">
        <w:rPr>
          <w:rFonts w:ascii="Arial" w:eastAsiaTheme="minorHAnsi" w:hAnsi="Arial" w:cs="Arial"/>
          <w:sz w:val="22"/>
          <w:szCs w:val="22"/>
        </w:rPr>
        <w:t xml:space="preserve"> and J. T. Rotenberry. 2005. Temporal patterns in fall migrant communities in Yucatan, Mexico. </w:t>
      </w:r>
      <w:r w:rsidRPr="00283E31">
        <w:rPr>
          <w:rFonts w:ascii="Arial" w:eastAsia="Calibri" w:hAnsi="Arial" w:cs="Arial"/>
          <w:sz w:val="22"/>
          <w:szCs w:val="22"/>
          <w:lang w:val="es-MX"/>
        </w:rPr>
        <w:t>Condor 107:228-243.</w:t>
      </w:r>
    </w:p>
    <w:p w:rsidR="00067BC6" w:rsidRPr="003B6B51" w:rsidRDefault="00067BC6" w:rsidP="00067BC6">
      <w:pPr>
        <w:ind w:left="720" w:hanging="720"/>
        <w:rPr>
          <w:rFonts w:ascii="Arial" w:hAnsi="Arial" w:cs="Arial"/>
          <w:noProof/>
          <w:sz w:val="22"/>
          <w:szCs w:val="22"/>
        </w:rPr>
      </w:pPr>
      <w:r w:rsidRPr="00283E31">
        <w:rPr>
          <w:rFonts w:ascii="Arial" w:hAnsi="Arial" w:cs="Arial"/>
          <w:noProof/>
          <w:sz w:val="22"/>
          <w:szCs w:val="22"/>
          <w:lang w:val="es-MX"/>
        </w:rPr>
        <w:t xml:space="preserve">DeSante, D. F., and J. F. Sarraco. 2004. </w:t>
      </w:r>
      <w:r w:rsidRPr="000033BA">
        <w:rPr>
          <w:rFonts w:ascii="Arial" w:hAnsi="Arial" w:cs="Arial"/>
          <w:noProof/>
          <w:sz w:val="22"/>
          <w:szCs w:val="22"/>
          <w:lang w:val="es-MX"/>
        </w:rPr>
        <w:t xml:space="preserve">Monitoreo de sobrevivencia invernal (MOSI) manual. </w:t>
      </w:r>
      <w:r w:rsidRPr="003B6B51">
        <w:rPr>
          <w:rFonts w:ascii="Arial" w:hAnsi="Arial" w:cs="Arial"/>
          <w:noProof/>
          <w:sz w:val="22"/>
          <w:szCs w:val="22"/>
        </w:rPr>
        <w:t>Institute for Bird Populations., Point Reyes, CA. 44 pp.</w:t>
      </w:r>
    </w:p>
    <w:p w:rsidR="00067BC6" w:rsidRPr="003B6B51" w:rsidRDefault="00067BC6" w:rsidP="00067BC6">
      <w:pPr>
        <w:ind w:left="720" w:hanging="720"/>
        <w:rPr>
          <w:rFonts w:ascii="Arial" w:hAnsi="Arial" w:cs="Arial"/>
          <w:noProof/>
          <w:sz w:val="22"/>
          <w:szCs w:val="22"/>
        </w:rPr>
      </w:pPr>
      <w:r w:rsidRPr="003B6B51">
        <w:rPr>
          <w:rFonts w:ascii="Arial" w:hAnsi="Arial" w:cs="Arial"/>
          <w:sz w:val="22"/>
          <w:szCs w:val="22"/>
        </w:rPr>
        <w:t xml:space="preserve">Dionne, M., C. l. Maurice, J. Gauthier, and F. </w:t>
      </w:r>
      <w:r>
        <w:rPr>
          <w:rFonts w:ascii="Arial" w:hAnsi="Arial" w:cs="Arial"/>
          <w:sz w:val="22"/>
          <w:szCs w:val="22"/>
        </w:rPr>
        <w:t>O</w:t>
      </w:r>
      <w:r w:rsidRPr="003B6B51">
        <w:rPr>
          <w:rFonts w:ascii="Arial" w:hAnsi="Arial" w:cs="Arial"/>
          <w:sz w:val="22"/>
          <w:szCs w:val="22"/>
        </w:rPr>
        <w:t>. Shaffer. 2009. Impact of hurricane Wilma on migrating birds: the case of the Chimney Swift.  Wilson</w:t>
      </w:r>
      <w:r>
        <w:rPr>
          <w:rFonts w:ascii="Arial" w:hAnsi="Arial" w:cs="Arial"/>
          <w:sz w:val="22"/>
          <w:szCs w:val="22"/>
        </w:rPr>
        <w:t xml:space="preserve"> Journal of Ornithology 120:784</w:t>
      </w:r>
      <w:r>
        <w:rPr>
          <w:rFonts w:ascii="Arial" w:hAnsi="Arial" w:cs="Arial"/>
          <w:noProof/>
          <w:sz w:val="22"/>
          <w:szCs w:val="22"/>
        </w:rPr>
        <w:t>–</w:t>
      </w:r>
      <w:r w:rsidRPr="003B6B51">
        <w:rPr>
          <w:rFonts w:ascii="Arial" w:hAnsi="Arial" w:cs="Arial"/>
          <w:sz w:val="22"/>
          <w:szCs w:val="22"/>
        </w:rPr>
        <w:t>792.</w:t>
      </w:r>
    </w:p>
    <w:p w:rsidR="00067BC6" w:rsidRPr="003B6B51" w:rsidRDefault="00067BC6" w:rsidP="00067BC6">
      <w:pPr>
        <w:autoSpaceDE w:val="0"/>
        <w:autoSpaceDN w:val="0"/>
        <w:adjustRightInd w:val="0"/>
        <w:rPr>
          <w:rFonts w:ascii="Arial" w:hAnsi="Arial" w:cs="Arial"/>
          <w:noProof/>
          <w:sz w:val="22"/>
          <w:szCs w:val="22"/>
        </w:rPr>
      </w:pPr>
      <w:r w:rsidRPr="003B6B51">
        <w:rPr>
          <w:rFonts w:ascii="Arial" w:hAnsi="Arial" w:cs="Arial"/>
          <w:noProof/>
          <w:sz w:val="22"/>
          <w:szCs w:val="22"/>
        </w:rPr>
        <w:t xml:space="preserve">Dobbs, R. C., W. C., Barrow, Jr. C. W. Jeske, J. DiMiceli, T. C. Michot,and J. W. Beck. </w:t>
      </w:r>
    </w:p>
    <w:p w:rsidR="00067BC6" w:rsidRPr="003B6B51" w:rsidRDefault="00067BC6" w:rsidP="00067BC6">
      <w:pPr>
        <w:autoSpaceDE w:val="0"/>
        <w:autoSpaceDN w:val="0"/>
        <w:adjustRightInd w:val="0"/>
        <w:ind w:firstLine="720"/>
        <w:rPr>
          <w:rFonts w:ascii="Arial" w:hAnsi="Arial" w:cs="Arial"/>
          <w:noProof/>
          <w:sz w:val="22"/>
          <w:szCs w:val="22"/>
        </w:rPr>
      </w:pPr>
      <w:r w:rsidRPr="003B6B51">
        <w:rPr>
          <w:rFonts w:ascii="Arial" w:hAnsi="Arial" w:cs="Arial"/>
          <w:noProof/>
          <w:sz w:val="22"/>
          <w:szCs w:val="22"/>
        </w:rPr>
        <w:t xml:space="preserve">2009. Short-term effects of hurricane disturbance on food availability for migrant </w:t>
      </w:r>
    </w:p>
    <w:p w:rsidR="00067BC6" w:rsidRPr="003B6B51" w:rsidRDefault="00067BC6" w:rsidP="00067BC6">
      <w:pPr>
        <w:autoSpaceDE w:val="0"/>
        <w:autoSpaceDN w:val="0"/>
        <w:adjustRightInd w:val="0"/>
        <w:ind w:firstLine="720"/>
        <w:rPr>
          <w:rFonts w:ascii="Arial" w:hAnsi="Arial" w:cs="Arial"/>
          <w:noProof/>
          <w:sz w:val="22"/>
          <w:szCs w:val="22"/>
        </w:rPr>
      </w:pPr>
      <w:r w:rsidRPr="003B6B51">
        <w:rPr>
          <w:rFonts w:ascii="Arial" w:hAnsi="Arial" w:cs="Arial"/>
          <w:noProof/>
          <w:sz w:val="22"/>
          <w:szCs w:val="22"/>
        </w:rPr>
        <w:t>songbirds during a</w:t>
      </w:r>
      <w:r>
        <w:rPr>
          <w:rFonts w:ascii="Arial" w:hAnsi="Arial" w:cs="Arial"/>
          <w:noProof/>
          <w:sz w:val="22"/>
          <w:szCs w:val="22"/>
        </w:rPr>
        <w:t>utumn stopover. Wetlands 29:123-</w:t>
      </w:r>
      <w:r w:rsidRPr="003B6B51">
        <w:rPr>
          <w:rFonts w:ascii="Arial" w:hAnsi="Arial" w:cs="Arial"/>
          <w:noProof/>
          <w:sz w:val="22"/>
          <w:szCs w:val="22"/>
        </w:rPr>
        <w:t>134.</w:t>
      </w:r>
    </w:p>
    <w:p w:rsidR="00A541E8" w:rsidRDefault="00067BC6" w:rsidP="00A541E8">
      <w:pPr>
        <w:autoSpaceDE w:val="0"/>
        <w:autoSpaceDN w:val="0"/>
        <w:adjustRightInd w:val="0"/>
        <w:rPr>
          <w:rFonts w:ascii="Arial" w:hAnsi="Arial" w:cs="Arial"/>
          <w:sz w:val="22"/>
          <w:szCs w:val="22"/>
          <w:lang w:val="es-MX"/>
        </w:rPr>
      </w:pPr>
      <w:r w:rsidRPr="003B6B51">
        <w:rPr>
          <w:rFonts w:ascii="Arial" w:hAnsi="Arial" w:cs="Arial"/>
          <w:sz w:val="22"/>
          <w:szCs w:val="22"/>
          <w:lang w:val="es-MX"/>
        </w:rPr>
        <w:t xml:space="preserve">Escalante, </w:t>
      </w:r>
      <w:r w:rsidR="006E5F1E">
        <w:rPr>
          <w:rFonts w:ascii="Arial" w:hAnsi="Arial" w:cs="Arial"/>
          <w:sz w:val="22"/>
          <w:szCs w:val="22"/>
          <w:lang w:val="es-MX"/>
        </w:rPr>
        <w:t>P.,</w:t>
      </w:r>
      <w:r w:rsidRPr="003B6B51">
        <w:rPr>
          <w:rFonts w:ascii="Arial" w:hAnsi="Arial" w:cs="Arial"/>
          <w:sz w:val="22"/>
          <w:szCs w:val="22"/>
          <w:lang w:val="es-MX"/>
        </w:rPr>
        <w:t xml:space="preserve"> A. </w:t>
      </w:r>
      <w:r>
        <w:rPr>
          <w:rFonts w:ascii="Arial" w:hAnsi="Arial" w:cs="Arial"/>
          <w:sz w:val="22"/>
          <w:szCs w:val="22"/>
          <w:lang w:val="es-MX"/>
        </w:rPr>
        <w:t>and</w:t>
      </w:r>
      <w:r w:rsidRPr="003B6B51">
        <w:rPr>
          <w:rFonts w:ascii="Arial" w:hAnsi="Arial" w:cs="Arial"/>
          <w:sz w:val="22"/>
          <w:szCs w:val="22"/>
          <w:lang w:val="es-MX"/>
        </w:rPr>
        <w:t xml:space="preserve"> J. Robles. 1996. Listado de nombres comunes de las</w:t>
      </w:r>
      <w:r w:rsidR="00A541E8">
        <w:rPr>
          <w:rFonts w:ascii="Arial" w:hAnsi="Arial" w:cs="Arial"/>
          <w:sz w:val="22"/>
          <w:szCs w:val="22"/>
          <w:lang w:val="es-MX"/>
        </w:rPr>
        <w:t xml:space="preserve"> </w:t>
      </w:r>
      <w:r w:rsidRPr="003B6B51">
        <w:rPr>
          <w:rFonts w:ascii="Arial" w:hAnsi="Arial" w:cs="Arial"/>
          <w:sz w:val="22"/>
          <w:szCs w:val="22"/>
          <w:lang w:val="es-MX"/>
        </w:rPr>
        <w:t>aves de</w:t>
      </w:r>
      <w:r>
        <w:rPr>
          <w:rFonts w:ascii="Arial" w:hAnsi="Arial" w:cs="Arial"/>
          <w:sz w:val="22"/>
          <w:szCs w:val="22"/>
          <w:lang w:val="es-MX"/>
        </w:rPr>
        <w:t xml:space="preserve"> </w:t>
      </w:r>
    </w:p>
    <w:p w:rsidR="00485ACC" w:rsidRDefault="00A541E8" w:rsidP="00A541E8">
      <w:pPr>
        <w:autoSpaceDE w:val="0"/>
        <w:autoSpaceDN w:val="0"/>
        <w:adjustRightInd w:val="0"/>
        <w:rPr>
          <w:rFonts w:ascii="Arial" w:hAnsi="Arial" w:cs="Arial"/>
          <w:noProof/>
          <w:sz w:val="22"/>
          <w:szCs w:val="22"/>
          <w:lang w:val="es-MX"/>
        </w:rPr>
      </w:pPr>
      <w:r>
        <w:rPr>
          <w:rFonts w:ascii="Arial" w:hAnsi="Arial" w:cs="Arial"/>
          <w:sz w:val="22"/>
          <w:szCs w:val="22"/>
          <w:lang w:val="es-MX"/>
        </w:rPr>
        <w:t xml:space="preserve">            </w:t>
      </w:r>
      <w:r w:rsidR="00067BC6" w:rsidRPr="003B6B51">
        <w:rPr>
          <w:rFonts w:ascii="Arial" w:hAnsi="Arial" w:cs="Arial"/>
          <w:sz w:val="22"/>
          <w:szCs w:val="22"/>
          <w:lang w:val="es-MX"/>
        </w:rPr>
        <w:t>México. CONABIO. Sierra Madre. México. 32p.</w:t>
      </w:r>
    </w:p>
    <w:p w:rsidR="00067BC6" w:rsidRPr="003B6B51" w:rsidRDefault="00067BC6" w:rsidP="00067BC6">
      <w:pPr>
        <w:ind w:left="720" w:hanging="720"/>
        <w:rPr>
          <w:rFonts w:ascii="Arial" w:hAnsi="Arial" w:cs="Arial"/>
          <w:noProof/>
          <w:sz w:val="22"/>
          <w:szCs w:val="22"/>
          <w:lang w:val="es-MX"/>
        </w:rPr>
      </w:pPr>
      <w:r w:rsidRPr="003B6B51">
        <w:rPr>
          <w:rFonts w:ascii="Arial" w:hAnsi="Arial" w:cs="Arial"/>
          <w:noProof/>
          <w:sz w:val="22"/>
          <w:szCs w:val="22"/>
          <w:lang w:val="es-MX"/>
        </w:rPr>
        <w:t>Espejel, I. 1983. Vegetacion de las dunas costeras de la Peninsula de Yucatan 1. Reserva de la biosfera de Sian Ka'an, Quintana Roo, Mexico. Biotica 9:183</w:t>
      </w:r>
      <w:r>
        <w:rPr>
          <w:rFonts w:ascii="Arial" w:hAnsi="Arial" w:cs="Arial"/>
          <w:noProof/>
          <w:sz w:val="22"/>
          <w:szCs w:val="22"/>
          <w:lang w:val="es-MX"/>
        </w:rPr>
        <w:t>-</w:t>
      </w:r>
      <w:r w:rsidRPr="003B6B51">
        <w:rPr>
          <w:rFonts w:ascii="Arial" w:hAnsi="Arial" w:cs="Arial"/>
          <w:noProof/>
          <w:sz w:val="22"/>
          <w:szCs w:val="22"/>
          <w:lang w:val="es-MX"/>
        </w:rPr>
        <w:t>210.</w:t>
      </w:r>
    </w:p>
    <w:p w:rsidR="00067BC6" w:rsidRPr="003B6B51" w:rsidRDefault="00067BC6" w:rsidP="00067BC6">
      <w:pPr>
        <w:ind w:left="720" w:hanging="720"/>
        <w:rPr>
          <w:rFonts w:ascii="Arial" w:hAnsi="Arial" w:cs="Arial"/>
          <w:noProof/>
          <w:sz w:val="22"/>
          <w:szCs w:val="22"/>
          <w:lang w:val="es-MX"/>
        </w:rPr>
      </w:pPr>
      <w:r w:rsidRPr="003B6B51">
        <w:rPr>
          <w:rFonts w:ascii="Arial" w:hAnsi="Arial" w:cs="Arial"/>
          <w:noProof/>
          <w:sz w:val="22"/>
          <w:szCs w:val="22"/>
          <w:lang w:val="es-MX"/>
        </w:rPr>
        <w:t>Espejel, I. 2008. Importancia de la vegetación costera para el desarrollo. P</w:t>
      </w:r>
      <w:r>
        <w:rPr>
          <w:rFonts w:ascii="Arial" w:hAnsi="Arial" w:cs="Arial"/>
          <w:noProof/>
          <w:sz w:val="22"/>
          <w:szCs w:val="22"/>
          <w:lang w:val="es-MX"/>
        </w:rPr>
        <w:t>p.</w:t>
      </w:r>
      <w:r w:rsidRPr="003B6B51">
        <w:rPr>
          <w:rFonts w:ascii="Arial" w:hAnsi="Arial" w:cs="Arial"/>
          <w:noProof/>
          <w:sz w:val="22"/>
          <w:szCs w:val="22"/>
          <w:lang w:val="es-MX"/>
        </w:rPr>
        <w:t xml:space="preserve"> 12-13 </w:t>
      </w:r>
      <w:r w:rsidRPr="003B6B51">
        <w:rPr>
          <w:rFonts w:ascii="Arial" w:hAnsi="Arial" w:cs="Arial"/>
          <w:i/>
          <w:noProof/>
          <w:sz w:val="22"/>
          <w:szCs w:val="22"/>
          <w:lang w:val="es-MX"/>
        </w:rPr>
        <w:t>in</w:t>
      </w:r>
      <w:r w:rsidRPr="003B6B51">
        <w:rPr>
          <w:rFonts w:ascii="Arial" w:hAnsi="Arial" w:cs="Arial"/>
          <w:noProof/>
          <w:sz w:val="22"/>
          <w:szCs w:val="22"/>
          <w:lang w:val="es-MX"/>
        </w:rPr>
        <w:t xml:space="preserve"> M. A. Lazcano-Barrero, A. Hernández, and A. Gómez Pompa, editors. Seminario sobre la conservación de la zona norte de Quintana Roo. Publicación electrónica de la Reserva Ecológica El Edén A. C., Cancún Q.Roo.</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Gibbons, D., and R.</w:t>
      </w:r>
      <w:r>
        <w:rPr>
          <w:rFonts w:ascii="Arial" w:hAnsi="Arial" w:cs="Arial"/>
          <w:noProof/>
          <w:sz w:val="22"/>
          <w:szCs w:val="22"/>
        </w:rPr>
        <w:t xml:space="preserve"> Gregory. 2006. Birds. Pp. 308–</w:t>
      </w:r>
      <w:r w:rsidRPr="003B6B51">
        <w:rPr>
          <w:rFonts w:ascii="Arial" w:hAnsi="Arial" w:cs="Arial"/>
          <w:noProof/>
          <w:sz w:val="22"/>
          <w:szCs w:val="22"/>
        </w:rPr>
        <w:t xml:space="preserve">344 </w:t>
      </w:r>
      <w:r w:rsidRPr="003B6B51">
        <w:rPr>
          <w:rFonts w:ascii="Arial" w:hAnsi="Arial" w:cs="Arial"/>
          <w:i/>
          <w:noProof/>
          <w:sz w:val="22"/>
          <w:szCs w:val="22"/>
        </w:rPr>
        <w:t>in</w:t>
      </w:r>
      <w:r w:rsidRPr="003B6B51">
        <w:rPr>
          <w:rFonts w:ascii="Arial" w:hAnsi="Arial" w:cs="Arial"/>
          <w:noProof/>
          <w:sz w:val="22"/>
          <w:szCs w:val="22"/>
        </w:rPr>
        <w:t xml:space="preserve"> W. Sutherland, editor. Ecological census techniques: a handbook. Cambridge University Press, New York.</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Gill, F. 1990. Ornithology. 2nd edition. W. H. Freeman and Company, USA. 766 pp.</w:t>
      </w:r>
    </w:p>
    <w:p w:rsidR="00067BC6" w:rsidRDefault="00067BC6" w:rsidP="00067BC6">
      <w:pPr>
        <w:ind w:left="720" w:hanging="720"/>
        <w:rPr>
          <w:rFonts w:ascii="Arial" w:hAnsi="Arial" w:cs="Arial"/>
          <w:noProof/>
          <w:sz w:val="22"/>
          <w:szCs w:val="22"/>
          <w:lang w:val="es-MX"/>
        </w:rPr>
      </w:pPr>
      <w:r w:rsidRPr="003B6B51">
        <w:rPr>
          <w:rFonts w:ascii="Arial" w:hAnsi="Arial" w:cs="Arial"/>
          <w:noProof/>
          <w:sz w:val="22"/>
          <w:szCs w:val="22"/>
          <w:lang w:val="es-MX"/>
        </w:rPr>
        <w:t>Gonzalez-Herrera, L. R. 2009. Di</w:t>
      </w:r>
      <w:r>
        <w:rPr>
          <w:rFonts w:ascii="Arial" w:hAnsi="Arial" w:cs="Arial"/>
          <w:noProof/>
          <w:sz w:val="22"/>
          <w:szCs w:val="22"/>
          <w:lang w:val="es-MX"/>
        </w:rPr>
        <w:t>v</w:t>
      </w:r>
      <w:r w:rsidRPr="003B6B51">
        <w:rPr>
          <w:rFonts w:ascii="Arial" w:hAnsi="Arial" w:cs="Arial"/>
          <w:noProof/>
          <w:sz w:val="22"/>
          <w:szCs w:val="22"/>
          <w:lang w:val="es-MX"/>
        </w:rPr>
        <w:t>ersidad de aves en seis areas naturales protegidas del estado de Yucatan. Thesis, Universidad Autónoma de Yucatán. 55 pp.</w:t>
      </w:r>
    </w:p>
    <w:p w:rsidR="00067BC6" w:rsidRPr="0034457E" w:rsidRDefault="00067BC6" w:rsidP="00BC5D58">
      <w:pPr>
        <w:ind w:left="720" w:hanging="720"/>
        <w:jc w:val="both"/>
        <w:rPr>
          <w:rFonts w:ascii="Arial" w:hAnsi="Arial" w:cs="Arial"/>
          <w:noProof/>
          <w:sz w:val="22"/>
          <w:szCs w:val="22"/>
        </w:rPr>
      </w:pPr>
      <w:r w:rsidRPr="00672BC6">
        <w:rPr>
          <w:rFonts w:ascii="Arial" w:hAnsi="Arial" w:cs="Arial"/>
          <w:noProof/>
          <w:sz w:val="22"/>
          <w:szCs w:val="22"/>
          <w:lang w:val="es-MX"/>
        </w:rPr>
        <w:t xml:space="preserve">Gotelli, N., and Raves, G. 1996. </w:t>
      </w:r>
      <w:r>
        <w:rPr>
          <w:rFonts w:ascii="Arial" w:hAnsi="Arial" w:cs="Arial"/>
          <w:noProof/>
          <w:sz w:val="22"/>
          <w:szCs w:val="22"/>
        </w:rPr>
        <w:t>Null models in ecology</w:t>
      </w:r>
      <w:r w:rsidR="00BC5D58">
        <w:rPr>
          <w:rFonts w:ascii="Arial" w:hAnsi="Arial" w:cs="Arial"/>
          <w:noProof/>
          <w:sz w:val="22"/>
          <w:szCs w:val="22"/>
        </w:rPr>
        <w:t>.</w:t>
      </w:r>
      <w:r w:rsidR="00BC5D58">
        <w:rPr>
          <w:rFonts w:ascii="Arial" w:hAnsi="Arial" w:cs="Arial"/>
          <w:noProof/>
        </w:rPr>
        <w:t xml:space="preserve"> Smithsonian Institution Press. Washington, D.C. 368 pp.</w:t>
      </w:r>
    </w:p>
    <w:p w:rsidR="00067BC6" w:rsidRPr="003B6B51" w:rsidRDefault="00067BC6" w:rsidP="00067BC6">
      <w:pPr>
        <w:ind w:left="720" w:hanging="720"/>
        <w:rPr>
          <w:rFonts w:ascii="Arial" w:hAnsi="Arial" w:cs="Arial"/>
          <w:noProof/>
          <w:sz w:val="22"/>
          <w:szCs w:val="22"/>
        </w:rPr>
      </w:pPr>
      <w:r w:rsidRPr="0034457E">
        <w:rPr>
          <w:rFonts w:ascii="Arial" w:hAnsi="Arial" w:cs="Arial"/>
          <w:noProof/>
          <w:sz w:val="22"/>
          <w:szCs w:val="22"/>
        </w:rPr>
        <w:t xml:space="preserve">Gotelli, N., and G. Entsminger. </w:t>
      </w:r>
      <w:r w:rsidRPr="003B6B51">
        <w:rPr>
          <w:rFonts w:ascii="Arial" w:hAnsi="Arial" w:cs="Arial"/>
          <w:noProof/>
          <w:sz w:val="22"/>
          <w:szCs w:val="22"/>
        </w:rPr>
        <w:t>2009. EcoSim: null models software for</w:t>
      </w:r>
      <w:r w:rsidR="00294719">
        <w:rPr>
          <w:rFonts w:ascii="Arial" w:hAnsi="Arial" w:cs="Arial"/>
          <w:noProof/>
          <w:sz w:val="22"/>
          <w:szCs w:val="22"/>
        </w:rPr>
        <w:t xml:space="preserve"> </w:t>
      </w:r>
      <w:r w:rsidRPr="003B6B51">
        <w:rPr>
          <w:rFonts w:ascii="Arial" w:hAnsi="Arial" w:cs="Arial"/>
          <w:noProof/>
          <w:sz w:val="22"/>
          <w:szCs w:val="22"/>
        </w:rPr>
        <w:t>ecology.</w:t>
      </w:r>
      <w:r w:rsidR="00294719">
        <w:rPr>
          <w:rFonts w:ascii="Arial" w:hAnsi="Arial" w:cs="Arial"/>
          <w:noProof/>
          <w:sz w:val="22"/>
          <w:szCs w:val="22"/>
        </w:rPr>
        <w:t xml:space="preserve"> </w:t>
      </w:r>
      <w:r w:rsidRPr="003B6B51">
        <w:rPr>
          <w:rFonts w:ascii="Arial" w:hAnsi="Arial" w:cs="Arial"/>
          <w:noProof/>
          <w:sz w:val="22"/>
          <w:szCs w:val="22"/>
        </w:rPr>
        <w:t xml:space="preserve">Acquired Intelligence Inc. &amp; Kesey-Bear, Jericho VT. </w:t>
      </w:r>
      <w:hyperlink r:id="rId13" w:history="1">
        <w:r w:rsidRPr="003B6B51">
          <w:rPr>
            <w:rStyle w:val="Hipervnculo"/>
            <w:rFonts w:ascii="Arial" w:eastAsiaTheme="majorEastAsia" w:hAnsi="Arial" w:cs="Arial"/>
            <w:noProof/>
            <w:sz w:val="22"/>
            <w:szCs w:val="22"/>
          </w:rPr>
          <w:t>http://garyentsminger.com/ecosim.htm</w:t>
        </w:r>
      </w:hyperlink>
      <w:r w:rsidRPr="003B6B51">
        <w:rPr>
          <w:rFonts w:ascii="Arial" w:hAnsi="Arial" w:cs="Arial"/>
          <w:noProof/>
          <w:sz w:val="22"/>
          <w:szCs w:val="22"/>
        </w:rPr>
        <w:t>.</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Greenberg, R. 1992. Forest migrants in non-forest habitats on the Yucatan Peninsula.</w:t>
      </w:r>
      <w:r>
        <w:rPr>
          <w:rFonts w:ascii="Arial" w:hAnsi="Arial" w:cs="Arial"/>
          <w:noProof/>
          <w:sz w:val="22"/>
          <w:szCs w:val="22"/>
        </w:rPr>
        <w:t xml:space="preserve"> </w:t>
      </w:r>
      <w:r w:rsidRPr="003B6B51">
        <w:rPr>
          <w:rFonts w:ascii="Arial" w:hAnsi="Arial" w:cs="Arial"/>
          <w:noProof/>
          <w:sz w:val="22"/>
          <w:szCs w:val="22"/>
        </w:rPr>
        <w:t>P</w:t>
      </w:r>
      <w:r>
        <w:rPr>
          <w:rFonts w:ascii="Arial" w:hAnsi="Arial" w:cs="Arial"/>
          <w:noProof/>
          <w:sz w:val="22"/>
          <w:szCs w:val="22"/>
        </w:rPr>
        <w:t>p.</w:t>
      </w:r>
      <w:r w:rsidRPr="003B6B51">
        <w:rPr>
          <w:rFonts w:ascii="Arial" w:hAnsi="Arial" w:cs="Arial"/>
          <w:noProof/>
          <w:sz w:val="22"/>
          <w:szCs w:val="22"/>
        </w:rPr>
        <w:t xml:space="preserve"> 273</w:t>
      </w:r>
      <w:r>
        <w:rPr>
          <w:rFonts w:ascii="Arial" w:hAnsi="Arial" w:cs="Arial"/>
          <w:noProof/>
          <w:sz w:val="22"/>
          <w:szCs w:val="22"/>
        </w:rPr>
        <w:t>–</w:t>
      </w:r>
      <w:r w:rsidRPr="003B6B51">
        <w:rPr>
          <w:rFonts w:ascii="Arial" w:hAnsi="Arial" w:cs="Arial"/>
          <w:noProof/>
          <w:sz w:val="22"/>
          <w:szCs w:val="22"/>
        </w:rPr>
        <w:t xml:space="preserve">286 </w:t>
      </w:r>
      <w:r w:rsidRPr="003B6B51">
        <w:rPr>
          <w:rFonts w:ascii="Arial" w:hAnsi="Arial" w:cs="Arial"/>
          <w:i/>
          <w:noProof/>
          <w:sz w:val="22"/>
          <w:szCs w:val="22"/>
        </w:rPr>
        <w:t>in</w:t>
      </w:r>
      <w:r w:rsidRPr="003B6B51">
        <w:rPr>
          <w:rFonts w:ascii="Arial" w:hAnsi="Arial" w:cs="Arial"/>
          <w:noProof/>
          <w:sz w:val="22"/>
          <w:szCs w:val="22"/>
        </w:rPr>
        <w:t xml:space="preserve"> J. Hagan, and D. Joh</w:t>
      </w:r>
      <w:r w:rsidR="00294719">
        <w:rPr>
          <w:rFonts w:ascii="Arial" w:hAnsi="Arial" w:cs="Arial"/>
          <w:noProof/>
          <w:sz w:val="22"/>
          <w:szCs w:val="22"/>
        </w:rPr>
        <w:t>n</w:t>
      </w:r>
      <w:r w:rsidRPr="003B6B51">
        <w:rPr>
          <w:rFonts w:ascii="Arial" w:hAnsi="Arial" w:cs="Arial"/>
          <w:noProof/>
          <w:sz w:val="22"/>
          <w:szCs w:val="22"/>
        </w:rPr>
        <w:t xml:space="preserve">ston, editors. Ecology and </w:t>
      </w:r>
      <w:r>
        <w:rPr>
          <w:rFonts w:ascii="Arial" w:hAnsi="Arial" w:cs="Arial"/>
          <w:noProof/>
          <w:sz w:val="22"/>
          <w:szCs w:val="22"/>
        </w:rPr>
        <w:t>c</w:t>
      </w:r>
      <w:r w:rsidRPr="003B6B51">
        <w:rPr>
          <w:rFonts w:ascii="Arial" w:hAnsi="Arial" w:cs="Arial"/>
          <w:noProof/>
          <w:sz w:val="22"/>
          <w:szCs w:val="22"/>
        </w:rPr>
        <w:t xml:space="preserve">onservation of Neotropical </w:t>
      </w:r>
      <w:r>
        <w:rPr>
          <w:rFonts w:ascii="Arial" w:hAnsi="Arial" w:cs="Arial"/>
          <w:noProof/>
          <w:sz w:val="22"/>
          <w:szCs w:val="22"/>
        </w:rPr>
        <w:t>m</w:t>
      </w:r>
      <w:r w:rsidRPr="003B6B51">
        <w:rPr>
          <w:rFonts w:ascii="Arial" w:hAnsi="Arial" w:cs="Arial"/>
          <w:noProof/>
          <w:sz w:val="22"/>
          <w:szCs w:val="22"/>
        </w:rPr>
        <w:t xml:space="preserve">igrant </w:t>
      </w:r>
      <w:r>
        <w:rPr>
          <w:rFonts w:ascii="Arial" w:hAnsi="Arial" w:cs="Arial"/>
          <w:noProof/>
          <w:sz w:val="22"/>
          <w:szCs w:val="22"/>
        </w:rPr>
        <w:t>l</w:t>
      </w:r>
      <w:r w:rsidRPr="003B6B51">
        <w:rPr>
          <w:rFonts w:ascii="Arial" w:hAnsi="Arial" w:cs="Arial"/>
          <w:noProof/>
          <w:sz w:val="22"/>
          <w:szCs w:val="22"/>
        </w:rPr>
        <w:t>andbirds. Smithsonian Institution Press</w:t>
      </w:r>
      <w:r>
        <w:rPr>
          <w:rFonts w:ascii="Arial" w:hAnsi="Arial" w:cs="Arial"/>
          <w:noProof/>
          <w:sz w:val="22"/>
          <w:szCs w:val="22"/>
        </w:rPr>
        <w:t>, Washington, D. C.</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Greenberg, R. and  J. Reaser. 1995. Bring back the birds. What you can do to save threatened species. Stackpole Books</w:t>
      </w:r>
      <w:r>
        <w:rPr>
          <w:rFonts w:ascii="Arial" w:hAnsi="Arial" w:cs="Arial"/>
          <w:noProof/>
          <w:sz w:val="22"/>
          <w:szCs w:val="22"/>
        </w:rPr>
        <w:t xml:space="preserve">, </w:t>
      </w:r>
      <w:r w:rsidRPr="003B6B51">
        <w:rPr>
          <w:rFonts w:ascii="Arial" w:hAnsi="Arial" w:cs="Arial"/>
          <w:noProof/>
          <w:sz w:val="22"/>
          <w:szCs w:val="22"/>
        </w:rPr>
        <w:t>Mechanicsburg, PA. 296 pp.</w:t>
      </w:r>
    </w:p>
    <w:p w:rsidR="00067BC6" w:rsidRPr="003B6B51" w:rsidRDefault="00067BC6" w:rsidP="00067BC6">
      <w:pPr>
        <w:ind w:left="720" w:hanging="720"/>
        <w:rPr>
          <w:rFonts w:ascii="Arial" w:hAnsi="Arial" w:cs="Arial"/>
          <w:noProof/>
          <w:sz w:val="22"/>
          <w:szCs w:val="22"/>
        </w:rPr>
      </w:pPr>
      <w:r w:rsidRPr="003B6B51">
        <w:rPr>
          <w:rFonts w:ascii="Arial" w:eastAsiaTheme="minorHAnsi" w:hAnsi="Arial" w:cs="Arial"/>
          <w:sz w:val="22"/>
          <w:szCs w:val="22"/>
        </w:rPr>
        <w:lastRenderedPageBreak/>
        <w:t>Howell, S.,</w:t>
      </w:r>
      <w:r w:rsidR="00EE3E3A">
        <w:rPr>
          <w:rFonts w:ascii="Arial" w:eastAsiaTheme="minorHAnsi" w:hAnsi="Arial" w:cs="Arial"/>
          <w:sz w:val="22"/>
          <w:szCs w:val="22"/>
        </w:rPr>
        <w:t xml:space="preserve"> </w:t>
      </w:r>
      <w:r w:rsidRPr="003B6B51">
        <w:rPr>
          <w:rFonts w:ascii="Arial" w:eastAsiaTheme="minorHAnsi" w:hAnsi="Arial" w:cs="Arial"/>
          <w:sz w:val="22"/>
          <w:szCs w:val="22"/>
        </w:rPr>
        <w:t>and S. We</w:t>
      </w:r>
      <w:r>
        <w:rPr>
          <w:rFonts w:ascii="Arial" w:eastAsiaTheme="minorHAnsi" w:hAnsi="Arial" w:cs="Arial"/>
          <w:sz w:val="22"/>
          <w:szCs w:val="22"/>
        </w:rPr>
        <w:t>b</w:t>
      </w:r>
      <w:r w:rsidRPr="003B6B51">
        <w:rPr>
          <w:rFonts w:ascii="Arial" w:eastAsiaTheme="minorHAnsi" w:hAnsi="Arial" w:cs="Arial"/>
          <w:sz w:val="22"/>
          <w:szCs w:val="22"/>
        </w:rPr>
        <w:t>b. 1995. A guide to the birds of Mexico and northern Central America. Oxford University Press, Oxford. 851 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Hutto, R. L. 1998. On the importance of stopover sites to migrating birds. Auk 115:823</w:t>
      </w:r>
      <w:r>
        <w:rPr>
          <w:rFonts w:ascii="Arial" w:hAnsi="Arial" w:cs="Arial"/>
          <w:noProof/>
          <w:sz w:val="22"/>
          <w:szCs w:val="22"/>
        </w:rPr>
        <w:t>–</w:t>
      </w:r>
      <w:r w:rsidRPr="003B6B51">
        <w:rPr>
          <w:rFonts w:ascii="Arial" w:hAnsi="Arial" w:cs="Arial"/>
          <w:noProof/>
          <w:sz w:val="22"/>
          <w:szCs w:val="22"/>
        </w:rPr>
        <w:t>825.</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Hutto, R. L., and J. S. Young. 1999.</w:t>
      </w:r>
      <w:r w:rsidRPr="003B6B51">
        <w:rPr>
          <w:rFonts w:ascii="Arial" w:hAnsi="Arial" w:cs="Arial"/>
          <w:i/>
          <w:noProof/>
          <w:sz w:val="22"/>
          <w:szCs w:val="22"/>
        </w:rPr>
        <w:t xml:space="preserve"> </w:t>
      </w:r>
      <w:r w:rsidRPr="003B6B51">
        <w:rPr>
          <w:rFonts w:ascii="Arial" w:hAnsi="Arial" w:cs="Arial"/>
          <w:noProof/>
          <w:sz w:val="22"/>
          <w:szCs w:val="22"/>
        </w:rPr>
        <w:t>Habitat relationships of landbirds in the northern region, USDA Forest Service. U.S. Dept. of Agriculture, Forest Service, Rocky Mountain Research Station. Report RMRS GTR-32. Ogden, UT.</w:t>
      </w:r>
    </w:p>
    <w:p w:rsidR="00067BC6" w:rsidRPr="000C3A1C" w:rsidRDefault="00067BC6" w:rsidP="00067BC6">
      <w:pPr>
        <w:ind w:left="720" w:hanging="720"/>
        <w:rPr>
          <w:rFonts w:ascii="Arial" w:hAnsi="Arial" w:cs="Arial"/>
          <w:noProof/>
          <w:sz w:val="22"/>
          <w:szCs w:val="22"/>
        </w:rPr>
      </w:pPr>
      <w:r w:rsidRPr="000C3A1C">
        <w:rPr>
          <w:rFonts w:ascii="Arial" w:hAnsi="Arial" w:cs="Arial"/>
          <w:noProof/>
          <w:sz w:val="22"/>
          <w:szCs w:val="22"/>
        </w:rPr>
        <w:t xml:space="preserve">INEGI. 2006. </w:t>
      </w:r>
      <w:hyperlink r:id="rId14" w:history="1">
        <w:r w:rsidRPr="000C3A1C">
          <w:rPr>
            <w:rStyle w:val="Hipervnculo"/>
            <w:rFonts w:ascii="Arial" w:eastAsiaTheme="majorEastAsia" w:hAnsi="Arial" w:cs="Arial"/>
            <w:noProof/>
            <w:sz w:val="22"/>
            <w:szCs w:val="22"/>
          </w:rPr>
          <w:t>www.inegi.gob.mx</w:t>
        </w:r>
      </w:hyperlink>
      <w:r w:rsidRPr="000C3A1C">
        <w:rPr>
          <w:rFonts w:ascii="Arial" w:hAnsi="Arial" w:cs="Arial"/>
          <w:noProof/>
          <w:sz w:val="22"/>
          <w:szCs w:val="22"/>
        </w:rPr>
        <w:t>.</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Jarvis, P. J. 1993. Environmental changes.</w:t>
      </w:r>
      <w:r>
        <w:rPr>
          <w:rFonts w:ascii="Arial" w:hAnsi="Arial" w:cs="Arial"/>
          <w:noProof/>
          <w:sz w:val="22"/>
          <w:szCs w:val="22"/>
        </w:rPr>
        <w:t xml:space="preserve"> </w:t>
      </w:r>
      <w:r w:rsidRPr="003B6B51">
        <w:rPr>
          <w:rFonts w:ascii="Arial" w:hAnsi="Arial" w:cs="Arial"/>
          <w:noProof/>
          <w:sz w:val="22"/>
          <w:szCs w:val="22"/>
        </w:rPr>
        <w:t>P</w:t>
      </w:r>
      <w:r>
        <w:rPr>
          <w:rFonts w:ascii="Arial" w:hAnsi="Arial" w:cs="Arial"/>
          <w:noProof/>
          <w:sz w:val="22"/>
          <w:szCs w:val="22"/>
        </w:rPr>
        <w:t>p.</w:t>
      </w:r>
      <w:r w:rsidRPr="003B6B51">
        <w:rPr>
          <w:rFonts w:ascii="Arial" w:hAnsi="Arial" w:cs="Arial"/>
          <w:noProof/>
          <w:sz w:val="22"/>
          <w:szCs w:val="22"/>
        </w:rPr>
        <w:t xml:space="preserve"> 42</w:t>
      </w:r>
      <w:r>
        <w:rPr>
          <w:rFonts w:ascii="Arial" w:hAnsi="Arial" w:cs="Arial"/>
          <w:noProof/>
          <w:sz w:val="22"/>
          <w:szCs w:val="22"/>
        </w:rPr>
        <w:t>–</w:t>
      </w:r>
      <w:r w:rsidRPr="003B6B51">
        <w:rPr>
          <w:rFonts w:ascii="Arial" w:hAnsi="Arial" w:cs="Arial"/>
          <w:noProof/>
          <w:sz w:val="22"/>
          <w:szCs w:val="22"/>
        </w:rPr>
        <w:t xml:space="preserve">85 </w:t>
      </w:r>
      <w:r w:rsidRPr="003B6B51">
        <w:rPr>
          <w:rFonts w:ascii="Arial" w:hAnsi="Arial" w:cs="Arial"/>
          <w:i/>
          <w:noProof/>
          <w:sz w:val="22"/>
          <w:szCs w:val="22"/>
        </w:rPr>
        <w:t>in</w:t>
      </w:r>
      <w:r w:rsidRPr="003B6B51">
        <w:rPr>
          <w:rFonts w:ascii="Arial" w:hAnsi="Arial" w:cs="Arial"/>
          <w:noProof/>
          <w:sz w:val="22"/>
          <w:szCs w:val="22"/>
        </w:rPr>
        <w:t xml:space="preserve"> R. W. Furness, and J. J. D. Greenwood, editors. Birds as </w:t>
      </w:r>
      <w:r>
        <w:rPr>
          <w:rFonts w:ascii="Arial" w:hAnsi="Arial" w:cs="Arial"/>
          <w:noProof/>
          <w:sz w:val="22"/>
          <w:szCs w:val="22"/>
        </w:rPr>
        <w:t>m</w:t>
      </w:r>
      <w:r w:rsidRPr="003B6B51">
        <w:rPr>
          <w:rFonts w:ascii="Arial" w:hAnsi="Arial" w:cs="Arial"/>
          <w:noProof/>
          <w:sz w:val="22"/>
          <w:szCs w:val="22"/>
        </w:rPr>
        <w:t xml:space="preserve">onitors of </w:t>
      </w:r>
      <w:r>
        <w:rPr>
          <w:rFonts w:ascii="Arial" w:hAnsi="Arial" w:cs="Arial"/>
          <w:noProof/>
          <w:sz w:val="22"/>
          <w:szCs w:val="22"/>
        </w:rPr>
        <w:t>e</w:t>
      </w:r>
      <w:r w:rsidRPr="003B6B51">
        <w:rPr>
          <w:rFonts w:ascii="Arial" w:hAnsi="Arial" w:cs="Arial"/>
          <w:noProof/>
          <w:sz w:val="22"/>
          <w:szCs w:val="22"/>
        </w:rPr>
        <w:t xml:space="preserve">nvironmental </w:t>
      </w:r>
      <w:r>
        <w:rPr>
          <w:rFonts w:ascii="Arial" w:hAnsi="Arial" w:cs="Arial"/>
          <w:noProof/>
          <w:sz w:val="22"/>
          <w:szCs w:val="22"/>
        </w:rPr>
        <w:t>c</w:t>
      </w:r>
      <w:r w:rsidRPr="003B6B51">
        <w:rPr>
          <w:rFonts w:ascii="Arial" w:hAnsi="Arial" w:cs="Arial"/>
          <w:noProof/>
          <w:sz w:val="22"/>
          <w:szCs w:val="22"/>
        </w:rPr>
        <w:t xml:space="preserve">hanges. Chapman &amp; Hall, </w:t>
      </w:r>
      <w:r>
        <w:rPr>
          <w:rFonts w:ascii="Arial" w:hAnsi="Arial" w:cs="Arial"/>
          <w:noProof/>
          <w:sz w:val="22"/>
          <w:szCs w:val="22"/>
        </w:rPr>
        <w:t xml:space="preserve">publishers, </w:t>
      </w:r>
      <w:r w:rsidRPr="003B6B51">
        <w:rPr>
          <w:rFonts w:ascii="Arial" w:hAnsi="Arial" w:cs="Arial"/>
          <w:noProof/>
          <w:sz w:val="22"/>
          <w:szCs w:val="22"/>
        </w:rPr>
        <w:t>London</w:t>
      </w:r>
      <w:r>
        <w:rPr>
          <w:rFonts w:ascii="Arial" w:hAnsi="Arial" w:cs="Arial"/>
          <w:noProof/>
          <w:sz w:val="22"/>
          <w:szCs w:val="22"/>
        </w:rPr>
        <w:t>, England</w:t>
      </w:r>
      <w:r w:rsidRPr="003B6B51">
        <w:rPr>
          <w:rFonts w:ascii="Arial" w:hAnsi="Arial" w:cs="Arial"/>
          <w:noProof/>
          <w:sz w:val="22"/>
          <w:szCs w:val="22"/>
        </w:rPr>
        <w:t>.</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Keast, A., and E. S. Morton. 1980. Migrant birds in the </w:t>
      </w:r>
      <w:r>
        <w:rPr>
          <w:rFonts w:ascii="Arial" w:hAnsi="Arial" w:cs="Arial"/>
          <w:noProof/>
          <w:sz w:val="22"/>
          <w:szCs w:val="22"/>
        </w:rPr>
        <w:t>N</w:t>
      </w:r>
      <w:r w:rsidRPr="003B6B51">
        <w:rPr>
          <w:rFonts w:ascii="Arial" w:hAnsi="Arial" w:cs="Arial"/>
          <w:noProof/>
          <w:sz w:val="22"/>
          <w:szCs w:val="22"/>
        </w:rPr>
        <w:t>eotropics:</w:t>
      </w:r>
      <w:r>
        <w:rPr>
          <w:rFonts w:ascii="Arial" w:hAnsi="Arial" w:cs="Arial"/>
          <w:noProof/>
          <w:sz w:val="22"/>
          <w:szCs w:val="22"/>
        </w:rPr>
        <w:t xml:space="preserve"> </w:t>
      </w:r>
      <w:r w:rsidRPr="003B6B51">
        <w:rPr>
          <w:rFonts w:ascii="Arial" w:hAnsi="Arial" w:cs="Arial"/>
          <w:noProof/>
          <w:sz w:val="22"/>
          <w:szCs w:val="22"/>
        </w:rPr>
        <w:t>ecology  and conservation of neotropical migrants landbirds. Smithsonian Institution Press, Washington D.C. 576 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Kerlinger, P. 1995. How birds migrate. Stackpole books, Mechanicsburg, PA. 228 pp.</w:t>
      </w:r>
    </w:p>
    <w:p w:rsidR="00067BC6" w:rsidRPr="003B6B51" w:rsidRDefault="00067BC6" w:rsidP="00067BC6">
      <w:pPr>
        <w:ind w:left="720" w:hanging="720"/>
        <w:outlineLvl w:val="1"/>
        <w:rPr>
          <w:rFonts w:ascii="Arial" w:hAnsi="Arial" w:cs="Arial"/>
          <w:noProof/>
          <w:sz w:val="22"/>
          <w:szCs w:val="22"/>
        </w:rPr>
      </w:pPr>
      <w:r w:rsidRPr="003B6B51">
        <w:rPr>
          <w:rFonts w:ascii="Arial" w:hAnsi="Arial" w:cs="Arial"/>
          <w:noProof/>
          <w:sz w:val="22"/>
          <w:szCs w:val="22"/>
        </w:rPr>
        <w:t>Leberg, P., T. Spengler, and W. Barrow. 1996. Lipid and water depletion in migrating passerines following passage over the Gulf of Mexico. Oecologia 106:1</w:t>
      </w:r>
      <w:r>
        <w:rPr>
          <w:rFonts w:ascii="Arial" w:hAnsi="Arial" w:cs="Arial"/>
          <w:noProof/>
          <w:sz w:val="22"/>
          <w:szCs w:val="22"/>
        </w:rPr>
        <w:t>–</w:t>
      </w:r>
      <w:r w:rsidRPr="003B6B51">
        <w:rPr>
          <w:rFonts w:ascii="Arial" w:hAnsi="Arial" w:cs="Arial"/>
          <w:noProof/>
          <w:sz w:val="22"/>
          <w:szCs w:val="22"/>
        </w:rPr>
        <w:t>7.</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Lopez-Ornat, and J. Lynch. 1990. Landbird communities of the coastal dune scrub in the Yucatan Peninsula: species composition, ecology and zoogeographic affinities. Vida Sivestre Neotropical 2:21</w:t>
      </w:r>
      <w:r>
        <w:rPr>
          <w:rFonts w:ascii="Arial" w:hAnsi="Arial" w:cs="Arial"/>
          <w:noProof/>
          <w:sz w:val="22"/>
          <w:szCs w:val="22"/>
        </w:rPr>
        <w:t>–</w:t>
      </w:r>
      <w:r w:rsidRPr="003B6B51">
        <w:rPr>
          <w:rFonts w:ascii="Arial" w:hAnsi="Arial" w:cs="Arial"/>
          <w:noProof/>
          <w:sz w:val="22"/>
          <w:szCs w:val="22"/>
        </w:rPr>
        <w:t>32.</w:t>
      </w:r>
    </w:p>
    <w:p w:rsidR="00067BC6" w:rsidRPr="003B6B51" w:rsidRDefault="00067BC6" w:rsidP="00067BC6">
      <w:pPr>
        <w:ind w:left="720" w:hanging="720"/>
        <w:rPr>
          <w:rFonts w:ascii="Arial" w:hAnsi="Arial" w:cs="Arial"/>
          <w:noProof/>
          <w:sz w:val="22"/>
          <w:szCs w:val="22"/>
        </w:rPr>
      </w:pPr>
      <w:r>
        <w:rPr>
          <w:rFonts w:ascii="Arial" w:hAnsi="Arial" w:cs="Arial"/>
          <w:noProof/>
          <w:sz w:val="22"/>
          <w:szCs w:val="22"/>
        </w:rPr>
        <w:t xml:space="preserve">Lynch, J. F. 1989. </w:t>
      </w:r>
      <w:r w:rsidRPr="003B6B51">
        <w:rPr>
          <w:rFonts w:ascii="Arial" w:hAnsi="Arial" w:cs="Arial"/>
          <w:noProof/>
          <w:sz w:val="22"/>
          <w:szCs w:val="22"/>
        </w:rPr>
        <w:t xml:space="preserve">Distribution of overwintering </w:t>
      </w:r>
      <w:r>
        <w:rPr>
          <w:rFonts w:ascii="Arial" w:hAnsi="Arial" w:cs="Arial"/>
          <w:noProof/>
          <w:sz w:val="22"/>
          <w:szCs w:val="22"/>
        </w:rPr>
        <w:t>N</w:t>
      </w:r>
      <w:r w:rsidRPr="003B6B51">
        <w:rPr>
          <w:rFonts w:ascii="Arial" w:hAnsi="Arial" w:cs="Arial"/>
          <w:noProof/>
          <w:sz w:val="22"/>
          <w:szCs w:val="22"/>
        </w:rPr>
        <w:t>earctic migrants in the Yucatan Peninsula I :general patterns of occurrence. Condor 91:515</w:t>
      </w:r>
      <w:r>
        <w:rPr>
          <w:rFonts w:ascii="Arial" w:hAnsi="Arial" w:cs="Arial"/>
          <w:noProof/>
          <w:sz w:val="22"/>
          <w:szCs w:val="22"/>
        </w:rPr>
        <w:t>–</w:t>
      </w:r>
      <w:r w:rsidRPr="003B6B51">
        <w:rPr>
          <w:rFonts w:ascii="Arial" w:hAnsi="Arial" w:cs="Arial"/>
          <w:noProof/>
          <w:sz w:val="22"/>
          <w:szCs w:val="22"/>
        </w:rPr>
        <w:t>544.</w:t>
      </w:r>
    </w:p>
    <w:p w:rsidR="00067BC6" w:rsidRPr="003B6B51" w:rsidRDefault="00067BC6" w:rsidP="00067BC6">
      <w:pPr>
        <w:ind w:left="720" w:hanging="720"/>
        <w:rPr>
          <w:rFonts w:ascii="Arial" w:hAnsi="Arial" w:cs="Arial"/>
          <w:noProof/>
          <w:sz w:val="22"/>
          <w:szCs w:val="22"/>
        </w:rPr>
      </w:pPr>
      <w:r w:rsidRPr="003B6B51">
        <w:rPr>
          <w:rFonts w:ascii="Arial" w:hAnsi="Arial" w:cs="Arial"/>
          <w:sz w:val="22"/>
          <w:szCs w:val="22"/>
        </w:rPr>
        <w:t>______.</w:t>
      </w:r>
      <w:r>
        <w:rPr>
          <w:rFonts w:ascii="Arial" w:eastAsiaTheme="minorHAnsi" w:hAnsi="Arial" w:cs="Arial"/>
          <w:sz w:val="22"/>
          <w:szCs w:val="22"/>
        </w:rPr>
        <w:t xml:space="preserve">1991. </w:t>
      </w:r>
      <w:r w:rsidRPr="003B6B51">
        <w:rPr>
          <w:rFonts w:ascii="Arial" w:eastAsiaTheme="minorHAnsi" w:hAnsi="Arial" w:cs="Arial"/>
          <w:sz w:val="22"/>
          <w:szCs w:val="22"/>
        </w:rPr>
        <w:t>Effects of hurricane Gilbert on birds in a dry tropical forest in the Yucatan Peninsula. Biotropica 23:488</w:t>
      </w:r>
      <w:r>
        <w:rPr>
          <w:rFonts w:ascii="Arial" w:hAnsi="Arial" w:cs="Arial"/>
          <w:noProof/>
          <w:sz w:val="22"/>
          <w:szCs w:val="22"/>
        </w:rPr>
        <w:t>–</w:t>
      </w:r>
      <w:r w:rsidRPr="003B6B51">
        <w:rPr>
          <w:rFonts w:ascii="Arial" w:eastAsiaTheme="minorHAnsi" w:hAnsi="Arial" w:cs="Arial"/>
          <w:sz w:val="22"/>
          <w:szCs w:val="22"/>
        </w:rPr>
        <w:t>496.</w:t>
      </w:r>
    </w:p>
    <w:p w:rsidR="00067BC6" w:rsidRPr="003B6B51" w:rsidRDefault="00067BC6" w:rsidP="00067BC6">
      <w:pPr>
        <w:autoSpaceDE w:val="0"/>
        <w:autoSpaceDN w:val="0"/>
        <w:adjustRightInd w:val="0"/>
        <w:rPr>
          <w:rFonts w:ascii="Arial" w:eastAsiaTheme="minorHAnsi" w:hAnsi="Arial" w:cs="Arial"/>
          <w:sz w:val="22"/>
          <w:szCs w:val="22"/>
        </w:rPr>
      </w:pPr>
      <w:r w:rsidRPr="003B6B51">
        <w:rPr>
          <w:rFonts w:ascii="Arial" w:hAnsi="Arial" w:cs="Arial"/>
          <w:noProof/>
          <w:sz w:val="22"/>
          <w:szCs w:val="22"/>
        </w:rPr>
        <w:t xml:space="preserve">McGinley, M. 2008. Sian </w:t>
      </w:r>
      <w:r>
        <w:rPr>
          <w:rFonts w:ascii="Arial" w:hAnsi="Arial" w:cs="Arial"/>
          <w:noProof/>
          <w:sz w:val="22"/>
          <w:szCs w:val="22"/>
        </w:rPr>
        <w:t xml:space="preserve">Ka’an </w:t>
      </w:r>
      <w:r w:rsidRPr="003B6B51">
        <w:rPr>
          <w:rFonts w:ascii="Arial" w:hAnsi="Arial" w:cs="Arial"/>
          <w:noProof/>
          <w:sz w:val="22"/>
          <w:szCs w:val="22"/>
        </w:rPr>
        <w:t>Biosphere Reserve, Mexico.</w:t>
      </w:r>
      <w:r w:rsidRPr="003B6B51">
        <w:rPr>
          <w:rFonts w:ascii="Arial" w:eastAsiaTheme="minorHAnsi" w:hAnsi="Arial" w:cs="Arial"/>
          <w:sz w:val="22"/>
          <w:szCs w:val="22"/>
        </w:rPr>
        <w:t xml:space="preserve"> </w:t>
      </w:r>
      <w:r w:rsidRPr="003B6B51">
        <w:rPr>
          <w:rFonts w:ascii="Arial" w:eastAsiaTheme="minorHAnsi" w:hAnsi="Arial" w:cs="Arial"/>
          <w:i/>
          <w:sz w:val="22"/>
          <w:szCs w:val="22"/>
        </w:rPr>
        <w:t xml:space="preserve">in </w:t>
      </w:r>
      <w:r w:rsidRPr="003B6B51">
        <w:rPr>
          <w:rFonts w:ascii="Arial" w:eastAsiaTheme="minorHAnsi" w:hAnsi="Arial" w:cs="Arial"/>
          <w:sz w:val="22"/>
          <w:szCs w:val="22"/>
        </w:rPr>
        <w:t>C</w:t>
      </w:r>
      <w:r>
        <w:rPr>
          <w:rFonts w:ascii="Arial" w:eastAsiaTheme="minorHAnsi" w:hAnsi="Arial" w:cs="Arial"/>
          <w:sz w:val="22"/>
          <w:szCs w:val="22"/>
        </w:rPr>
        <w:t>. J. C</w:t>
      </w:r>
      <w:r w:rsidRPr="003B6B51">
        <w:rPr>
          <w:rFonts w:ascii="Arial" w:eastAsiaTheme="minorHAnsi" w:hAnsi="Arial" w:cs="Arial"/>
          <w:sz w:val="22"/>
          <w:szCs w:val="22"/>
        </w:rPr>
        <w:t xml:space="preserve">leveland,  editor. </w:t>
      </w:r>
    </w:p>
    <w:p w:rsidR="00067BC6" w:rsidRPr="003B6B51" w:rsidRDefault="00067BC6" w:rsidP="00067BC6">
      <w:pPr>
        <w:autoSpaceDE w:val="0"/>
        <w:autoSpaceDN w:val="0"/>
        <w:adjustRightInd w:val="0"/>
        <w:ind w:firstLine="720"/>
        <w:rPr>
          <w:rFonts w:ascii="Arial" w:eastAsiaTheme="minorHAnsi" w:hAnsi="Arial" w:cs="Arial"/>
          <w:sz w:val="22"/>
          <w:szCs w:val="22"/>
        </w:rPr>
      </w:pPr>
      <w:r w:rsidRPr="003B6B51">
        <w:rPr>
          <w:rFonts w:ascii="Arial" w:eastAsiaTheme="minorHAnsi" w:hAnsi="Arial" w:cs="Arial"/>
          <w:sz w:val="22"/>
          <w:szCs w:val="22"/>
        </w:rPr>
        <w:t xml:space="preserve">Encyclopedia of </w:t>
      </w:r>
      <w:r>
        <w:rPr>
          <w:rFonts w:ascii="Arial" w:eastAsiaTheme="minorHAnsi" w:hAnsi="Arial" w:cs="Arial"/>
          <w:sz w:val="22"/>
          <w:szCs w:val="22"/>
        </w:rPr>
        <w:t>E</w:t>
      </w:r>
      <w:r w:rsidRPr="003B6B51">
        <w:rPr>
          <w:rFonts w:ascii="Arial" w:eastAsiaTheme="minorHAnsi" w:hAnsi="Arial" w:cs="Arial"/>
          <w:sz w:val="22"/>
          <w:szCs w:val="22"/>
        </w:rPr>
        <w:t xml:space="preserve">arth. United Nations Environment Programme-World </w:t>
      </w:r>
    </w:p>
    <w:p w:rsidR="00067BC6" w:rsidRPr="003B6B51" w:rsidRDefault="00067BC6" w:rsidP="00067BC6">
      <w:pPr>
        <w:autoSpaceDE w:val="0"/>
        <w:autoSpaceDN w:val="0"/>
        <w:adjustRightInd w:val="0"/>
        <w:ind w:left="720"/>
        <w:rPr>
          <w:rFonts w:ascii="Arial" w:eastAsiaTheme="minorHAnsi" w:hAnsi="Arial" w:cs="Arial"/>
          <w:sz w:val="22"/>
          <w:szCs w:val="22"/>
        </w:rPr>
      </w:pPr>
      <w:r w:rsidRPr="003B6B51">
        <w:rPr>
          <w:rFonts w:ascii="Arial" w:eastAsiaTheme="minorHAnsi" w:hAnsi="Arial" w:cs="Arial"/>
          <w:sz w:val="22"/>
          <w:szCs w:val="22"/>
        </w:rPr>
        <w:t xml:space="preserve">Conservation Monitoring Centre. Washington, DC. (http://www.eoearth.org/article/Sian_Ka%27an_Biosphere_Reserve,_Mexico). </w:t>
      </w:r>
    </w:p>
    <w:p w:rsidR="00067BC6" w:rsidRPr="003B6B51" w:rsidRDefault="00067BC6" w:rsidP="00067BC6">
      <w:pPr>
        <w:ind w:left="720" w:hanging="720"/>
        <w:rPr>
          <w:rFonts w:ascii="Arial" w:hAnsi="Arial" w:cs="Arial"/>
          <w:noProof/>
          <w:sz w:val="22"/>
          <w:szCs w:val="22"/>
          <w:lang w:val="es-MX"/>
        </w:rPr>
      </w:pPr>
      <w:r>
        <w:rPr>
          <w:rFonts w:ascii="Arial" w:eastAsiaTheme="minorHAnsi" w:hAnsi="Arial" w:cs="Arial"/>
          <w:sz w:val="22"/>
          <w:szCs w:val="22"/>
        </w:rPr>
        <w:t xml:space="preserve">MacKinnon, B. </w:t>
      </w:r>
      <w:r w:rsidRPr="003B6B51">
        <w:rPr>
          <w:rFonts w:ascii="Arial" w:eastAsiaTheme="minorHAnsi" w:hAnsi="Arial" w:cs="Arial"/>
          <w:sz w:val="22"/>
          <w:szCs w:val="22"/>
        </w:rPr>
        <w:t>2005.</w:t>
      </w:r>
      <w:r>
        <w:rPr>
          <w:rFonts w:ascii="Arial" w:eastAsiaTheme="minorHAnsi" w:hAnsi="Arial" w:cs="Arial"/>
          <w:sz w:val="22"/>
          <w:szCs w:val="22"/>
        </w:rPr>
        <w:t xml:space="preserve"> </w:t>
      </w:r>
      <w:r w:rsidRPr="003B6B51">
        <w:rPr>
          <w:rFonts w:ascii="Arial" w:eastAsiaTheme="minorHAnsi" w:hAnsi="Arial" w:cs="Arial"/>
          <w:sz w:val="22"/>
          <w:szCs w:val="22"/>
        </w:rPr>
        <w:t xml:space="preserve">Birds and reserves of the Yucatan Peninsula. </w:t>
      </w:r>
      <w:r w:rsidRPr="003B6B51">
        <w:rPr>
          <w:rFonts w:ascii="Arial" w:eastAsiaTheme="minorHAnsi" w:hAnsi="Arial" w:cs="Arial"/>
          <w:sz w:val="22"/>
          <w:szCs w:val="22"/>
          <w:lang w:val="es-MX"/>
        </w:rPr>
        <w:t>Amigos de Sian Ka'an, A.C. 76 pp.</w:t>
      </w:r>
    </w:p>
    <w:p w:rsidR="00067BC6" w:rsidRPr="003B6B51" w:rsidRDefault="00067BC6" w:rsidP="00067BC6">
      <w:pPr>
        <w:ind w:left="720" w:hanging="720"/>
        <w:rPr>
          <w:rFonts w:ascii="Arial" w:hAnsi="Arial" w:cs="Arial"/>
          <w:noProof/>
          <w:sz w:val="22"/>
          <w:szCs w:val="22"/>
          <w:lang w:val="es-MX"/>
        </w:rPr>
      </w:pPr>
      <w:r w:rsidRPr="003B6B51">
        <w:rPr>
          <w:rFonts w:ascii="Arial" w:hAnsi="Arial" w:cs="Arial"/>
          <w:noProof/>
          <w:sz w:val="22"/>
          <w:szCs w:val="22"/>
          <w:lang w:val="es-MX"/>
        </w:rPr>
        <w:t>______. 2008. Importancia del norte de Quintana Roo para la conservación de las aves residentes y migratorias.</w:t>
      </w:r>
      <w:r>
        <w:rPr>
          <w:rFonts w:ascii="Arial" w:hAnsi="Arial" w:cs="Arial"/>
          <w:noProof/>
          <w:sz w:val="22"/>
          <w:szCs w:val="22"/>
          <w:lang w:val="es-MX"/>
        </w:rPr>
        <w:t xml:space="preserve"> </w:t>
      </w:r>
      <w:r w:rsidRPr="003B6B51">
        <w:rPr>
          <w:rFonts w:ascii="Arial" w:hAnsi="Arial" w:cs="Arial"/>
          <w:noProof/>
          <w:sz w:val="22"/>
          <w:szCs w:val="22"/>
          <w:lang w:val="es-MX"/>
        </w:rPr>
        <w:t>P</w:t>
      </w:r>
      <w:r>
        <w:rPr>
          <w:rFonts w:ascii="Arial" w:hAnsi="Arial" w:cs="Arial"/>
          <w:noProof/>
          <w:sz w:val="22"/>
          <w:szCs w:val="22"/>
          <w:lang w:val="es-MX"/>
        </w:rPr>
        <w:t>p.</w:t>
      </w:r>
      <w:r w:rsidRPr="003B6B51">
        <w:rPr>
          <w:rFonts w:ascii="Arial" w:hAnsi="Arial" w:cs="Arial"/>
          <w:noProof/>
          <w:sz w:val="22"/>
          <w:szCs w:val="22"/>
          <w:lang w:val="es-MX"/>
        </w:rPr>
        <w:t xml:space="preserve"> 14</w:t>
      </w:r>
      <w:r w:rsidRPr="000033BA">
        <w:rPr>
          <w:rFonts w:ascii="Arial" w:hAnsi="Arial" w:cs="Arial"/>
          <w:noProof/>
          <w:sz w:val="22"/>
          <w:szCs w:val="22"/>
          <w:lang w:val="es-MX"/>
        </w:rPr>
        <w:t>–</w:t>
      </w:r>
      <w:r w:rsidRPr="003B6B51">
        <w:rPr>
          <w:rFonts w:ascii="Arial" w:hAnsi="Arial" w:cs="Arial"/>
          <w:noProof/>
          <w:sz w:val="22"/>
          <w:szCs w:val="22"/>
          <w:lang w:val="es-MX"/>
        </w:rPr>
        <w:t xml:space="preserve">29 </w:t>
      </w:r>
      <w:r w:rsidRPr="003B6B51">
        <w:rPr>
          <w:rFonts w:ascii="Arial" w:hAnsi="Arial" w:cs="Arial"/>
          <w:i/>
          <w:noProof/>
          <w:sz w:val="22"/>
          <w:szCs w:val="22"/>
          <w:lang w:val="es-MX"/>
        </w:rPr>
        <w:t>in</w:t>
      </w:r>
      <w:r w:rsidRPr="003B6B51">
        <w:rPr>
          <w:rFonts w:ascii="Arial" w:hAnsi="Arial" w:cs="Arial"/>
          <w:noProof/>
          <w:sz w:val="22"/>
          <w:szCs w:val="22"/>
          <w:lang w:val="es-MX"/>
        </w:rPr>
        <w:t xml:space="preserve"> M. A. Lazcano-Barrero, A. Hernández, and A. Gómez Pompa, editors. Seminario sobre la conservación de la zona norte de Quintana Roo. Publicación electrónica de la Reserva Ecológica El Edén A. C., Cancún Q.Roo.</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Magurran, A. 1988. Ecological diversity and its measurement. Princeton University Press, New Jersey. 179 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Mazzotti, F. J., H. E. Fling, G. Merediz, M. Lazcano, C. Lasch, and T. Barnes. 2005. Conceptual ecological model of the Sian Ka'an Biosphere Reserve, Quintana Roo, Mexico. Wetlands 25:980</w:t>
      </w:r>
      <w:r>
        <w:rPr>
          <w:rFonts w:ascii="Arial" w:hAnsi="Arial" w:cs="Arial"/>
          <w:noProof/>
          <w:sz w:val="22"/>
          <w:szCs w:val="22"/>
        </w:rPr>
        <w:t>–</w:t>
      </w:r>
      <w:r w:rsidRPr="003B6B51">
        <w:rPr>
          <w:rFonts w:ascii="Arial" w:hAnsi="Arial" w:cs="Arial"/>
          <w:noProof/>
          <w:sz w:val="22"/>
          <w:szCs w:val="22"/>
        </w:rPr>
        <w:t>997.</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Mehlman, D., S. Mabey, D. Ewert, C. Dundan, B. Abel, D. Cimprich, R. Sutter, and M. Woodrey. 2005. Conserving stopover sites for forest-dwelling migratory birds. Auk 122:1281</w:t>
      </w:r>
      <w:r>
        <w:rPr>
          <w:rFonts w:ascii="Arial" w:hAnsi="Arial" w:cs="Arial"/>
          <w:noProof/>
          <w:sz w:val="22"/>
          <w:szCs w:val="22"/>
        </w:rPr>
        <w:t>–</w:t>
      </w:r>
      <w:r w:rsidRPr="003B6B51">
        <w:rPr>
          <w:rFonts w:ascii="Arial" w:hAnsi="Arial" w:cs="Arial"/>
          <w:noProof/>
          <w:sz w:val="22"/>
          <w:szCs w:val="22"/>
        </w:rPr>
        <w:t>1290.</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Mills, G. S., J. Dunning, and J. M. Bates. 1989. Effects of urbanization on breeding bird community structure in southwestern desert habitats. Condor 91:416</w:t>
      </w:r>
      <w:r>
        <w:rPr>
          <w:rFonts w:ascii="Arial" w:hAnsi="Arial" w:cs="Arial"/>
          <w:noProof/>
          <w:sz w:val="22"/>
          <w:szCs w:val="22"/>
        </w:rPr>
        <w:t>-</w:t>
      </w:r>
      <w:r w:rsidRPr="003B6B51">
        <w:rPr>
          <w:rFonts w:ascii="Arial" w:hAnsi="Arial" w:cs="Arial"/>
          <w:noProof/>
          <w:sz w:val="22"/>
          <w:szCs w:val="22"/>
        </w:rPr>
        <w:t>428.</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Mills, E. D., and </w:t>
      </w:r>
      <w:r>
        <w:rPr>
          <w:rFonts w:ascii="Arial" w:hAnsi="Arial" w:cs="Arial"/>
          <w:noProof/>
          <w:sz w:val="22"/>
          <w:szCs w:val="22"/>
        </w:rPr>
        <w:t xml:space="preserve">D. T. </w:t>
      </w:r>
      <w:r w:rsidRPr="003B6B51">
        <w:rPr>
          <w:rFonts w:ascii="Arial" w:hAnsi="Arial" w:cs="Arial"/>
          <w:noProof/>
          <w:sz w:val="22"/>
          <w:szCs w:val="22"/>
        </w:rPr>
        <w:t>Rogers. 1990. Nearctic passerine fall migration in central Belize. Wilson Bulletin 102:146</w:t>
      </w:r>
      <w:r>
        <w:rPr>
          <w:rFonts w:ascii="Arial" w:hAnsi="Arial" w:cs="Arial"/>
          <w:noProof/>
          <w:sz w:val="22"/>
          <w:szCs w:val="22"/>
        </w:rPr>
        <w:t>–</w:t>
      </w:r>
      <w:r w:rsidRPr="003B6B51">
        <w:rPr>
          <w:rFonts w:ascii="Arial" w:hAnsi="Arial" w:cs="Arial"/>
          <w:noProof/>
          <w:sz w:val="22"/>
          <w:szCs w:val="22"/>
        </w:rPr>
        <w:t>150.</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lastRenderedPageBreak/>
        <w:t xml:space="preserve">Moore, F. R., and D. A. Aborn. 2000. Mechanisms of </w:t>
      </w:r>
      <w:r w:rsidRPr="003B6B51">
        <w:rPr>
          <w:rFonts w:ascii="Arial" w:hAnsi="Arial" w:cs="Arial"/>
          <w:i/>
          <w:noProof/>
          <w:sz w:val="22"/>
          <w:szCs w:val="22"/>
        </w:rPr>
        <w:t xml:space="preserve">en route </w:t>
      </w:r>
      <w:r w:rsidRPr="003B6B51">
        <w:rPr>
          <w:rFonts w:ascii="Arial" w:hAnsi="Arial" w:cs="Arial"/>
          <w:noProof/>
          <w:sz w:val="22"/>
          <w:szCs w:val="22"/>
        </w:rPr>
        <w:t xml:space="preserve">habitat selection: </w:t>
      </w:r>
      <w:r>
        <w:rPr>
          <w:rFonts w:ascii="Arial" w:hAnsi="Arial" w:cs="Arial"/>
          <w:noProof/>
          <w:sz w:val="22"/>
          <w:szCs w:val="22"/>
        </w:rPr>
        <w:t>h</w:t>
      </w:r>
      <w:r w:rsidRPr="003B6B51">
        <w:rPr>
          <w:rFonts w:ascii="Arial" w:hAnsi="Arial" w:cs="Arial"/>
          <w:noProof/>
          <w:sz w:val="22"/>
          <w:szCs w:val="22"/>
        </w:rPr>
        <w:t>ow do migrants make habitat decisions during stopover? Studies in Avian Biology 20:34</w:t>
      </w:r>
      <w:r>
        <w:rPr>
          <w:rFonts w:ascii="Arial" w:hAnsi="Arial" w:cs="Arial"/>
          <w:noProof/>
          <w:sz w:val="22"/>
          <w:szCs w:val="22"/>
        </w:rPr>
        <w:t>–</w:t>
      </w:r>
      <w:r w:rsidRPr="003B6B51">
        <w:rPr>
          <w:rFonts w:ascii="Arial" w:hAnsi="Arial" w:cs="Arial"/>
          <w:noProof/>
          <w:sz w:val="22"/>
          <w:szCs w:val="22"/>
        </w:rPr>
        <w:t>42.</w:t>
      </w:r>
    </w:p>
    <w:p w:rsidR="00067BC6" w:rsidRPr="003B6B51" w:rsidRDefault="00067BC6" w:rsidP="00067BC6">
      <w:pPr>
        <w:ind w:left="720" w:hanging="720"/>
        <w:rPr>
          <w:rFonts w:ascii="Arial" w:hAnsi="Arial" w:cs="Arial"/>
          <w:noProof/>
          <w:sz w:val="22"/>
          <w:szCs w:val="22"/>
          <w:lang w:val="es-MX"/>
        </w:rPr>
      </w:pPr>
      <w:r w:rsidRPr="003B6B51">
        <w:rPr>
          <w:rFonts w:ascii="Arial" w:hAnsi="Arial" w:cs="Arial"/>
          <w:noProof/>
          <w:sz w:val="22"/>
          <w:szCs w:val="22"/>
        </w:rPr>
        <w:t xml:space="preserve">Moore, F. R., S. A. Gauthreaux, P. Kerlinger, and T. R. Simons. 1995. Habitat requirements </w:t>
      </w:r>
      <w:r>
        <w:rPr>
          <w:rFonts w:ascii="Arial" w:hAnsi="Arial" w:cs="Arial"/>
          <w:noProof/>
          <w:sz w:val="22"/>
          <w:szCs w:val="22"/>
        </w:rPr>
        <w:t>d</w:t>
      </w:r>
      <w:r w:rsidRPr="003B6B51">
        <w:rPr>
          <w:rFonts w:ascii="Arial" w:hAnsi="Arial" w:cs="Arial"/>
          <w:noProof/>
          <w:sz w:val="22"/>
          <w:szCs w:val="22"/>
        </w:rPr>
        <w:t>uring migration:</w:t>
      </w:r>
      <w:r>
        <w:rPr>
          <w:rFonts w:ascii="Arial" w:hAnsi="Arial" w:cs="Arial"/>
          <w:noProof/>
          <w:sz w:val="22"/>
          <w:szCs w:val="22"/>
        </w:rPr>
        <w:t xml:space="preserve"> </w:t>
      </w:r>
      <w:r w:rsidRPr="003B6B51">
        <w:rPr>
          <w:rFonts w:ascii="Arial" w:hAnsi="Arial" w:cs="Arial"/>
          <w:noProof/>
          <w:sz w:val="22"/>
          <w:szCs w:val="22"/>
        </w:rPr>
        <w:t>important link in conservation.</w:t>
      </w:r>
      <w:r>
        <w:rPr>
          <w:rFonts w:ascii="Arial" w:hAnsi="Arial" w:cs="Arial"/>
          <w:noProof/>
          <w:sz w:val="22"/>
          <w:szCs w:val="22"/>
        </w:rPr>
        <w:t xml:space="preserve"> </w:t>
      </w:r>
      <w:r w:rsidRPr="003B6B51">
        <w:rPr>
          <w:rFonts w:ascii="Arial" w:hAnsi="Arial" w:cs="Arial"/>
          <w:noProof/>
          <w:sz w:val="22"/>
          <w:szCs w:val="22"/>
        </w:rPr>
        <w:t>P</w:t>
      </w:r>
      <w:r>
        <w:rPr>
          <w:rFonts w:ascii="Arial" w:hAnsi="Arial" w:cs="Arial"/>
          <w:noProof/>
          <w:sz w:val="22"/>
          <w:szCs w:val="22"/>
        </w:rPr>
        <w:t>p.</w:t>
      </w:r>
      <w:r w:rsidRPr="003B6B51">
        <w:rPr>
          <w:rFonts w:ascii="Arial" w:hAnsi="Arial" w:cs="Arial"/>
          <w:noProof/>
          <w:sz w:val="22"/>
          <w:szCs w:val="22"/>
        </w:rPr>
        <w:t xml:space="preserve"> 121</w:t>
      </w:r>
      <w:r>
        <w:rPr>
          <w:rFonts w:ascii="Arial" w:hAnsi="Arial" w:cs="Arial"/>
          <w:noProof/>
          <w:sz w:val="22"/>
          <w:szCs w:val="22"/>
        </w:rPr>
        <w:t>–</w:t>
      </w:r>
      <w:r w:rsidRPr="003B6B51">
        <w:rPr>
          <w:rFonts w:ascii="Arial" w:hAnsi="Arial" w:cs="Arial"/>
          <w:noProof/>
          <w:sz w:val="22"/>
          <w:szCs w:val="22"/>
        </w:rPr>
        <w:t xml:space="preserve">144 </w:t>
      </w:r>
      <w:r w:rsidRPr="003B6B51">
        <w:rPr>
          <w:rFonts w:ascii="Arial" w:hAnsi="Arial" w:cs="Arial"/>
          <w:i/>
          <w:noProof/>
          <w:sz w:val="22"/>
          <w:szCs w:val="22"/>
        </w:rPr>
        <w:t>in</w:t>
      </w:r>
      <w:r w:rsidRPr="003B6B51">
        <w:rPr>
          <w:rFonts w:ascii="Arial" w:hAnsi="Arial" w:cs="Arial"/>
          <w:noProof/>
          <w:sz w:val="22"/>
          <w:szCs w:val="22"/>
        </w:rPr>
        <w:t xml:space="preserve"> T. E. Martin, and D. M. Finch, editors. Ecology and management of </w:t>
      </w:r>
      <w:r>
        <w:rPr>
          <w:rFonts w:ascii="Arial" w:hAnsi="Arial" w:cs="Arial"/>
          <w:noProof/>
          <w:sz w:val="22"/>
          <w:szCs w:val="22"/>
        </w:rPr>
        <w:t>N</w:t>
      </w:r>
      <w:r w:rsidRPr="003B6B51">
        <w:rPr>
          <w:rFonts w:ascii="Arial" w:hAnsi="Arial" w:cs="Arial"/>
          <w:noProof/>
          <w:sz w:val="22"/>
          <w:szCs w:val="22"/>
        </w:rPr>
        <w:t xml:space="preserve">eotropical migratory birds: a syinthesis and review of critical issues. </w:t>
      </w:r>
      <w:r w:rsidRPr="003B6B51">
        <w:rPr>
          <w:rFonts w:ascii="Arial" w:hAnsi="Arial" w:cs="Arial"/>
          <w:noProof/>
          <w:sz w:val="22"/>
          <w:szCs w:val="22"/>
          <w:lang w:val="es-MX"/>
        </w:rPr>
        <w:t>Oxford University Press, New York, NY.</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lang w:val="es-MX"/>
        </w:rPr>
        <w:t xml:space="preserve">Moreno, C. 2001. Métodos para medir la biodiversidad. Volume 1. Sociedad Entomologica Aragonesa, Zaragoza, España. </w:t>
      </w:r>
      <w:r w:rsidRPr="003B6B51">
        <w:rPr>
          <w:rFonts w:ascii="Arial" w:hAnsi="Arial" w:cs="Arial"/>
          <w:noProof/>
          <w:sz w:val="22"/>
          <w:szCs w:val="22"/>
        </w:rPr>
        <w:t>84 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Morgenthaler, A. 2003. Ecology of the Black Catbird, </w:t>
      </w:r>
      <w:r w:rsidRPr="003B6B51">
        <w:rPr>
          <w:rFonts w:ascii="Arial" w:hAnsi="Arial" w:cs="Arial"/>
          <w:i/>
          <w:noProof/>
          <w:sz w:val="22"/>
          <w:szCs w:val="22"/>
        </w:rPr>
        <w:t>Melanoptila glabrirostris</w:t>
      </w:r>
      <w:r w:rsidRPr="003B6B51">
        <w:rPr>
          <w:rFonts w:ascii="Arial" w:hAnsi="Arial" w:cs="Arial"/>
          <w:noProof/>
          <w:sz w:val="22"/>
          <w:szCs w:val="22"/>
        </w:rPr>
        <w:t>, at Shipstern Nature Reserve (Belize), and distribution in Yucatan. Thesis, University of Neuchâtel, Switzerland. 77 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Morse, D. H. 1989. American warblers. Harvard University Press, Cambridge, MA. 406 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Newton, I. 2004. Population limitation in migrants. Ibis 146:197</w:t>
      </w:r>
      <w:r>
        <w:rPr>
          <w:rFonts w:ascii="Arial" w:hAnsi="Arial" w:cs="Arial"/>
          <w:noProof/>
          <w:sz w:val="22"/>
          <w:szCs w:val="22"/>
        </w:rPr>
        <w:t>–</w:t>
      </w:r>
      <w:r w:rsidRPr="003B6B51">
        <w:rPr>
          <w:rFonts w:ascii="Arial" w:hAnsi="Arial" w:cs="Arial"/>
          <w:noProof/>
          <w:sz w:val="22"/>
          <w:szCs w:val="22"/>
        </w:rPr>
        <w:t>226.</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Peterjohn, B. G., J. R. Sauer, and C. S. Robbins. 1995. Population trends from the North American breeding bird survey.P</w:t>
      </w:r>
      <w:r>
        <w:rPr>
          <w:rFonts w:ascii="Arial" w:hAnsi="Arial" w:cs="Arial"/>
          <w:noProof/>
          <w:sz w:val="22"/>
          <w:szCs w:val="22"/>
        </w:rPr>
        <w:t>p.</w:t>
      </w:r>
      <w:r w:rsidRPr="003B6B51">
        <w:rPr>
          <w:rFonts w:ascii="Arial" w:hAnsi="Arial" w:cs="Arial"/>
          <w:noProof/>
          <w:sz w:val="22"/>
          <w:szCs w:val="22"/>
        </w:rPr>
        <w:t xml:space="preserve"> 3</w:t>
      </w:r>
      <w:r>
        <w:rPr>
          <w:rFonts w:ascii="Arial" w:hAnsi="Arial" w:cs="Arial"/>
          <w:noProof/>
          <w:sz w:val="22"/>
          <w:szCs w:val="22"/>
        </w:rPr>
        <w:t>–</w:t>
      </w:r>
      <w:r w:rsidRPr="003B6B51">
        <w:rPr>
          <w:rFonts w:ascii="Arial" w:hAnsi="Arial" w:cs="Arial"/>
          <w:noProof/>
          <w:sz w:val="22"/>
          <w:szCs w:val="22"/>
        </w:rPr>
        <w:t xml:space="preserve">39 </w:t>
      </w:r>
      <w:r w:rsidRPr="003B6B51">
        <w:rPr>
          <w:rFonts w:ascii="Arial" w:hAnsi="Arial" w:cs="Arial"/>
          <w:i/>
          <w:noProof/>
          <w:sz w:val="22"/>
          <w:szCs w:val="22"/>
        </w:rPr>
        <w:t>in</w:t>
      </w:r>
      <w:r w:rsidRPr="003B6B51">
        <w:rPr>
          <w:rFonts w:ascii="Arial" w:hAnsi="Arial" w:cs="Arial"/>
          <w:noProof/>
          <w:sz w:val="22"/>
          <w:szCs w:val="22"/>
        </w:rPr>
        <w:t xml:space="preserve"> T. E. Martin, and D. M. Finch, editors. Ecology and management of neotropical migratory birds. A synthesis and review of critical issues. Oxford University Press, New York, NY.</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Petit, D. 2000. Habitat use by landbrids along </w:t>
      </w:r>
      <w:r>
        <w:rPr>
          <w:rFonts w:ascii="Arial" w:hAnsi="Arial" w:cs="Arial"/>
          <w:noProof/>
          <w:sz w:val="22"/>
          <w:szCs w:val="22"/>
        </w:rPr>
        <w:t>N</w:t>
      </w:r>
      <w:r w:rsidRPr="003B6B51">
        <w:rPr>
          <w:rFonts w:ascii="Arial" w:hAnsi="Arial" w:cs="Arial"/>
          <w:noProof/>
          <w:sz w:val="22"/>
          <w:szCs w:val="22"/>
        </w:rPr>
        <w:t>earctic-</w:t>
      </w:r>
      <w:r>
        <w:rPr>
          <w:rFonts w:ascii="Arial" w:hAnsi="Arial" w:cs="Arial"/>
          <w:noProof/>
          <w:sz w:val="22"/>
          <w:szCs w:val="22"/>
        </w:rPr>
        <w:t>N</w:t>
      </w:r>
      <w:r w:rsidRPr="003B6B51">
        <w:rPr>
          <w:rFonts w:ascii="Arial" w:hAnsi="Arial" w:cs="Arial"/>
          <w:noProof/>
          <w:sz w:val="22"/>
          <w:szCs w:val="22"/>
        </w:rPr>
        <w:t>eotropical migration routes: implications for conservation of stopover habitats. Studies of Avian Biology 20:15</w:t>
      </w:r>
      <w:r>
        <w:rPr>
          <w:rFonts w:ascii="Arial" w:hAnsi="Arial" w:cs="Arial"/>
          <w:noProof/>
          <w:sz w:val="22"/>
          <w:szCs w:val="22"/>
        </w:rPr>
        <w:t>–</w:t>
      </w:r>
      <w:r w:rsidRPr="003B6B51">
        <w:rPr>
          <w:rFonts w:ascii="Arial" w:hAnsi="Arial" w:cs="Arial"/>
          <w:noProof/>
          <w:sz w:val="22"/>
          <w:szCs w:val="22"/>
        </w:rPr>
        <w:t>33.</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Petit, D. R., J. F. Lynch, R. L. Hutto, J. G. Blake, and R. B. Waide. 1995. Habitat use and conservation in the </w:t>
      </w:r>
      <w:r>
        <w:rPr>
          <w:rFonts w:ascii="Arial" w:hAnsi="Arial" w:cs="Arial"/>
          <w:noProof/>
          <w:sz w:val="22"/>
          <w:szCs w:val="22"/>
        </w:rPr>
        <w:t>N</w:t>
      </w:r>
      <w:r w:rsidRPr="003B6B51">
        <w:rPr>
          <w:rFonts w:ascii="Arial" w:hAnsi="Arial" w:cs="Arial"/>
          <w:noProof/>
          <w:sz w:val="22"/>
          <w:szCs w:val="22"/>
        </w:rPr>
        <w:t>eotropics.</w:t>
      </w:r>
      <w:r>
        <w:rPr>
          <w:rFonts w:ascii="Arial" w:hAnsi="Arial" w:cs="Arial"/>
          <w:noProof/>
          <w:sz w:val="22"/>
          <w:szCs w:val="22"/>
        </w:rPr>
        <w:t xml:space="preserve"> </w:t>
      </w:r>
      <w:r w:rsidRPr="003B6B51">
        <w:rPr>
          <w:rFonts w:ascii="Arial" w:hAnsi="Arial" w:cs="Arial"/>
          <w:noProof/>
          <w:sz w:val="22"/>
          <w:szCs w:val="22"/>
        </w:rPr>
        <w:t>P</w:t>
      </w:r>
      <w:r>
        <w:rPr>
          <w:rFonts w:ascii="Arial" w:hAnsi="Arial" w:cs="Arial"/>
          <w:noProof/>
          <w:sz w:val="22"/>
          <w:szCs w:val="22"/>
        </w:rPr>
        <w:t>p.</w:t>
      </w:r>
      <w:r w:rsidRPr="003B6B51">
        <w:rPr>
          <w:rFonts w:ascii="Arial" w:hAnsi="Arial" w:cs="Arial"/>
          <w:noProof/>
          <w:sz w:val="22"/>
          <w:szCs w:val="22"/>
        </w:rPr>
        <w:t xml:space="preserve"> 145</w:t>
      </w:r>
      <w:r>
        <w:rPr>
          <w:rFonts w:ascii="Arial" w:hAnsi="Arial" w:cs="Arial"/>
          <w:noProof/>
          <w:sz w:val="22"/>
          <w:szCs w:val="22"/>
        </w:rPr>
        <w:t>–</w:t>
      </w:r>
      <w:r w:rsidRPr="003B6B51">
        <w:rPr>
          <w:rFonts w:ascii="Arial" w:hAnsi="Arial" w:cs="Arial"/>
          <w:noProof/>
          <w:sz w:val="22"/>
          <w:szCs w:val="22"/>
        </w:rPr>
        <w:t xml:space="preserve">197 </w:t>
      </w:r>
      <w:r w:rsidRPr="003B6B51">
        <w:rPr>
          <w:rFonts w:ascii="Arial" w:hAnsi="Arial" w:cs="Arial"/>
          <w:i/>
          <w:noProof/>
          <w:sz w:val="22"/>
          <w:szCs w:val="22"/>
        </w:rPr>
        <w:t>in</w:t>
      </w:r>
      <w:r w:rsidRPr="003B6B51">
        <w:rPr>
          <w:rFonts w:ascii="Arial" w:hAnsi="Arial" w:cs="Arial"/>
          <w:noProof/>
          <w:sz w:val="22"/>
          <w:szCs w:val="22"/>
        </w:rPr>
        <w:t xml:space="preserve"> T. E. Martin and D. M. Finch, editors. Ecology and management of neotropical migratory birds: A synthesis and review of critical issues. Oxford University Press, New York, NY </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Petit, L. J., and D. R. Petit. 2003. Evaluating the </w:t>
      </w:r>
      <w:r>
        <w:rPr>
          <w:rFonts w:ascii="Arial" w:hAnsi="Arial" w:cs="Arial"/>
          <w:noProof/>
          <w:sz w:val="22"/>
          <w:szCs w:val="22"/>
        </w:rPr>
        <w:t>i</w:t>
      </w:r>
      <w:r w:rsidRPr="003B6B51">
        <w:rPr>
          <w:rFonts w:ascii="Arial" w:hAnsi="Arial" w:cs="Arial"/>
          <w:noProof/>
          <w:sz w:val="22"/>
          <w:szCs w:val="22"/>
        </w:rPr>
        <w:t xml:space="preserve">mportance of </w:t>
      </w:r>
      <w:r>
        <w:rPr>
          <w:rFonts w:ascii="Arial" w:hAnsi="Arial" w:cs="Arial"/>
          <w:noProof/>
          <w:sz w:val="22"/>
          <w:szCs w:val="22"/>
        </w:rPr>
        <w:t>h</w:t>
      </w:r>
      <w:r w:rsidRPr="003B6B51">
        <w:rPr>
          <w:rFonts w:ascii="Arial" w:hAnsi="Arial" w:cs="Arial"/>
          <w:noProof/>
          <w:sz w:val="22"/>
          <w:szCs w:val="22"/>
        </w:rPr>
        <w:t>uman-</w:t>
      </w:r>
      <w:r>
        <w:rPr>
          <w:rFonts w:ascii="Arial" w:hAnsi="Arial" w:cs="Arial"/>
          <w:noProof/>
          <w:sz w:val="22"/>
          <w:szCs w:val="22"/>
        </w:rPr>
        <w:t>m</w:t>
      </w:r>
      <w:r w:rsidRPr="003B6B51">
        <w:rPr>
          <w:rFonts w:ascii="Arial" w:hAnsi="Arial" w:cs="Arial"/>
          <w:noProof/>
          <w:sz w:val="22"/>
          <w:szCs w:val="22"/>
        </w:rPr>
        <w:t xml:space="preserve">odified </w:t>
      </w:r>
      <w:r>
        <w:rPr>
          <w:rFonts w:ascii="Arial" w:hAnsi="Arial" w:cs="Arial"/>
          <w:noProof/>
          <w:sz w:val="22"/>
          <w:szCs w:val="22"/>
        </w:rPr>
        <w:t>l</w:t>
      </w:r>
      <w:r w:rsidRPr="003B6B51">
        <w:rPr>
          <w:rFonts w:ascii="Arial" w:hAnsi="Arial" w:cs="Arial"/>
          <w:noProof/>
          <w:sz w:val="22"/>
          <w:szCs w:val="22"/>
        </w:rPr>
        <w:t xml:space="preserve">ands for Neotropical </w:t>
      </w:r>
      <w:r>
        <w:rPr>
          <w:rFonts w:ascii="Arial" w:hAnsi="Arial" w:cs="Arial"/>
          <w:noProof/>
          <w:sz w:val="22"/>
          <w:szCs w:val="22"/>
        </w:rPr>
        <w:t>b</w:t>
      </w:r>
      <w:r w:rsidRPr="003B6B51">
        <w:rPr>
          <w:rFonts w:ascii="Arial" w:hAnsi="Arial" w:cs="Arial"/>
          <w:noProof/>
          <w:sz w:val="22"/>
          <w:szCs w:val="22"/>
        </w:rPr>
        <w:t xml:space="preserve">ird </w:t>
      </w:r>
      <w:r>
        <w:rPr>
          <w:rFonts w:ascii="Arial" w:hAnsi="Arial" w:cs="Arial"/>
          <w:noProof/>
          <w:sz w:val="22"/>
          <w:szCs w:val="22"/>
        </w:rPr>
        <w:t>c</w:t>
      </w:r>
      <w:r w:rsidRPr="003B6B51">
        <w:rPr>
          <w:rFonts w:ascii="Arial" w:hAnsi="Arial" w:cs="Arial"/>
          <w:noProof/>
          <w:sz w:val="22"/>
          <w:szCs w:val="22"/>
        </w:rPr>
        <w:t>onservation. Conservation Biology 17:687</w:t>
      </w:r>
      <w:r>
        <w:rPr>
          <w:rFonts w:ascii="Arial" w:hAnsi="Arial" w:cs="Arial"/>
          <w:noProof/>
          <w:sz w:val="22"/>
          <w:szCs w:val="22"/>
        </w:rPr>
        <w:t>–</w:t>
      </w:r>
      <w:r w:rsidRPr="003B6B51">
        <w:rPr>
          <w:rFonts w:ascii="Arial" w:hAnsi="Arial" w:cs="Arial"/>
          <w:noProof/>
          <w:sz w:val="22"/>
          <w:szCs w:val="22"/>
        </w:rPr>
        <w:t>694.</w:t>
      </w:r>
    </w:p>
    <w:p w:rsidR="00067BC6" w:rsidRPr="003B6B51" w:rsidRDefault="00067BC6" w:rsidP="00067BC6">
      <w:pPr>
        <w:ind w:left="720" w:hanging="720"/>
        <w:rPr>
          <w:rFonts w:ascii="Arial" w:hAnsi="Arial" w:cs="Arial"/>
          <w:sz w:val="22"/>
          <w:szCs w:val="22"/>
        </w:rPr>
      </w:pPr>
      <w:r w:rsidRPr="003B6B51">
        <w:rPr>
          <w:rFonts w:ascii="Arial" w:hAnsi="Arial" w:cs="Arial"/>
          <w:sz w:val="22"/>
          <w:szCs w:val="22"/>
        </w:rPr>
        <w:t>Pyle, P. 1997. Identification</w:t>
      </w:r>
      <w:r>
        <w:rPr>
          <w:rFonts w:ascii="Arial" w:hAnsi="Arial" w:cs="Arial"/>
          <w:sz w:val="22"/>
          <w:szCs w:val="22"/>
        </w:rPr>
        <w:t xml:space="preserve"> </w:t>
      </w:r>
      <w:r w:rsidRPr="003B6B51">
        <w:rPr>
          <w:rFonts w:ascii="Arial" w:hAnsi="Arial" w:cs="Arial"/>
          <w:sz w:val="22"/>
          <w:szCs w:val="22"/>
        </w:rPr>
        <w:t>guide to North American birds. Volume l.</w:t>
      </w:r>
      <w:r>
        <w:rPr>
          <w:rFonts w:ascii="Arial" w:hAnsi="Arial" w:cs="Arial"/>
          <w:sz w:val="22"/>
          <w:szCs w:val="22"/>
        </w:rPr>
        <w:t xml:space="preserve"> </w:t>
      </w:r>
      <w:r w:rsidRPr="003B6B51">
        <w:rPr>
          <w:rFonts w:ascii="Arial" w:hAnsi="Arial" w:cs="Arial"/>
          <w:sz w:val="22"/>
          <w:szCs w:val="22"/>
        </w:rPr>
        <w:t>Slate Creeek Press, Bolinas, CA. 732 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Rappole, J. 1995. The ecology of migrants birds: a </w:t>
      </w:r>
      <w:r>
        <w:rPr>
          <w:rFonts w:ascii="Arial" w:hAnsi="Arial" w:cs="Arial"/>
          <w:noProof/>
          <w:sz w:val="22"/>
          <w:szCs w:val="22"/>
        </w:rPr>
        <w:t>N</w:t>
      </w:r>
      <w:r w:rsidRPr="003B6B51">
        <w:rPr>
          <w:rFonts w:ascii="Arial" w:hAnsi="Arial" w:cs="Arial"/>
          <w:noProof/>
          <w:sz w:val="22"/>
          <w:szCs w:val="22"/>
        </w:rPr>
        <w:t>eotropical perspective. Smithsonian Institution. 269 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Rappole, J. H. 1998. Migratory bird habitat use in southern Mexico:</w:t>
      </w:r>
      <w:r>
        <w:rPr>
          <w:rFonts w:ascii="Arial" w:hAnsi="Arial" w:cs="Arial"/>
          <w:noProof/>
          <w:sz w:val="22"/>
          <w:szCs w:val="22"/>
        </w:rPr>
        <w:t xml:space="preserve"> </w:t>
      </w:r>
      <w:r w:rsidRPr="003B6B51">
        <w:rPr>
          <w:rFonts w:ascii="Arial" w:hAnsi="Arial" w:cs="Arial"/>
          <w:noProof/>
          <w:sz w:val="22"/>
          <w:szCs w:val="22"/>
        </w:rPr>
        <w:t>mistnets versus point counts. Journal of Field Ornithology 69:635</w:t>
      </w:r>
      <w:r>
        <w:rPr>
          <w:rFonts w:ascii="Arial" w:hAnsi="Arial" w:cs="Arial"/>
          <w:noProof/>
          <w:sz w:val="22"/>
          <w:szCs w:val="22"/>
        </w:rPr>
        <w:t>–</w:t>
      </w:r>
      <w:r w:rsidRPr="003B6B51">
        <w:rPr>
          <w:rFonts w:ascii="Arial" w:hAnsi="Arial" w:cs="Arial"/>
          <w:noProof/>
          <w:sz w:val="22"/>
          <w:szCs w:val="22"/>
        </w:rPr>
        <w:t>643.</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Rappole, J. H., and M. V. McDonald. 1994. Cause and effect in population declines of migratory birds. Auk 111:652</w:t>
      </w:r>
      <w:r>
        <w:rPr>
          <w:rFonts w:ascii="Arial" w:hAnsi="Arial" w:cs="Arial"/>
          <w:noProof/>
          <w:sz w:val="22"/>
          <w:szCs w:val="22"/>
        </w:rPr>
        <w:t>–</w:t>
      </w:r>
      <w:r w:rsidRPr="003B6B51">
        <w:rPr>
          <w:rFonts w:ascii="Arial" w:hAnsi="Arial" w:cs="Arial"/>
          <w:noProof/>
          <w:sz w:val="22"/>
          <w:szCs w:val="22"/>
        </w:rPr>
        <w:t>660.</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Robbins, C. S., R. S. Sauer, R. Greenberg, and S. Droege. 1989. Population declines in North American birds that migrate to the Neotropics. Proceedings of the National Academy of Sciences 86:7658</w:t>
      </w:r>
      <w:r>
        <w:rPr>
          <w:rFonts w:ascii="Arial" w:hAnsi="Arial" w:cs="Arial"/>
          <w:noProof/>
          <w:sz w:val="22"/>
          <w:szCs w:val="22"/>
        </w:rPr>
        <w:t>–</w:t>
      </w:r>
      <w:r w:rsidRPr="003B6B51">
        <w:rPr>
          <w:rFonts w:ascii="Arial" w:hAnsi="Arial" w:cs="Arial"/>
          <w:noProof/>
          <w:sz w:val="22"/>
          <w:szCs w:val="22"/>
        </w:rPr>
        <w:t>7662.</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Ruelas-Inzunza, E., S. W. Hoffman, and L. J. Goodrich. 2004.</w:t>
      </w:r>
      <w:r w:rsidRPr="003B6B51">
        <w:rPr>
          <w:rFonts w:ascii="Arial" w:hAnsi="Arial" w:cs="Arial"/>
          <w:i/>
          <w:noProof/>
          <w:sz w:val="22"/>
          <w:szCs w:val="22"/>
        </w:rPr>
        <w:t xml:space="preserve"> </w:t>
      </w:r>
      <w:r w:rsidRPr="003B6B51">
        <w:rPr>
          <w:rFonts w:ascii="Arial" w:hAnsi="Arial" w:cs="Arial"/>
          <w:noProof/>
          <w:sz w:val="22"/>
          <w:szCs w:val="22"/>
        </w:rPr>
        <w:t>Stopover ecology of neotropical migrants in central Veracruz, Mexico. USDA Forest Service General Technical Report. Report PSW-GTR-191. Albany, CA.</w:t>
      </w:r>
    </w:p>
    <w:p w:rsidR="00067BC6" w:rsidRPr="003B6B51" w:rsidRDefault="00067BC6" w:rsidP="00067BC6">
      <w:pPr>
        <w:ind w:left="720" w:hanging="720"/>
        <w:rPr>
          <w:rFonts w:ascii="Arial" w:hAnsi="Arial" w:cs="Arial"/>
          <w:noProof/>
          <w:sz w:val="22"/>
          <w:szCs w:val="22"/>
          <w:lang w:val="es-MX"/>
        </w:rPr>
      </w:pPr>
      <w:r w:rsidRPr="003B6B51">
        <w:rPr>
          <w:rFonts w:ascii="Arial" w:hAnsi="Arial" w:cs="Arial"/>
          <w:noProof/>
          <w:sz w:val="22"/>
          <w:szCs w:val="22"/>
        </w:rPr>
        <w:t>Sanders, H. L. 1968. Marine</w:t>
      </w:r>
      <w:r>
        <w:rPr>
          <w:rFonts w:ascii="Arial" w:hAnsi="Arial" w:cs="Arial"/>
          <w:noProof/>
          <w:sz w:val="22"/>
          <w:szCs w:val="22"/>
        </w:rPr>
        <w:t xml:space="preserve"> </w:t>
      </w:r>
      <w:r w:rsidRPr="003B6B51">
        <w:rPr>
          <w:rFonts w:ascii="Arial" w:hAnsi="Arial" w:cs="Arial"/>
          <w:noProof/>
          <w:sz w:val="22"/>
          <w:szCs w:val="22"/>
        </w:rPr>
        <w:t>bent</w:t>
      </w:r>
      <w:r>
        <w:rPr>
          <w:rFonts w:ascii="Arial" w:hAnsi="Arial" w:cs="Arial"/>
          <w:noProof/>
          <w:sz w:val="22"/>
          <w:szCs w:val="22"/>
        </w:rPr>
        <w:t>h</w:t>
      </w:r>
      <w:r w:rsidRPr="003B6B51">
        <w:rPr>
          <w:rFonts w:ascii="Arial" w:hAnsi="Arial" w:cs="Arial"/>
          <w:noProof/>
          <w:sz w:val="22"/>
          <w:szCs w:val="22"/>
        </w:rPr>
        <w:t xml:space="preserve">ic diversity: a comparative study. </w:t>
      </w:r>
      <w:r w:rsidRPr="003B6B51">
        <w:rPr>
          <w:rFonts w:ascii="Arial" w:hAnsi="Arial" w:cs="Arial"/>
          <w:noProof/>
          <w:sz w:val="22"/>
          <w:szCs w:val="22"/>
          <w:lang w:val="es-MX"/>
        </w:rPr>
        <w:t>American Naturalist 102:243</w:t>
      </w:r>
      <w:r w:rsidRPr="00FF11A1">
        <w:rPr>
          <w:rFonts w:ascii="Arial" w:hAnsi="Arial" w:cs="Arial"/>
          <w:noProof/>
          <w:sz w:val="22"/>
          <w:szCs w:val="22"/>
          <w:lang w:val="es-MX"/>
        </w:rPr>
        <w:t>–</w:t>
      </w:r>
      <w:r w:rsidRPr="003B6B51">
        <w:rPr>
          <w:rFonts w:ascii="Arial" w:hAnsi="Arial" w:cs="Arial"/>
          <w:noProof/>
          <w:sz w:val="22"/>
          <w:szCs w:val="22"/>
          <w:lang w:val="es-MX"/>
        </w:rPr>
        <w:t>282.</w:t>
      </w:r>
    </w:p>
    <w:p w:rsidR="00067BC6" w:rsidRPr="003B6B51" w:rsidRDefault="00067BC6" w:rsidP="00067BC6">
      <w:pPr>
        <w:ind w:left="720" w:hanging="720"/>
        <w:rPr>
          <w:rFonts w:ascii="Arial" w:hAnsi="Arial" w:cs="Arial"/>
          <w:noProof/>
          <w:sz w:val="22"/>
          <w:szCs w:val="22"/>
          <w:lang w:val="es-MX"/>
        </w:rPr>
      </w:pPr>
      <w:r w:rsidRPr="003B6B51">
        <w:rPr>
          <w:rFonts w:ascii="Arial" w:hAnsi="Arial" w:cs="Arial"/>
          <w:noProof/>
          <w:sz w:val="22"/>
          <w:szCs w:val="22"/>
          <w:lang w:val="es-MX"/>
        </w:rPr>
        <w:t>SAS. 2003. SAS 9.3.SAS Institute Inc., Cary, NC.</w:t>
      </w:r>
    </w:p>
    <w:p w:rsidR="00067BC6" w:rsidRPr="003B6B51" w:rsidRDefault="00067BC6" w:rsidP="00067BC6">
      <w:pPr>
        <w:ind w:left="720" w:hanging="720"/>
        <w:rPr>
          <w:rFonts w:ascii="Arial" w:hAnsi="Arial" w:cs="Arial"/>
          <w:noProof/>
          <w:sz w:val="22"/>
          <w:szCs w:val="22"/>
          <w:lang w:val="es-MX"/>
        </w:rPr>
      </w:pPr>
      <w:r w:rsidRPr="003B6B51">
        <w:rPr>
          <w:rFonts w:ascii="Arial" w:hAnsi="Arial" w:cs="Arial"/>
          <w:noProof/>
          <w:sz w:val="22"/>
          <w:szCs w:val="22"/>
          <w:lang w:val="es-MX"/>
        </w:rPr>
        <w:lastRenderedPageBreak/>
        <w:t>Seingier, G., I. Espejel, and J.L. Ferman Almada. 2009. Cobertura vegetal y marginacion en la costa mexicana. Investigacion ambiental 1:54</w:t>
      </w:r>
      <w:r w:rsidRPr="002B513B">
        <w:rPr>
          <w:rFonts w:ascii="Arial" w:hAnsi="Arial" w:cs="Arial"/>
          <w:noProof/>
          <w:sz w:val="22"/>
          <w:szCs w:val="22"/>
          <w:lang w:val="es-MX"/>
        </w:rPr>
        <w:t>–</w:t>
      </w:r>
      <w:r w:rsidRPr="003B6B51">
        <w:rPr>
          <w:rFonts w:ascii="Arial" w:hAnsi="Arial" w:cs="Arial"/>
          <w:noProof/>
          <w:sz w:val="22"/>
          <w:szCs w:val="22"/>
          <w:lang w:val="es-MX"/>
        </w:rPr>
        <w:t>69</w:t>
      </w:r>
    </w:p>
    <w:p w:rsidR="00067BC6" w:rsidRPr="006815BE" w:rsidRDefault="00067BC6" w:rsidP="00067BC6">
      <w:pPr>
        <w:ind w:left="720" w:hanging="720"/>
        <w:rPr>
          <w:rFonts w:ascii="Arial" w:hAnsi="Arial" w:cs="Arial"/>
          <w:noProof/>
          <w:sz w:val="22"/>
          <w:szCs w:val="22"/>
        </w:rPr>
      </w:pPr>
      <w:r w:rsidRPr="003B6B51">
        <w:rPr>
          <w:rFonts w:ascii="Arial" w:hAnsi="Arial" w:cs="Arial"/>
          <w:noProof/>
          <w:sz w:val="22"/>
          <w:szCs w:val="22"/>
          <w:lang w:val="es-MX"/>
        </w:rPr>
        <w:t xml:space="preserve">SEMARNAP. 1987. Programa  de manejo de la Reserva de la Biosfera Sian Ka'an. </w:t>
      </w:r>
      <w:r w:rsidRPr="006815BE">
        <w:rPr>
          <w:rFonts w:ascii="Arial" w:hAnsi="Arial" w:cs="Arial"/>
          <w:noProof/>
          <w:sz w:val="22"/>
          <w:szCs w:val="22"/>
        </w:rPr>
        <w:t>45 pp.</w:t>
      </w:r>
    </w:p>
    <w:p w:rsidR="00067BC6" w:rsidRPr="003B6B51" w:rsidRDefault="00067BC6" w:rsidP="00067BC6">
      <w:pPr>
        <w:ind w:left="720" w:hanging="720"/>
        <w:rPr>
          <w:rFonts w:ascii="Arial" w:hAnsi="Arial" w:cs="Arial"/>
          <w:noProof/>
          <w:sz w:val="22"/>
          <w:szCs w:val="22"/>
        </w:rPr>
      </w:pPr>
      <w:r w:rsidRPr="00165642">
        <w:rPr>
          <w:rFonts w:ascii="Arial" w:hAnsi="Arial" w:cs="Arial"/>
          <w:noProof/>
          <w:sz w:val="22"/>
          <w:szCs w:val="22"/>
        </w:rPr>
        <w:t xml:space="preserve">Sherry, T. W., and R. T. Holmes. </w:t>
      </w:r>
      <w:r w:rsidRPr="003B6B51">
        <w:rPr>
          <w:rFonts w:ascii="Arial" w:hAnsi="Arial" w:cs="Arial"/>
          <w:noProof/>
          <w:sz w:val="22"/>
          <w:szCs w:val="22"/>
        </w:rPr>
        <w:t>1995. Summer versus winter limitation of populations: what are the issues and what is the evidence?.P</w:t>
      </w:r>
      <w:r>
        <w:rPr>
          <w:rFonts w:ascii="Arial" w:hAnsi="Arial" w:cs="Arial"/>
          <w:noProof/>
          <w:sz w:val="22"/>
          <w:szCs w:val="22"/>
        </w:rPr>
        <w:t>p.</w:t>
      </w:r>
      <w:r w:rsidRPr="003B6B51">
        <w:rPr>
          <w:rFonts w:ascii="Arial" w:hAnsi="Arial" w:cs="Arial"/>
          <w:noProof/>
          <w:sz w:val="22"/>
          <w:szCs w:val="22"/>
        </w:rPr>
        <w:t xml:space="preserve"> 85</w:t>
      </w:r>
      <w:r>
        <w:rPr>
          <w:rFonts w:ascii="Arial" w:hAnsi="Arial" w:cs="Arial"/>
          <w:noProof/>
          <w:sz w:val="22"/>
          <w:szCs w:val="22"/>
        </w:rPr>
        <w:t>–</w:t>
      </w:r>
      <w:r w:rsidRPr="003B6B51">
        <w:rPr>
          <w:rFonts w:ascii="Arial" w:hAnsi="Arial" w:cs="Arial"/>
          <w:noProof/>
          <w:sz w:val="22"/>
          <w:szCs w:val="22"/>
        </w:rPr>
        <w:t xml:space="preserve">120 </w:t>
      </w:r>
      <w:r w:rsidRPr="003B6B51">
        <w:rPr>
          <w:rFonts w:ascii="Arial" w:hAnsi="Arial" w:cs="Arial"/>
          <w:i/>
          <w:noProof/>
          <w:sz w:val="22"/>
          <w:szCs w:val="22"/>
        </w:rPr>
        <w:t>in</w:t>
      </w:r>
      <w:r w:rsidRPr="003B6B51">
        <w:rPr>
          <w:rFonts w:ascii="Arial" w:hAnsi="Arial" w:cs="Arial"/>
          <w:noProof/>
          <w:sz w:val="22"/>
          <w:szCs w:val="22"/>
        </w:rPr>
        <w:t xml:space="preserve"> T. E. Martin, and D. M. Finch, editors. Ecology and management of </w:t>
      </w:r>
      <w:r>
        <w:rPr>
          <w:rFonts w:ascii="Arial" w:hAnsi="Arial" w:cs="Arial"/>
          <w:noProof/>
          <w:sz w:val="22"/>
          <w:szCs w:val="22"/>
        </w:rPr>
        <w:t>N</w:t>
      </w:r>
      <w:r w:rsidRPr="003B6B51">
        <w:rPr>
          <w:rFonts w:ascii="Arial" w:hAnsi="Arial" w:cs="Arial"/>
          <w:noProof/>
          <w:sz w:val="22"/>
          <w:szCs w:val="22"/>
        </w:rPr>
        <w:t>eotropical migratory birds. A synthesis and review of critical issues Oxford  University Press, New York, NY.</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Sillett, T. S. and R. T. Holmes. 2002. Variation in survivorship of a migratory songbird throughout its annual cycle. Journal of Animal Ecology 71:296</w:t>
      </w:r>
      <w:r>
        <w:rPr>
          <w:rFonts w:ascii="Arial" w:hAnsi="Arial" w:cs="Arial"/>
          <w:noProof/>
          <w:sz w:val="22"/>
          <w:szCs w:val="22"/>
        </w:rPr>
        <w:t>–</w:t>
      </w:r>
      <w:r w:rsidRPr="003B6B51">
        <w:rPr>
          <w:rFonts w:ascii="Arial" w:hAnsi="Arial" w:cs="Arial"/>
          <w:noProof/>
          <w:sz w:val="22"/>
          <w:szCs w:val="22"/>
        </w:rPr>
        <w:t>308.</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Simberloff, D. 1972. Properties of the rarefaction diversity measurement. American Naturalist 106:414</w:t>
      </w:r>
      <w:r>
        <w:rPr>
          <w:rFonts w:ascii="Arial" w:hAnsi="Arial" w:cs="Arial"/>
          <w:noProof/>
          <w:sz w:val="22"/>
          <w:szCs w:val="22"/>
        </w:rPr>
        <w:t>–</w:t>
      </w:r>
      <w:r w:rsidRPr="003B6B51">
        <w:rPr>
          <w:rFonts w:ascii="Arial" w:hAnsi="Arial" w:cs="Arial"/>
          <w:noProof/>
          <w:sz w:val="22"/>
          <w:szCs w:val="22"/>
        </w:rPr>
        <w:t>418.</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Simons, T. R., S. M. Pearson, and </w:t>
      </w:r>
      <w:r w:rsidR="00E9067C">
        <w:rPr>
          <w:rFonts w:ascii="Arial" w:hAnsi="Arial" w:cs="Arial"/>
          <w:noProof/>
          <w:sz w:val="22"/>
          <w:szCs w:val="22"/>
        </w:rPr>
        <w:t xml:space="preserve">F. R. </w:t>
      </w:r>
      <w:r w:rsidRPr="003B6B51">
        <w:rPr>
          <w:rFonts w:ascii="Arial" w:hAnsi="Arial" w:cs="Arial"/>
          <w:noProof/>
          <w:sz w:val="22"/>
          <w:szCs w:val="22"/>
        </w:rPr>
        <w:t>M</w:t>
      </w:r>
      <w:r w:rsidR="00E9067C">
        <w:rPr>
          <w:rFonts w:ascii="Arial" w:hAnsi="Arial" w:cs="Arial"/>
          <w:noProof/>
          <w:sz w:val="22"/>
          <w:szCs w:val="22"/>
        </w:rPr>
        <w:t>oore</w:t>
      </w:r>
      <w:r w:rsidRPr="003B6B51">
        <w:rPr>
          <w:rFonts w:ascii="Arial" w:hAnsi="Arial" w:cs="Arial"/>
          <w:noProof/>
          <w:sz w:val="22"/>
          <w:szCs w:val="22"/>
        </w:rPr>
        <w:t>. 2000. Application of spatial models to the stopover ecology of trans-Gulf migrants. Studies in Avian Biology 20: 4-14.</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Smith, A. L., J. Salgado Ortiz, and R. J. Robertson. 2001. Distribution patterns of migrant and resident birds in successional forests of the Yucatan Peninsula, Mexico. B</w:t>
      </w:r>
      <w:r>
        <w:rPr>
          <w:rFonts w:ascii="Arial" w:hAnsi="Arial" w:cs="Arial"/>
          <w:noProof/>
          <w:sz w:val="22"/>
          <w:szCs w:val="22"/>
        </w:rPr>
        <w:t>iotropica</w:t>
      </w:r>
      <w:r w:rsidRPr="003B6B51">
        <w:rPr>
          <w:rFonts w:ascii="Arial" w:hAnsi="Arial" w:cs="Arial"/>
          <w:noProof/>
          <w:sz w:val="22"/>
          <w:szCs w:val="22"/>
        </w:rPr>
        <w:t xml:space="preserve"> 33:153</w:t>
      </w:r>
      <w:r>
        <w:rPr>
          <w:rFonts w:ascii="Arial" w:hAnsi="Arial" w:cs="Arial"/>
          <w:noProof/>
          <w:sz w:val="22"/>
          <w:szCs w:val="22"/>
        </w:rPr>
        <w:t>–</w:t>
      </w:r>
      <w:r w:rsidRPr="003B6B51">
        <w:rPr>
          <w:rFonts w:ascii="Arial" w:hAnsi="Arial" w:cs="Arial"/>
          <w:noProof/>
          <w:sz w:val="22"/>
          <w:szCs w:val="22"/>
        </w:rPr>
        <w:t>170.</w:t>
      </w:r>
    </w:p>
    <w:p w:rsidR="00067BC6" w:rsidRPr="003B6B51" w:rsidRDefault="00067BC6" w:rsidP="00067BC6">
      <w:pPr>
        <w:ind w:left="720" w:hanging="720"/>
        <w:rPr>
          <w:rFonts w:ascii="Arial" w:hAnsi="Arial" w:cs="Arial"/>
          <w:noProof/>
          <w:sz w:val="22"/>
          <w:szCs w:val="22"/>
        </w:rPr>
      </w:pPr>
      <w:r w:rsidRPr="006815BE">
        <w:rPr>
          <w:rFonts w:ascii="Arial" w:hAnsi="Arial" w:cs="Arial"/>
          <w:noProof/>
          <w:sz w:val="22"/>
          <w:szCs w:val="22"/>
        </w:rPr>
        <w:t xml:space="preserve">Soberón, J., and J. Llorente. </w:t>
      </w:r>
      <w:r w:rsidRPr="003B6B51">
        <w:rPr>
          <w:rFonts w:ascii="Arial" w:hAnsi="Arial" w:cs="Arial"/>
          <w:noProof/>
          <w:sz w:val="22"/>
          <w:szCs w:val="22"/>
        </w:rPr>
        <w:t>1993. The use of species accumulation functions for the prediction of species richness. Conservation Biology 7:480</w:t>
      </w:r>
      <w:r>
        <w:rPr>
          <w:rFonts w:ascii="Arial" w:hAnsi="Arial" w:cs="Arial"/>
          <w:noProof/>
          <w:sz w:val="22"/>
          <w:szCs w:val="22"/>
        </w:rPr>
        <w:t>–</w:t>
      </w:r>
      <w:r w:rsidRPr="003B6B51">
        <w:rPr>
          <w:rFonts w:ascii="Arial" w:hAnsi="Arial" w:cs="Arial"/>
          <w:noProof/>
          <w:sz w:val="22"/>
          <w:szCs w:val="22"/>
        </w:rPr>
        <w:t>488.</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Tankersley, R. 2002. Geography of stopover habitats and migratory pathways for neotropical migratory forest birds in the eastern United States. Dissertation, University of Tennessee, Knoxville. </w:t>
      </w:r>
      <w:r w:rsidR="0045680B">
        <w:rPr>
          <w:rFonts w:ascii="Arial" w:hAnsi="Arial" w:cs="Arial"/>
          <w:noProof/>
          <w:sz w:val="22"/>
          <w:szCs w:val="22"/>
        </w:rPr>
        <w:t>159</w:t>
      </w:r>
      <w:r w:rsidRPr="003B6B51">
        <w:rPr>
          <w:rFonts w:ascii="Arial" w:hAnsi="Arial" w:cs="Arial"/>
          <w:noProof/>
          <w:sz w:val="22"/>
          <w:szCs w:val="22"/>
        </w:rPr>
        <w:t>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_____. 2004. Migration of birds as an indicator of broad-scale environmental condition. Environmental Monitoring and Assessment 94:55</w:t>
      </w:r>
      <w:r>
        <w:rPr>
          <w:rFonts w:ascii="Arial" w:hAnsi="Arial" w:cs="Arial"/>
          <w:noProof/>
          <w:sz w:val="22"/>
          <w:szCs w:val="22"/>
        </w:rPr>
        <w:t>–</w:t>
      </w:r>
      <w:r w:rsidRPr="003B6B51">
        <w:rPr>
          <w:rFonts w:ascii="Arial" w:hAnsi="Arial" w:cs="Arial"/>
          <w:noProof/>
          <w:sz w:val="22"/>
          <w:szCs w:val="22"/>
        </w:rPr>
        <w:t>74.</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Tanner, E. V. J., V. Kapos, and J. R. Healey. 1991. Hurricane effects on forest ecosystems in the Caribbean. Biotropica 23:513</w:t>
      </w:r>
      <w:r>
        <w:rPr>
          <w:rFonts w:ascii="Arial" w:hAnsi="Arial" w:cs="Arial"/>
          <w:noProof/>
          <w:sz w:val="22"/>
          <w:szCs w:val="22"/>
        </w:rPr>
        <w:t>–</w:t>
      </w:r>
      <w:r w:rsidRPr="003B6B51">
        <w:rPr>
          <w:rFonts w:ascii="Arial" w:hAnsi="Arial" w:cs="Arial"/>
          <w:noProof/>
          <w:sz w:val="22"/>
          <w:szCs w:val="22"/>
        </w:rPr>
        <w:t>521.</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Terborgh, J. 1989. Where have all the birds gone? Princeton University Press, New Jerseay. 207 pp.</w:t>
      </w:r>
    </w:p>
    <w:p w:rsidR="00067BC6" w:rsidRPr="00283E31" w:rsidRDefault="00067BC6" w:rsidP="00067BC6">
      <w:pPr>
        <w:ind w:left="720" w:hanging="720"/>
        <w:rPr>
          <w:rFonts w:ascii="Arial" w:hAnsi="Arial" w:cs="Arial"/>
          <w:noProof/>
          <w:sz w:val="22"/>
          <w:szCs w:val="22"/>
          <w:lang w:val="es-MX"/>
        </w:rPr>
      </w:pPr>
      <w:r w:rsidRPr="003B6B51">
        <w:rPr>
          <w:rFonts w:ascii="Arial" w:hAnsi="Arial" w:cs="Arial"/>
          <w:sz w:val="22"/>
          <w:szCs w:val="22"/>
        </w:rPr>
        <w:t>Terry Chesser, R., R. C. Banks, F. Keith Barker, C. Cicero, J. L. Dunn, A. W. Kratter, I. J. Lovette, P. C. Rasmussen, J. V</w:t>
      </w:r>
      <w:r w:rsidR="00E9067C">
        <w:rPr>
          <w:rFonts w:ascii="Arial" w:hAnsi="Arial" w:cs="Arial"/>
          <w:sz w:val="22"/>
          <w:szCs w:val="22"/>
        </w:rPr>
        <w:t>. Remsen, J. D. Rising, D. F. StF</w:t>
      </w:r>
      <w:r w:rsidRPr="003B6B51">
        <w:rPr>
          <w:rFonts w:ascii="Arial" w:hAnsi="Arial" w:cs="Arial"/>
          <w:sz w:val="22"/>
          <w:szCs w:val="22"/>
        </w:rPr>
        <w:t xml:space="preserve">otz, and K. Winker. 2009. Fiftieth </w:t>
      </w:r>
      <w:r>
        <w:rPr>
          <w:rFonts w:ascii="Arial" w:hAnsi="Arial" w:cs="Arial"/>
          <w:sz w:val="22"/>
          <w:szCs w:val="22"/>
        </w:rPr>
        <w:t>s</w:t>
      </w:r>
      <w:r w:rsidRPr="003B6B51">
        <w:rPr>
          <w:rFonts w:ascii="Arial" w:hAnsi="Arial" w:cs="Arial"/>
          <w:sz w:val="22"/>
          <w:szCs w:val="22"/>
        </w:rPr>
        <w:t xml:space="preserve">upplement to the American Ornithologists' Union </w:t>
      </w:r>
      <w:r>
        <w:rPr>
          <w:rFonts w:ascii="Arial" w:hAnsi="Arial" w:cs="Arial"/>
          <w:sz w:val="22"/>
          <w:szCs w:val="22"/>
        </w:rPr>
        <w:t>c</w:t>
      </w:r>
      <w:r w:rsidRPr="003B6B51">
        <w:rPr>
          <w:rFonts w:ascii="Arial" w:hAnsi="Arial" w:cs="Arial"/>
          <w:sz w:val="22"/>
          <w:szCs w:val="22"/>
        </w:rPr>
        <w:t>heck-</w:t>
      </w:r>
      <w:r>
        <w:rPr>
          <w:rFonts w:ascii="Arial" w:hAnsi="Arial" w:cs="Arial"/>
          <w:sz w:val="22"/>
          <w:szCs w:val="22"/>
        </w:rPr>
        <w:t>l</w:t>
      </w:r>
      <w:r w:rsidRPr="003B6B51">
        <w:rPr>
          <w:rFonts w:ascii="Arial" w:hAnsi="Arial" w:cs="Arial"/>
          <w:sz w:val="22"/>
          <w:szCs w:val="22"/>
        </w:rPr>
        <w:t xml:space="preserve">ist of North American </w:t>
      </w:r>
      <w:r>
        <w:rPr>
          <w:rFonts w:ascii="Arial" w:hAnsi="Arial" w:cs="Arial"/>
          <w:sz w:val="22"/>
          <w:szCs w:val="22"/>
        </w:rPr>
        <w:t>b</w:t>
      </w:r>
      <w:r w:rsidRPr="003B6B51">
        <w:rPr>
          <w:rFonts w:ascii="Arial" w:hAnsi="Arial" w:cs="Arial"/>
          <w:sz w:val="22"/>
          <w:szCs w:val="22"/>
        </w:rPr>
        <w:t xml:space="preserve">irds. </w:t>
      </w:r>
      <w:r w:rsidRPr="00283E31">
        <w:rPr>
          <w:rFonts w:ascii="Arial" w:hAnsi="Arial" w:cs="Arial"/>
          <w:sz w:val="22"/>
          <w:szCs w:val="22"/>
          <w:lang w:val="es-MX"/>
        </w:rPr>
        <w:t>Auk 126:705</w:t>
      </w:r>
      <w:r w:rsidRPr="00283E31">
        <w:rPr>
          <w:rFonts w:ascii="Arial" w:hAnsi="Arial" w:cs="Arial"/>
          <w:noProof/>
          <w:sz w:val="22"/>
          <w:szCs w:val="22"/>
          <w:lang w:val="es-MX"/>
        </w:rPr>
        <w:t>–</w:t>
      </w:r>
      <w:r w:rsidRPr="00283E31">
        <w:rPr>
          <w:rFonts w:ascii="Arial" w:hAnsi="Arial" w:cs="Arial"/>
          <w:sz w:val="22"/>
          <w:szCs w:val="22"/>
          <w:lang w:val="es-MX"/>
        </w:rPr>
        <w:t>714.</w:t>
      </w:r>
    </w:p>
    <w:p w:rsidR="00067BC6" w:rsidRPr="003B6B51" w:rsidRDefault="00067BC6" w:rsidP="00067BC6">
      <w:pPr>
        <w:ind w:left="720" w:hanging="720"/>
        <w:rPr>
          <w:rFonts w:ascii="Arial" w:hAnsi="Arial" w:cs="Arial"/>
          <w:noProof/>
          <w:sz w:val="22"/>
          <w:szCs w:val="22"/>
          <w:lang w:val="es-MX"/>
        </w:rPr>
      </w:pPr>
      <w:r w:rsidRPr="00283E31">
        <w:rPr>
          <w:rFonts w:ascii="Arial" w:hAnsi="Arial" w:cs="Arial"/>
          <w:noProof/>
          <w:sz w:val="22"/>
          <w:szCs w:val="22"/>
          <w:lang w:val="es-MX"/>
        </w:rPr>
        <w:t xml:space="preserve">Villanueva, R., and E. Cabrera. 1988. </w:t>
      </w:r>
      <w:r w:rsidRPr="003B6B51">
        <w:rPr>
          <w:rFonts w:ascii="Arial" w:hAnsi="Arial" w:cs="Arial"/>
          <w:noProof/>
          <w:sz w:val="22"/>
          <w:szCs w:val="22"/>
          <w:lang w:val="es-MX"/>
        </w:rPr>
        <w:t>Adiciones a la lista floristica de la Reserva de la Biosfera de Sian Ka'an, Quintana Roo. Biotica 13:1</w:t>
      </w:r>
      <w:r w:rsidRPr="002B513B">
        <w:rPr>
          <w:rFonts w:ascii="Arial" w:hAnsi="Arial" w:cs="Arial"/>
          <w:noProof/>
          <w:sz w:val="22"/>
          <w:szCs w:val="22"/>
          <w:lang w:val="es-MX"/>
        </w:rPr>
        <w:t>–</w:t>
      </w:r>
      <w:r w:rsidRPr="003B6B51">
        <w:rPr>
          <w:rFonts w:ascii="Arial" w:hAnsi="Arial" w:cs="Arial"/>
          <w:noProof/>
          <w:sz w:val="22"/>
          <w:szCs w:val="22"/>
          <w:lang w:val="es-MX"/>
        </w:rPr>
        <w:t>2.</w:t>
      </w:r>
    </w:p>
    <w:p w:rsidR="00067BC6" w:rsidRPr="003B6B51" w:rsidRDefault="00067BC6" w:rsidP="00067BC6">
      <w:pPr>
        <w:ind w:left="720" w:hanging="720"/>
        <w:rPr>
          <w:rFonts w:ascii="Arial" w:hAnsi="Arial" w:cs="Arial"/>
          <w:noProof/>
          <w:sz w:val="22"/>
          <w:szCs w:val="22"/>
          <w:lang w:val="es-MX"/>
        </w:rPr>
      </w:pPr>
      <w:r w:rsidRPr="003B6B51">
        <w:rPr>
          <w:rFonts w:ascii="Arial" w:hAnsi="Arial" w:cs="Arial"/>
          <w:noProof/>
          <w:sz w:val="22"/>
          <w:szCs w:val="22"/>
          <w:lang w:val="es-MX"/>
        </w:rPr>
        <w:t>Villegas, G. P., and E. Carrascal. 2000. El desarrollo turistico en Cancún, Quintana Roo y sus consecuencias sobre la cubierta vegetal. Investigaciones Geográficas. Boletín del Instituto de Geografía</w:t>
      </w:r>
      <w:r w:rsidR="00211A2E">
        <w:rPr>
          <w:rFonts w:ascii="Arial" w:hAnsi="Arial" w:cs="Arial"/>
          <w:noProof/>
          <w:sz w:val="22"/>
          <w:szCs w:val="22"/>
          <w:lang w:val="es-MX"/>
        </w:rPr>
        <w:t xml:space="preserve"> 43</w:t>
      </w:r>
      <w:r w:rsidRPr="003B6B51">
        <w:rPr>
          <w:rFonts w:ascii="Arial" w:hAnsi="Arial" w:cs="Arial"/>
          <w:noProof/>
          <w:sz w:val="22"/>
          <w:szCs w:val="22"/>
          <w:lang w:val="es-MX"/>
        </w:rPr>
        <w:t>:144</w:t>
      </w:r>
      <w:r w:rsidRPr="002B513B">
        <w:rPr>
          <w:rFonts w:ascii="Arial" w:hAnsi="Arial" w:cs="Arial"/>
          <w:noProof/>
          <w:sz w:val="22"/>
          <w:szCs w:val="22"/>
          <w:lang w:val="es-MX"/>
        </w:rPr>
        <w:t>–</w:t>
      </w:r>
      <w:r w:rsidRPr="003B6B51">
        <w:rPr>
          <w:rFonts w:ascii="Arial" w:hAnsi="Arial" w:cs="Arial"/>
          <w:noProof/>
          <w:sz w:val="22"/>
          <w:szCs w:val="22"/>
          <w:lang w:val="es-MX"/>
        </w:rPr>
        <w:t>166.</w:t>
      </w:r>
    </w:p>
    <w:p w:rsidR="00067BC6" w:rsidRPr="003B6B51" w:rsidRDefault="00067BC6" w:rsidP="00067BC6">
      <w:pPr>
        <w:ind w:left="720" w:hanging="720"/>
        <w:rPr>
          <w:rFonts w:ascii="Arial" w:hAnsi="Arial" w:cs="Arial"/>
          <w:noProof/>
          <w:sz w:val="22"/>
          <w:szCs w:val="22"/>
        </w:rPr>
      </w:pPr>
      <w:r w:rsidRPr="006A7843">
        <w:rPr>
          <w:rFonts w:ascii="Arial" w:hAnsi="Arial" w:cs="Arial"/>
          <w:noProof/>
          <w:sz w:val="22"/>
          <w:szCs w:val="22"/>
          <w:lang w:val="es-MX"/>
        </w:rPr>
        <w:t xml:space="preserve">Waide, R. B., J. T. Emlen, and J. W. Tramer. </w:t>
      </w:r>
      <w:r w:rsidRPr="003B6B51">
        <w:rPr>
          <w:rFonts w:ascii="Arial" w:hAnsi="Arial" w:cs="Arial"/>
          <w:noProof/>
          <w:sz w:val="22"/>
          <w:szCs w:val="22"/>
        </w:rPr>
        <w:t>1980. Distribution of migrant birds in the Yucatan Peninsula: a survey.</w:t>
      </w:r>
      <w:r>
        <w:rPr>
          <w:rFonts w:ascii="Arial" w:hAnsi="Arial" w:cs="Arial"/>
          <w:noProof/>
          <w:sz w:val="22"/>
          <w:szCs w:val="22"/>
        </w:rPr>
        <w:t xml:space="preserve"> </w:t>
      </w:r>
      <w:r w:rsidRPr="003B6B51">
        <w:rPr>
          <w:rFonts w:ascii="Arial" w:hAnsi="Arial" w:cs="Arial"/>
          <w:noProof/>
          <w:sz w:val="22"/>
          <w:szCs w:val="22"/>
        </w:rPr>
        <w:t>P</w:t>
      </w:r>
      <w:r>
        <w:rPr>
          <w:rFonts w:ascii="Arial" w:hAnsi="Arial" w:cs="Arial"/>
          <w:noProof/>
          <w:sz w:val="22"/>
          <w:szCs w:val="22"/>
        </w:rPr>
        <w:t>p.</w:t>
      </w:r>
      <w:r w:rsidRPr="003B6B51">
        <w:rPr>
          <w:rFonts w:ascii="Arial" w:hAnsi="Arial" w:cs="Arial"/>
          <w:noProof/>
          <w:sz w:val="22"/>
          <w:szCs w:val="22"/>
        </w:rPr>
        <w:t xml:space="preserve"> 172</w:t>
      </w:r>
      <w:r>
        <w:rPr>
          <w:rFonts w:ascii="Arial" w:hAnsi="Arial" w:cs="Arial"/>
          <w:noProof/>
          <w:sz w:val="22"/>
          <w:szCs w:val="22"/>
        </w:rPr>
        <w:t>–</w:t>
      </w:r>
      <w:r w:rsidRPr="003B6B51">
        <w:rPr>
          <w:rFonts w:ascii="Arial" w:hAnsi="Arial" w:cs="Arial"/>
          <w:noProof/>
          <w:sz w:val="22"/>
          <w:szCs w:val="22"/>
        </w:rPr>
        <w:t xml:space="preserve">185 </w:t>
      </w:r>
      <w:r w:rsidRPr="003B6B51">
        <w:rPr>
          <w:rFonts w:ascii="Arial" w:hAnsi="Arial" w:cs="Arial"/>
          <w:i/>
          <w:noProof/>
          <w:sz w:val="22"/>
          <w:szCs w:val="22"/>
        </w:rPr>
        <w:t>in</w:t>
      </w:r>
      <w:r w:rsidRPr="003B6B51">
        <w:rPr>
          <w:rFonts w:ascii="Arial" w:hAnsi="Arial" w:cs="Arial"/>
          <w:noProof/>
          <w:sz w:val="22"/>
          <w:szCs w:val="22"/>
        </w:rPr>
        <w:t xml:space="preserve"> A. Keast, and E. S. Morton, editors. Migrant birds in the Neotropics: </w:t>
      </w:r>
      <w:r>
        <w:rPr>
          <w:rFonts w:ascii="Arial" w:hAnsi="Arial" w:cs="Arial"/>
          <w:noProof/>
          <w:sz w:val="22"/>
          <w:szCs w:val="22"/>
        </w:rPr>
        <w:t>e</w:t>
      </w:r>
      <w:r w:rsidRPr="003B6B51">
        <w:rPr>
          <w:rFonts w:ascii="Arial" w:hAnsi="Arial" w:cs="Arial"/>
          <w:noProof/>
          <w:sz w:val="22"/>
          <w:szCs w:val="22"/>
        </w:rPr>
        <w:t xml:space="preserve">cology, behavior, distribution, and conservation. Smithsonian Institution Press, Washington, D.C. </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Warwick, R. M., K. R. Clarke, and Suharsono. 1990. A statistical analysis of coral community responses to the 1982</w:t>
      </w:r>
      <w:r>
        <w:rPr>
          <w:rFonts w:ascii="Arial" w:hAnsi="Arial" w:cs="Arial"/>
          <w:noProof/>
          <w:sz w:val="22"/>
          <w:szCs w:val="22"/>
        </w:rPr>
        <w:t>–</w:t>
      </w:r>
      <w:r w:rsidRPr="003B6B51">
        <w:rPr>
          <w:rFonts w:ascii="Arial" w:hAnsi="Arial" w:cs="Arial"/>
          <w:noProof/>
          <w:sz w:val="22"/>
          <w:szCs w:val="22"/>
        </w:rPr>
        <w:t>83 El Niño in the Thousand Islands, Indonesia. Coral Reefs 8:171</w:t>
      </w:r>
      <w:r>
        <w:rPr>
          <w:rFonts w:ascii="Arial" w:hAnsi="Arial" w:cs="Arial"/>
          <w:noProof/>
          <w:sz w:val="22"/>
          <w:szCs w:val="22"/>
        </w:rPr>
        <w:t>–</w:t>
      </w:r>
      <w:r w:rsidRPr="003B6B51">
        <w:rPr>
          <w:rFonts w:ascii="Arial" w:hAnsi="Arial" w:cs="Arial"/>
          <w:noProof/>
          <w:sz w:val="22"/>
          <w:szCs w:val="22"/>
        </w:rPr>
        <w:t>179.</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Wauer, R. H. and J. M. Wunderle Jr. 1992. The effects of hurricane Hugo on bird populations on St. Croix U. S. Virgin Islands. Wilson Bulletin 104:656</w:t>
      </w:r>
      <w:r>
        <w:rPr>
          <w:rFonts w:ascii="Arial" w:hAnsi="Arial" w:cs="Arial"/>
          <w:noProof/>
          <w:sz w:val="22"/>
          <w:szCs w:val="22"/>
        </w:rPr>
        <w:t>–</w:t>
      </w:r>
      <w:r w:rsidRPr="003B6B51">
        <w:rPr>
          <w:rFonts w:ascii="Arial" w:hAnsi="Arial" w:cs="Arial"/>
          <w:noProof/>
          <w:sz w:val="22"/>
          <w:szCs w:val="22"/>
        </w:rPr>
        <w:t>673.</w:t>
      </w:r>
    </w:p>
    <w:p w:rsidR="00067BC6" w:rsidRPr="003B6B51" w:rsidRDefault="00067BC6" w:rsidP="00067BC6">
      <w:pPr>
        <w:rPr>
          <w:rFonts w:ascii="Arial" w:hAnsi="Arial" w:cs="Arial"/>
          <w:noProof/>
          <w:sz w:val="22"/>
          <w:szCs w:val="22"/>
        </w:rPr>
      </w:pPr>
      <w:r w:rsidRPr="003B6B51">
        <w:rPr>
          <w:rFonts w:ascii="Arial" w:hAnsi="Arial" w:cs="Arial"/>
          <w:noProof/>
          <w:sz w:val="22"/>
          <w:szCs w:val="22"/>
        </w:rPr>
        <w:lastRenderedPageBreak/>
        <w:t xml:space="preserve">Weber, T. P., A. I. Houston, and B. J. Ens. 1999. Consequences of habitat loss at </w:t>
      </w:r>
    </w:p>
    <w:p w:rsidR="00067BC6" w:rsidRPr="003B6B51" w:rsidRDefault="00067BC6" w:rsidP="00067BC6">
      <w:pPr>
        <w:ind w:firstLine="720"/>
        <w:rPr>
          <w:rFonts w:ascii="Arial" w:hAnsi="Arial" w:cs="Arial"/>
          <w:noProof/>
          <w:sz w:val="22"/>
          <w:szCs w:val="22"/>
        </w:rPr>
      </w:pPr>
      <w:r w:rsidRPr="003B6B51">
        <w:rPr>
          <w:rFonts w:ascii="Arial" w:hAnsi="Arial" w:cs="Arial"/>
          <w:noProof/>
          <w:sz w:val="22"/>
          <w:szCs w:val="22"/>
        </w:rPr>
        <w:t xml:space="preserve">migratory stopover sites: a theoretical investigation. Journal of Avian Biology </w:t>
      </w:r>
    </w:p>
    <w:p w:rsidR="00067BC6" w:rsidRPr="003B6B51" w:rsidRDefault="00067BC6" w:rsidP="00067BC6">
      <w:pPr>
        <w:ind w:firstLine="720"/>
        <w:rPr>
          <w:rFonts w:ascii="Arial" w:hAnsi="Arial" w:cs="Arial"/>
          <w:noProof/>
          <w:sz w:val="22"/>
          <w:szCs w:val="22"/>
        </w:rPr>
      </w:pPr>
      <w:r w:rsidRPr="003B6B51">
        <w:rPr>
          <w:rFonts w:ascii="Arial" w:hAnsi="Arial" w:cs="Arial"/>
          <w:noProof/>
          <w:sz w:val="22"/>
          <w:szCs w:val="22"/>
        </w:rPr>
        <w:t>30:416.</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Whitacre, D. F., J. Madrid, C. Marroquin, M. Schulze, L. Jones, J. Sutter, and A. J. Baker. 1993.</w:t>
      </w:r>
      <w:r w:rsidRPr="003B6B51">
        <w:rPr>
          <w:rFonts w:ascii="Arial" w:hAnsi="Arial" w:cs="Arial"/>
          <w:i/>
          <w:noProof/>
          <w:sz w:val="22"/>
          <w:szCs w:val="22"/>
        </w:rPr>
        <w:t xml:space="preserve"> </w:t>
      </w:r>
      <w:r w:rsidRPr="003B6B51">
        <w:rPr>
          <w:rFonts w:ascii="Arial" w:hAnsi="Arial" w:cs="Arial"/>
          <w:noProof/>
          <w:sz w:val="22"/>
          <w:szCs w:val="22"/>
        </w:rPr>
        <w:t>Migrant songbirds, habitat change, and conservation prospects in northern Petén, Guatemala: some initial results. USDA. Forest Service. Rocky Mountain Research Station. Report RM-</w:t>
      </w:r>
      <w:r w:rsidRPr="0045680B">
        <w:rPr>
          <w:rFonts w:ascii="Arial" w:hAnsi="Arial" w:cs="Arial"/>
          <w:noProof/>
          <w:sz w:val="22"/>
          <w:szCs w:val="22"/>
        </w:rPr>
        <w:t>229</w:t>
      </w:r>
      <w:r w:rsidR="0045680B">
        <w:rPr>
          <w:rFonts w:ascii="Arial" w:hAnsi="Arial" w:cs="Arial"/>
          <w:noProof/>
          <w:sz w:val="22"/>
          <w:szCs w:val="22"/>
        </w:rPr>
        <w:t xml:space="preserve">. </w:t>
      </w:r>
      <w:r w:rsidR="00BC5D58" w:rsidRPr="0045680B">
        <w:rPr>
          <w:rFonts w:ascii="Arial" w:hAnsi="Arial" w:cs="Arial"/>
          <w:sz w:val="22"/>
          <w:szCs w:val="22"/>
        </w:rPr>
        <w:t>Estes Park, CO.</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Whitman, A. A., J. M. Hagan, and N. V. L. Brokaw. 1997. A comparison of two bird survey techniques used in a sub-tropical forest. Condor 99:955</w:t>
      </w:r>
      <w:r>
        <w:rPr>
          <w:rFonts w:ascii="Arial" w:hAnsi="Arial" w:cs="Arial"/>
          <w:noProof/>
          <w:sz w:val="22"/>
          <w:szCs w:val="22"/>
        </w:rPr>
        <w:t>–</w:t>
      </w:r>
      <w:r w:rsidRPr="003B6B51">
        <w:rPr>
          <w:rFonts w:ascii="Arial" w:hAnsi="Arial" w:cs="Arial"/>
          <w:noProof/>
          <w:sz w:val="22"/>
          <w:szCs w:val="22"/>
        </w:rPr>
        <w:t>965.</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 xml:space="preserve">Wiedenfeld, D. A., and M. G. Wiedenfeld. 1995. Large </w:t>
      </w:r>
      <w:r>
        <w:rPr>
          <w:rFonts w:ascii="Arial" w:hAnsi="Arial" w:cs="Arial"/>
          <w:noProof/>
          <w:sz w:val="22"/>
          <w:szCs w:val="22"/>
        </w:rPr>
        <w:t>k</w:t>
      </w:r>
      <w:r w:rsidRPr="003B6B51">
        <w:rPr>
          <w:rFonts w:ascii="Arial" w:hAnsi="Arial" w:cs="Arial"/>
          <w:noProof/>
          <w:sz w:val="22"/>
          <w:szCs w:val="22"/>
        </w:rPr>
        <w:t xml:space="preserve">ill of Neotropical </w:t>
      </w:r>
      <w:r>
        <w:rPr>
          <w:rFonts w:ascii="Arial" w:hAnsi="Arial" w:cs="Arial"/>
          <w:noProof/>
          <w:sz w:val="22"/>
          <w:szCs w:val="22"/>
        </w:rPr>
        <w:t>m</w:t>
      </w:r>
      <w:r w:rsidRPr="003B6B51">
        <w:rPr>
          <w:rFonts w:ascii="Arial" w:hAnsi="Arial" w:cs="Arial"/>
          <w:noProof/>
          <w:sz w:val="22"/>
          <w:szCs w:val="22"/>
        </w:rPr>
        <w:t>igrants by tornado and storm in Louisiana, April 1993. Journal of Field Ornithology 66:70</w:t>
      </w:r>
      <w:r>
        <w:rPr>
          <w:rFonts w:ascii="Arial" w:hAnsi="Arial" w:cs="Arial"/>
          <w:noProof/>
          <w:sz w:val="22"/>
          <w:szCs w:val="22"/>
        </w:rPr>
        <w:t>–</w:t>
      </w:r>
      <w:r w:rsidRPr="003B6B51">
        <w:rPr>
          <w:rFonts w:ascii="Arial" w:hAnsi="Arial" w:cs="Arial"/>
          <w:noProof/>
          <w:sz w:val="22"/>
          <w:szCs w:val="22"/>
        </w:rPr>
        <w:t>80.</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Wiens, J. 1992. The ecology of bird communities. Volumen 1. Foundation and patterns. Cambridge University Press. 539 pp.</w:t>
      </w:r>
    </w:p>
    <w:p w:rsidR="00067BC6" w:rsidRPr="003B6B51" w:rsidRDefault="00067BC6" w:rsidP="00067BC6">
      <w:pPr>
        <w:ind w:left="720" w:hanging="720"/>
        <w:rPr>
          <w:rFonts w:ascii="Arial" w:hAnsi="Arial" w:cs="Arial"/>
          <w:noProof/>
          <w:sz w:val="22"/>
          <w:szCs w:val="22"/>
        </w:rPr>
      </w:pPr>
      <w:r w:rsidRPr="003B6B51">
        <w:rPr>
          <w:rFonts w:ascii="Arial" w:hAnsi="Arial" w:cs="Arial"/>
          <w:noProof/>
          <w:sz w:val="22"/>
          <w:szCs w:val="22"/>
        </w:rPr>
        <w:t>Winker, K., D. Warner, and A. Weisbrod. 1992. Migration of woodland birds at a fragmented inland stopover site. Wilson Bulletin 104:580</w:t>
      </w:r>
      <w:r>
        <w:rPr>
          <w:rFonts w:ascii="Arial" w:hAnsi="Arial" w:cs="Arial"/>
          <w:noProof/>
          <w:sz w:val="22"/>
          <w:szCs w:val="22"/>
        </w:rPr>
        <w:t>–</w:t>
      </w:r>
      <w:r w:rsidRPr="003B6B51">
        <w:rPr>
          <w:rFonts w:ascii="Arial" w:hAnsi="Arial" w:cs="Arial"/>
          <w:noProof/>
          <w:sz w:val="22"/>
          <w:szCs w:val="22"/>
        </w:rPr>
        <w:t>598</w:t>
      </w:r>
    </w:p>
    <w:p w:rsidR="00067BC6" w:rsidRPr="003B6B51" w:rsidRDefault="00067BC6" w:rsidP="00067BC6">
      <w:pPr>
        <w:ind w:left="720" w:hanging="720"/>
        <w:rPr>
          <w:rFonts w:ascii="Arial" w:hAnsi="Arial" w:cs="Arial"/>
          <w:sz w:val="22"/>
          <w:szCs w:val="22"/>
        </w:rPr>
      </w:pPr>
      <w:r w:rsidRPr="003B6B51">
        <w:rPr>
          <w:rFonts w:ascii="Arial" w:hAnsi="Arial" w:cs="Arial"/>
          <w:noProof/>
          <w:sz w:val="22"/>
          <w:szCs w:val="22"/>
        </w:rPr>
        <w:t>Woodrey, M. 2000. Age-dependent aspects of stopover biology of passerine migrants. Studies in Avian Biology 20:43</w:t>
      </w:r>
      <w:r>
        <w:rPr>
          <w:rFonts w:ascii="Arial" w:hAnsi="Arial" w:cs="Arial"/>
          <w:noProof/>
          <w:sz w:val="22"/>
          <w:szCs w:val="22"/>
        </w:rPr>
        <w:t>–</w:t>
      </w:r>
      <w:r w:rsidRPr="003B6B51">
        <w:rPr>
          <w:rFonts w:ascii="Arial" w:hAnsi="Arial" w:cs="Arial"/>
          <w:noProof/>
          <w:sz w:val="22"/>
          <w:szCs w:val="22"/>
        </w:rPr>
        <w:t>52</w:t>
      </w:r>
    </w:p>
    <w:p w:rsidR="00067BC6" w:rsidRDefault="00067BC6" w:rsidP="00067BC6">
      <w:pPr>
        <w:rPr>
          <w:rFonts w:ascii="Arial" w:hAnsi="Arial" w:cs="Arial"/>
          <w:sz w:val="22"/>
          <w:szCs w:val="22"/>
        </w:rPr>
      </w:pPr>
      <w:r>
        <w:rPr>
          <w:rFonts w:ascii="Arial" w:hAnsi="Arial" w:cs="Arial"/>
          <w:sz w:val="22"/>
          <w:szCs w:val="22"/>
        </w:rPr>
        <w:t>Zi</w:t>
      </w:r>
      <w:r w:rsidRPr="003B6B51">
        <w:rPr>
          <w:rFonts w:ascii="Arial" w:hAnsi="Arial" w:cs="Arial"/>
          <w:sz w:val="22"/>
          <w:szCs w:val="22"/>
        </w:rPr>
        <w:t>mmerman</w:t>
      </w:r>
      <w:r>
        <w:rPr>
          <w:rFonts w:ascii="Arial" w:hAnsi="Arial" w:cs="Arial"/>
          <w:sz w:val="22"/>
          <w:szCs w:val="22"/>
        </w:rPr>
        <w:t>,</w:t>
      </w:r>
      <w:r w:rsidRPr="003B6B51">
        <w:rPr>
          <w:rFonts w:ascii="Arial" w:hAnsi="Arial" w:cs="Arial"/>
          <w:sz w:val="22"/>
          <w:szCs w:val="22"/>
        </w:rPr>
        <w:t xml:space="preserve"> G. M. 2004. Studies of the annual cycle of the Swallow-tailed Kite </w:t>
      </w:r>
    </w:p>
    <w:p w:rsidR="00067BC6" w:rsidRDefault="00067BC6" w:rsidP="00067BC6">
      <w:pPr>
        <w:ind w:firstLine="720"/>
        <w:rPr>
          <w:rFonts w:ascii="Arial" w:hAnsi="Arial" w:cs="Arial"/>
          <w:sz w:val="22"/>
          <w:szCs w:val="22"/>
        </w:rPr>
      </w:pPr>
      <w:r w:rsidRPr="003B6B51">
        <w:rPr>
          <w:rFonts w:ascii="Arial" w:hAnsi="Arial" w:cs="Arial"/>
          <w:sz w:val="22"/>
          <w:szCs w:val="22"/>
        </w:rPr>
        <w:t>(</w:t>
      </w:r>
      <w:r w:rsidRPr="003B6B51">
        <w:rPr>
          <w:rFonts w:ascii="Arial" w:hAnsi="Arial" w:cs="Arial"/>
          <w:i/>
          <w:sz w:val="22"/>
          <w:szCs w:val="22"/>
        </w:rPr>
        <w:t>Elanoides forficatus</w:t>
      </w:r>
      <w:r w:rsidRPr="003B6B51">
        <w:rPr>
          <w:rFonts w:ascii="Arial" w:hAnsi="Arial" w:cs="Arial"/>
          <w:sz w:val="22"/>
          <w:szCs w:val="22"/>
        </w:rPr>
        <w:t>):</w:t>
      </w:r>
      <w:r>
        <w:rPr>
          <w:rFonts w:ascii="Arial" w:hAnsi="Arial" w:cs="Arial"/>
          <w:sz w:val="22"/>
          <w:szCs w:val="22"/>
        </w:rPr>
        <w:t xml:space="preserve"> </w:t>
      </w:r>
      <w:r w:rsidRPr="003B6B51">
        <w:rPr>
          <w:rFonts w:ascii="Arial" w:hAnsi="Arial" w:cs="Arial"/>
          <w:sz w:val="22"/>
          <w:szCs w:val="22"/>
        </w:rPr>
        <w:t>migration, habitat and parasites. Thesis, Georgia</w:t>
      </w:r>
      <w:r>
        <w:rPr>
          <w:rFonts w:ascii="Arial" w:hAnsi="Arial" w:cs="Arial"/>
          <w:sz w:val="22"/>
          <w:szCs w:val="22"/>
        </w:rPr>
        <w:t xml:space="preserve"> </w:t>
      </w:r>
    </w:p>
    <w:p w:rsidR="00067BC6" w:rsidRDefault="00067BC6" w:rsidP="00067BC6">
      <w:pPr>
        <w:ind w:firstLine="720"/>
        <w:rPr>
          <w:rFonts w:ascii="Arial" w:hAnsi="Arial" w:cs="Arial"/>
          <w:sz w:val="22"/>
          <w:szCs w:val="22"/>
        </w:rPr>
      </w:pPr>
      <w:r w:rsidRPr="003B6B51">
        <w:rPr>
          <w:rFonts w:ascii="Arial" w:hAnsi="Arial" w:cs="Arial"/>
          <w:sz w:val="22"/>
          <w:szCs w:val="22"/>
        </w:rPr>
        <w:t>Southern</w:t>
      </w:r>
      <w:r>
        <w:rPr>
          <w:rFonts w:ascii="Arial" w:hAnsi="Arial" w:cs="Arial"/>
          <w:sz w:val="22"/>
          <w:szCs w:val="22"/>
        </w:rPr>
        <w:t xml:space="preserve"> </w:t>
      </w:r>
      <w:r w:rsidRPr="003B6B51">
        <w:rPr>
          <w:rFonts w:ascii="Arial" w:hAnsi="Arial" w:cs="Arial"/>
          <w:sz w:val="22"/>
          <w:szCs w:val="22"/>
        </w:rPr>
        <w:t>University. 131pp.</w:t>
      </w:r>
    </w:p>
    <w:p w:rsidR="006D22FF" w:rsidRPr="003B6B51" w:rsidRDefault="006D22FF" w:rsidP="006D22FF">
      <w:pPr>
        <w:pStyle w:val="Default"/>
        <w:rPr>
          <w:rFonts w:ascii="Arial" w:hAnsi="Arial" w:cs="Arial"/>
          <w:sz w:val="22"/>
          <w:szCs w:val="22"/>
        </w:rPr>
      </w:pPr>
    </w:p>
    <w:p w:rsidR="00D33F7F" w:rsidRPr="003B6B51" w:rsidRDefault="006D22FF" w:rsidP="00D33F7F">
      <w:pPr>
        <w:rPr>
          <w:rFonts w:ascii="Arial" w:eastAsiaTheme="minorHAnsi" w:hAnsi="Arial" w:cs="Arial"/>
          <w:sz w:val="22"/>
          <w:szCs w:val="22"/>
        </w:rPr>
      </w:pPr>
      <w:r w:rsidRPr="003B6B51">
        <w:rPr>
          <w:rFonts w:ascii="Arial" w:eastAsiaTheme="minorHAnsi" w:hAnsi="Arial" w:cs="Arial"/>
          <w:sz w:val="22"/>
          <w:szCs w:val="22"/>
        </w:rPr>
        <w:t xml:space="preserve"> </w:t>
      </w:r>
    </w:p>
    <w:p w:rsidR="00D33F7F" w:rsidRPr="003B6B51" w:rsidRDefault="00D33F7F">
      <w:pPr>
        <w:rPr>
          <w:rFonts w:ascii="Arial" w:eastAsiaTheme="minorHAnsi" w:hAnsi="Arial" w:cs="Arial"/>
          <w:sz w:val="22"/>
          <w:szCs w:val="22"/>
        </w:rPr>
      </w:pPr>
      <w:r w:rsidRPr="003B6B51">
        <w:rPr>
          <w:rFonts w:ascii="Arial" w:eastAsiaTheme="minorHAnsi" w:hAnsi="Arial" w:cs="Arial"/>
          <w:sz w:val="22"/>
          <w:szCs w:val="22"/>
        </w:rPr>
        <w:br w:type="page"/>
      </w:r>
    </w:p>
    <w:p w:rsidR="00F9658C" w:rsidRPr="003B6B51" w:rsidRDefault="00F9658C" w:rsidP="00D33F7F">
      <w:pPr>
        <w:rPr>
          <w:rFonts w:ascii="Arial" w:hAnsi="Arial" w:cs="Arial"/>
          <w:sz w:val="22"/>
          <w:szCs w:val="22"/>
        </w:rPr>
      </w:pPr>
    </w:p>
    <w:p w:rsidR="00616D16" w:rsidRPr="003B6B51" w:rsidRDefault="00616D16" w:rsidP="00616D16">
      <w:pPr>
        <w:rPr>
          <w:rFonts w:ascii="Arial" w:hAnsi="Arial" w:cs="Arial"/>
          <w:sz w:val="22"/>
          <w:szCs w:val="22"/>
        </w:rPr>
      </w:pPr>
    </w:p>
    <w:p w:rsidR="004B02A0" w:rsidRPr="003B6B51" w:rsidRDefault="004B02A0" w:rsidP="00B471F5">
      <w:pPr>
        <w:autoSpaceDE w:val="0"/>
        <w:autoSpaceDN w:val="0"/>
        <w:adjustRightInd w:val="0"/>
        <w:spacing w:line="360" w:lineRule="auto"/>
        <w:rPr>
          <w:rFonts w:ascii="Arial" w:hAnsi="Arial" w:cs="Arial"/>
          <w:sz w:val="22"/>
          <w:szCs w:val="22"/>
        </w:rPr>
      </w:pPr>
    </w:p>
    <w:p w:rsidR="00571030" w:rsidRPr="003B6B51" w:rsidRDefault="00571030" w:rsidP="005C6D9F">
      <w:pPr>
        <w:spacing w:after="200" w:line="276" w:lineRule="auto"/>
        <w:rPr>
          <w:rFonts w:ascii="Arial" w:hAnsi="Arial" w:cs="Arial"/>
          <w:sz w:val="22"/>
          <w:szCs w:val="22"/>
        </w:rPr>
      </w:pPr>
    </w:p>
    <w:p w:rsidR="005C6D9F" w:rsidRPr="003B6B51" w:rsidRDefault="005C6D9F" w:rsidP="005C6D9F">
      <w:pPr>
        <w:spacing w:after="200" w:line="276" w:lineRule="auto"/>
        <w:rPr>
          <w:rFonts w:ascii="Arial" w:hAnsi="Arial" w:cs="Arial"/>
          <w:b/>
          <w:sz w:val="22"/>
          <w:szCs w:val="22"/>
        </w:rPr>
      </w:pPr>
    </w:p>
    <w:p w:rsidR="00571030" w:rsidRPr="003B6B51" w:rsidRDefault="00571030" w:rsidP="00571030">
      <w:pPr>
        <w:jc w:val="center"/>
        <w:rPr>
          <w:rFonts w:ascii="Arial" w:hAnsi="Arial" w:cs="Arial"/>
          <w:b/>
          <w:sz w:val="22"/>
          <w:szCs w:val="22"/>
        </w:rPr>
      </w:pPr>
    </w:p>
    <w:p w:rsidR="00571030" w:rsidRPr="003B6B51" w:rsidRDefault="00571030" w:rsidP="00571030">
      <w:pPr>
        <w:jc w:val="center"/>
        <w:rPr>
          <w:rFonts w:ascii="Arial" w:hAnsi="Arial" w:cs="Arial"/>
          <w:b/>
          <w:sz w:val="22"/>
          <w:szCs w:val="22"/>
        </w:rPr>
      </w:pPr>
    </w:p>
    <w:p w:rsidR="00571030" w:rsidRPr="003B6B51"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4B02A0">
      <w:pPr>
        <w:pStyle w:val="Estilo1"/>
      </w:pPr>
      <w:bookmarkStart w:id="77" w:name="_Toc248595374"/>
      <w:r w:rsidRPr="00571030">
        <w:t>Appendix</w:t>
      </w:r>
      <w:r w:rsidR="00E941C9">
        <w:t>es</w:t>
      </w:r>
      <w:bookmarkEnd w:id="77"/>
    </w:p>
    <w:p w:rsidR="002959DF" w:rsidRDefault="002959DF" w:rsidP="003E234A">
      <w:pPr>
        <w:jc w:val="center"/>
        <w:rPr>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3E234A" w:rsidRDefault="003E234A" w:rsidP="00571030">
      <w:pPr>
        <w:jc w:val="center"/>
        <w:rPr>
          <w:rFonts w:ascii="Arial" w:hAnsi="Arial" w:cs="Arial"/>
          <w:b/>
          <w:sz w:val="22"/>
          <w:szCs w:val="22"/>
        </w:rPr>
        <w:sectPr w:rsidR="003E234A" w:rsidSect="003323BB">
          <w:pgSz w:w="12240" w:h="15840"/>
          <w:pgMar w:top="1871" w:right="1871" w:bottom="1871" w:left="1871" w:header="708" w:footer="1417" w:gutter="0"/>
          <w:cols w:space="708"/>
          <w:docGrid w:linePitch="360"/>
        </w:sect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3E234A" w:rsidRDefault="003E234A" w:rsidP="00571030">
      <w:pPr>
        <w:jc w:val="center"/>
        <w:rPr>
          <w:rFonts w:ascii="Arial" w:hAnsi="Arial" w:cs="Arial"/>
          <w:b/>
          <w:sz w:val="22"/>
          <w:szCs w:val="22"/>
        </w:rPr>
      </w:pPr>
    </w:p>
    <w:p w:rsidR="003E234A" w:rsidRDefault="003E234A"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2959DF" w:rsidRDefault="002959DF" w:rsidP="003E234A">
      <w:pPr>
        <w:jc w:val="center"/>
        <w:rPr>
          <w:rFonts w:ascii="Arial" w:hAnsi="Arial" w:cs="Arial"/>
          <w:b/>
          <w:sz w:val="22"/>
          <w:szCs w:val="22"/>
        </w:rPr>
      </w:pPr>
    </w:p>
    <w:p w:rsidR="00571030" w:rsidRDefault="00571030" w:rsidP="00571030">
      <w:pPr>
        <w:jc w:val="center"/>
        <w:rPr>
          <w:rFonts w:ascii="Arial" w:hAnsi="Arial" w:cs="Arial"/>
          <w:b/>
          <w:sz w:val="22"/>
          <w:szCs w:val="22"/>
        </w:rPr>
      </w:pPr>
    </w:p>
    <w:p w:rsidR="00571030" w:rsidRDefault="00571030" w:rsidP="00571030">
      <w:pPr>
        <w:jc w:val="center"/>
        <w:rPr>
          <w:rFonts w:ascii="Arial" w:hAnsi="Arial" w:cs="Arial"/>
          <w:b/>
          <w:sz w:val="22"/>
          <w:szCs w:val="22"/>
        </w:rPr>
      </w:pPr>
    </w:p>
    <w:p w:rsidR="003E234A" w:rsidRDefault="003E234A" w:rsidP="003E234A">
      <w:pPr>
        <w:pStyle w:val="Epgrafe"/>
        <w:spacing w:line="276" w:lineRule="auto"/>
        <w:ind w:firstLine="0"/>
        <w:jc w:val="center"/>
        <w:rPr>
          <w:rFonts w:ascii="Arial" w:hAnsi="Arial" w:cs="Arial"/>
          <w:sz w:val="22"/>
          <w:szCs w:val="22"/>
        </w:rPr>
        <w:sectPr w:rsidR="003E234A" w:rsidSect="003323BB">
          <w:pgSz w:w="12240" w:h="15840"/>
          <w:pgMar w:top="1871" w:right="1871" w:bottom="1871" w:left="1871" w:header="708" w:footer="1417" w:gutter="0"/>
          <w:cols w:space="708"/>
          <w:docGrid w:linePitch="360"/>
        </w:sectPr>
      </w:pPr>
      <w:bookmarkStart w:id="78" w:name="_Toc235261698"/>
      <w:bookmarkStart w:id="79" w:name="_Toc235262103"/>
      <w:bookmarkStart w:id="80" w:name="_Toc235262258"/>
      <w:bookmarkStart w:id="81" w:name="_Toc235262399"/>
      <w:bookmarkStart w:id="82" w:name="_Toc245974977"/>
      <w:r>
        <w:rPr>
          <w:rFonts w:ascii="Arial" w:hAnsi="Arial" w:cs="Arial"/>
          <w:sz w:val="22"/>
          <w:szCs w:val="22"/>
        </w:rPr>
        <w:t xml:space="preserve">Appendix 1. Tables and Figures </w:t>
      </w:r>
    </w:p>
    <w:p w:rsidR="002573B2" w:rsidRPr="002226C4" w:rsidRDefault="002573B2" w:rsidP="002226C4">
      <w:pPr>
        <w:pStyle w:val="Epgrafe"/>
        <w:spacing w:line="276" w:lineRule="auto"/>
        <w:ind w:firstLine="0"/>
        <w:rPr>
          <w:rFonts w:ascii="Arial" w:hAnsi="Arial" w:cs="Arial"/>
          <w:b w:val="0"/>
          <w:sz w:val="22"/>
          <w:szCs w:val="22"/>
        </w:rPr>
      </w:pPr>
      <w:r w:rsidRPr="002226C4">
        <w:rPr>
          <w:rFonts w:ascii="Arial" w:hAnsi="Arial" w:cs="Arial"/>
          <w:sz w:val="22"/>
          <w:szCs w:val="22"/>
        </w:rPr>
        <w:lastRenderedPageBreak/>
        <w:t xml:space="preserve">Table </w:t>
      </w:r>
      <w:r w:rsidR="00C63FD4">
        <w:rPr>
          <w:rFonts w:ascii="Arial" w:hAnsi="Arial" w:cs="Arial"/>
          <w:sz w:val="22"/>
          <w:szCs w:val="22"/>
        </w:rPr>
        <w:fldChar w:fldCharType="begin"/>
      </w:r>
      <w:r w:rsidR="005B6ED3">
        <w:rPr>
          <w:rFonts w:ascii="Arial" w:hAnsi="Arial" w:cs="Arial"/>
          <w:sz w:val="22"/>
          <w:szCs w:val="22"/>
        </w:rPr>
        <w:instrText xml:space="preserve"> SEQ Table_1. \* ARABIC </w:instrText>
      </w:r>
      <w:r w:rsidR="00C63FD4">
        <w:rPr>
          <w:rFonts w:ascii="Arial" w:hAnsi="Arial" w:cs="Arial"/>
          <w:sz w:val="22"/>
          <w:szCs w:val="22"/>
        </w:rPr>
        <w:fldChar w:fldCharType="separate"/>
      </w:r>
      <w:r w:rsidR="00B127E6">
        <w:rPr>
          <w:rFonts w:ascii="Arial" w:hAnsi="Arial" w:cs="Arial"/>
          <w:noProof/>
          <w:sz w:val="22"/>
          <w:szCs w:val="22"/>
        </w:rPr>
        <w:t>1</w:t>
      </w:r>
      <w:r w:rsidR="00C63FD4">
        <w:rPr>
          <w:rFonts w:ascii="Arial" w:hAnsi="Arial" w:cs="Arial"/>
          <w:sz w:val="22"/>
          <w:szCs w:val="22"/>
        </w:rPr>
        <w:fldChar w:fldCharType="end"/>
      </w:r>
      <w:r w:rsidR="00442755">
        <w:rPr>
          <w:rFonts w:ascii="Arial" w:hAnsi="Arial" w:cs="Arial"/>
          <w:sz w:val="22"/>
          <w:szCs w:val="22"/>
        </w:rPr>
        <w:t xml:space="preserve">. </w:t>
      </w:r>
      <w:r w:rsidRPr="002226C4">
        <w:rPr>
          <w:rFonts w:ascii="Arial" w:hAnsi="Arial" w:cs="Arial"/>
          <w:b w:val="0"/>
          <w:sz w:val="22"/>
          <w:szCs w:val="22"/>
        </w:rPr>
        <w:t>Description of the study sites used to evaluate the effects of coastal development on avian commun</w:t>
      </w:r>
      <w:r w:rsidR="00442755">
        <w:rPr>
          <w:rFonts w:ascii="Arial" w:hAnsi="Arial" w:cs="Arial"/>
          <w:b w:val="0"/>
          <w:sz w:val="22"/>
          <w:szCs w:val="22"/>
        </w:rPr>
        <w:t xml:space="preserve">ities in the Sian Ka’an Biosphere Reserve and Riviera Maya, </w:t>
      </w:r>
      <w:r w:rsidR="005C6D9F">
        <w:rPr>
          <w:rFonts w:ascii="Arial" w:hAnsi="Arial" w:cs="Arial"/>
          <w:b w:val="0"/>
          <w:sz w:val="22"/>
          <w:szCs w:val="22"/>
        </w:rPr>
        <w:t xml:space="preserve">Quintana Roo, Mexico, </w:t>
      </w:r>
      <w:r w:rsidR="0042092C">
        <w:rPr>
          <w:rFonts w:ascii="Arial" w:hAnsi="Arial" w:cs="Arial"/>
          <w:b w:val="0"/>
          <w:sz w:val="22"/>
          <w:szCs w:val="22"/>
        </w:rPr>
        <w:t>2006–</w:t>
      </w:r>
      <w:r w:rsidRPr="002226C4">
        <w:rPr>
          <w:rFonts w:ascii="Arial" w:hAnsi="Arial" w:cs="Arial"/>
          <w:b w:val="0"/>
          <w:sz w:val="22"/>
          <w:szCs w:val="22"/>
        </w:rPr>
        <w:t>2008</w:t>
      </w:r>
      <w:bookmarkEnd w:id="78"/>
      <w:bookmarkEnd w:id="79"/>
      <w:bookmarkEnd w:id="80"/>
      <w:bookmarkEnd w:id="81"/>
      <w:r w:rsidR="00442755">
        <w:rPr>
          <w:rFonts w:ascii="Arial" w:hAnsi="Arial" w:cs="Arial"/>
          <w:b w:val="0"/>
          <w:sz w:val="22"/>
          <w:szCs w:val="22"/>
        </w:rPr>
        <w:t>.</w:t>
      </w:r>
      <w:bookmarkEnd w:id="82"/>
    </w:p>
    <w:tbl>
      <w:tblPr>
        <w:tblW w:w="8505" w:type="dxa"/>
        <w:tblInd w:w="108" w:type="dxa"/>
        <w:tblLook w:val="01E0"/>
      </w:tblPr>
      <w:tblGrid>
        <w:gridCol w:w="1368"/>
        <w:gridCol w:w="2601"/>
        <w:gridCol w:w="2373"/>
        <w:gridCol w:w="2163"/>
      </w:tblGrid>
      <w:tr w:rsidR="00A86F6B" w:rsidRPr="002023D5" w:rsidTr="00697341">
        <w:tc>
          <w:tcPr>
            <w:tcW w:w="1368" w:type="dxa"/>
            <w:tcBorders>
              <w:top w:val="single" w:sz="12" w:space="0" w:color="auto"/>
              <w:bottom w:val="single" w:sz="8" w:space="0" w:color="auto"/>
            </w:tcBorders>
            <w:shd w:val="clear" w:color="auto" w:fill="auto"/>
          </w:tcPr>
          <w:p w:rsidR="00A86F6B" w:rsidRPr="002023D5" w:rsidRDefault="00A86F6B" w:rsidP="00B471F5">
            <w:pPr>
              <w:rPr>
                <w:rFonts w:ascii="Arial" w:hAnsi="Arial" w:cs="Arial"/>
                <w:sz w:val="20"/>
                <w:szCs w:val="20"/>
              </w:rPr>
            </w:pPr>
          </w:p>
        </w:tc>
        <w:tc>
          <w:tcPr>
            <w:tcW w:w="2601" w:type="dxa"/>
            <w:tcBorders>
              <w:top w:val="single" w:sz="12" w:space="0" w:color="auto"/>
              <w:bottom w:val="single" w:sz="8" w:space="0" w:color="auto"/>
            </w:tcBorders>
            <w:shd w:val="clear" w:color="auto" w:fill="auto"/>
          </w:tcPr>
          <w:p w:rsidR="00A86F6B" w:rsidRPr="002023D5" w:rsidRDefault="00A86F6B" w:rsidP="0001225D">
            <w:pPr>
              <w:rPr>
                <w:rFonts w:ascii="Arial" w:hAnsi="Arial" w:cs="Arial"/>
                <w:b/>
                <w:sz w:val="20"/>
                <w:szCs w:val="20"/>
              </w:rPr>
            </w:pPr>
            <w:r w:rsidRPr="002023D5">
              <w:rPr>
                <w:rFonts w:ascii="Arial" w:hAnsi="Arial" w:cs="Arial"/>
                <w:b/>
                <w:sz w:val="20"/>
                <w:szCs w:val="20"/>
              </w:rPr>
              <w:t>HIGH</w:t>
            </w:r>
            <w:r w:rsidR="0001225D">
              <w:rPr>
                <w:rFonts w:ascii="Arial" w:hAnsi="Arial" w:cs="Arial"/>
                <w:b/>
                <w:sz w:val="20"/>
                <w:szCs w:val="20"/>
              </w:rPr>
              <w:t xml:space="preserve"> DEVELOPMENT</w:t>
            </w:r>
          </w:p>
        </w:tc>
        <w:tc>
          <w:tcPr>
            <w:tcW w:w="2373" w:type="dxa"/>
            <w:tcBorders>
              <w:top w:val="single" w:sz="12" w:space="0" w:color="auto"/>
              <w:bottom w:val="single" w:sz="8" w:space="0" w:color="auto"/>
            </w:tcBorders>
            <w:shd w:val="clear" w:color="auto" w:fill="auto"/>
          </w:tcPr>
          <w:p w:rsidR="00A86F6B" w:rsidRPr="002023D5" w:rsidRDefault="00A86F6B" w:rsidP="0001225D">
            <w:pPr>
              <w:rPr>
                <w:rFonts w:ascii="Arial" w:hAnsi="Arial" w:cs="Arial"/>
                <w:b/>
                <w:sz w:val="20"/>
                <w:szCs w:val="20"/>
              </w:rPr>
            </w:pPr>
            <w:r w:rsidRPr="002023D5">
              <w:rPr>
                <w:rFonts w:ascii="Arial" w:hAnsi="Arial" w:cs="Arial"/>
                <w:b/>
                <w:sz w:val="20"/>
                <w:szCs w:val="20"/>
              </w:rPr>
              <w:t xml:space="preserve">MEDIUM </w:t>
            </w:r>
            <w:r w:rsidR="0001225D">
              <w:rPr>
                <w:rFonts w:ascii="Arial" w:hAnsi="Arial" w:cs="Arial"/>
                <w:b/>
                <w:sz w:val="20"/>
                <w:szCs w:val="20"/>
              </w:rPr>
              <w:t>DEVELOPMENT</w:t>
            </w:r>
          </w:p>
        </w:tc>
        <w:tc>
          <w:tcPr>
            <w:tcW w:w="2163" w:type="dxa"/>
            <w:tcBorders>
              <w:top w:val="single" w:sz="12" w:space="0" w:color="auto"/>
              <w:bottom w:val="single" w:sz="8" w:space="0" w:color="auto"/>
            </w:tcBorders>
            <w:shd w:val="clear" w:color="auto" w:fill="auto"/>
          </w:tcPr>
          <w:p w:rsidR="00A86F6B" w:rsidRDefault="00A86F6B" w:rsidP="0001225D">
            <w:pPr>
              <w:rPr>
                <w:rFonts w:ascii="Arial" w:hAnsi="Arial" w:cs="Arial"/>
                <w:b/>
                <w:sz w:val="20"/>
                <w:szCs w:val="20"/>
              </w:rPr>
            </w:pPr>
            <w:r w:rsidRPr="002023D5">
              <w:rPr>
                <w:rFonts w:ascii="Arial" w:hAnsi="Arial" w:cs="Arial"/>
                <w:b/>
                <w:sz w:val="20"/>
                <w:szCs w:val="20"/>
              </w:rPr>
              <w:t>LOW</w:t>
            </w:r>
            <w:r w:rsidR="0001225D">
              <w:rPr>
                <w:rFonts w:ascii="Arial" w:hAnsi="Arial" w:cs="Arial"/>
                <w:b/>
                <w:sz w:val="20"/>
                <w:szCs w:val="20"/>
              </w:rPr>
              <w:t xml:space="preserve"> DEVELOPMENT</w:t>
            </w:r>
          </w:p>
          <w:p w:rsidR="001E78EB" w:rsidRPr="002023D5" w:rsidRDefault="001E78EB" w:rsidP="0001225D">
            <w:pPr>
              <w:rPr>
                <w:rFonts w:ascii="Arial" w:hAnsi="Arial" w:cs="Arial"/>
                <w:b/>
                <w:sz w:val="20"/>
                <w:szCs w:val="20"/>
              </w:rPr>
            </w:pPr>
          </w:p>
        </w:tc>
      </w:tr>
      <w:tr w:rsidR="009F52FA" w:rsidRPr="00AA7753" w:rsidTr="00697341">
        <w:tc>
          <w:tcPr>
            <w:tcW w:w="1368" w:type="dxa"/>
            <w:tcBorders>
              <w:top w:val="single" w:sz="8" w:space="0" w:color="auto"/>
            </w:tcBorders>
          </w:tcPr>
          <w:p w:rsidR="009F52FA" w:rsidRPr="007F0284" w:rsidRDefault="009F52FA" w:rsidP="00B471F5">
            <w:pPr>
              <w:rPr>
                <w:rFonts w:ascii="Arial" w:hAnsi="Arial" w:cs="Arial"/>
                <w:sz w:val="20"/>
                <w:szCs w:val="20"/>
              </w:rPr>
            </w:pPr>
            <w:r>
              <w:rPr>
                <w:rFonts w:ascii="Arial" w:hAnsi="Arial" w:cs="Arial"/>
                <w:sz w:val="20"/>
                <w:szCs w:val="20"/>
              </w:rPr>
              <w:t>Sites</w:t>
            </w:r>
          </w:p>
        </w:tc>
        <w:tc>
          <w:tcPr>
            <w:tcW w:w="2601" w:type="dxa"/>
            <w:tcBorders>
              <w:top w:val="single" w:sz="8" w:space="0" w:color="auto"/>
            </w:tcBorders>
          </w:tcPr>
          <w:p w:rsidR="009F52FA" w:rsidRPr="00AA7753" w:rsidRDefault="009F52FA" w:rsidP="00B471F5">
            <w:pPr>
              <w:rPr>
                <w:rFonts w:ascii="Arial" w:hAnsi="Arial" w:cs="Arial"/>
                <w:sz w:val="20"/>
                <w:szCs w:val="20"/>
              </w:rPr>
            </w:pPr>
            <w:r>
              <w:rPr>
                <w:rFonts w:ascii="Arial" w:hAnsi="Arial" w:cs="Arial"/>
                <w:sz w:val="20"/>
                <w:szCs w:val="20"/>
              </w:rPr>
              <w:t>Akumal</w:t>
            </w:r>
          </w:p>
        </w:tc>
        <w:tc>
          <w:tcPr>
            <w:tcW w:w="2373" w:type="dxa"/>
            <w:tcBorders>
              <w:top w:val="single" w:sz="8" w:space="0" w:color="auto"/>
            </w:tcBorders>
          </w:tcPr>
          <w:p w:rsidR="009F52FA" w:rsidRPr="00AA7753" w:rsidRDefault="009F52FA" w:rsidP="00B471F5">
            <w:pPr>
              <w:rPr>
                <w:rFonts w:ascii="Arial" w:hAnsi="Arial" w:cs="Arial"/>
                <w:sz w:val="20"/>
                <w:szCs w:val="20"/>
              </w:rPr>
            </w:pPr>
            <w:r>
              <w:rPr>
                <w:rFonts w:ascii="Arial" w:hAnsi="Arial" w:cs="Arial"/>
                <w:sz w:val="20"/>
                <w:szCs w:val="20"/>
              </w:rPr>
              <w:t xml:space="preserve">Pez Maya </w:t>
            </w:r>
          </w:p>
        </w:tc>
        <w:tc>
          <w:tcPr>
            <w:tcW w:w="2163" w:type="dxa"/>
            <w:tcBorders>
              <w:top w:val="single" w:sz="8" w:space="0" w:color="auto"/>
            </w:tcBorders>
          </w:tcPr>
          <w:p w:rsidR="009F52FA" w:rsidRPr="00AA7753" w:rsidRDefault="009F52FA" w:rsidP="00B471F5">
            <w:pPr>
              <w:rPr>
                <w:rFonts w:ascii="Arial" w:hAnsi="Arial" w:cs="Arial"/>
                <w:sz w:val="20"/>
                <w:szCs w:val="20"/>
              </w:rPr>
            </w:pPr>
            <w:r>
              <w:rPr>
                <w:rFonts w:ascii="Arial" w:hAnsi="Arial" w:cs="Arial"/>
                <w:sz w:val="20"/>
                <w:szCs w:val="20"/>
              </w:rPr>
              <w:t>San Juan A</w:t>
            </w:r>
          </w:p>
        </w:tc>
      </w:tr>
      <w:tr w:rsidR="009F52FA" w:rsidRPr="00AA7753" w:rsidTr="00442755">
        <w:tc>
          <w:tcPr>
            <w:tcW w:w="1368" w:type="dxa"/>
          </w:tcPr>
          <w:p w:rsidR="009F52FA" w:rsidRPr="007F0284" w:rsidRDefault="009F52FA" w:rsidP="00B471F5">
            <w:pPr>
              <w:rPr>
                <w:rFonts w:ascii="Arial" w:hAnsi="Arial" w:cs="Arial"/>
                <w:sz w:val="20"/>
                <w:szCs w:val="20"/>
              </w:rPr>
            </w:pPr>
          </w:p>
        </w:tc>
        <w:tc>
          <w:tcPr>
            <w:tcW w:w="2601" w:type="dxa"/>
          </w:tcPr>
          <w:p w:rsidR="009F52FA" w:rsidRPr="00AA7753" w:rsidRDefault="009F52FA" w:rsidP="00557D87">
            <w:pPr>
              <w:rPr>
                <w:rFonts w:ascii="Arial" w:hAnsi="Arial" w:cs="Arial"/>
                <w:sz w:val="20"/>
                <w:szCs w:val="20"/>
              </w:rPr>
            </w:pPr>
            <w:r>
              <w:rPr>
                <w:rFonts w:ascii="Arial" w:hAnsi="Arial" w:cs="Arial"/>
                <w:sz w:val="20"/>
                <w:szCs w:val="20"/>
              </w:rPr>
              <w:t>Principe</w:t>
            </w:r>
          </w:p>
        </w:tc>
        <w:tc>
          <w:tcPr>
            <w:tcW w:w="2373" w:type="dxa"/>
          </w:tcPr>
          <w:p w:rsidR="009F52FA" w:rsidRPr="00AA7753" w:rsidRDefault="009F52FA" w:rsidP="00557D87">
            <w:pPr>
              <w:rPr>
                <w:rFonts w:ascii="Arial" w:hAnsi="Arial" w:cs="Arial"/>
                <w:sz w:val="20"/>
                <w:szCs w:val="20"/>
              </w:rPr>
            </w:pPr>
            <w:r>
              <w:rPr>
                <w:rFonts w:ascii="Arial" w:hAnsi="Arial" w:cs="Arial"/>
                <w:sz w:val="20"/>
                <w:szCs w:val="20"/>
              </w:rPr>
              <w:t>Chencomac</w:t>
            </w:r>
          </w:p>
        </w:tc>
        <w:tc>
          <w:tcPr>
            <w:tcW w:w="2163" w:type="dxa"/>
          </w:tcPr>
          <w:p w:rsidR="009F52FA" w:rsidRPr="00AA7753" w:rsidRDefault="009F52FA" w:rsidP="00557D87">
            <w:pPr>
              <w:rPr>
                <w:rFonts w:ascii="Arial" w:hAnsi="Arial" w:cs="Arial"/>
                <w:sz w:val="20"/>
                <w:szCs w:val="20"/>
              </w:rPr>
            </w:pPr>
            <w:r>
              <w:rPr>
                <w:rFonts w:ascii="Arial" w:hAnsi="Arial" w:cs="Arial"/>
                <w:sz w:val="20"/>
                <w:szCs w:val="20"/>
              </w:rPr>
              <w:t>San Juan B</w:t>
            </w:r>
          </w:p>
        </w:tc>
      </w:tr>
      <w:tr w:rsidR="009F52FA" w:rsidRPr="00AA7753" w:rsidTr="00442755">
        <w:tc>
          <w:tcPr>
            <w:tcW w:w="1368" w:type="dxa"/>
          </w:tcPr>
          <w:p w:rsidR="009F52FA" w:rsidRPr="007F0284" w:rsidRDefault="009F52FA" w:rsidP="00B471F5">
            <w:pPr>
              <w:rPr>
                <w:rFonts w:ascii="Arial" w:hAnsi="Arial" w:cs="Arial"/>
                <w:sz w:val="20"/>
                <w:szCs w:val="20"/>
              </w:rPr>
            </w:pPr>
          </w:p>
        </w:tc>
        <w:tc>
          <w:tcPr>
            <w:tcW w:w="2601" w:type="dxa"/>
          </w:tcPr>
          <w:p w:rsidR="009F52FA" w:rsidRPr="00AA7753" w:rsidRDefault="009F52FA" w:rsidP="00B471F5">
            <w:pPr>
              <w:rPr>
                <w:rFonts w:ascii="Arial" w:hAnsi="Arial" w:cs="Arial"/>
                <w:sz w:val="20"/>
                <w:szCs w:val="20"/>
              </w:rPr>
            </w:pPr>
          </w:p>
        </w:tc>
        <w:tc>
          <w:tcPr>
            <w:tcW w:w="2373" w:type="dxa"/>
          </w:tcPr>
          <w:p w:rsidR="009F52FA" w:rsidRPr="00AA7753" w:rsidRDefault="009F52FA" w:rsidP="00B471F5">
            <w:pPr>
              <w:rPr>
                <w:rFonts w:ascii="Arial" w:hAnsi="Arial" w:cs="Arial"/>
                <w:sz w:val="20"/>
                <w:szCs w:val="20"/>
              </w:rPr>
            </w:pPr>
          </w:p>
        </w:tc>
        <w:tc>
          <w:tcPr>
            <w:tcW w:w="2163" w:type="dxa"/>
          </w:tcPr>
          <w:p w:rsidR="009F52FA" w:rsidRPr="00AA7753" w:rsidRDefault="009F52FA" w:rsidP="00B471F5">
            <w:pPr>
              <w:rPr>
                <w:rFonts w:ascii="Arial" w:hAnsi="Arial" w:cs="Arial"/>
                <w:sz w:val="20"/>
                <w:szCs w:val="20"/>
              </w:rPr>
            </w:pPr>
          </w:p>
        </w:tc>
      </w:tr>
      <w:tr w:rsidR="009F52FA" w:rsidRPr="00AA7753" w:rsidTr="00442755">
        <w:tc>
          <w:tcPr>
            <w:tcW w:w="1368" w:type="dxa"/>
          </w:tcPr>
          <w:p w:rsidR="009F52FA" w:rsidRPr="007F0284" w:rsidRDefault="009F52FA" w:rsidP="00B471F5">
            <w:pPr>
              <w:rPr>
                <w:rFonts w:ascii="Arial" w:hAnsi="Arial" w:cs="Arial"/>
                <w:sz w:val="20"/>
                <w:szCs w:val="20"/>
              </w:rPr>
            </w:pPr>
            <w:r w:rsidRPr="007F0284">
              <w:rPr>
                <w:rFonts w:ascii="Arial" w:hAnsi="Arial" w:cs="Arial"/>
                <w:sz w:val="20"/>
                <w:szCs w:val="20"/>
              </w:rPr>
              <w:t>Tourist development</w:t>
            </w:r>
          </w:p>
        </w:tc>
        <w:tc>
          <w:tcPr>
            <w:tcW w:w="2601" w:type="dxa"/>
          </w:tcPr>
          <w:p w:rsidR="009F52FA" w:rsidRPr="00AA7753" w:rsidRDefault="009F52FA" w:rsidP="009F52FA">
            <w:pPr>
              <w:rPr>
                <w:rFonts w:ascii="Arial" w:hAnsi="Arial" w:cs="Arial"/>
                <w:sz w:val="20"/>
                <w:szCs w:val="20"/>
              </w:rPr>
            </w:pPr>
            <w:r w:rsidRPr="00AA7753">
              <w:rPr>
                <w:rFonts w:ascii="Arial" w:hAnsi="Arial" w:cs="Arial"/>
                <w:sz w:val="20"/>
                <w:szCs w:val="20"/>
              </w:rPr>
              <w:t xml:space="preserve">Presence of </w:t>
            </w:r>
            <w:r>
              <w:rPr>
                <w:rFonts w:ascii="Arial" w:hAnsi="Arial" w:cs="Arial"/>
                <w:sz w:val="20"/>
                <w:szCs w:val="20"/>
              </w:rPr>
              <w:t>resort</w:t>
            </w:r>
            <w:r w:rsidRPr="00AA7753">
              <w:rPr>
                <w:rFonts w:ascii="Arial" w:hAnsi="Arial" w:cs="Arial"/>
                <w:sz w:val="20"/>
                <w:szCs w:val="20"/>
              </w:rPr>
              <w:t xml:space="preserve"> hotels. </w:t>
            </w:r>
          </w:p>
        </w:tc>
        <w:tc>
          <w:tcPr>
            <w:tcW w:w="2373" w:type="dxa"/>
          </w:tcPr>
          <w:p w:rsidR="009F52FA" w:rsidRPr="00AA7753" w:rsidRDefault="009F52FA" w:rsidP="00B471F5">
            <w:pPr>
              <w:rPr>
                <w:rFonts w:ascii="Arial" w:hAnsi="Arial" w:cs="Arial"/>
                <w:sz w:val="20"/>
                <w:szCs w:val="20"/>
              </w:rPr>
            </w:pPr>
            <w:r w:rsidRPr="00AA7753">
              <w:rPr>
                <w:rFonts w:ascii="Arial" w:hAnsi="Arial" w:cs="Arial"/>
                <w:sz w:val="20"/>
                <w:szCs w:val="20"/>
              </w:rPr>
              <w:t xml:space="preserve">Small ecotourism lodges and cabanas. </w:t>
            </w:r>
          </w:p>
        </w:tc>
        <w:tc>
          <w:tcPr>
            <w:tcW w:w="2163" w:type="dxa"/>
          </w:tcPr>
          <w:p w:rsidR="009F52FA" w:rsidRPr="00AA7753" w:rsidRDefault="009F52FA" w:rsidP="00B471F5">
            <w:pPr>
              <w:rPr>
                <w:rFonts w:ascii="Arial" w:hAnsi="Arial" w:cs="Arial"/>
                <w:sz w:val="20"/>
                <w:szCs w:val="20"/>
              </w:rPr>
            </w:pPr>
            <w:r w:rsidRPr="00AA7753">
              <w:rPr>
                <w:rFonts w:ascii="Arial" w:hAnsi="Arial" w:cs="Arial"/>
                <w:sz w:val="20"/>
                <w:szCs w:val="20"/>
              </w:rPr>
              <w:t xml:space="preserve"> Absence of any development.</w:t>
            </w:r>
          </w:p>
        </w:tc>
      </w:tr>
      <w:tr w:rsidR="009F52FA" w:rsidRPr="00AA7753" w:rsidTr="00442755">
        <w:tc>
          <w:tcPr>
            <w:tcW w:w="1368" w:type="dxa"/>
          </w:tcPr>
          <w:p w:rsidR="009F52FA" w:rsidRDefault="009F52FA" w:rsidP="00B471F5">
            <w:pPr>
              <w:rPr>
                <w:rFonts w:ascii="Arial" w:hAnsi="Arial" w:cs="Arial"/>
                <w:sz w:val="20"/>
                <w:szCs w:val="20"/>
              </w:rPr>
            </w:pPr>
          </w:p>
        </w:tc>
        <w:tc>
          <w:tcPr>
            <w:tcW w:w="2601" w:type="dxa"/>
          </w:tcPr>
          <w:p w:rsidR="009F52FA" w:rsidRPr="00AA7753" w:rsidRDefault="009F52FA" w:rsidP="00B471F5">
            <w:pPr>
              <w:rPr>
                <w:rFonts w:ascii="Arial" w:hAnsi="Arial" w:cs="Arial"/>
                <w:sz w:val="20"/>
                <w:szCs w:val="20"/>
              </w:rPr>
            </w:pPr>
          </w:p>
        </w:tc>
        <w:tc>
          <w:tcPr>
            <w:tcW w:w="2373" w:type="dxa"/>
          </w:tcPr>
          <w:p w:rsidR="009F52FA" w:rsidRPr="00AA7753" w:rsidRDefault="009F52FA" w:rsidP="00B471F5">
            <w:pPr>
              <w:rPr>
                <w:rFonts w:ascii="Arial" w:hAnsi="Arial" w:cs="Arial"/>
                <w:sz w:val="20"/>
                <w:szCs w:val="20"/>
              </w:rPr>
            </w:pPr>
          </w:p>
        </w:tc>
        <w:tc>
          <w:tcPr>
            <w:tcW w:w="2163" w:type="dxa"/>
          </w:tcPr>
          <w:p w:rsidR="009F52FA" w:rsidRPr="00AA7753" w:rsidRDefault="009F52FA" w:rsidP="00B471F5">
            <w:pPr>
              <w:rPr>
                <w:rFonts w:ascii="Arial" w:hAnsi="Arial" w:cs="Arial"/>
                <w:sz w:val="20"/>
                <w:szCs w:val="20"/>
              </w:rPr>
            </w:pPr>
          </w:p>
        </w:tc>
      </w:tr>
      <w:tr w:rsidR="009F52FA" w:rsidRPr="00AA7753" w:rsidTr="00442755">
        <w:tc>
          <w:tcPr>
            <w:tcW w:w="1368" w:type="dxa"/>
          </w:tcPr>
          <w:p w:rsidR="009F52FA" w:rsidRPr="007F0284" w:rsidRDefault="009F52FA" w:rsidP="00B471F5">
            <w:pPr>
              <w:rPr>
                <w:rFonts w:ascii="Arial" w:hAnsi="Arial" w:cs="Arial"/>
                <w:sz w:val="20"/>
                <w:szCs w:val="20"/>
              </w:rPr>
            </w:pPr>
            <w:r w:rsidRPr="007F0284">
              <w:rPr>
                <w:rFonts w:ascii="Arial" w:hAnsi="Arial" w:cs="Arial"/>
                <w:sz w:val="20"/>
                <w:szCs w:val="20"/>
              </w:rPr>
              <w:t>Vegetation</w:t>
            </w:r>
          </w:p>
          <w:p w:rsidR="009F52FA" w:rsidRPr="00AA7753" w:rsidRDefault="009F52FA" w:rsidP="00B471F5">
            <w:pPr>
              <w:rPr>
                <w:rFonts w:ascii="Arial" w:hAnsi="Arial" w:cs="Arial"/>
                <w:sz w:val="20"/>
                <w:szCs w:val="20"/>
              </w:rPr>
            </w:pPr>
          </w:p>
        </w:tc>
        <w:tc>
          <w:tcPr>
            <w:tcW w:w="2601" w:type="dxa"/>
          </w:tcPr>
          <w:p w:rsidR="009F52FA" w:rsidRPr="00AA7753" w:rsidRDefault="009F52FA" w:rsidP="00B471F5">
            <w:pPr>
              <w:rPr>
                <w:rFonts w:ascii="Arial" w:hAnsi="Arial" w:cs="Arial"/>
                <w:sz w:val="20"/>
                <w:szCs w:val="20"/>
              </w:rPr>
            </w:pPr>
            <w:r w:rsidRPr="00AA7753">
              <w:rPr>
                <w:rFonts w:ascii="Arial" w:hAnsi="Arial" w:cs="Arial"/>
                <w:sz w:val="20"/>
                <w:szCs w:val="20"/>
              </w:rPr>
              <w:t xml:space="preserve">Small, isolated patches of coastal dune. </w:t>
            </w:r>
          </w:p>
        </w:tc>
        <w:tc>
          <w:tcPr>
            <w:tcW w:w="2373" w:type="dxa"/>
          </w:tcPr>
          <w:p w:rsidR="009F52FA" w:rsidRPr="00AA7753" w:rsidRDefault="009F52FA" w:rsidP="00B471F5">
            <w:pPr>
              <w:rPr>
                <w:rFonts w:ascii="Arial" w:hAnsi="Arial" w:cs="Arial"/>
                <w:sz w:val="20"/>
                <w:szCs w:val="20"/>
              </w:rPr>
            </w:pPr>
            <w:r w:rsidRPr="00AA7753">
              <w:rPr>
                <w:rFonts w:ascii="Arial" w:hAnsi="Arial" w:cs="Arial"/>
                <w:sz w:val="20"/>
                <w:szCs w:val="20"/>
              </w:rPr>
              <w:t>Well conserved patches of vegetation.</w:t>
            </w:r>
          </w:p>
        </w:tc>
        <w:tc>
          <w:tcPr>
            <w:tcW w:w="2163" w:type="dxa"/>
          </w:tcPr>
          <w:p w:rsidR="009F52FA" w:rsidRPr="00AA7753" w:rsidRDefault="009F52FA" w:rsidP="00B471F5">
            <w:pPr>
              <w:rPr>
                <w:rFonts w:ascii="Arial" w:hAnsi="Arial" w:cs="Arial"/>
                <w:sz w:val="20"/>
                <w:szCs w:val="20"/>
              </w:rPr>
            </w:pPr>
            <w:r w:rsidRPr="00AA7753">
              <w:rPr>
                <w:rFonts w:ascii="Arial" w:hAnsi="Arial" w:cs="Arial"/>
                <w:sz w:val="20"/>
                <w:szCs w:val="20"/>
              </w:rPr>
              <w:t xml:space="preserve">Large, continuous patches of coastal vegetation. </w:t>
            </w:r>
          </w:p>
        </w:tc>
      </w:tr>
      <w:tr w:rsidR="001E78EB" w:rsidRPr="00AA7753" w:rsidTr="00442755">
        <w:tc>
          <w:tcPr>
            <w:tcW w:w="1368" w:type="dxa"/>
          </w:tcPr>
          <w:p w:rsidR="001E78EB" w:rsidRPr="007F0284" w:rsidRDefault="001E78EB" w:rsidP="00B471F5">
            <w:pPr>
              <w:rPr>
                <w:rFonts w:ascii="Arial" w:hAnsi="Arial" w:cs="Arial"/>
                <w:sz w:val="20"/>
                <w:szCs w:val="20"/>
              </w:rPr>
            </w:pPr>
          </w:p>
        </w:tc>
        <w:tc>
          <w:tcPr>
            <w:tcW w:w="2601" w:type="dxa"/>
          </w:tcPr>
          <w:p w:rsidR="001E78EB" w:rsidRPr="00AA7753" w:rsidRDefault="001E78EB" w:rsidP="00B471F5">
            <w:pPr>
              <w:rPr>
                <w:rFonts w:ascii="Arial" w:hAnsi="Arial" w:cs="Arial"/>
                <w:sz w:val="20"/>
                <w:szCs w:val="20"/>
              </w:rPr>
            </w:pPr>
          </w:p>
        </w:tc>
        <w:tc>
          <w:tcPr>
            <w:tcW w:w="2373" w:type="dxa"/>
          </w:tcPr>
          <w:p w:rsidR="001E78EB" w:rsidRPr="00AA7753" w:rsidRDefault="001E78EB" w:rsidP="00B471F5">
            <w:pPr>
              <w:rPr>
                <w:rFonts w:ascii="Arial" w:hAnsi="Arial" w:cs="Arial"/>
                <w:sz w:val="20"/>
                <w:szCs w:val="20"/>
              </w:rPr>
            </w:pPr>
          </w:p>
        </w:tc>
        <w:tc>
          <w:tcPr>
            <w:tcW w:w="2163" w:type="dxa"/>
          </w:tcPr>
          <w:p w:rsidR="001E78EB" w:rsidRPr="00AA7753" w:rsidRDefault="001E78EB" w:rsidP="00B471F5">
            <w:pPr>
              <w:rPr>
                <w:rFonts w:ascii="Arial" w:hAnsi="Arial" w:cs="Arial"/>
                <w:sz w:val="20"/>
                <w:szCs w:val="20"/>
              </w:rPr>
            </w:pPr>
          </w:p>
        </w:tc>
      </w:tr>
      <w:tr w:rsidR="001E78EB" w:rsidRPr="00AA7753" w:rsidTr="00442755">
        <w:tc>
          <w:tcPr>
            <w:tcW w:w="1368" w:type="dxa"/>
          </w:tcPr>
          <w:p w:rsidR="001E78EB" w:rsidRPr="007F0284" w:rsidRDefault="001E78EB" w:rsidP="00B471F5">
            <w:pPr>
              <w:rPr>
                <w:rFonts w:ascii="Arial" w:hAnsi="Arial" w:cs="Arial"/>
                <w:sz w:val="20"/>
                <w:szCs w:val="20"/>
              </w:rPr>
            </w:pPr>
            <w:r>
              <w:rPr>
                <w:rFonts w:ascii="Arial" w:hAnsi="Arial" w:cs="Arial"/>
                <w:sz w:val="20"/>
                <w:szCs w:val="20"/>
              </w:rPr>
              <w:t>Patch Size</w:t>
            </w:r>
          </w:p>
        </w:tc>
        <w:tc>
          <w:tcPr>
            <w:tcW w:w="2601" w:type="dxa"/>
          </w:tcPr>
          <w:p w:rsidR="001E78EB" w:rsidRPr="00AA7753" w:rsidRDefault="001E78EB" w:rsidP="00B471F5">
            <w:pPr>
              <w:rPr>
                <w:rFonts w:ascii="Arial" w:hAnsi="Arial" w:cs="Arial"/>
                <w:sz w:val="20"/>
                <w:szCs w:val="20"/>
              </w:rPr>
            </w:pPr>
            <w:r>
              <w:rPr>
                <w:rFonts w:ascii="Arial" w:hAnsi="Arial" w:cs="Arial"/>
                <w:sz w:val="20"/>
                <w:szCs w:val="20"/>
              </w:rPr>
              <w:t>&lt;20 ha</w:t>
            </w:r>
          </w:p>
        </w:tc>
        <w:tc>
          <w:tcPr>
            <w:tcW w:w="2373" w:type="dxa"/>
          </w:tcPr>
          <w:p w:rsidR="001E78EB" w:rsidRPr="00AA7753" w:rsidRDefault="001E78EB" w:rsidP="00B471F5">
            <w:pPr>
              <w:rPr>
                <w:rFonts w:ascii="Arial" w:hAnsi="Arial" w:cs="Arial"/>
                <w:sz w:val="20"/>
                <w:szCs w:val="20"/>
              </w:rPr>
            </w:pPr>
            <w:r>
              <w:rPr>
                <w:rFonts w:ascii="Arial" w:hAnsi="Arial" w:cs="Arial"/>
                <w:sz w:val="20"/>
                <w:szCs w:val="20"/>
              </w:rPr>
              <w:t>&gt;100 ha</w:t>
            </w:r>
          </w:p>
        </w:tc>
        <w:tc>
          <w:tcPr>
            <w:tcW w:w="2163" w:type="dxa"/>
          </w:tcPr>
          <w:p w:rsidR="001E78EB" w:rsidRPr="00AA7753" w:rsidRDefault="001E78EB" w:rsidP="00B471F5">
            <w:pPr>
              <w:rPr>
                <w:rFonts w:ascii="Arial" w:hAnsi="Arial" w:cs="Arial"/>
                <w:sz w:val="20"/>
                <w:szCs w:val="20"/>
              </w:rPr>
            </w:pPr>
            <w:r>
              <w:rPr>
                <w:rFonts w:ascii="Arial" w:hAnsi="Arial" w:cs="Arial"/>
                <w:sz w:val="20"/>
                <w:szCs w:val="20"/>
              </w:rPr>
              <w:t>&gt;500 ha</w:t>
            </w:r>
          </w:p>
        </w:tc>
      </w:tr>
      <w:tr w:rsidR="001E78EB" w:rsidRPr="00AA7753" w:rsidTr="00697341">
        <w:tc>
          <w:tcPr>
            <w:tcW w:w="1368" w:type="dxa"/>
          </w:tcPr>
          <w:p w:rsidR="001E78EB" w:rsidRPr="007F0284" w:rsidRDefault="001E78EB" w:rsidP="00B471F5">
            <w:pPr>
              <w:rPr>
                <w:rFonts w:ascii="Arial" w:hAnsi="Arial" w:cs="Arial"/>
                <w:sz w:val="20"/>
                <w:szCs w:val="20"/>
              </w:rPr>
            </w:pPr>
          </w:p>
        </w:tc>
        <w:tc>
          <w:tcPr>
            <w:tcW w:w="2601" w:type="dxa"/>
          </w:tcPr>
          <w:p w:rsidR="001E78EB" w:rsidRPr="00AA7753" w:rsidRDefault="001E78EB" w:rsidP="00B471F5">
            <w:pPr>
              <w:rPr>
                <w:rFonts w:ascii="Arial" w:hAnsi="Arial" w:cs="Arial"/>
                <w:sz w:val="20"/>
                <w:szCs w:val="20"/>
              </w:rPr>
            </w:pPr>
          </w:p>
        </w:tc>
        <w:tc>
          <w:tcPr>
            <w:tcW w:w="2373" w:type="dxa"/>
          </w:tcPr>
          <w:p w:rsidR="001E78EB" w:rsidRPr="00AA7753" w:rsidRDefault="001E78EB" w:rsidP="00B471F5">
            <w:pPr>
              <w:rPr>
                <w:rFonts w:ascii="Arial" w:hAnsi="Arial" w:cs="Arial"/>
                <w:sz w:val="20"/>
                <w:szCs w:val="20"/>
              </w:rPr>
            </w:pPr>
          </w:p>
        </w:tc>
        <w:tc>
          <w:tcPr>
            <w:tcW w:w="2163" w:type="dxa"/>
          </w:tcPr>
          <w:p w:rsidR="001E78EB" w:rsidRPr="00AA7753" w:rsidRDefault="001E78EB" w:rsidP="00B471F5">
            <w:pPr>
              <w:rPr>
                <w:rFonts w:ascii="Arial" w:hAnsi="Arial" w:cs="Arial"/>
                <w:sz w:val="20"/>
                <w:szCs w:val="20"/>
              </w:rPr>
            </w:pPr>
          </w:p>
        </w:tc>
      </w:tr>
      <w:tr w:rsidR="001E78EB" w:rsidRPr="00AA7753" w:rsidTr="00697341">
        <w:tc>
          <w:tcPr>
            <w:tcW w:w="1368" w:type="dxa"/>
            <w:tcBorders>
              <w:bottom w:val="single" w:sz="12" w:space="0" w:color="auto"/>
            </w:tcBorders>
          </w:tcPr>
          <w:p w:rsidR="001E78EB" w:rsidRPr="007F0284" w:rsidRDefault="001E78EB" w:rsidP="00B471F5">
            <w:pPr>
              <w:rPr>
                <w:rFonts w:ascii="Arial" w:hAnsi="Arial" w:cs="Arial"/>
                <w:sz w:val="20"/>
                <w:szCs w:val="20"/>
              </w:rPr>
            </w:pPr>
            <w:r>
              <w:rPr>
                <w:rFonts w:ascii="Arial" w:hAnsi="Arial" w:cs="Arial"/>
                <w:sz w:val="20"/>
                <w:szCs w:val="20"/>
              </w:rPr>
              <w:t>Landscape context</w:t>
            </w:r>
          </w:p>
        </w:tc>
        <w:tc>
          <w:tcPr>
            <w:tcW w:w="2601" w:type="dxa"/>
            <w:tcBorders>
              <w:bottom w:val="single" w:sz="12" w:space="0" w:color="auto"/>
            </w:tcBorders>
          </w:tcPr>
          <w:p w:rsidR="001E78EB" w:rsidRPr="00AA7753" w:rsidRDefault="001E78EB" w:rsidP="00067BC6">
            <w:pPr>
              <w:rPr>
                <w:rFonts w:ascii="Arial" w:hAnsi="Arial" w:cs="Arial"/>
                <w:sz w:val="20"/>
                <w:szCs w:val="20"/>
              </w:rPr>
            </w:pPr>
            <w:r>
              <w:rPr>
                <w:rFonts w:ascii="Arial" w:hAnsi="Arial" w:cs="Arial"/>
                <w:sz w:val="20"/>
                <w:szCs w:val="20"/>
              </w:rPr>
              <w:t>Native vegetation occurs in the reserve. The surrounding area is dominate</w:t>
            </w:r>
            <w:r w:rsidR="00067BC6">
              <w:rPr>
                <w:rFonts w:ascii="Arial" w:hAnsi="Arial" w:cs="Arial"/>
                <w:sz w:val="20"/>
                <w:szCs w:val="20"/>
              </w:rPr>
              <w:t xml:space="preserve">d by the resort hotels where most </w:t>
            </w:r>
            <w:r>
              <w:rPr>
                <w:rFonts w:ascii="Arial" w:hAnsi="Arial" w:cs="Arial"/>
                <w:sz w:val="20"/>
                <w:szCs w:val="20"/>
              </w:rPr>
              <w:t>of the native vegetation has been removed.</w:t>
            </w:r>
          </w:p>
        </w:tc>
        <w:tc>
          <w:tcPr>
            <w:tcW w:w="2373" w:type="dxa"/>
            <w:tcBorders>
              <w:bottom w:val="single" w:sz="12" w:space="0" w:color="auto"/>
            </w:tcBorders>
          </w:tcPr>
          <w:p w:rsidR="001E78EB" w:rsidRPr="00AA7753" w:rsidRDefault="001E78EB" w:rsidP="00B471F5">
            <w:pPr>
              <w:rPr>
                <w:rFonts w:ascii="Arial" w:hAnsi="Arial" w:cs="Arial"/>
                <w:sz w:val="20"/>
                <w:szCs w:val="20"/>
              </w:rPr>
            </w:pPr>
            <w:r>
              <w:rPr>
                <w:rFonts w:ascii="Arial" w:hAnsi="Arial" w:cs="Arial"/>
                <w:sz w:val="20"/>
                <w:szCs w:val="20"/>
              </w:rPr>
              <w:t xml:space="preserve">Both sites have less than 10 cabanas that promote ecotourism. Native vegetation occurs in the surrounding areas. </w:t>
            </w:r>
          </w:p>
        </w:tc>
        <w:tc>
          <w:tcPr>
            <w:tcW w:w="2163" w:type="dxa"/>
            <w:tcBorders>
              <w:bottom w:val="single" w:sz="12" w:space="0" w:color="auto"/>
            </w:tcBorders>
          </w:tcPr>
          <w:p w:rsidR="001E78EB" w:rsidRPr="00AA7753" w:rsidRDefault="001E78EB" w:rsidP="00B471F5">
            <w:pPr>
              <w:rPr>
                <w:rFonts w:ascii="Arial" w:hAnsi="Arial" w:cs="Arial"/>
                <w:sz w:val="20"/>
                <w:szCs w:val="20"/>
              </w:rPr>
            </w:pPr>
            <w:r>
              <w:rPr>
                <w:rFonts w:ascii="Arial" w:hAnsi="Arial" w:cs="Arial"/>
                <w:sz w:val="20"/>
                <w:szCs w:val="20"/>
              </w:rPr>
              <w:t>Both sites are located in Rancho San Juan w</w:t>
            </w:r>
            <w:r w:rsidR="00697341">
              <w:rPr>
                <w:rFonts w:ascii="Arial" w:hAnsi="Arial" w:cs="Arial"/>
                <w:sz w:val="20"/>
                <w:szCs w:val="20"/>
              </w:rPr>
              <w:t>h</w:t>
            </w:r>
            <w:r>
              <w:rPr>
                <w:rFonts w:ascii="Arial" w:hAnsi="Arial" w:cs="Arial"/>
                <w:sz w:val="20"/>
                <w:szCs w:val="20"/>
              </w:rPr>
              <w:t>ich has 7 km of undisturbed coastal vegetation.</w:t>
            </w:r>
          </w:p>
        </w:tc>
      </w:tr>
      <w:tr w:rsidR="001E78EB" w:rsidRPr="00AA7753" w:rsidTr="00697341">
        <w:tc>
          <w:tcPr>
            <w:tcW w:w="1368" w:type="dxa"/>
            <w:tcBorders>
              <w:top w:val="single" w:sz="12" w:space="0" w:color="auto"/>
            </w:tcBorders>
          </w:tcPr>
          <w:p w:rsidR="001E78EB" w:rsidRPr="007F0284" w:rsidRDefault="001E78EB" w:rsidP="00B471F5">
            <w:pPr>
              <w:rPr>
                <w:rFonts w:ascii="Arial" w:hAnsi="Arial" w:cs="Arial"/>
                <w:sz w:val="20"/>
                <w:szCs w:val="20"/>
              </w:rPr>
            </w:pPr>
          </w:p>
        </w:tc>
        <w:tc>
          <w:tcPr>
            <w:tcW w:w="2601" w:type="dxa"/>
            <w:tcBorders>
              <w:top w:val="single" w:sz="12" w:space="0" w:color="auto"/>
            </w:tcBorders>
          </w:tcPr>
          <w:p w:rsidR="001E78EB" w:rsidRPr="00AA7753" w:rsidRDefault="001E78EB" w:rsidP="00B471F5">
            <w:pPr>
              <w:rPr>
                <w:rFonts w:ascii="Arial" w:hAnsi="Arial" w:cs="Arial"/>
                <w:sz w:val="20"/>
                <w:szCs w:val="20"/>
              </w:rPr>
            </w:pPr>
          </w:p>
        </w:tc>
        <w:tc>
          <w:tcPr>
            <w:tcW w:w="2373" w:type="dxa"/>
            <w:tcBorders>
              <w:top w:val="single" w:sz="12" w:space="0" w:color="auto"/>
            </w:tcBorders>
          </w:tcPr>
          <w:p w:rsidR="001E78EB" w:rsidRPr="00AA7753" w:rsidRDefault="001E78EB" w:rsidP="00B471F5">
            <w:pPr>
              <w:rPr>
                <w:rFonts w:ascii="Arial" w:hAnsi="Arial" w:cs="Arial"/>
                <w:sz w:val="20"/>
                <w:szCs w:val="20"/>
              </w:rPr>
            </w:pPr>
          </w:p>
        </w:tc>
        <w:tc>
          <w:tcPr>
            <w:tcW w:w="2163" w:type="dxa"/>
            <w:tcBorders>
              <w:top w:val="single" w:sz="12" w:space="0" w:color="auto"/>
            </w:tcBorders>
          </w:tcPr>
          <w:p w:rsidR="001E78EB" w:rsidRPr="00AA7753" w:rsidRDefault="001E78EB" w:rsidP="00B471F5">
            <w:pPr>
              <w:rPr>
                <w:rFonts w:ascii="Arial" w:hAnsi="Arial" w:cs="Arial"/>
                <w:sz w:val="20"/>
                <w:szCs w:val="20"/>
              </w:rPr>
            </w:pPr>
          </w:p>
        </w:tc>
      </w:tr>
    </w:tbl>
    <w:p w:rsidR="0095310F" w:rsidRDefault="0095310F" w:rsidP="00B471F5">
      <w:pPr>
        <w:rPr>
          <w:rFonts w:ascii="Arial" w:hAnsi="Arial" w:cs="Arial"/>
          <w:b/>
          <w:sz w:val="20"/>
          <w:szCs w:val="20"/>
        </w:rPr>
      </w:pPr>
    </w:p>
    <w:p w:rsidR="0095310F" w:rsidRDefault="0095310F">
      <w:pPr>
        <w:spacing w:after="200" w:line="276" w:lineRule="auto"/>
        <w:rPr>
          <w:rFonts w:ascii="Arial" w:hAnsi="Arial" w:cs="Arial"/>
          <w:b/>
          <w:sz w:val="20"/>
          <w:szCs w:val="20"/>
        </w:rPr>
      </w:pPr>
      <w:r>
        <w:rPr>
          <w:rFonts w:ascii="Arial" w:hAnsi="Arial" w:cs="Arial"/>
          <w:b/>
          <w:sz w:val="20"/>
          <w:szCs w:val="20"/>
        </w:rPr>
        <w:br w:type="page"/>
      </w:r>
    </w:p>
    <w:p w:rsidR="00A871F1" w:rsidRDefault="002573B2" w:rsidP="00E07DD9">
      <w:pPr>
        <w:pStyle w:val="Epgrafe"/>
        <w:keepNext/>
        <w:spacing w:line="276" w:lineRule="auto"/>
        <w:ind w:firstLine="0"/>
        <w:rPr>
          <w:rFonts w:ascii="Arial" w:hAnsi="Arial" w:cs="Arial"/>
          <w:b w:val="0"/>
          <w:sz w:val="22"/>
          <w:szCs w:val="22"/>
        </w:rPr>
      </w:pPr>
      <w:bookmarkStart w:id="83" w:name="_Toc245974978"/>
      <w:r w:rsidRPr="002573B2">
        <w:rPr>
          <w:rFonts w:ascii="Arial" w:hAnsi="Arial" w:cs="Arial"/>
          <w:sz w:val="22"/>
          <w:szCs w:val="22"/>
        </w:rPr>
        <w:lastRenderedPageBreak/>
        <w:t xml:space="preserve">Table </w:t>
      </w:r>
      <w:r w:rsidR="00C63FD4">
        <w:rPr>
          <w:rFonts w:ascii="Arial" w:hAnsi="Arial" w:cs="Arial"/>
          <w:sz w:val="22"/>
          <w:szCs w:val="22"/>
        </w:rPr>
        <w:fldChar w:fldCharType="begin"/>
      </w:r>
      <w:r w:rsidR="005B6ED3">
        <w:rPr>
          <w:rFonts w:ascii="Arial" w:hAnsi="Arial" w:cs="Arial"/>
          <w:sz w:val="22"/>
          <w:szCs w:val="22"/>
        </w:rPr>
        <w:instrText xml:space="preserve"> SEQ Table_1. \* ARABIC </w:instrText>
      </w:r>
      <w:r w:rsidR="00C63FD4">
        <w:rPr>
          <w:rFonts w:ascii="Arial" w:hAnsi="Arial" w:cs="Arial"/>
          <w:sz w:val="22"/>
          <w:szCs w:val="22"/>
        </w:rPr>
        <w:fldChar w:fldCharType="separate"/>
      </w:r>
      <w:r w:rsidR="00B127E6">
        <w:rPr>
          <w:rFonts w:ascii="Arial" w:hAnsi="Arial" w:cs="Arial"/>
          <w:noProof/>
          <w:sz w:val="22"/>
          <w:szCs w:val="22"/>
        </w:rPr>
        <w:t>2</w:t>
      </w:r>
      <w:r w:rsidR="00C63FD4">
        <w:rPr>
          <w:rFonts w:ascii="Arial" w:hAnsi="Arial" w:cs="Arial"/>
          <w:sz w:val="22"/>
          <w:szCs w:val="22"/>
        </w:rPr>
        <w:fldChar w:fldCharType="end"/>
      </w:r>
      <w:r w:rsidR="00442755">
        <w:rPr>
          <w:rFonts w:ascii="Arial" w:hAnsi="Arial" w:cs="Arial"/>
          <w:sz w:val="22"/>
          <w:szCs w:val="22"/>
        </w:rPr>
        <w:t xml:space="preserve">. </w:t>
      </w:r>
      <w:r w:rsidR="00442755">
        <w:rPr>
          <w:rFonts w:ascii="Arial" w:hAnsi="Arial" w:cs="Arial"/>
          <w:b w:val="0"/>
          <w:sz w:val="22"/>
          <w:szCs w:val="22"/>
        </w:rPr>
        <w:t>Avian sp</w:t>
      </w:r>
      <w:r w:rsidRPr="002573B2">
        <w:rPr>
          <w:rFonts w:ascii="Arial" w:hAnsi="Arial" w:cs="Arial"/>
          <w:b w:val="0"/>
          <w:sz w:val="22"/>
          <w:szCs w:val="22"/>
        </w:rPr>
        <w:t>ecies richness, abundance</w:t>
      </w:r>
      <w:r w:rsidR="00DA366A">
        <w:rPr>
          <w:rFonts w:ascii="Arial" w:hAnsi="Arial" w:cs="Arial"/>
          <w:b w:val="0"/>
          <w:sz w:val="22"/>
          <w:szCs w:val="22"/>
        </w:rPr>
        <w:t>,</w:t>
      </w:r>
      <w:r w:rsidR="002D31C7">
        <w:rPr>
          <w:rFonts w:ascii="Arial" w:hAnsi="Arial" w:cs="Arial"/>
          <w:b w:val="0"/>
          <w:sz w:val="22"/>
          <w:szCs w:val="22"/>
        </w:rPr>
        <w:t xml:space="preserve"> and </w:t>
      </w:r>
      <w:r w:rsidR="007F2CF9">
        <w:rPr>
          <w:rFonts w:ascii="Arial" w:hAnsi="Arial" w:cs="Arial"/>
          <w:b w:val="0"/>
          <w:sz w:val="22"/>
          <w:szCs w:val="22"/>
        </w:rPr>
        <w:t>Chao1 index for each</w:t>
      </w:r>
      <w:r w:rsidR="00DA366A">
        <w:rPr>
          <w:rFonts w:ascii="Arial" w:hAnsi="Arial" w:cs="Arial"/>
          <w:b w:val="0"/>
          <w:sz w:val="22"/>
          <w:szCs w:val="22"/>
        </w:rPr>
        <w:t xml:space="preserve"> bird class</w:t>
      </w:r>
      <w:r w:rsidR="005C6D9F">
        <w:rPr>
          <w:rFonts w:ascii="Arial" w:hAnsi="Arial" w:cs="Arial"/>
          <w:b w:val="0"/>
          <w:sz w:val="22"/>
          <w:szCs w:val="22"/>
        </w:rPr>
        <w:t>,</w:t>
      </w:r>
      <w:r w:rsidR="00DA366A">
        <w:rPr>
          <w:rFonts w:ascii="Arial" w:hAnsi="Arial" w:cs="Arial"/>
          <w:b w:val="0"/>
          <w:sz w:val="22"/>
          <w:szCs w:val="22"/>
        </w:rPr>
        <w:t xml:space="preserve"> </w:t>
      </w:r>
      <w:r w:rsidR="007F2CF9">
        <w:rPr>
          <w:rFonts w:ascii="Arial" w:hAnsi="Arial" w:cs="Arial"/>
          <w:b w:val="0"/>
          <w:sz w:val="22"/>
          <w:szCs w:val="22"/>
        </w:rPr>
        <w:t>year</w:t>
      </w:r>
      <w:r w:rsidR="00DA366A">
        <w:rPr>
          <w:rFonts w:ascii="Arial" w:hAnsi="Arial" w:cs="Arial"/>
          <w:b w:val="0"/>
          <w:sz w:val="22"/>
          <w:szCs w:val="22"/>
        </w:rPr>
        <w:t>,</w:t>
      </w:r>
      <w:r w:rsidR="007F2CF9">
        <w:rPr>
          <w:rFonts w:ascii="Arial" w:hAnsi="Arial" w:cs="Arial"/>
          <w:b w:val="0"/>
          <w:sz w:val="22"/>
          <w:szCs w:val="22"/>
        </w:rPr>
        <w:t xml:space="preserve"> and </w:t>
      </w:r>
      <w:r w:rsidR="00DA366A">
        <w:rPr>
          <w:rFonts w:ascii="Arial" w:hAnsi="Arial" w:cs="Arial"/>
          <w:b w:val="0"/>
          <w:sz w:val="22"/>
          <w:szCs w:val="22"/>
        </w:rPr>
        <w:t xml:space="preserve">site </w:t>
      </w:r>
      <w:r w:rsidR="005C6D9F">
        <w:rPr>
          <w:rFonts w:ascii="Arial" w:hAnsi="Arial" w:cs="Arial"/>
          <w:b w:val="0"/>
          <w:sz w:val="22"/>
          <w:szCs w:val="22"/>
        </w:rPr>
        <w:t>in the Sian Ka’an Biosphere R</w:t>
      </w:r>
      <w:r w:rsidR="00442755">
        <w:rPr>
          <w:rFonts w:ascii="Arial" w:hAnsi="Arial" w:cs="Arial"/>
          <w:b w:val="0"/>
          <w:sz w:val="22"/>
          <w:szCs w:val="22"/>
        </w:rPr>
        <w:t xml:space="preserve">eserve and Riviera Maya, </w:t>
      </w:r>
      <w:r w:rsidR="005C6D9F">
        <w:rPr>
          <w:rFonts w:ascii="Arial" w:hAnsi="Arial" w:cs="Arial"/>
          <w:b w:val="0"/>
          <w:sz w:val="22"/>
          <w:szCs w:val="22"/>
        </w:rPr>
        <w:t xml:space="preserve">Quintana Roo, Mexico, </w:t>
      </w:r>
      <w:r w:rsidR="00442755">
        <w:rPr>
          <w:rFonts w:ascii="Arial" w:hAnsi="Arial" w:cs="Arial"/>
          <w:b w:val="0"/>
          <w:sz w:val="22"/>
          <w:szCs w:val="22"/>
        </w:rPr>
        <w:t>2006</w:t>
      </w:r>
      <w:r w:rsidR="0001225D">
        <w:rPr>
          <w:rFonts w:ascii="Arial" w:hAnsi="Arial" w:cs="Arial"/>
          <w:b w:val="0"/>
          <w:sz w:val="22"/>
          <w:szCs w:val="22"/>
        </w:rPr>
        <w:t>–</w:t>
      </w:r>
      <w:r w:rsidR="00442755">
        <w:rPr>
          <w:rFonts w:ascii="Arial" w:hAnsi="Arial" w:cs="Arial"/>
          <w:b w:val="0"/>
          <w:sz w:val="22"/>
          <w:szCs w:val="22"/>
        </w:rPr>
        <w:t>2008.</w:t>
      </w:r>
      <w:bookmarkEnd w:id="83"/>
    </w:p>
    <w:tbl>
      <w:tblPr>
        <w:tblW w:w="7920" w:type="dxa"/>
        <w:tblInd w:w="93" w:type="dxa"/>
        <w:tblLook w:val="04A0"/>
      </w:tblPr>
      <w:tblGrid>
        <w:gridCol w:w="1780"/>
        <w:gridCol w:w="617"/>
        <w:gridCol w:w="839"/>
        <w:gridCol w:w="697"/>
        <w:gridCol w:w="794"/>
        <w:gridCol w:w="1221"/>
        <w:gridCol w:w="828"/>
        <w:gridCol w:w="572"/>
        <w:gridCol w:w="572"/>
      </w:tblGrid>
      <w:tr w:rsidR="00E856B9" w:rsidRPr="00E856B9" w:rsidTr="00E856B9">
        <w:trPr>
          <w:trHeight w:val="330"/>
        </w:trPr>
        <w:tc>
          <w:tcPr>
            <w:tcW w:w="1780" w:type="dxa"/>
            <w:tcBorders>
              <w:top w:val="single" w:sz="12" w:space="0" w:color="auto"/>
              <w:left w:val="nil"/>
              <w:bottom w:val="single" w:sz="8" w:space="0" w:color="auto"/>
              <w:right w:val="nil"/>
            </w:tcBorders>
            <w:shd w:val="clear" w:color="auto" w:fill="auto"/>
            <w:noWrap/>
            <w:hideMark/>
          </w:tcPr>
          <w:p w:rsidR="00E856B9" w:rsidRPr="00E856B9" w:rsidRDefault="00E856B9" w:rsidP="00E856B9">
            <w:pPr>
              <w:rPr>
                <w:rFonts w:ascii="Arial" w:hAnsi="Arial" w:cs="Arial"/>
                <w:color w:val="FFFFFF"/>
                <w:sz w:val="16"/>
                <w:szCs w:val="16"/>
              </w:rPr>
            </w:pPr>
            <w:r w:rsidRPr="00E856B9">
              <w:rPr>
                <w:rFonts w:ascii="Arial" w:hAnsi="Arial" w:cs="Arial"/>
                <w:color w:val="FFFFFF"/>
                <w:sz w:val="16"/>
                <w:szCs w:val="16"/>
              </w:rPr>
              <w:t> </w:t>
            </w:r>
          </w:p>
        </w:tc>
        <w:tc>
          <w:tcPr>
            <w:tcW w:w="2153" w:type="dxa"/>
            <w:gridSpan w:val="3"/>
            <w:tcBorders>
              <w:top w:val="single" w:sz="12" w:space="0" w:color="auto"/>
              <w:left w:val="nil"/>
              <w:bottom w:val="single" w:sz="8" w:space="0" w:color="auto"/>
              <w:right w:val="nil"/>
            </w:tcBorders>
            <w:shd w:val="clear" w:color="auto" w:fill="auto"/>
            <w:hideMark/>
          </w:tcPr>
          <w:p w:rsidR="00E856B9" w:rsidRPr="00E856B9" w:rsidRDefault="00E856B9" w:rsidP="00E856B9">
            <w:pPr>
              <w:rPr>
                <w:rFonts w:ascii="Arial" w:hAnsi="Arial" w:cs="Arial"/>
                <w:b/>
                <w:bCs/>
                <w:i/>
                <w:iCs/>
                <w:sz w:val="16"/>
                <w:szCs w:val="16"/>
              </w:rPr>
            </w:pPr>
            <w:r w:rsidRPr="00E856B9">
              <w:rPr>
                <w:rFonts w:ascii="Arial" w:hAnsi="Arial" w:cs="Arial"/>
                <w:b/>
                <w:bCs/>
                <w:i/>
                <w:iCs/>
                <w:sz w:val="16"/>
                <w:szCs w:val="16"/>
              </w:rPr>
              <w:t>Principe</w:t>
            </w:r>
          </w:p>
        </w:tc>
        <w:tc>
          <w:tcPr>
            <w:tcW w:w="794" w:type="dxa"/>
            <w:tcBorders>
              <w:top w:val="single" w:sz="12" w:space="0" w:color="auto"/>
              <w:left w:val="nil"/>
              <w:bottom w:val="single" w:sz="8" w:space="0" w:color="auto"/>
              <w:right w:val="nil"/>
            </w:tcBorders>
            <w:shd w:val="clear" w:color="auto" w:fill="auto"/>
            <w:hideMark/>
          </w:tcPr>
          <w:p w:rsidR="00E856B9" w:rsidRPr="00E856B9" w:rsidRDefault="00E856B9" w:rsidP="00E856B9">
            <w:pPr>
              <w:rPr>
                <w:rFonts w:ascii="Arial" w:hAnsi="Arial" w:cs="Arial"/>
                <w:b/>
                <w:bCs/>
                <w:color w:val="000000"/>
                <w:sz w:val="16"/>
                <w:szCs w:val="16"/>
              </w:rPr>
            </w:pPr>
            <w:r w:rsidRPr="00E856B9">
              <w:rPr>
                <w:rFonts w:ascii="Arial" w:hAnsi="Arial" w:cs="Arial"/>
                <w:b/>
                <w:bCs/>
                <w:color w:val="000000"/>
                <w:sz w:val="16"/>
                <w:szCs w:val="16"/>
              </w:rPr>
              <w:t>Akumal</w:t>
            </w:r>
          </w:p>
        </w:tc>
        <w:tc>
          <w:tcPr>
            <w:tcW w:w="1221" w:type="dxa"/>
            <w:tcBorders>
              <w:top w:val="single" w:sz="12" w:space="0" w:color="auto"/>
              <w:left w:val="nil"/>
              <w:bottom w:val="single" w:sz="8" w:space="0" w:color="auto"/>
              <w:right w:val="nil"/>
            </w:tcBorders>
            <w:shd w:val="clear" w:color="auto" w:fill="auto"/>
            <w:hideMark/>
          </w:tcPr>
          <w:p w:rsidR="00E856B9" w:rsidRPr="00E856B9" w:rsidRDefault="00E856B9" w:rsidP="00E856B9">
            <w:pPr>
              <w:rPr>
                <w:rFonts w:ascii="Arial" w:hAnsi="Arial" w:cs="Arial"/>
                <w:b/>
                <w:bCs/>
                <w:color w:val="000000"/>
                <w:sz w:val="16"/>
                <w:szCs w:val="16"/>
              </w:rPr>
            </w:pPr>
            <w:r w:rsidRPr="00E856B9">
              <w:rPr>
                <w:rFonts w:ascii="Arial" w:hAnsi="Arial" w:cs="Arial"/>
                <w:b/>
                <w:bCs/>
                <w:color w:val="000000"/>
                <w:sz w:val="16"/>
                <w:szCs w:val="16"/>
              </w:rPr>
              <w:t>Chenchomac</w:t>
            </w:r>
          </w:p>
        </w:tc>
        <w:tc>
          <w:tcPr>
            <w:tcW w:w="828" w:type="dxa"/>
            <w:tcBorders>
              <w:top w:val="single" w:sz="12" w:space="0" w:color="auto"/>
              <w:left w:val="nil"/>
              <w:bottom w:val="single" w:sz="8" w:space="0" w:color="auto"/>
              <w:right w:val="nil"/>
            </w:tcBorders>
            <w:shd w:val="clear" w:color="auto" w:fill="auto"/>
            <w:hideMark/>
          </w:tcPr>
          <w:p w:rsidR="00E856B9" w:rsidRPr="00E856B9" w:rsidRDefault="00E856B9" w:rsidP="00E856B9">
            <w:pPr>
              <w:rPr>
                <w:rFonts w:ascii="Arial" w:hAnsi="Arial" w:cs="Arial"/>
                <w:b/>
                <w:bCs/>
                <w:color w:val="000000"/>
                <w:sz w:val="16"/>
                <w:szCs w:val="16"/>
              </w:rPr>
            </w:pPr>
            <w:r w:rsidRPr="00E856B9">
              <w:rPr>
                <w:rFonts w:ascii="Arial" w:hAnsi="Arial" w:cs="Arial"/>
                <w:b/>
                <w:bCs/>
                <w:color w:val="000000"/>
                <w:sz w:val="16"/>
                <w:szCs w:val="16"/>
              </w:rPr>
              <w:t>Pez Maya</w:t>
            </w:r>
          </w:p>
        </w:tc>
        <w:tc>
          <w:tcPr>
            <w:tcW w:w="572" w:type="dxa"/>
            <w:tcBorders>
              <w:top w:val="single" w:sz="12" w:space="0" w:color="auto"/>
              <w:left w:val="nil"/>
              <w:bottom w:val="single" w:sz="8" w:space="0" w:color="auto"/>
              <w:right w:val="nil"/>
            </w:tcBorders>
            <w:shd w:val="clear" w:color="auto" w:fill="auto"/>
            <w:hideMark/>
          </w:tcPr>
          <w:p w:rsidR="00E856B9" w:rsidRPr="00E856B9" w:rsidRDefault="00E856B9" w:rsidP="00E856B9">
            <w:pPr>
              <w:rPr>
                <w:rFonts w:ascii="Arial" w:hAnsi="Arial" w:cs="Arial"/>
                <w:b/>
                <w:bCs/>
                <w:color w:val="000000"/>
                <w:sz w:val="16"/>
                <w:szCs w:val="16"/>
              </w:rPr>
            </w:pPr>
            <w:r w:rsidRPr="00E856B9">
              <w:rPr>
                <w:rFonts w:ascii="Arial" w:hAnsi="Arial" w:cs="Arial"/>
                <w:b/>
                <w:bCs/>
                <w:color w:val="000000"/>
                <w:sz w:val="16"/>
                <w:szCs w:val="16"/>
              </w:rPr>
              <w:t>SJA</w:t>
            </w:r>
          </w:p>
        </w:tc>
        <w:tc>
          <w:tcPr>
            <w:tcW w:w="572" w:type="dxa"/>
            <w:tcBorders>
              <w:top w:val="single" w:sz="12" w:space="0" w:color="auto"/>
              <w:left w:val="nil"/>
              <w:bottom w:val="single" w:sz="8" w:space="0" w:color="auto"/>
              <w:right w:val="nil"/>
            </w:tcBorders>
            <w:shd w:val="clear" w:color="auto" w:fill="auto"/>
            <w:hideMark/>
          </w:tcPr>
          <w:p w:rsidR="00E856B9" w:rsidRPr="00E856B9" w:rsidRDefault="00E856B9" w:rsidP="00E856B9">
            <w:pPr>
              <w:rPr>
                <w:rFonts w:ascii="Arial" w:hAnsi="Arial" w:cs="Arial"/>
                <w:b/>
                <w:bCs/>
                <w:color w:val="000000"/>
                <w:sz w:val="16"/>
                <w:szCs w:val="16"/>
              </w:rPr>
            </w:pPr>
            <w:r w:rsidRPr="00E856B9">
              <w:rPr>
                <w:rFonts w:ascii="Arial" w:hAnsi="Arial" w:cs="Arial"/>
                <w:b/>
                <w:bCs/>
                <w:color w:val="000000"/>
                <w:sz w:val="16"/>
                <w:szCs w:val="16"/>
              </w:rPr>
              <w:t>SJB</w:t>
            </w:r>
          </w:p>
        </w:tc>
      </w:tr>
      <w:tr w:rsidR="00E856B9" w:rsidRPr="00E856B9" w:rsidTr="00E856B9">
        <w:trPr>
          <w:trHeight w:val="315"/>
        </w:trPr>
        <w:tc>
          <w:tcPr>
            <w:tcW w:w="1780" w:type="dxa"/>
            <w:tcBorders>
              <w:top w:val="nil"/>
              <w:left w:val="nil"/>
              <w:bottom w:val="single" w:sz="8" w:space="0" w:color="auto"/>
              <w:right w:val="nil"/>
            </w:tcBorders>
            <w:shd w:val="clear" w:color="auto" w:fill="auto"/>
            <w:noWrap/>
            <w:hideMark/>
          </w:tcPr>
          <w:p w:rsidR="00E856B9" w:rsidRPr="00E856B9" w:rsidRDefault="00E856B9" w:rsidP="00E856B9">
            <w:pPr>
              <w:rPr>
                <w:rFonts w:ascii="Arial" w:hAnsi="Arial" w:cs="Arial"/>
                <w:b/>
                <w:bCs/>
                <w:color w:val="FFFFFF"/>
                <w:sz w:val="16"/>
                <w:szCs w:val="16"/>
              </w:rPr>
            </w:pPr>
            <w:r w:rsidRPr="00E856B9">
              <w:rPr>
                <w:rFonts w:ascii="Arial" w:hAnsi="Arial" w:cs="Arial"/>
                <w:b/>
                <w:bCs/>
                <w:color w:val="FFFFFF"/>
                <w:sz w:val="16"/>
                <w:szCs w:val="16"/>
              </w:rPr>
              <w:t> </w:t>
            </w:r>
          </w:p>
        </w:tc>
        <w:tc>
          <w:tcPr>
            <w:tcW w:w="617" w:type="dxa"/>
            <w:tcBorders>
              <w:top w:val="nil"/>
              <w:left w:val="nil"/>
              <w:bottom w:val="single" w:sz="8" w:space="0" w:color="auto"/>
              <w:right w:val="nil"/>
            </w:tcBorders>
            <w:shd w:val="clear" w:color="auto" w:fill="auto"/>
            <w:hideMark/>
          </w:tcPr>
          <w:p w:rsidR="00E856B9" w:rsidRPr="00E856B9" w:rsidRDefault="00E856B9" w:rsidP="00E856B9">
            <w:pPr>
              <w:jc w:val="center"/>
              <w:rPr>
                <w:rFonts w:ascii="Arial" w:hAnsi="Arial" w:cs="Arial"/>
                <w:b/>
                <w:bCs/>
                <w:i/>
                <w:iCs/>
                <w:sz w:val="16"/>
                <w:szCs w:val="16"/>
              </w:rPr>
            </w:pPr>
            <w:r w:rsidRPr="00E856B9">
              <w:rPr>
                <w:rFonts w:ascii="Arial" w:hAnsi="Arial" w:cs="Arial"/>
                <w:b/>
                <w:bCs/>
                <w:i/>
                <w:iCs/>
                <w:sz w:val="16"/>
                <w:szCs w:val="16"/>
              </w:rPr>
              <w:t>Total</w:t>
            </w:r>
          </w:p>
        </w:tc>
        <w:tc>
          <w:tcPr>
            <w:tcW w:w="839" w:type="dxa"/>
            <w:tcBorders>
              <w:top w:val="nil"/>
              <w:left w:val="nil"/>
              <w:bottom w:val="single" w:sz="8" w:space="0" w:color="auto"/>
              <w:right w:val="nil"/>
            </w:tcBorders>
            <w:shd w:val="clear" w:color="auto" w:fill="auto"/>
            <w:hideMark/>
          </w:tcPr>
          <w:p w:rsidR="00E856B9" w:rsidRPr="00E856B9" w:rsidRDefault="00E856B9" w:rsidP="00E856B9">
            <w:pPr>
              <w:jc w:val="center"/>
              <w:rPr>
                <w:rFonts w:ascii="Arial" w:hAnsi="Arial" w:cs="Arial"/>
                <w:b/>
                <w:bCs/>
                <w:i/>
                <w:iCs/>
                <w:color w:val="000000"/>
                <w:sz w:val="16"/>
                <w:szCs w:val="16"/>
              </w:rPr>
            </w:pPr>
            <w:r w:rsidRPr="00E856B9">
              <w:rPr>
                <w:rFonts w:ascii="Arial" w:hAnsi="Arial" w:cs="Arial"/>
                <w:b/>
                <w:bCs/>
                <w:i/>
                <w:iCs/>
                <w:color w:val="000000"/>
                <w:sz w:val="16"/>
                <w:szCs w:val="16"/>
              </w:rPr>
              <w:t>Reserve</w:t>
            </w:r>
          </w:p>
        </w:tc>
        <w:tc>
          <w:tcPr>
            <w:tcW w:w="697" w:type="dxa"/>
            <w:tcBorders>
              <w:top w:val="nil"/>
              <w:left w:val="nil"/>
              <w:bottom w:val="single" w:sz="8" w:space="0" w:color="auto"/>
              <w:right w:val="nil"/>
            </w:tcBorders>
            <w:shd w:val="clear" w:color="auto" w:fill="auto"/>
            <w:hideMark/>
          </w:tcPr>
          <w:p w:rsidR="00E856B9" w:rsidRPr="00E856B9" w:rsidRDefault="00E856B9" w:rsidP="00E856B9">
            <w:pPr>
              <w:jc w:val="center"/>
              <w:rPr>
                <w:rFonts w:ascii="Arial" w:hAnsi="Arial" w:cs="Arial"/>
                <w:b/>
                <w:bCs/>
                <w:i/>
                <w:iCs/>
                <w:color w:val="000000"/>
                <w:sz w:val="16"/>
                <w:szCs w:val="16"/>
              </w:rPr>
            </w:pPr>
            <w:r w:rsidRPr="00E856B9">
              <w:rPr>
                <w:rFonts w:ascii="Arial" w:hAnsi="Arial" w:cs="Arial"/>
                <w:b/>
                <w:bCs/>
                <w:i/>
                <w:iCs/>
                <w:color w:val="000000"/>
                <w:sz w:val="16"/>
                <w:szCs w:val="16"/>
              </w:rPr>
              <w:t>Beach</w:t>
            </w:r>
          </w:p>
        </w:tc>
        <w:tc>
          <w:tcPr>
            <w:tcW w:w="794" w:type="dxa"/>
            <w:tcBorders>
              <w:top w:val="nil"/>
              <w:left w:val="nil"/>
              <w:bottom w:val="single" w:sz="8" w:space="0" w:color="auto"/>
              <w:right w:val="nil"/>
            </w:tcBorders>
            <w:shd w:val="clear" w:color="auto" w:fill="auto"/>
            <w:hideMark/>
          </w:tcPr>
          <w:p w:rsidR="00E856B9" w:rsidRPr="00E856B9" w:rsidRDefault="00E856B9" w:rsidP="00E856B9">
            <w:pPr>
              <w:jc w:val="center"/>
              <w:rPr>
                <w:rFonts w:ascii="Arial" w:hAnsi="Arial" w:cs="Arial"/>
                <w:b/>
                <w:bCs/>
                <w:i/>
                <w:iCs/>
                <w:color w:val="FFFFFF"/>
                <w:sz w:val="16"/>
                <w:szCs w:val="16"/>
              </w:rPr>
            </w:pPr>
            <w:r w:rsidRPr="00E856B9">
              <w:rPr>
                <w:rFonts w:ascii="Arial" w:hAnsi="Arial" w:cs="Arial"/>
                <w:b/>
                <w:bCs/>
                <w:i/>
                <w:iCs/>
                <w:color w:val="FFFFFF"/>
                <w:sz w:val="16"/>
                <w:szCs w:val="16"/>
              </w:rPr>
              <w:t> </w:t>
            </w:r>
          </w:p>
        </w:tc>
        <w:tc>
          <w:tcPr>
            <w:tcW w:w="1221" w:type="dxa"/>
            <w:tcBorders>
              <w:top w:val="nil"/>
              <w:left w:val="nil"/>
              <w:bottom w:val="single" w:sz="8" w:space="0" w:color="auto"/>
              <w:right w:val="nil"/>
            </w:tcBorders>
            <w:shd w:val="clear" w:color="auto" w:fill="auto"/>
            <w:hideMark/>
          </w:tcPr>
          <w:p w:rsidR="00E856B9" w:rsidRPr="00E856B9" w:rsidRDefault="00E856B9" w:rsidP="00E856B9">
            <w:pPr>
              <w:jc w:val="center"/>
              <w:rPr>
                <w:rFonts w:ascii="Arial" w:hAnsi="Arial" w:cs="Arial"/>
                <w:b/>
                <w:bCs/>
                <w:i/>
                <w:iCs/>
                <w:color w:val="FFFFFF"/>
                <w:sz w:val="16"/>
                <w:szCs w:val="16"/>
              </w:rPr>
            </w:pPr>
            <w:r w:rsidRPr="00E856B9">
              <w:rPr>
                <w:rFonts w:ascii="Arial" w:hAnsi="Arial" w:cs="Arial"/>
                <w:b/>
                <w:bCs/>
                <w:i/>
                <w:iCs/>
                <w:color w:val="FFFFFF"/>
                <w:sz w:val="16"/>
                <w:szCs w:val="16"/>
              </w:rPr>
              <w:t> </w:t>
            </w:r>
          </w:p>
        </w:tc>
        <w:tc>
          <w:tcPr>
            <w:tcW w:w="828" w:type="dxa"/>
            <w:tcBorders>
              <w:top w:val="nil"/>
              <w:left w:val="nil"/>
              <w:bottom w:val="single" w:sz="8" w:space="0" w:color="auto"/>
              <w:right w:val="nil"/>
            </w:tcBorders>
            <w:shd w:val="clear" w:color="auto" w:fill="auto"/>
            <w:hideMark/>
          </w:tcPr>
          <w:p w:rsidR="00E856B9" w:rsidRPr="00E856B9" w:rsidRDefault="00E856B9" w:rsidP="00E856B9">
            <w:pPr>
              <w:jc w:val="center"/>
              <w:rPr>
                <w:rFonts w:ascii="Arial" w:hAnsi="Arial" w:cs="Arial"/>
                <w:b/>
                <w:bCs/>
                <w:i/>
                <w:iCs/>
                <w:color w:val="FFFFFF"/>
                <w:sz w:val="16"/>
                <w:szCs w:val="16"/>
              </w:rPr>
            </w:pPr>
            <w:r w:rsidRPr="00E856B9">
              <w:rPr>
                <w:rFonts w:ascii="Arial" w:hAnsi="Arial" w:cs="Arial"/>
                <w:b/>
                <w:bCs/>
                <w:i/>
                <w:iCs/>
                <w:color w:val="FFFFFF"/>
                <w:sz w:val="16"/>
                <w:szCs w:val="16"/>
              </w:rPr>
              <w:t> </w:t>
            </w:r>
          </w:p>
        </w:tc>
        <w:tc>
          <w:tcPr>
            <w:tcW w:w="572" w:type="dxa"/>
            <w:tcBorders>
              <w:top w:val="nil"/>
              <w:left w:val="nil"/>
              <w:bottom w:val="single" w:sz="8" w:space="0" w:color="auto"/>
              <w:right w:val="nil"/>
            </w:tcBorders>
            <w:shd w:val="clear" w:color="auto" w:fill="auto"/>
            <w:hideMark/>
          </w:tcPr>
          <w:p w:rsidR="00E856B9" w:rsidRPr="00E856B9" w:rsidRDefault="00E856B9" w:rsidP="00E856B9">
            <w:pPr>
              <w:jc w:val="center"/>
              <w:rPr>
                <w:rFonts w:ascii="Arial" w:hAnsi="Arial" w:cs="Arial"/>
                <w:b/>
                <w:bCs/>
                <w:i/>
                <w:iCs/>
                <w:color w:val="FFFFFF"/>
                <w:sz w:val="16"/>
                <w:szCs w:val="16"/>
              </w:rPr>
            </w:pPr>
            <w:r w:rsidRPr="00E856B9">
              <w:rPr>
                <w:rFonts w:ascii="Arial" w:hAnsi="Arial" w:cs="Arial"/>
                <w:b/>
                <w:bCs/>
                <w:i/>
                <w:iCs/>
                <w:color w:val="FFFFFF"/>
                <w:sz w:val="16"/>
                <w:szCs w:val="16"/>
              </w:rPr>
              <w:t> </w:t>
            </w:r>
          </w:p>
        </w:tc>
        <w:tc>
          <w:tcPr>
            <w:tcW w:w="572" w:type="dxa"/>
            <w:tcBorders>
              <w:top w:val="nil"/>
              <w:left w:val="nil"/>
              <w:bottom w:val="single" w:sz="8" w:space="0" w:color="auto"/>
              <w:right w:val="nil"/>
            </w:tcBorders>
            <w:shd w:val="clear" w:color="auto" w:fill="auto"/>
            <w:hideMark/>
          </w:tcPr>
          <w:p w:rsidR="00E856B9" w:rsidRPr="00E856B9" w:rsidRDefault="00E856B9" w:rsidP="00E856B9">
            <w:pPr>
              <w:jc w:val="center"/>
              <w:rPr>
                <w:rFonts w:ascii="Arial" w:hAnsi="Arial" w:cs="Arial"/>
                <w:b/>
                <w:bCs/>
                <w:i/>
                <w:iCs/>
                <w:color w:val="FFFFFF"/>
                <w:sz w:val="16"/>
                <w:szCs w:val="16"/>
              </w:rPr>
            </w:pPr>
            <w:r w:rsidRPr="00E856B9">
              <w:rPr>
                <w:rFonts w:ascii="Arial" w:hAnsi="Arial" w:cs="Arial"/>
                <w:b/>
                <w:bCs/>
                <w:i/>
                <w:iCs/>
                <w:color w:val="FFFFFF"/>
                <w:sz w:val="16"/>
                <w:szCs w:val="16"/>
              </w:rPr>
              <w:t> </w:t>
            </w:r>
          </w:p>
        </w:tc>
      </w:tr>
      <w:tr w:rsidR="00E856B9" w:rsidRPr="005C6D9F"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color w:val="000000"/>
                <w:sz w:val="16"/>
                <w:szCs w:val="16"/>
              </w:rPr>
            </w:pPr>
            <w:r w:rsidRPr="00E856B9">
              <w:rPr>
                <w:rFonts w:ascii="Arial" w:hAnsi="Arial" w:cs="Arial"/>
                <w:color w:val="000000"/>
                <w:sz w:val="16"/>
                <w:szCs w:val="16"/>
              </w:rPr>
              <w:t>Total  Richness</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70</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58</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33</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63</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76</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83</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76</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71</w:t>
            </w:r>
          </w:p>
        </w:tc>
      </w:tr>
      <w:tr w:rsidR="00E856B9" w:rsidRPr="005C6D9F"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color w:val="000000"/>
                <w:sz w:val="16"/>
                <w:szCs w:val="16"/>
              </w:rPr>
            </w:pPr>
            <w:r w:rsidRPr="00E856B9">
              <w:rPr>
                <w:rFonts w:ascii="Arial" w:hAnsi="Arial" w:cs="Arial"/>
                <w:color w:val="000000"/>
                <w:sz w:val="16"/>
                <w:szCs w:val="16"/>
              </w:rPr>
              <w:t>Total Abundance</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653</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506</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147</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540</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2312</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1670</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1937</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1902</w:t>
            </w:r>
          </w:p>
        </w:tc>
      </w:tr>
      <w:tr w:rsidR="00E856B9" w:rsidRPr="005C6D9F"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i/>
                <w:iCs/>
                <w:color w:val="000000"/>
                <w:sz w:val="16"/>
                <w:szCs w:val="16"/>
              </w:rPr>
            </w:pPr>
            <w:r w:rsidRPr="00E856B9">
              <w:rPr>
                <w:rFonts w:ascii="Arial" w:hAnsi="Arial" w:cs="Arial"/>
                <w:i/>
                <w:iCs/>
                <w:color w:val="000000"/>
                <w:sz w:val="16"/>
                <w:szCs w:val="16"/>
              </w:rPr>
              <w:t xml:space="preserve"> </w:t>
            </w:r>
            <w:r w:rsidRPr="00E856B9">
              <w:rPr>
                <w:rFonts w:ascii="Arial" w:hAnsi="Arial" w:cs="Arial"/>
                <w:color w:val="000000"/>
                <w:sz w:val="16"/>
                <w:szCs w:val="16"/>
                <w:u w:val="single"/>
              </w:rPr>
              <w:t>Year-round residents</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r>
      <w:tr w:rsidR="00E856B9" w:rsidRPr="005C6D9F"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i/>
                <w:iCs/>
                <w:color w:val="000000"/>
                <w:sz w:val="16"/>
                <w:szCs w:val="16"/>
              </w:rPr>
            </w:pPr>
            <w:r w:rsidRPr="00E856B9">
              <w:rPr>
                <w:rFonts w:ascii="Arial" w:hAnsi="Arial" w:cs="Arial"/>
                <w:i/>
                <w:iCs/>
                <w:color w:val="000000"/>
                <w:sz w:val="16"/>
                <w:szCs w:val="16"/>
              </w:rPr>
              <w:t xml:space="preserve"> Total  Richness</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37</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48</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17</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33</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31</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45</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39</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32</w:t>
            </w:r>
          </w:p>
        </w:tc>
      </w:tr>
      <w:tr w:rsidR="00E856B9" w:rsidRPr="005C6D9F"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2006</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15</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14</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10</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22</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24</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26</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25</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18</w:t>
            </w:r>
          </w:p>
        </w:tc>
      </w:tr>
      <w:tr w:rsidR="00E856B9" w:rsidRPr="005C6D9F"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2007</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19</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16</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8</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23</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23</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33</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28</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26</w:t>
            </w:r>
          </w:p>
        </w:tc>
      </w:tr>
      <w:tr w:rsidR="00E856B9" w:rsidRPr="005C6D9F"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2008</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24</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18</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12</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24</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26</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30</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27</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22</w:t>
            </w:r>
          </w:p>
        </w:tc>
      </w:tr>
      <w:tr w:rsidR="00E856B9" w:rsidRPr="005C6D9F"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i/>
                <w:iCs/>
                <w:color w:val="000000"/>
                <w:sz w:val="16"/>
                <w:szCs w:val="16"/>
              </w:rPr>
            </w:pP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r>
      <w:tr w:rsidR="00E856B9" w:rsidRPr="005C6D9F"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i/>
                <w:iCs/>
                <w:color w:val="000000"/>
                <w:sz w:val="16"/>
                <w:szCs w:val="16"/>
              </w:rPr>
            </w:pPr>
            <w:r w:rsidRPr="00E856B9">
              <w:rPr>
                <w:rFonts w:ascii="Arial" w:hAnsi="Arial" w:cs="Arial"/>
                <w:i/>
                <w:iCs/>
                <w:color w:val="000000"/>
                <w:sz w:val="16"/>
                <w:szCs w:val="16"/>
              </w:rPr>
              <w:t>Total  Abundance</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220</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131</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89</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242</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1684</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1060</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1337</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1298</w:t>
            </w:r>
          </w:p>
        </w:tc>
      </w:tr>
      <w:tr w:rsidR="00E856B9" w:rsidRPr="005C6D9F"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2006</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80</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51</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29</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84</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704</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276</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643</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670</w:t>
            </w:r>
          </w:p>
        </w:tc>
      </w:tr>
      <w:tr w:rsidR="00E856B9" w:rsidRPr="005C6D9F"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2007</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69</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45</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24</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103</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531</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384</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362</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347</w:t>
            </w:r>
          </w:p>
        </w:tc>
      </w:tr>
      <w:tr w:rsidR="00E856B9" w:rsidRPr="005C6D9F"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2008</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71</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35</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36</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55</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449</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400</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332</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281</w:t>
            </w:r>
          </w:p>
        </w:tc>
      </w:tr>
      <w:tr w:rsidR="00E856B9" w:rsidRPr="005C6D9F"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i/>
                <w:iCs/>
                <w:color w:val="000000"/>
                <w:sz w:val="16"/>
                <w:szCs w:val="16"/>
              </w:rPr>
            </w:pP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i/>
                <w:iCs/>
                <w:color w:val="000000"/>
                <w:sz w:val="16"/>
                <w:szCs w:val="16"/>
              </w:rPr>
            </w:pPr>
            <w:r w:rsidRPr="00E856B9">
              <w:rPr>
                <w:rFonts w:ascii="Arial" w:hAnsi="Arial" w:cs="Arial"/>
                <w:i/>
                <w:iCs/>
                <w:color w:val="000000"/>
                <w:sz w:val="16"/>
                <w:szCs w:val="16"/>
              </w:rPr>
              <w:t xml:space="preserve">      Chao 1</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2006</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20</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18</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18</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35.5</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37</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42</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28.6</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23</w:t>
            </w: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2007</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60</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32</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10</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29</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23</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50</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38</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76</w:t>
            </w: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2008</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34</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26</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15.1</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45</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43</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46.7</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37</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37</w:t>
            </w: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color w:val="000000"/>
                <w:sz w:val="16"/>
                <w:szCs w:val="16"/>
                <w:u w:val="single"/>
              </w:rPr>
            </w:pPr>
            <w:r w:rsidRPr="00E856B9">
              <w:rPr>
                <w:rFonts w:ascii="Arial" w:hAnsi="Arial" w:cs="Arial"/>
                <w:color w:val="000000"/>
                <w:sz w:val="16"/>
                <w:szCs w:val="16"/>
                <w:u w:val="single"/>
              </w:rPr>
              <w:t>Winter Residents</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i/>
                <w:iCs/>
                <w:color w:val="000000"/>
                <w:sz w:val="16"/>
                <w:szCs w:val="16"/>
              </w:rPr>
            </w:pPr>
            <w:r w:rsidRPr="00E856B9">
              <w:rPr>
                <w:rFonts w:ascii="Arial" w:hAnsi="Arial" w:cs="Arial"/>
                <w:i/>
                <w:iCs/>
                <w:color w:val="000000"/>
                <w:sz w:val="16"/>
                <w:szCs w:val="16"/>
              </w:rPr>
              <w:t>Total Richness</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22</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21</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11</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24</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31</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25</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28</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28</w:t>
            </w: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2006</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16</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16</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6</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18</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25</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17</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25</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21</w:t>
            </w: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Pr>
                <w:rFonts w:ascii="Arial" w:hAnsi="Arial" w:cs="Arial"/>
                <w:color w:val="000000"/>
                <w:sz w:val="16"/>
                <w:szCs w:val="16"/>
              </w:rPr>
              <w:t>2007</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15</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14</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8</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16</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25</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18</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23</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25</w:t>
            </w:r>
          </w:p>
        </w:tc>
      </w:tr>
      <w:tr w:rsidR="00E856B9" w:rsidRPr="00E856B9" w:rsidTr="00661D71">
        <w:trPr>
          <w:trHeight w:val="300"/>
        </w:trPr>
        <w:tc>
          <w:tcPr>
            <w:tcW w:w="1780" w:type="dxa"/>
            <w:tcBorders>
              <w:top w:val="nil"/>
              <w:left w:val="nil"/>
              <w:bottom w:val="nil"/>
              <w:right w:val="nil"/>
            </w:tcBorders>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2008</w:t>
            </w:r>
          </w:p>
        </w:tc>
        <w:tc>
          <w:tcPr>
            <w:tcW w:w="617" w:type="dxa"/>
            <w:tcBorders>
              <w:top w:val="nil"/>
              <w:left w:val="nil"/>
              <w:bottom w:val="nil"/>
              <w:right w:val="nil"/>
            </w:tcBorders>
            <w:hideMark/>
          </w:tcPr>
          <w:p w:rsidR="00E856B9" w:rsidRPr="005C6D9F" w:rsidRDefault="00E856B9" w:rsidP="00661D71">
            <w:pPr>
              <w:jc w:val="center"/>
              <w:rPr>
                <w:rFonts w:ascii="Arial" w:hAnsi="Arial" w:cs="Arial"/>
                <w:sz w:val="16"/>
                <w:szCs w:val="16"/>
              </w:rPr>
            </w:pPr>
            <w:r w:rsidRPr="005C6D9F">
              <w:rPr>
                <w:rFonts w:ascii="Arial" w:hAnsi="Arial" w:cs="Arial"/>
                <w:sz w:val="16"/>
                <w:szCs w:val="16"/>
              </w:rPr>
              <w:t>17</w:t>
            </w:r>
          </w:p>
        </w:tc>
        <w:tc>
          <w:tcPr>
            <w:tcW w:w="839" w:type="dxa"/>
            <w:tcBorders>
              <w:top w:val="nil"/>
              <w:left w:val="nil"/>
              <w:bottom w:val="nil"/>
              <w:right w:val="nil"/>
            </w:tcBorders>
            <w:hideMark/>
          </w:tcPr>
          <w:p w:rsidR="00E856B9" w:rsidRPr="005C6D9F" w:rsidRDefault="00E856B9" w:rsidP="00661D71">
            <w:pPr>
              <w:jc w:val="center"/>
              <w:rPr>
                <w:rFonts w:ascii="Arial" w:hAnsi="Arial" w:cs="Arial"/>
                <w:sz w:val="16"/>
                <w:szCs w:val="16"/>
              </w:rPr>
            </w:pPr>
            <w:r w:rsidRPr="005C6D9F">
              <w:rPr>
                <w:rFonts w:ascii="Arial" w:hAnsi="Arial" w:cs="Arial"/>
                <w:sz w:val="16"/>
                <w:szCs w:val="16"/>
              </w:rPr>
              <w:t>15</w:t>
            </w:r>
          </w:p>
        </w:tc>
        <w:tc>
          <w:tcPr>
            <w:tcW w:w="697" w:type="dxa"/>
            <w:tcBorders>
              <w:top w:val="nil"/>
              <w:left w:val="nil"/>
              <w:bottom w:val="nil"/>
              <w:right w:val="nil"/>
            </w:tcBorders>
            <w:hideMark/>
          </w:tcPr>
          <w:p w:rsidR="00E856B9" w:rsidRPr="005C6D9F" w:rsidRDefault="00E856B9" w:rsidP="00661D71">
            <w:pPr>
              <w:jc w:val="center"/>
              <w:rPr>
                <w:rFonts w:ascii="Arial" w:hAnsi="Arial" w:cs="Arial"/>
                <w:sz w:val="16"/>
                <w:szCs w:val="16"/>
              </w:rPr>
            </w:pPr>
            <w:r w:rsidRPr="005C6D9F">
              <w:rPr>
                <w:rFonts w:ascii="Arial" w:hAnsi="Arial" w:cs="Arial"/>
                <w:sz w:val="16"/>
                <w:szCs w:val="16"/>
              </w:rPr>
              <w:t>9</w:t>
            </w:r>
          </w:p>
        </w:tc>
        <w:tc>
          <w:tcPr>
            <w:tcW w:w="794" w:type="dxa"/>
            <w:tcBorders>
              <w:top w:val="nil"/>
              <w:left w:val="nil"/>
              <w:bottom w:val="nil"/>
              <w:right w:val="nil"/>
            </w:tcBorders>
            <w:hideMark/>
          </w:tcPr>
          <w:p w:rsidR="00E856B9" w:rsidRPr="005C6D9F" w:rsidRDefault="00E856B9" w:rsidP="00661D71">
            <w:pPr>
              <w:jc w:val="center"/>
              <w:rPr>
                <w:rFonts w:ascii="Arial" w:hAnsi="Arial" w:cs="Arial"/>
                <w:sz w:val="16"/>
                <w:szCs w:val="16"/>
              </w:rPr>
            </w:pPr>
            <w:r w:rsidRPr="005C6D9F">
              <w:rPr>
                <w:rFonts w:ascii="Arial" w:hAnsi="Arial" w:cs="Arial"/>
                <w:sz w:val="16"/>
                <w:szCs w:val="16"/>
              </w:rPr>
              <w:t>16</w:t>
            </w:r>
          </w:p>
        </w:tc>
        <w:tc>
          <w:tcPr>
            <w:tcW w:w="1221" w:type="dxa"/>
            <w:tcBorders>
              <w:top w:val="nil"/>
              <w:left w:val="nil"/>
              <w:bottom w:val="nil"/>
              <w:right w:val="nil"/>
            </w:tcBorders>
            <w:hideMark/>
          </w:tcPr>
          <w:p w:rsidR="00E856B9" w:rsidRPr="005C6D9F" w:rsidRDefault="00E856B9" w:rsidP="00661D71">
            <w:pPr>
              <w:jc w:val="center"/>
              <w:rPr>
                <w:rFonts w:ascii="Arial" w:hAnsi="Arial" w:cs="Arial"/>
                <w:sz w:val="16"/>
                <w:szCs w:val="16"/>
              </w:rPr>
            </w:pPr>
            <w:r w:rsidRPr="005C6D9F">
              <w:rPr>
                <w:rFonts w:ascii="Arial" w:hAnsi="Arial" w:cs="Arial"/>
                <w:sz w:val="16"/>
                <w:szCs w:val="16"/>
              </w:rPr>
              <w:t>22</w:t>
            </w:r>
          </w:p>
        </w:tc>
        <w:tc>
          <w:tcPr>
            <w:tcW w:w="828" w:type="dxa"/>
            <w:tcBorders>
              <w:top w:val="nil"/>
              <w:left w:val="nil"/>
              <w:bottom w:val="nil"/>
              <w:right w:val="nil"/>
            </w:tcBorders>
            <w:hideMark/>
          </w:tcPr>
          <w:p w:rsidR="00E856B9" w:rsidRPr="005C6D9F" w:rsidRDefault="00E856B9" w:rsidP="00661D71">
            <w:pPr>
              <w:jc w:val="center"/>
              <w:rPr>
                <w:rFonts w:ascii="Arial" w:hAnsi="Arial" w:cs="Arial"/>
                <w:sz w:val="16"/>
                <w:szCs w:val="16"/>
              </w:rPr>
            </w:pPr>
            <w:r w:rsidRPr="005C6D9F">
              <w:rPr>
                <w:rFonts w:ascii="Arial" w:hAnsi="Arial" w:cs="Arial"/>
                <w:sz w:val="16"/>
                <w:szCs w:val="16"/>
              </w:rPr>
              <w:t>22</w:t>
            </w:r>
          </w:p>
        </w:tc>
        <w:tc>
          <w:tcPr>
            <w:tcW w:w="572" w:type="dxa"/>
            <w:tcBorders>
              <w:top w:val="nil"/>
              <w:left w:val="nil"/>
              <w:bottom w:val="nil"/>
              <w:right w:val="nil"/>
            </w:tcBorders>
            <w:hideMark/>
          </w:tcPr>
          <w:p w:rsidR="00E856B9" w:rsidRPr="005C6D9F" w:rsidRDefault="00E856B9" w:rsidP="00661D71">
            <w:pPr>
              <w:jc w:val="center"/>
              <w:rPr>
                <w:rFonts w:ascii="Arial" w:hAnsi="Arial" w:cs="Arial"/>
                <w:sz w:val="16"/>
                <w:szCs w:val="16"/>
              </w:rPr>
            </w:pPr>
            <w:r w:rsidRPr="005C6D9F">
              <w:rPr>
                <w:rFonts w:ascii="Arial" w:hAnsi="Arial" w:cs="Arial"/>
                <w:sz w:val="16"/>
                <w:szCs w:val="16"/>
              </w:rPr>
              <w:t>21</w:t>
            </w:r>
          </w:p>
        </w:tc>
        <w:tc>
          <w:tcPr>
            <w:tcW w:w="572" w:type="dxa"/>
            <w:tcBorders>
              <w:top w:val="nil"/>
              <w:left w:val="nil"/>
              <w:bottom w:val="nil"/>
              <w:right w:val="nil"/>
            </w:tcBorders>
            <w:hideMark/>
          </w:tcPr>
          <w:p w:rsidR="00E856B9" w:rsidRPr="005C6D9F" w:rsidRDefault="00E856B9" w:rsidP="00661D71">
            <w:pPr>
              <w:jc w:val="center"/>
              <w:rPr>
                <w:rFonts w:ascii="Arial" w:hAnsi="Arial" w:cs="Arial"/>
                <w:sz w:val="16"/>
                <w:szCs w:val="16"/>
              </w:rPr>
            </w:pPr>
            <w:r w:rsidRPr="005C6D9F">
              <w:rPr>
                <w:rFonts w:ascii="Arial" w:hAnsi="Arial" w:cs="Arial"/>
                <w:sz w:val="16"/>
                <w:szCs w:val="16"/>
              </w:rPr>
              <w:t>22</w:t>
            </w: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i/>
                <w:iCs/>
                <w:color w:val="000000"/>
                <w:sz w:val="16"/>
                <w:szCs w:val="16"/>
              </w:rPr>
            </w:pP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i/>
                <w:iCs/>
                <w:color w:val="000000"/>
                <w:sz w:val="16"/>
                <w:szCs w:val="16"/>
              </w:rPr>
            </w:pPr>
            <w:r w:rsidRPr="00E856B9">
              <w:rPr>
                <w:rFonts w:ascii="Arial" w:hAnsi="Arial" w:cs="Arial"/>
                <w:i/>
                <w:iCs/>
                <w:color w:val="000000"/>
                <w:sz w:val="16"/>
                <w:szCs w:val="16"/>
              </w:rPr>
              <w:t>Total Abundance</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396</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348</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48</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244</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553</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1086</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485</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958</w:t>
            </w: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2006</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178</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167</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11</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87</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148</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153</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267</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131</w:t>
            </w: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2007</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110</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98</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12</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75</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192</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200</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109</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165</w:t>
            </w: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2008</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108</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83</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25</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82</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213</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180</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97</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189</w:t>
            </w: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i/>
                <w:iCs/>
                <w:color w:val="000000"/>
                <w:sz w:val="16"/>
                <w:szCs w:val="16"/>
              </w:rPr>
            </w:pP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rPr>
                <w:rFonts w:ascii="Arial" w:hAnsi="Arial" w:cs="Arial"/>
                <w:i/>
                <w:iCs/>
                <w:color w:val="000000"/>
                <w:sz w:val="16"/>
                <w:szCs w:val="16"/>
              </w:rPr>
            </w:pPr>
            <w:r w:rsidRPr="00E856B9">
              <w:rPr>
                <w:rFonts w:ascii="Arial" w:hAnsi="Arial" w:cs="Arial"/>
                <w:i/>
                <w:iCs/>
                <w:color w:val="000000"/>
                <w:sz w:val="16"/>
                <w:szCs w:val="16"/>
              </w:rPr>
              <w:t xml:space="preserve">       Chao 1</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r>
      <w:tr w:rsidR="00E856B9" w:rsidRPr="00E856B9" w:rsidTr="00E856B9">
        <w:trPr>
          <w:trHeight w:val="300"/>
        </w:trPr>
        <w:tc>
          <w:tcPr>
            <w:tcW w:w="1780" w:type="dxa"/>
            <w:tcBorders>
              <w:top w:val="nil"/>
              <w:left w:val="nil"/>
              <w:bottom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2006</w:t>
            </w:r>
          </w:p>
        </w:tc>
        <w:tc>
          <w:tcPr>
            <w:tcW w:w="61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18.67</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22</w:t>
            </w:r>
          </w:p>
        </w:tc>
        <w:tc>
          <w:tcPr>
            <w:tcW w:w="697"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0</w:t>
            </w:r>
          </w:p>
        </w:tc>
        <w:tc>
          <w:tcPr>
            <w:tcW w:w="794"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22</w:t>
            </w:r>
          </w:p>
        </w:tc>
        <w:tc>
          <w:tcPr>
            <w:tcW w:w="1221"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39</w:t>
            </w:r>
          </w:p>
        </w:tc>
        <w:tc>
          <w:tcPr>
            <w:tcW w:w="8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23</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26.6</w:t>
            </w:r>
          </w:p>
        </w:tc>
        <w:tc>
          <w:tcPr>
            <w:tcW w:w="572"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26</w:t>
            </w:r>
          </w:p>
        </w:tc>
      </w:tr>
      <w:tr w:rsidR="00E856B9" w:rsidRPr="00E856B9" w:rsidTr="00E856B9">
        <w:trPr>
          <w:trHeight w:val="300"/>
        </w:trPr>
        <w:tc>
          <w:tcPr>
            <w:tcW w:w="1780" w:type="dxa"/>
            <w:tcBorders>
              <w:top w:val="nil"/>
              <w:left w:val="nil"/>
              <w:right w:val="nil"/>
            </w:tcBorders>
            <w:shd w:val="clear" w:color="auto" w:fill="auto"/>
            <w:noWrap/>
            <w:hideMark/>
          </w:tcPr>
          <w:p w:rsidR="00E856B9" w:rsidRPr="00E856B9" w:rsidRDefault="00E856B9" w:rsidP="00E856B9">
            <w:pPr>
              <w:jc w:val="center"/>
              <w:rPr>
                <w:rFonts w:ascii="Arial" w:hAnsi="Arial" w:cs="Arial"/>
                <w:color w:val="000000"/>
                <w:sz w:val="16"/>
                <w:szCs w:val="16"/>
              </w:rPr>
            </w:pPr>
            <w:r w:rsidRPr="00E856B9">
              <w:rPr>
                <w:rFonts w:ascii="Arial" w:hAnsi="Arial" w:cs="Arial"/>
                <w:color w:val="000000"/>
                <w:sz w:val="16"/>
                <w:szCs w:val="16"/>
              </w:rPr>
              <w:t>2007</w:t>
            </w:r>
          </w:p>
        </w:tc>
        <w:tc>
          <w:tcPr>
            <w:tcW w:w="617" w:type="dxa"/>
            <w:tcBorders>
              <w:top w:val="nil"/>
              <w:left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0</w:t>
            </w:r>
          </w:p>
        </w:tc>
        <w:tc>
          <w:tcPr>
            <w:tcW w:w="839" w:type="dxa"/>
            <w:tcBorders>
              <w:top w:val="nil"/>
              <w:left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0</w:t>
            </w:r>
          </w:p>
        </w:tc>
        <w:tc>
          <w:tcPr>
            <w:tcW w:w="697" w:type="dxa"/>
            <w:tcBorders>
              <w:top w:val="nil"/>
              <w:left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26</w:t>
            </w:r>
          </w:p>
        </w:tc>
        <w:tc>
          <w:tcPr>
            <w:tcW w:w="794" w:type="dxa"/>
            <w:tcBorders>
              <w:top w:val="nil"/>
              <w:left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19</w:t>
            </w:r>
          </w:p>
        </w:tc>
        <w:tc>
          <w:tcPr>
            <w:tcW w:w="1221" w:type="dxa"/>
            <w:tcBorders>
              <w:top w:val="nil"/>
              <w:left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35.7</w:t>
            </w:r>
          </w:p>
        </w:tc>
        <w:tc>
          <w:tcPr>
            <w:tcW w:w="828" w:type="dxa"/>
            <w:tcBorders>
              <w:top w:val="nil"/>
              <w:left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27</w:t>
            </w:r>
          </w:p>
        </w:tc>
        <w:tc>
          <w:tcPr>
            <w:tcW w:w="572" w:type="dxa"/>
            <w:tcBorders>
              <w:top w:val="nil"/>
              <w:left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26</w:t>
            </w:r>
          </w:p>
        </w:tc>
        <w:tc>
          <w:tcPr>
            <w:tcW w:w="572" w:type="dxa"/>
            <w:tcBorders>
              <w:top w:val="nil"/>
              <w:left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28</w:t>
            </w:r>
          </w:p>
        </w:tc>
      </w:tr>
      <w:tr w:rsidR="00E856B9" w:rsidRPr="00E856B9" w:rsidTr="00E856B9">
        <w:trPr>
          <w:trHeight w:val="300"/>
        </w:trPr>
        <w:tc>
          <w:tcPr>
            <w:tcW w:w="1780" w:type="dxa"/>
            <w:tcBorders>
              <w:top w:val="nil"/>
              <w:left w:val="nil"/>
              <w:bottom w:val="single" w:sz="8" w:space="0" w:color="000000"/>
              <w:right w:val="nil"/>
            </w:tcBorders>
            <w:shd w:val="clear" w:color="auto" w:fill="auto"/>
            <w:noWrap/>
            <w:hideMark/>
          </w:tcPr>
          <w:p w:rsidR="00E856B9" w:rsidRPr="002D31C7" w:rsidRDefault="00E856B9" w:rsidP="00E856B9">
            <w:pPr>
              <w:jc w:val="center"/>
              <w:rPr>
                <w:rFonts w:ascii="Arial" w:hAnsi="Arial" w:cs="Arial"/>
                <w:color w:val="000000"/>
                <w:sz w:val="16"/>
                <w:szCs w:val="16"/>
              </w:rPr>
            </w:pPr>
            <w:r w:rsidRPr="002D31C7">
              <w:rPr>
                <w:rFonts w:ascii="Arial" w:hAnsi="Arial" w:cs="Arial"/>
                <w:color w:val="000000"/>
                <w:sz w:val="16"/>
                <w:szCs w:val="16"/>
                <w:lang w:bidi="en-US"/>
              </w:rPr>
              <w:t>2008</w:t>
            </w:r>
          </w:p>
        </w:tc>
        <w:tc>
          <w:tcPr>
            <w:tcW w:w="617" w:type="dxa"/>
            <w:tcBorders>
              <w:top w:val="nil"/>
              <w:left w:val="nil"/>
              <w:bottom w:val="single" w:sz="8" w:space="0" w:color="000000"/>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0</w:t>
            </w:r>
          </w:p>
        </w:tc>
        <w:tc>
          <w:tcPr>
            <w:tcW w:w="839" w:type="dxa"/>
            <w:tcBorders>
              <w:top w:val="nil"/>
              <w:left w:val="nil"/>
              <w:bottom w:val="single" w:sz="8" w:space="0" w:color="000000"/>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0</w:t>
            </w:r>
          </w:p>
        </w:tc>
        <w:tc>
          <w:tcPr>
            <w:tcW w:w="697" w:type="dxa"/>
            <w:tcBorders>
              <w:top w:val="nil"/>
              <w:left w:val="nil"/>
              <w:bottom w:val="single" w:sz="8" w:space="0" w:color="000000"/>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13.5</w:t>
            </w:r>
          </w:p>
        </w:tc>
        <w:tc>
          <w:tcPr>
            <w:tcW w:w="794" w:type="dxa"/>
            <w:tcBorders>
              <w:top w:val="nil"/>
              <w:left w:val="nil"/>
              <w:bottom w:val="single" w:sz="8" w:space="0" w:color="000000"/>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16</w:t>
            </w:r>
          </w:p>
        </w:tc>
        <w:tc>
          <w:tcPr>
            <w:tcW w:w="1221" w:type="dxa"/>
            <w:tcBorders>
              <w:top w:val="nil"/>
              <w:left w:val="nil"/>
              <w:bottom w:val="single" w:sz="8" w:space="0" w:color="000000"/>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28</w:t>
            </w:r>
          </w:p>
        </w:tc>
        <w:tc>
          <w:tcPr>
            <w:tcW w:w="828" w:type="dxa"/>
            <w:tcBorders>
              <w:top w:val="nil"/>
              <w:left w:val="nil"/>
              <w:bottom w:val="single" w:sz="8" w:space="0" w:color="000000"/>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28</w:t>
            </w:r>
          </w:p>
        </w:tc>
        <w:tc>
          <w:tcPr>
            <w:tcW w:w="572" w:type="dxa"/>
            <w:tcBorders>
              <w:top w:val="nil"/>
              <w:left w:val="nil"/>
              <w:bottom w:val="single" w:sz="8" w:space="0" w:color="000000"/>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37</w:t>
            </w:r>
          </w:p>
        </w:tc>
        <w:tc>
          <w:tcPr>
            <w:tcW w:w="572" w:type="dxa"/>
            <w:tcBorders>
              <w:top w:val="nil"/>
              <w:left w:val="nil"/>
              <w:bottom w:val="single" w:sz="8" w:space="0" w:color="000000"/>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25</w:t>
            </w:r>
          </w:p>
        </w:tc>
      </w:tr>
    </w:tbl>
    <w:p w:rsidR="00E856B9" w:rsidRDefault="00E856B9" w:rsidP="00E856B9">
      <w:pPr>
        <w:rPr>
          <w:lang w:bidi="en-US"/>
        </w:rPr>
      </w:pPr>
    </w:p>
    <w:p w:rsidR="00E856B9" w:rsidRDefault="00E856B9" w:rsidP="00E856B9">
      <w:pPr>
        <w:rPr>
          <w:lang w:bidi="en-US"/>
        </w:rPr>
      </w:pPr>
    </w:p>
    <w:p w:rsidR="00E856B9" w:rsidRDefault="00E856B9" w:rsidP="00E856B9">
      <w:pPr>
        <w:rPr>
          <w:lang w:bidi="en-US"/>
        </w:rPr>
      </w:pPr>
    </w:p>
    <w:tbl>
      <w:tblPr>
        <w:tblpPr w:leftFromText="180" w:rightFromText="180" w:vertAnchor="text" w:horzAnchor="margin" w:tblpY="66"/>
        <w:tblW w:w="8065" w:type="dxa"/>
        <w:tblLook w:val="04A0"/>
      </w:tblPr>
      <w:tblGrid>
        <w:gridCol w:w="1780"/>
        <w:gridCol w:w="848"/>
        <w:gridCol w:w="839"/>
        <w:gridCol w:w="805"/>
        <w:gridCol w:w="939"/>
        <w:gridCol w:w="1123"/>
        <w:gridCol w:w="675"/>
        <w:gridCol w:w="528"/>
        <w:gridCol w:w="528"/>
      </w:tblGrid>
      <w:tr w:rsidR="00E856B9" w:rsidRPr="002D31C7" w:rsidTr="00E856B9">
        <w:trPr>
          <w:trHeight w:val="300"/>
        </w:trPr>
        <w:tc>
          <w:tcPr>
            <w:tcW w:w="8065" w:type="dxa"/>
            <w:gridSpan w:val="9"/>
            <w:tcBorders>
              <w:top w:val="nil"/>
              <w:left w:val="nil"/>
              <w:bottom w:val="single" w:sz="12" w:space="0" w:color="000000"/>
              <w:right w:val="nil"/>
            </w:tcBorders>
            <w:shd w:val="clear" w:color="auto" w:fill="auto"/>
            <w:noWrap/>
            <w:hideMark/>
          </w:tcPr>
          <w:p w:rsidR="00E856B9" w:rsidRPr="00AA7F08" w:rsidRDefault="001C33D8" w:rsidP="00E856B9">
            <w:pPr>
              <w:rPr>
                <w:rFonts w:ascii="Arial" w:hAnsi="Arial" w:cs="Arial"/>
                <w:color w:val="000000"/>
              </w:rPr>
            </w:pPr>
            <w:r>
              <w:rPr>
                <w:rFonts w:ascii="Arial" w:hAnsi="Arial" w:cs="Arial"/>
                <w:b/>
                <w:color w:val="000000"/>
                <w:sz w:val="22"/>
                <w:szCs w:val="22"/>
                <w:lang w:bidi="en-US"/>
              </w:rPr>
              <w:t xml:space="preserve">Table </w:t>
            </w:r>
            <w:r w:rsidR="00E856B9" w:rsidRPr="00AA7F08">
              <w:rPr>
                <w:rFonts w:ascii="Arial" w:hAnsi="Arial" w:cs="Arial"/>
                <w:b/>
                <w:color w:val="000000"/>
                <w:sz w:val="22"/>
                <w:szCs w:val="22"/>
                <w:lang w:bidi="en-US"/>
              </w:rPr>
              <w:t xml:space="preserve">2. </w:t>
            </w:r>
            <w:r w:rsidR="00E856B9" w:rsidRPr="00AA7F08">
              <w:rPr>
                <w:rFonts w:ascii="Arial" w:hAnsi="Arial" w:cs="Arial"/>
                <w:color w:val="000000"/>
                <w:sz w:val="22"/>
                <w:szCs w:val="22"/>
                <w:lang w:bidi="en-US"/>
              </w:rPr>
              <w:t>Continued</w:t>
            </w:r>
          </w:p>
        </w:tc>
      </w:tr>
      <w:tr w:rsidR="00E856B9" w:rsidRPr="002D31C7" w:rsidTr="00E856B9">
        <w:trPr>
          <w:trHeight w:val="300"/>
        </w:trPr>
        <w:tc>
          <w:tcPr>
            <w:tcW w:w="1780" w:type="dxa"/>
            <w:tcBorders>
              <w:top w:val="single" w:sz="12" w:space="0" w:color="000000"/>
              <w:left w:val="nil"/>
              <w:bottom w:val="single" w:sz="8" w:space="0" w:color="000000"/>
              <w:right w:val="nil"/>
            </w:tcBorders>
            <w:shd w:val="clear" w:color="auto" w:fill="auto"/>
            <w:noWrap/>
            <w:hideMark/>
          </w:tcPr>
          <w:p w:rsidR="00E856B9" w:rsidRPr="002D31C7" w:rsidRDefault="00E856B9" w:rsidP="00E856B9">
            <w:pPr>
              <w:jc w:val="center"/>
              <w:rPr>
                <w:rFonts w:ascii="Arial" w:hAnsi="Arial" w:cs="Arial"/>
                <w:color w:val="000000"/>
                <w:sz w:val="16"/>
                <w:szCs w:val="16"/>
                <w:u w:val="single"/>
                <w:lang w:bidi="en-US"/>
              </w:rPr>
            </w:pPr>
          </w:p>
        </w:tc>
        <w:tc>
          <w:tcPr>
            <w:tcW w:w="848" w:type="dxa"/>
            <w:tcBorders>
              <w:top w:val="single" w:sz="12" w:space="0" w:color="000000"/>
              <w:left w:val="nil"/>
              <w:bottom w:val="single" w:sz="8" w:space="0" w:color="000000"/>
              <w:right w:val="nil"/>
            </w:tcBorders>
            <w:shd w:val="clear" w:color="auto" w:fill="auto"/>
            <w:hideMark/>
          </w:tcPr>
          <w:p w:rsidR="00E856B9" w:rsidRPr="002D31C7" w:rsidRDefault="00E856B9" w:rsidP="00E856B9">
            <w:pPr>
              <w:jc w:val="center"/>
              <w:rPr>
                <w:rFonts w:ascii="Arial" w:hAnsi="Arial" w:cs="Arial"/>
                <w:b/>
                <w:sz w:val="16"/>
                <w:szCs w:val="16"/>
              </w:rPr>
            </w:pPr>
            <w:r w:rsidRPr="002D31C7">
              <w:rPr>
                <w:rStyle w:val="nfasissutil"/>
                <w:rFonts w:ascii="Arial" w:hAnsi="Arial" w:cs="Arial"/>
                <w:b/>
                <w:i w:val="0"/>
                <w:color w:val="auto"/>
                <w:sz w:val="16"/>
                <w:szCs w:val="16"/>
              </w:rPr>
              <w:t>Principe</w:t>
            </w:r>
          </w:p>
        </w:tc>
        <w:tc>
          <w:tcPr>
            <w:tcW w:w="839" w:type="dxa"/>
            <w:tcBorders>
              <w:top w:val="single" w:sz="12" w:space="0" w:color="000000"/>
              <w:left w:val="nil"/>
              <w:bottom w:val="single" w:sz="8" w:space="0" w:color="000000"/>
              <w:right w:val="nil"/>
            </w:tcBorders>
            <w:shd w:val="clear" w:color="auto" w:fill="auto"/>
            <w:hideMark/>
          </w:tcPr>
          <w:p w:rsidR="00E856B9" w:rsidRPr="002D31C7" w:rsidRDefault="00E856B9" w:rsidP="00E856B9">
            <w:pPr>
              <w:jc w:val="center"/>
              <w:rPr>
                <w:rFonts w:ascii="Arial" w:hAnsi="Arial" w:cs="Arial"/>
                <w:b/>
                <w:sz w:val="16"/>
                <w:szCs w:val="16"/>
              </w:rPr>
            </w:pPr>
          </w:p>
        </w:tc>
        <w:tc>
          <w:tcPr>
            <w:tcW w:w="805" w:type="dxa"/>
            <w:tcBorders>
              <w:top w:val="single" w:sz="12" w:space="0" w:color="000000"/>
              <w:left w:val="nil"/>
              <w:bottom w:val="single" w:sz="8" w:space="0" w:color="000000"/>
              <w:right w:val="nil"/>
            </w:tcBorders>
            <w:shd w:val="clear" w:color="auto" w:fill="auto"/>
            <w:hideMark/>
          </w:tcPr>
          <w:p w:rsidR="00E856B9" w:rsidRPr="002D31C7" w:rsidRDefault="00E856B9" w:rsidP="00E856B9">
            <w:pPr>
              <w:jc w:val="center"/>
              <w:rPr>
                <w:rFonts w:ascii="Arial" w:hAnsi="Arial" w:cs="Arial"/>
                <w:b/>
                <w:sz w:val="16"/>
                <w:szCs w:val="16"/>
              </w:rPr>
            </w:pPr>
          </w:p>
        </w:tc>
        <w:tc>
          <w:tcPr>
            <w:tcW w:w="939" w:type="dxa"/>
            <w:tcBorders>
              <w:top w:val="single" w:sz="12" w:space="0" w:color="000000"/>
              <w:left w:val="nil"/>
              <w:bottom w:val="single" w:sz="8" w:space="0" w:color="000000"/>
              <w:right w:val="nil"/>
            </w:tcBorders>
            <w:shd w:val="clear" w:color="auto" w:fill="auto"/>
            <w:hideMark/>
          </w:tcPr>
          <w:p w:rsidR="00E856B9" w:rsidRPr="002D31C7" w:rsidRDefault="00E856B9" w:rsidP="00E856B9">
            <w:pPr>
              <w:ind w:firstLine="44"/>
              <w:jc w:val="center"/>
              <w:rPr>
                <w:rFonts w:ascii="Arial" w:hAnsi="Arial" w:cs="Arial"/>
                <w:b/>
                <w:sz w:val="16"/>
                <w:szCs w:val="16"/>
              </w:rPr>
            </w:pPr>
            <w:r w:rsidRPr="002D31C7">
              <w:rPr>
                <w:rFonts w:ascii="Arial" w:hAnsi="Arial" w:cs="Arial"/>
                <w:b/>
                <w:sz w:val="16"/>
                <w:szCs w:val="16"/>
              </w:rPr>
              <w:t>Akumal</w:t>
            </w:r>
          </w:p>
        </w:tc>
        <w:tc>
          <w:tcPr>
            <w:tcW w:w="1123" w:type="dxa"/>
            <w:tcBorders>
              <w:top w:val="single" w:sz="12" w:space="0" w:color="000000"/>
              <w:left w:val="nil"/>
              <w:bottom w:val="single" w:sz="8" w:space="0" w:color="000000"/>
              <w:right w:val="nil"/>
            </w:tcBorders>
            <w:shd w:val="clear" w:color="auto" w:fill="auto"/>
            <w:hideMark/>
          </w:tcPr>
          <w:p w:rsidR="00E856B9" w:rsidRPr="002D31C7" w:rsidRDefault="00E856B9" w:rsidP="00E856B9">
            <w:pPr>
              <w:jc w:val="center"/>
              <w:rPr>
                <w:rFonts w:ascii="Arial" w:hAnsi="Arial" w:cs="Arial"/>
                <w:b/>
                <w:sz w:val="16"/>
                <w:szCs w:val="16"/>
              </w:rPr>
            </w:pPr>
            <w:r w:rsidRPr="002D31C7">
              <w:rPr>
                <w:rFonts w:ascii="Arial" w:hAnsi="Arial" w:cs="Arial"/>
                <w:b/>
                <w:sz w:val="16"/>
                <w:szCs w:val="16"/>
              </w:rPr>
              <w:t>Chechomac</w:t>
            </w:r>
          </w:p>
        </w:tc>
        <w:tc>
          <w:tcPr>
            <w:tcW w:w="675" w:type="dxa"/>
            <w:tcBorders>
              <w:top w:val="single" w:sz="12" w:space="0" w:color="000000"/>
              <w:left w:val="nil"/>
              <w:bottom w:val="single" w:sz="8" w:space="0" w:color="000000"/>
              <w:right w:val="nil"/>
            </w:tcBorders>
            <w:shd w:val="clear" w:color="auto" w:fill="auto"/>
            <w:hideMark/>
          </w:tcPr>
          <w:p w:rsidR="00E856B9" w:rsidRPr="002D31C7" w:rsidRDefault="00E856B9" w:rsidP="00E856B9">
            <w:pPr>
              <w:jc w:val="center"/>
              <w:rPr>
                <w:rFonts w:ascii="Arial" w:hAnsi="Arial" w:cs="Arial"/>
                <w:b/>
                <w:sz w:val="16"/>
                <w:szCs w:val="16"/>
              </w:rPr>
            </w:pPr>
            <w:r w:rsidRPr="002D31C7">
              <w:rPr>
                <w:rFonts w:ascii="Arial" w:hAnsi="Arial" w:cs="Arial"/>
                <w:b/>
                <w:sz w:val="16"/>
                <w:szCs w:val="16"/>
              </w:rPr>
              <w:t>Pez Maya</w:t>
            </w:r>
          </w:p>
        </w:tc>
        <w:tc>
          <w:tcPr>
            <w:tcW w:w="528" w:type="dxa"/>
            <w:tcBorders>
              <w:top w:val="single" w:sz="12" w:space="0" w:color="000000"/>
              <w:left w:val="nil"/>
              <w:bottom w:val="single" w:sz="8" w:space="0" w:color="000000"/>
              <w:right w:val="nil"/>
            </w:tcBorders>
            <w:shd w:val="clear" w:color="auto" w:fill="auto"/>
            <w:hideMark/>
          </w:tcPr>
          <w:p w:rsidR="00E856B9" w:rsidRPr="002D31C7" w:rsidRDefault="00E856B9" w:rsidP="00E856B9">
            <w:pPr>
              <w:jc w:val="center"/>
              <w:rPr>
                <w:rFonts w:ascii="Arial" w:hAnsi="Arial" w:cs="Arial"/>
                <w:b/>
                <w:color w:val="000000"/>
                <w:sz w:val="16"/>
                <w:szCs w:val="16"/>
                <w:lang w:bidi="en-US"/>
              </w:rPr>
            </w:pPr>
            <w:r w:rsidRPr="002D31C7">
              <w:rPr>
                <w:rFonts w:ascii="Arial" w:hAnsi="Arial" w:cs="Arial"/>
                <w:b/>
                <w:color w:val="000000"/>
                <w:sz w:val="16"/>
                <w:szCs w:val="16"/>
                <w:lang w:bidi="en-US"/>
              </w:rPr>
              <w:t>SJA</w:t>
            </w:r>
          </w:p>
        </w:tc>
        <w:tc>
          <w:tcPr>
            <w:tcW w:w="528" w:type="dxa"/>
            <w:tcBorders>
              <w:top w:val="single" w:sz="12" w:space="0" w:color="000000"/>
              <w:left w:val="nil"/>
              <w:bottom w:val="single" w:sz="8" w:space="0" w:color="000000"/>
              <w:right w:val="nil"/>
            </w:tcBorders>
            <w:shd w:val="clear" w:color="auto" w:fill="auto"/>
            <w:hideMark/>
          </w:tcPr>
          <w:p w:rsidR="00E856B9" w:rsidRPr="002D31C7" w:rsidRDefault="00E856B9" w:rsidP="00E856B9">
            <w:pPr>
              <w:jc w:val="center"/>
              <w:rPr>
                <w:rFonts w:ascii="Arial" w:hAnsi="Arial" w:cs="Arial"/>
                <w:b/>
                <w:color w:val="000000"/>
                <w:sz w:val="16"/>
                <w:szCs w:val="16"/>
                <w:lang w:bidi="en-US"/>
              </w:rPr>
            </w:pPr>
            <w:r w:rsidRPr="002D31C7">
              <w:rPr>
                <w:rFonts w:ascii="Arial" w:hAnsi="Arial" w:cs="Arial"/>
                <w:b/>
                <w:color w:val="000000"/>
                <w:sz w:val="16"/>
                <w:szCs w:val="16"/>
                <w:lang w:bidi="en-US"/>
              </w:rPr>
              <w:t>SJB</w:t>
            </w:r>
          </w:p>
        </w:tc>
      </w:tr>
      <w:tr w:rsidR="00E856B9" w:rsidRPr="002D31C7" w:rsidTr="00E856B9">
        <w:trPr>
          <w:trHeight w:val="300"/>
        </w:trPr>
        <w:tc>
          <w:tcPr>
            <w:tcW w:w="1780" w:type="dxa"/>
            <w:tcBorders>
              <w:top w:val="single" w:sz="8" w:space="0" w:color="000000"/>
              <w:left w:val="nil"/>
              <w:bottom w:val="single" w:sz="8" w:space="0" w:color="000000"/>
              <w:right w:val="nil"/>
            </w:tcBorders>
            <w:shd w:val="clear" w:color="auto" w:fill="auto"/>
            <w:noWrap/>
            <w:hideMark/>
          </w:tcPr>
          <w:p w:rsidR="00E856B9" w:rsidRPr="002D31C7" w:rsidRDefault="00E856B9" w:rsidP="00E856B9">
            <w:pPr>
              <w:jc w:val="center"/>
              <w:rPr>
                <w:rFonts w:ascii="Arial" w:hAnsi="Arial" w:cs="Arial"/>
                <w:color w:val="000000"/>
                <w:sz w:val="16"/>
                <w:szCs w:val="16"/>
                <w:u w:val="single"/>
                <w:lang w:bidi="en-US"/>
              </w:rPr>
            </w:pPr>
          </w:p>
        </w:tc>
        <w:tc>
          <w:tcPr>
            <w:tcW w:w="848" w:type="dxa"/>
            <w:tcBorders>
              <w:top w:val="single" w:sz="8" w:space="0" w:color="000000"/>
              <w:left w:val="nil"/>
              <w:bottom w:val="single" w:sz="8" w:space="0" w:color="000000"/>
              <w:right w:val="nil"/>
            </w:tcBorders>
            <w:shd w:val="clear" w:color="auto" w:fill="auto"/>
            <w:hideMark/>
          </w:tcPr>
          <w:p w:rsidR="00E856B9" w:rsidRPr="008A2D38" w:rsidRDefault="00E856B9" w:rsidP="00E856B9">
            <w:pPr>
              <w:jc w:val="center"/>
              <w:rPr>
                <w:rStyle w:val="nfasissutil"/>
                <w:rFonts w:ascii="Arial" w:hAnsi="Arial" w:cs="Arial"/>
                <w:b/>
                <w:i w:val="0"/>
                <w:color w:val="auto"/>
                <w:sz w:val="16"/>
                <w:szCs w:val="16"/>
              </w:rPr>
            </w:pPr>
            <w:r w:rsidRPr="008A2D38">
              <w:rPr>
                <w:rStyle w:val="nfasissutil"/>
                <w:rFonts w:ascii="Arial" w:hAnsi="Arial" w:cs="Arial"/>
                <w:b/>
                <w:i w:val="0"/>
                <w:color w:val="auto"/>
                <w:sz w:val="16"/>
                <w:szCs w:val="16"/>
              </w:rPr>
              <w:t>Total</w:t>
            </w:r>
          </w:p>
        </w:tc>
        <w:tc>
          <w:tcPr>
            <w:tcW w:w="839" w:type="dxa"/>
            <w:tcBorders>
              <w:top w:val="single" w:sz="8" w:space="0" w:color="000000"/>
              <w:left w:val="nil"/>
              <w:bottom w:val="single" w:sz="8" w:space="0" w:color="000000"/>
              <w:right w:val="nil"/>
            </w:tcBorders>
            <w:shd w:val="clear" w:color="auto" w:fill="auto"/>
            <w:hideMark/>
          </w:tcPr>
          <w:p w:rsidR="00E856B9" w:rsidRPr="008A2D38" w:rsidRDefault="00E856B9" w:rsidP="00E856B9">
            <w:pPr>
              <w:jc w:val="center"/>
              <w:rPr>
                <w:rFonts w:ascii="Arial" w:hAnsi="Arial" w:cs="Arial"/>
                <w:b/>
                <w:sz w:val="16"/>
                <w:szCs w:val="16"/>
              </w:rPr>
            </w:pPr>
            <w:r w:rsidRPr="008A2D38">
              <w:rPr>
                <w:rFonts w:ascii="Arial" w:hAnsi="Arial" w:cs="Arial"/>
                <w:b/>
                <w:sz w:val="16"/>
                <w:szCs w:val="16"/>
              </w:rPr>
              <w:t>Reserve</w:t>
            </w:r>
          </w:p>
        </w:tc>
        <w:tc>
          <w:tcPr>
            <w:tcW w:w="805" w:type="dxa"/>
            <w:tcBorders>
              <w:top w:val="single" w:sz="8" w:space="0" w:color="000000"/>
              <w:left w:val="nil"/>
              <w:bottom w:val="single" w:sz="8" w:space="0" w:color="000000"/>
              <w:right w:val="nil"/>
            </w:tcBorders>
            <w:shd w:val="clear" w:color="auto" w:fill="auto"/>
            <w:hideMark/>
          </w:tcPr>
          <w:p w:rsidR="00E856B9" w:rsidRPr="008A2D38" w:rsidRDefault="00E856B9" w:rsidP="00E856B9">
            <w:pPr>
              <w:jc w:val="center"/>
              <w:rPr>
                <w:rFonts w:ascii="Arial" w:hAnsi="Arial" w:cs="Arial"/>
                <w:b/>
                <w:sz w:val="16"/>
                <w:szCs w:val="16"/>
              </w:rPr>
            </w:pPr>
            <w:r w:rsidRPr="008A2D38">
              <w:rPr>
                <w:rFonts w:ascii="Arial" w:hAnsi="Arial" w:cs="Arial"/>
                <w:b/>
                <w:sz w:val="16"/>
                <w:szCs w:val="16"/>
              </w:rPr>
              <w:t>Beach</w:t>
            </w:r>
          </w:p>
        </w:tc>
        <w:tc>
          <w:tcPr>
            <w:tcW w:w="939" w:type="dxa"/>
            <w:tcBorders>
              <w:top w:val="single" w:sz="8" w:space="0" w:color="000000"/>
              <w:left w:val="nil"/>
              <w:bottom w:val="single" w:sz="8" w:space="0" w:color="000000"/>
              <w:right w:val="nil"/>
            </w:tcBorders>
            <w:shd w:val="clear" w:color="auto" w:fill="auto"/>
            <w:hideMark/>
          </w:tcPr>
          <w:p w:rsidR="00E856B9" w:rsidRPr="002D31C7" w:rsidRDefault="00E856B9" w:rsidP="00E856B9">
            <w:pPr>
              <w:jc w:val="center"/>
              <w:rPr>
                <w:rFonts w:ascii="Arial" w:hAnsi="Arial" w:cs="Arial"/>
                <w:b/>
                <w:i/>
                <w:sz w:val="16"/>
                <w:szCs w:val="16"/>
              </w:rPr>
            </w:pPr>
          </w:p>
        </w:tc>
        <w:tc>
          <w:tcPr>
            <w:tcW w:w="1123" w:type="dxa"/>
            <w:tcBorders>
              <w:top w:val="single" w:sz="8" w:space="0" w:color="000000"/>
              <w:left w:val="nil"/>
              <w:bottom w:val="single" w:sz="8" w:space="0" w:color="000000"/>
              <w:right w:val="nil"/>
            </w:tcBorders>
            <w:shd w:val="clear" w:color="auto" w:fill="auto"/>
            <w:hideMark/>
          </w:tcPr>
          <w:p w:rsidR="00E856B9" w:rsidRPr="002D31C7" w:rsidRDefault="00E856B9" w:rsidP="00E856B9">
            <w:pPr>
              <w:jc w:val="center"/>
              <w:rPr>
                <w:rFonts w:ascii="Arial" w:hAnsi="Arial" w:cs="Arial"/>
                <w:b/>
                <w:i/>
                <w:sz w:val="16"/>
                <w:szCs w:val="16"/>
              </w:rPr>
            </w:pPr>
          </w:p>
        </w:tc>
        <w:tc>
          <w:tcPr>
            <w:tcW w:w="675" w:type="dxa"/>
            <w:tcBorders>
              <w:top w:val="single" w:sz="8" w:space="0" w:color="000000"/>
              <w:left w:val="nil"/>
              <w:bottom w:val="single" w:sz="8" w:space="0" w:color="000000"/>
              <w:right w:val="nil"/>
            </w:tcBorders>
            <w:shd w:val="clear" w:color="auto" w:fill="auto"/>
            <w:hideMark/>
          </w:tcPr>
          <w:p w:rsidR="00E856B9" w:rsidRPr="002D31C7" w:rsidRDefault="00E856B9" w:rsidP="00E856B9">
            <w:pPr>
              <w:ind w:firstLine="44"/>
              <w:jc w:val="center"/>
              <w:rPr>
                <w:rFonts w:ascii="Arial" w:hAnsi="Arial" w:cs="Arial"/>
                <w:b/>
                <w:i/>
                <w:sz w:val="16"/>
                <w:szCs w:val="16"/>
              </w:rPr>
            </w:pPr>
          </w:p>
        </w:tc>
        <w:tc>
          <w:tcPr>
            <w:tcW w:w="528" w:type="dxa"/>
            <w:tcBorders>
              <w:top w:val="single" w:sz="8" w:space="0" w:color="000000"/>
              <w:left w:val="nil"/>
              <w:bottom w:val="single" w:sz="8" w:space="0" w:color="000000"/>
              <w:right w:val="nil"/>
            </w:tcBorders>
            <w:shd w:val="clear" w:color="auto" w:fill="auto"/>
            <w:hideMark/>
          </w:tcPr>
          <w:p w:rsidR="00E856B9" w:rsidRPr="002D31C7" w:rsidRDefault="00E856B9" w:rsidP="00E856B9">
            <w:pPr>
              <w:jc w:val="center"/>
              <w:rPr>
                <w:rFonts w:ascii="Arial" w:hAnsi="Arial" w:cs="Arial"/>
                <w:b/>
                <w:i/>
                <w:sz w:val="16"/>
                <w:szCs w:val="16"/>
              </w:rPr>
            </w:pPr>
          </w:p>
        </w:tc>
        <w:tc>
          <w:tcPr>
            <w:tcW w:w="528" w:type="dxa"/>
            <w:tcBorders>
              <w:top w:val="single" w:sz="8" w:space="0" w:color="000000"/>
              <w:left w:val="nil"/>
              <w:bottom w:val="single" w:sz="8" w:space="0" w:color="000000"/>
              <w:right w:val="nil"/>
            </w:tcBorders>
            <w:shd w:val="clear" w:color="auto" w:fill="auto"/>
            <w:hideMark/>
          </w:tcPr>
          <w:p w:rsidR="00E856B9" w:rsidRPr="002D31C7" w:rsidRDefault="00E856B9" w:rsidP="00E856B9">
            <w:pPr>
              <w:jc w:val="center"/>
              <w:rPr>
                <w:rFonts w:ascii="Arial" w:hAnsi="Arial" w:cs="Arial"/>
                <w:b/>
                <w:i/>
                <w:sz w:val="16"/>
                <w:szCs w:val="16"/>
              </w:rPr>
            </w:pPr>
          </w:p>
        </w:tc>
      </w:tr>
      <w:tr w:rsidR="00E856B9" w:rsidRPr="002D31C7" w:rsidTr="00E856B9">
        <w:trPr>
          <w:trHeight w:val="300"/>
        </w:trPr>
        <w:tc>
          <w:tcPr>
            <w:tcW w:w="1780" w:type="dxa"/>
            <w:tcBorders>
              <w:top w:val="single" w:sz="8" w:space="0" w:color="000000"/>
              <w:left w:val="nil"/>
              <w:bottom w:val="nil"/>
              <w:right w:val="nil"/>
            </w:tcBorders>
            <w:shd w:val="clear" w:color="auto" w:fill="auto"/>
            <w:noWrap/>
            <w:hideMark/>
          </w:tcPr>
          <w:p w:rsidR="00E856B9" w:rsidRPr="002D31C7" w:rsidRDefault="00E856B9" w:rsidP="00E856B9">
            <w:pPr>
              <w:jc w:val="center"/>
              <w:rPr>
                <w:rFonts w:ascii="Arial" w:hAnsi="Arial" w:cs="Arial"/>
                <w:i/>
                <w:iCs/>
                <w:color w:val="000000"/>
                <w:sz w:val="16"/>
                <w:szCs w:val="16"/>
              </w:rPr>
            </w:pPr>
            <w:r w:rsidRPr="002D31C7">
              <w:rPr>
                <w:rFonts w:ascii="Arial" w:hAnsi="Arial" w:cs="Arial"/>
                <w:color w:val="000000"/>
                <w:sz w:val="16"/>
                <w:szCs w:val="16"/>
                <w:u w:val="single"/>
                <w:lang w:bidi="en-US"/>
              </w:rPr>
              <w:t>Transients</w:t>
            </w:r>
          </w:p>
        </w:tc>
        <w:tc>
          <w:tcPr>
            <w:tcW w:w="848" w:type="dxa"/>
            <w:tcBorders>
              <w:top w:val="single" w:sz="8" w:space="0" w:color="000000"/>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c>
          <w:tcPr>
            <w:tcW w:w="839" w:type="dxa"/>
            <w:tcBorders>
              <w:top w:val="single" w:sz="8" w:space="0" w:color="000000"/>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c>
          <w:tcPr>
            <w:tcW w:w="805" w:type="dxa"/>
            <w:tcBorders>
              <w:top w:val="single" w:sz="8" w:space="0" w:color="000000"/>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c>
          <w:tcPr>
            <w:tcW w:w="939" w:type="dxa"/>
            <w:tcBorders>
              <w:top w:val="single" w:sz="8" w:space="0" w:color="000000"/>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c>
          <w:tcPr>
            <w:tcW w:w="1123" w:type="dxa"/>
            <w:tcBorders>
              <w:top w:val="single" w:sz="8" w:space="0" w:color="000000"/>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c>
          <w:tcPr>
            <w:tcW w:w="675" w:type="dxa"/>
            <w:tcBorders>
              <w:top w:val="single" w:sz="8" w:space="0" w:color="000000"/>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c>
          <w:tcPr>
            <w:tcW w:w="528" w:type="dxa"/>
            <w:tcBorders>
              <w:top w:val="single" w:sz="8" w:space="0" w:color="000000"/>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c>
          <w:tcPr>
            <w:tcW w:w="528" w:type="dxa"/>
            <w:tcBorders>
              <w:top w:val="single" w:sz="8" w:space="0" w:color="000000"/>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r>
      <w:tr w:rsidR="00E856B9" w:rsidRPr="002D31C7" w:rsidTr="00E856B9">
        <w:trPr>
          <w:trHeight w:val="300"/>
        </w:trPr>
        <w:tc>
          <w:tcPr>
            <w:tcW w:w="1780" w:type="dxa"/>
            <w:tcBorders>
              <w:top w:val="nil"/>
              <w:left w:val="nil"/>
              <w:bottom w:val="nil"/>
              <w:right w:val="nil"/>
            </w:tcBorders>
            <w:shd w:val="clear" w:color="auto" w:fill="auto"/>
            <w:noWrap/>
            <w:hideMark/>
          </w:tcPr>
          <w:p w:rsidR="00E856B9" w:rsidRPr="002D31C7" w:rsidRDefault="00E856B9" w:rsidP="00E856B9">
            <w:pPr>
              <w:jc w:val="center"/>
              <w:rPr>
                <w:rFonts w:ascii="Arial" w:hAnsi="Arial" w:cs="Arial"/>
                <w:i/>
                <w:iCs/>
                <w:color w:val="000000"/>
                <w:sz w:val="16"/>
                <w:szCs w:val="16"/>
              </w:rPr>
            </w:pPr>
            <w:r w:rsidRPr="002D31C7">
              <w:rPr>
                <w:rFonts w:ascii="Arial" w:hAnsi="Arial" w:cs="Arial"/>
                <w:i/>
                <w:iCs/>
                <w:color w:val="000000"/>
                <w:sz w:val="16"/>
                <w:szCs w:val="16"/>
                <w:lang w:bidi="en-US"/>
              </w:rPr>
              <w:t>Total Richness</w:t>
            </w:r>
          </w:p>
        </w:tc>
        <w:tc>
          <w:tcPr>
            <w:tcW w:w="84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val="es-ES"/>
              </w:rPr>
              <w:t>8</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val="es-ES"/>
              </w:rPr>
              <w:t>13</w:t>
            </w:r>
          </w:p>
        </w:tc>
        <w:tc>
          <w:tcPr>
            <w:tcW w:w="80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val="es-ES"/>
              </w:rPr>
              <w:t>5</w:t>
            </w:r>
          </w:p>
        </w:tc>
        <w:tc>
          <w:tcPr>
            <w:tcW w:w="9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val="es-ES"/>
              </w:rPr>
              <w:t>9</w:t>
            </w:r>
          </w:p>
        </w:tc>
        <w:tc>
          <w:tcPr>
            <w:tcW w:w="1123"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val="es-ES"/>
              </w:rPr>
              <w:t>14</w:t>
            </w:r>
          </w:p>
        </w:tc>
        <w:tc>
          <w:tcPr>
            <w:tcW w:w="67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val="es-ES"/>
              </w:rPr>
              <w:t>13</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val="es-ES"/>
              </w:rPr>
              <w:t>9</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val="es-ES"/>
              </w:rPr>
              <w:t>11</w:t>
            </w:r>
          </w:p>
        </w:tc>
      </w:tr>
      <w:tr w:rsidR="00E856B9" w:rsidRPr="002D31C7" w:rsidTr="00E856B9">
        <w:trPr>
          <w:trHeight w:val="300"/>
        </w:trPr>
        <w:tc>
          <w:tcPr>
            <w:tcW w:w="1780" w:type="dxa"/>
            <w:tcBorders>
              <w:top w:val="nil"/>
              <w:left w:val="nil"/>
              <w:bottom w:val="nil"/>
              <w:right w:val="nil"/>
            </w:tcBorders>
            <w:shd w:val="clear" w:color="auto" w:fill="auto"/>
            <w:noWrap/>
            <w:hideMark/>
          </w:tcPr>
          <w:p w:rsidR="00E856B9" w:rsidRPr="002D31C7" w:rsidRDefault="00E856B9" w:rsidP="00E856B9">
            <w:pPr>
              <w:jc w:val="center"/>
              <w:rPr>
                <w:rFonts w:ascii="Arial" w:hAnsi="Arial" w:cs="Arial"/>
                <w:color w:val="000000"/>
                <w:sz w:val="16"/>
                <w:szCs w:val="16"/>
              </w:rPr>
            </w:pPr>
            <w:r w:rsidRPr="002D31C7">
              <w:rPr>
                <w:rFonts w:ascii="Arial" w:hAnsi="Arial" w:cs="Arial"/>
                <w:color w:val="000000"/>
                <w:sz w:val="16"/>
                <w:szCs w:val="16"/>
              </w:rPr>
              <w:t>2006</w:t>
            </w:r>
          </w:p>
        </w:tc>
        <w:tc>
          <w:tcPr>
            <w:tcW w:w="84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w:t>
            </w:r>
          </w:p>
        </w:tc>
        <w:tc>
          <w:tcPr>
            <w:tcW w:w="80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1</w:t>
            </w:r>
          </w:p>
        </w:tc>
        <w:tc>
          <w:tcPr>
            <w:tcW w:w="9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4</w:t>
            </w:r>
          </w:p>
        </w:tc>
        <w:tc>
          <w:tcPr>
            <w:tcW w:w="1123"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w:t>
            </w:r>
          </w:p>
        </w:tc>
        <w:tc>
          <w:tcPr>
            <w:tcW w:w="67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5</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7</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6</w:t>
            </w:r>
          </w:p>
        </w:tc>
      </w:tr>
      <w:tr w:rsidR="00E856B9" w:rsidRPr="002D31C7" w:rsidTr="00E856B9">
        <w:trPr>
          <w:trHeight w:val="300"/>
        </w:trPr>
        <w:tc>
          <w:tcPr>
            <w:tcW w:w="1780" w:type="dxa"/>
            <w:tcBorders>
              <w:top w:val="nil"/>
              <w:left w:val="nil"/>
              <w:bottom w:val="nil"/>
              <w:right w:val="nil"/>
            </w:tcBorders>
            <w:shd w:val="clear" w:color="auto" w:fill="auto"/>
            <w:noWrap/>
            <w:hideMark/>
          </w:tcPr>
          <w:p w:rsidR="00E856B9" w:rsidRPr="002D31C7" w:rsidRDefault="00E856B9" w:rsidP="00E856B9">
            <w:pPr>
              <w:jc w:val="center"/>
              <w:rPr>
                <w:rFonts w:ascii="Arial" w:hAnsi="Arial" w:cs="Arial"/>
                <w:color w:val="000000"/>
                <w:sz w:val="16"/>
                <w:szCs w:val="16"/>
              </w:rPr>
            </w:pPr>
            <w:r w:rsidRPr="002D31C7">
              <w:rPr>
                <w:rFonts w:ascii="Arial" w:hAnsi="Arial" w:cs="Arial"/>
                <w:color w:val="000000"/>
                <w:sz w:val="16"/>
                <w:szCs w:val="16"/>
              </w:rPr>
              <w:t>2007</w:t>
            </w:r>
          </w:p>
        </w:tc>
        <w:tc>
          <w:tcPr>
            <w:tcW w:w="84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6</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5</w:t>
            </w:r>
          </w:p>
        </w:tc>
        <w:tc>
          <w:tcPr>
            <w:tcW w:w="80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3</w:t>
            </w:r>
          </w:p>
        </w:tc>
        <w:tc>
          <w:tcPr>
            <w:tcW w:w="9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8</w:t>
            </w:r>
          </w:p>
        </w:tc>
        <w:tc>
          <w:tcPr>
            <w:tcW w:w="1123"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9</w:t>
            </w:r>
          </w:p>
        </w:tc>
        <w:tc>
          <w:tcPr>
            <w:tcW w:w="67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7</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6</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rPr>
              <w:t>8</w:t>
            </w:r>
          </w:p>
        </w:tc>
      </w:tr>
      <w:tr w:rsidR="00E856B9" w:rsidRPr="002D31C7" w:rsidTr="00E856B9">
        <w:trPr>
          <w:trHeight w:val="300"/>
        </w:trPr>
        <w:tc>
          <w:tcPr>
            <w:tcW w:w="1780" w:type="dxa"/>
            <w:tcBorders>
              <w:top w:val="nil"/>
              <w:left w:val="nil"/>
              <w:bottom w:val="nil"/>
              <w:right w:val="nil"/>
            </w:tcBorders>
            <w:shd w:val="clear" w:color="auto" w:fill="auto"/>
            <w:noWrap/>
            <w:hideMark/>
          </w:tcPr>
          <w:p w:rsidR="00E856B9" w:rsidRPr="002D31C7" w:rsidRDefault="00E856B9" w:rsidP="00E856B9">
            <w:pPr>
              <w:jc w:val="center"/>
              <w:rPr>
                <w:rFonts w:ascii="Arial" w:hAnsi="Arial" w:cs="Arial"/>
                <w:color w:val="000000"/>
                <w:sz w:val="16"/>
                <w:szCs w:val="16"/>
              </w:rPr>
            </w:pPr>
            <w:r w:rsidRPr="002D31C7">
              <w:rPr>
                <w:rFonts w:ascii="Arial" w:hAnsi="Arial" w:cs="Arial"/>
                <w:color w:val="000000"/>
                <w:sz w:val="16"/>
                <w:szCs w:val="16"/>
                <w:lang w:bidi="en-US"/>
              </w:rPr>
              <w:t>2008</w:t>
            </w:r>
          </w:p>
        </w:tc>
        <w:tc>
          <w:tcPr>
            <w:tcW w:w="84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4</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4</w:t>
            </w:r>
          </w:p>
        </w:tc>
        <w:tc>
          <w:tcPr>
            <w:tcW w:w="80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2</w:t>
            </w:r>
          </w:p>
        </w:tc>
        <w:tc>
          <w:tcPr>
            <w:tcW w:w="9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3</w:t>
            </w:r>
          </w:p>
        </w:tc>
        <w:tc>
          <w:tcPr>
            <w:tcW w:w="1123"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10</w:t>
            </w:r>
          </w:p>
        </w:tc>
        <w:tc>
          <w:tcPr>
            <w:tcW w:w="67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7</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6</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8</w:t>
            </w:r>
          </w:p>
        </w:tc>
      </w:tr>
      <w:tr w:rsidR="00E856B9" w:rsidRPr="002D31C7" w:rsidTr="00E856B9">
        <w:trPr>
          <w:trHeight w:val="300"/>
        </w:trPr>
        <w:tc>
          <w:tcPr>
            <w:tcW w:w="1780" w:type="dxa"/>
            <w:tcBorders>
              <w:top w:val="nil"/>
              <w:left w:val="nil"/>
              <w:bottom w:val="nil"/>
              <w:right w:val="nil"/>
            </w:tcBorders>
            <w:shd w:val="clear" w:color="auto" w:fill="auto"/>
            <w:noWrap/>
            <w:hideMark/>
          </w:tcPr>
          <w:p w:rsidR="00E856B9" w:rsidRPr="002D31C7" w:rsidRDefault="00E856B9" w:rsidP="00E856B9">
            <w:pPr>
              <w:jc w:val="center"/>
              <w:rPr>
                <w:rFonts w:ascii="Arial" w:hAnsi="Arial" w:cs="Arial"/>
                <w:i/>
                <w:iCs/>
                <w:color w:val="000000"/>
                <w:sz w:val="16"/>
                <w:szCs w:val="16"/>
              </w:rPr>
            </w:pPr>
          </w:p>
        </w:tc>
        <w:tc>
          <w:tcPr>
            <w:tcW w:w="848" w:type="dxa"/>
            <w:tcBorders>
              <w:top w:val="nil"/>
              <w:left w:val="nil"/>
              <w:bottom w:val="nil"/>
              <w:right w:val="nil"/>
            </w:tcBorders>
            <w:shd w:val="clear" w:color="auto" w:fill="auto"/>
            <w:hideMark/>
          </w:tcPr>
          <w:p w:rsidR="00E856B9" w:rsidRPr="002D31C7" w:rsidRDefault="00E856B9" w:rsidP="00E856B9">
            <w:pPr>
              <w:jc w:val="center"/>
              <w:rPr>
                <w:rFonts w:ascii="Arial" w:hAnsi="Arial" w:cs="Arial"/>
                <w:color w:val="5A5A5A"/>
                <w:sz w:val="16"/>
                <w:szCs w:val="16"/>
              </w:rPr>
            </w:pPr>
          </w:p>
        </w:tc>
        <w:tc>
          <w:tcPr>
            <w:tcW w:w="839" w:type="dxa"/>
            <w:tcBorders>
              <w:top w:val="nil"/>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c>
          <w:tcPr>
            <w:tcW w:w="805" w:type="dxa"/>
            <w:tcBorders>
              <w:top w:val="nil"/>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c>
          <w:tcPr>
            <w:tcW w:w="939" w:type="dxa"/>
            <w:tcBorders>
              <w:top w:val="nil"/>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c>
          <w:tcPr>
            <w:tcW w:w="1123" w:type="dxa"/>
            <w:tcBorders>
              <w:top w:val="nil"/>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c>
          <w:tcPr>
            <w:tcW w:w="675" w:type="dxa"/>
            <w:tcBorders>
              <w:top w:val="nil"/>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c>
          <w:tcPr>
            <w:tcW w:w="528" w:type="dxa"/>
            <w:tcBorders>
              <w:top w:val="nil"/>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c>
          <w:tcPr>
            <w:tcW w:w="528" w:type="dxa"/>
            <w:tcBorders>
              <w:top w:val="nil"/>
              <w:left w:val="nil"/>
              <w:bottom w:val="nil"/>
              <w:right w:val="nil"/>
            </w:tcBorders>
            <w:shd w:val="clear" w:color="auto" w:fill="auto"/>
            <w:hideMark/>
          </w:tcPr>
          <w:p w:rsidR="00E856B9" w:rsidRPr="002D31C7" w:rsidRDefault="00E856B9" w:rsidP="00E856B9">
            <w:pPr>
              <w:jc w:val="center"/>
              <w:rPr>
                <w:rFonts w:ascii="Arial" w:hAnsi="Arial" w:cs="Arial"/>
                <w:color w:val="000000"/>
                <w:sz w:val="16"/>
                <w:szCs w:val="16"/>
              </w:rPr>
            </w:pPr>
          </w:p>
        </w:tc>
      </w:tr>
      <w:tr w:rsidR="00E856B9" w:rsidRPr="002D31C7" w:rsidTr="00E856B9">
        <w:trPr>
          <w:trHeight w:val="300"/>
        </w:trPr>
        <w:tc>
          <w:tcPr>
            <w:tcW w:w="1780" w:type="dxa"/>
            <w:tcBorders>
              <w:top w:val="nil"/>
              <w:left w:val="nil"/>
              <w:bottom w:val="nil"/>
              <w:right w:val="nil"/>
            </w:tcBorders>
            <w:shd w:val="clear" w:color="auto" w:fill="auto"/>
            <w:noWrap/>
            <w:hideMark/>
          </w:tcPr>
          <w:p w:rsidR="00E856B9" w:rsidRPr="002D31C7" w:rsidRDefault="00E856B9" w:rsidP="00E856B9">
            <w:pPr>
              <w:jc w:val="center"/>
              <w:rPr>
                <w:rFonts w:ascii="Arial" w:hAnsi="Arial" w:cs="Arial"/>
                <w:i/>
                <w:iCs/>
                <w:color w:val="000000"/>
                <w:sz w:val="16"/>
                <w:szCs w:val="16"/>
              </w:rPr>
            </w:pPr>
            <w:r w:rsidRPr="002D31C7">
              <w:rPr>
                <w:rFonts w:ascii="Arial" w:hAnsi="Arial" w:cs="Arial"/>
                <w:i/>
                <w:iCs/>
                <w:color w:val="000000"/>
                <w:sz w:val="16"/>
                <w:szCs w:val="16"/>
                <w:lang w:bidi="en-US"/>
              </w:rPr>
              <w:t>Total Abundance</w:t>
            </w:r>
          </w:p>
        </w:tc>
        <w:tc>
          <w:tcPr>
            <w:tcW w:w="84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37</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27</w:t>
            </w:r>
          </w:p>
        </w:tc>
        <w:tc>
          <w:tcPr>
            <w:tcW w:w="80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10</w:t>
            </w:r>
          </w:p>
        </w:tc>
        <w:tc>
          <w:tcPr>
            <w:tcW w:w="9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54</w:t>
            </w:r>
          </w:p>
        </w:tc>
        <w:tc>
          <w:tcPr>
            <w:tcW w:w="1123"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75</w:t>
            </w:r>
          </w:p>
        </w:tc>
        <w:tc>
          <w:tcPr>
            <w:tcW w:w="67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77</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127</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119</w:t>
            </w:r>
          </w:p>
        </w:tc>
      </w:tr>
      <w:tr w:rsidR="00E856B9" w:rsidRPr="002D31C7" w:rsidTr="00E856B9">
        <w:trPr>
          <w:trHeight w:val="300"/>
        </w:trPr>
        <w:tc>
          <w:tcPr>
            <w:tcW w:w="1780" w:type="dxa"/>
            <w:tcBorders>
              <w:top w:val="nil"/>
              <w:left w:val="nil"/>
              <w:bottom w:val="nil"/>
              <w:right w:val="nil"/>
            </w:tcBorders>
            <w:shd w:val="clear" w:color="auto" w:fill="auto"/>
            <w:noWrap/>
            <w:hideMark/>
          </w:tcPr>
          <w:p w:rsidR="00E856B9" w:rsidRPr="002D31C7" w:rsidRDefault="00E856B9" w:rsidP="00E856B9">
            <w:pPr>
              <w:jc w:val="center"/>
              <w:rPr>
                <w:rFonts w:ascii="Arial" w:hAnsi="Arial" w:cs="Arial"/>
                <w:color w:val="000000"/>
                <w:sz w:val="16"/>
                <w:szCs w:val="16"/>
              </w:rPr>
            </w:pPr>
            <w:r w:rsidRPr="002D31C7">
              <w:rPr>
                <w:rFonts w:ascii="Arial" w:hAnsi="Arial" w:cs="Arial"/>
                <w:color w:val="000000"/>
                <w:sz w:val="16"/>
                <w:szCs w:val="16"/>
                <w:lang w:bidi="en-US"/>
              </w:rPr>
              <w:t>2006</w:t>
            </w:r>
          </w:p>
        </w:tc>
        <w:tc>
          <w:tcPr>
            <w:tcW w:w="84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7</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6</w:t>
            </w:r>
          </w:p>
        </w:tc>
        <w:tc>
          <w:tcPr>
            <w:tcW w:w="80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w:t>
            </w:r>
          </w:p>
        </w:tc>
        <w:tc>
          <w:tcPr>
            <w:tcW w:w="9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22</w:t>
            </w:r>
          </w:p>
        </w:tc>
        <w:tc>
          <w:tcPr>
            <w:tcW w:w="1123"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6</w:t>
            </w:r>
          </w:p>
        </w:tc>
        <w:tc>
          <w:tcPr>
            <w:tcW w:w="67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15</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91</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37</w:t>
            </w:r>
          </w:p>
        </w:tc>
      </w:tr>
      <w:tr w:rsidR="00E856B9" w:rsidRPr="002D31C7" w:rsidTr="00E856B9">
        <w:trPr>
          <w:trHeight w:val="300"/>
        </w:trPr>
        <w:tc>
          <w:tcPr>
            <w:tcW w:w="1780" w:type="dxa"/>
            <w:tcBorders>
              <w:top w:val="nil"/>
              <w:left w:val="nil"/>
              <w:bottom w:val="nil"/>
              <w:right w:val="nil"/>
            </w:tcBorders>
            <w:shd w:val="clear" w:color="auto" w:fill="auto"/>
            <w:noWrap/>
            <w:hideMark/>
          </w:tcPr>
          <w:p w:rsidR="00E856B9" w:rsidRPr="002D31C7" w:rsidRDefault="00E856B9" w:rsidP="00E856B9">
            <w:pPr>
              <w:jc w:val="center"/>
              <w:rPr>
                <w:rFonts w:ascii="Arial" w:hAnsi="Arial" w:cs="Arial"/>
                <w:color w:val="000000"/>
                <w:sz w:val="16"/>
                <w:szCs w:val="16"/>
              </w:rPr>
            </w:pPr>
            <w:r w:rsidRPr="002D31C7">
              <w:rPr>
                <w:rFonts w:ascii="Arial" w:hAnsi="Arial" w:cs="Arial"/>
                <w:color w:val="000000"/>
                <w:sz w:val="16"/>
                <w:szCs w:val="16"/>
                <w:lang w:bidi="en-US"/>
              </w:rPr>
              <w:t>2007</w:t>
            </w:r>
          </w:p>
        </w:tc>
        <w:tc>
          <w:tcPr>
            <w:tcW w:w="84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10</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7</w:t>
            </w:r>
          </w:p>
        </w:tc>
        <w:tc>
          <w:tcPr>
            <w:tcW w:w="80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3</w:t>
            </w:r>
          </w:p>
        </w:tc>
        <w:tc>
          <w:tcPr>
            <w:tcW w:w="9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25</w:t>
            </w:r>
          </w:p>
        </w:tc>
        <w:tc>
          <w:tcPr>
            <w:tcW w:w="1123"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26</w:t>
            </w:r>
          </w:p>
        </w:tc>
        <w:tc>
          <w:tcPr>
            <w:tcW w:w="67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34</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9</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21</w:t>
            </w:r>
          </w:p>
        </w:tc>
      </w:tr>
      <w:tr w:rsidR="00E856B9" w:rsidRPr="002D31C7" w:rsidTr="00E856B9">
        <w:trPr>
          <w:trHeight w:val="300"/>
        </w:trPr>
        <w:tc>
          <w:tcPr>
            <w:tcW w:w="1780" w:type="dxa"/>
            <w:tcBorders>
              <w:top w:val="nil"/>
              <w:left w:val="nil"/>
              <w:bottom w:val="nil"/>
              <w:right w:val="nil"/>
            </w:tcBorders>
            <w:shd w:val="clear" w:color="auto" w:fill="auto"/>
            <w:noWrap/>
            <w:hideMark/>
          </w:tcPr>
          <w:p w:rsidR="00E856B9" w:rsidRPr="002D31C7" w:rsidRDefault="00E856B9" w:rsidP="00E856B9">
            <w:pPr>
              <w:jc w:val="center"/>
              <w:rPr>
                <w:rFonts w:ascii="Arial" w:hAnsi="Arial" w:cs="Arial"/>
                <w:color w:val="000000"/>
                <w:sz w:val="16"/>
                <w:szCs w:val="16"/>
              </w:rPr>
            </w:pPr>
            <w:r w:rsidRPr="002D31C7">
              <w:rPr>
                <w:rFonts w:ascii="Arial" w:hAnsi="Arial" w:cs="Arial"/>
                <w:color w:val="000000"/>
                <w:sz w:val="16"/>
                <w:szCs w:val="16"/>
                <w:lang w:bidi="en-US"/>
              </w:rPr>
              <w:t>2008</w:t>
            </w:r>
          </w:p>
        </w:tc>
        <w:tc>
          <w:tcPr>
            <w:tcW w:w="84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18</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14</w:t>
            </w:r>
          </w:p>
        </w:tc>
        <w:tc>
          <w:tcPr>
            <w:tcW w:w="80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6</w:t>
            </w:r>
          </w:p>
        </w:tc>
        <w:tc>
          <w:tcPr>
            <w:tcW w:w="9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7</w:t>
            </w:r>
          </w:p>
        </w:tc>
        <w:tc>
          <w:tcPr>
            <w:tcW w:w="1123"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43</w:t>
            </w:r>
          </w:p>
        </w:tc>
        <w:tc>
          <w:tcPr>
            <w:tcW w:w="67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28</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27</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61</w:t>
            </w:r>
          </w:p>
        </w:tc>
      </w:tr>
      <w:tr w:rsidR="00E856B9" w:rsidRPr="002D31C7" w:rsidTr="00E856B9">
        <w:trPr>
          <w:trHeight w:val="300"/>
        </w:trPr>
        <w:tc>
          <w:tcPr>
            <w:tcW w:w="1780" w:type="dxa"/>
            <w:tcBorders>
              <w:top w:val="nil"/>
              <w:left w:val="nil"/>
              <w:bottom w:val="nil"/>
              <w:right w:val="nil"/>
            </w:tcBorders>
            <w:shd w:val="clear" w:color="auto" w:fill="auto"/>
            <w:noWrap/>
            <w:hideMark/>
          </w:tcPr>
          <w:p w:rsidR="00E856B9" w:rsidRPr="002D31C7" w:rsidRDefault="00E856B9" w:rsidP="00E856B9">
            <w:pPr>
              <w:jc w:val="center"/>
              <w:rPr>
                <w:rFonts w:ascii="Arial" w:hAnsi="Arial" w:cs="Arial"/>
                <w:color w:val="000000"/>
                <w:sz w:val="16"/>
                <w:szCs w:val="16"/>
              </w:rPr>
            </w:pPr>
          </w:p>
        </w:tc>
        <w:tc>
          <w:tcPr>
            <w:tcW w:w="84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0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9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1123"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67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r>
      <w:tr w:rsidR="00E856B9" w:rsidRPr="002D31C7" w:rsidTr="00E856B9">
        <w:trPr>
          <w:trHeight w:val="300"/>
        </w:trPr>
        <w:tc>
          <w:tcPr>
            <w:tcW w:w="1780" w:type="dxa"/>
            <w:tcBorders>
              <w:top w:val="nil"/>
              <w:left w:val="nil"/>
              <w:bottom w:val="nil"/>
              <w:right w:val="nil"/>
            </w:tcBorders>
            <w:shd w:val="clear" w:color="auto" w:fill="auto"/>
            <w:noWrap/>
            <w:hideMark/>
          </w:tcPr>
          <w:p w:rsidR="00E856B9" w:rsidRPr="002D31C7" w:rsidRDefault="00E856B9" w:rsidP="00E856B9">
            <w:pPr>
              <w:jc w:val="center"/>
              <w:rPr>
                <w:rFonts w:ascii="Arial" w:hAnsi="Arial" w:cs="Arial"/>
                <w:i/>
                <w:iCs/>
                <w:color w:val="000000"/>
                <w:sz w:val="16"/>
                <w:szCs w:val="16"/>
              </w:rPr>
            </w:pPr>
            <w:r w:rsidRPr="002D31C7">
              <w:rPr>
                <w:rFonts w:ascii="Arial" w:hAnsi="Arial" w:cs="Arial"/>
                <w:i/>
                <w:iCs/>
                <w:color w:val="000000"/>
                <w:sz w:val="16"/>
                <w:szCs w:val="16"/>
                <w:lang w:bidi="en-US"/>
              </w:rPr>
              <w:t>Chao 1</w:t>
            </w:r>
          </w:p>
        </w:tc>
        <w:tc>
          <w:tcPr>
            <w:tcW w:w="84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80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9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1123"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67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p>
        </w:tc>
      </w:tr>
      <w:tr w:rsidR="00E856B9" w:rsidRPr="002D31C7" w:rsidTr="00E856B9">
        <w:trPr>
          <w:trHeight w:val="300"/>
        </w:trPr>
        <w:tc>
          <w:tcPr>
            <w:tcW w:w="1780" w:type="dxa"/>
            <w:tcBorders>
              <w:top w:val="nil"/>
              <w:left w:val="nil"/>
              <w:bottom w:val="nil"/>
              <w:right w:val="nil"/>
            </w:tcBorders>
            <w:shd w:val="clear" w:color="auto" w:fill="auto"/>
            <w:noWrap/>
            <w:hideMark/>
          </w:tcPr>
          <w:p w:rsidR="00E856B9" w:rsidRPr="002D31C7" w:rsidRDefault="00E856B9" w:rsidP="00E856B9">
            <w:pPr>
              <w:jc w:val="center"/>
              <w:rPr>
                <w:rFonts w:ascii="Arial" w:hAnsi="Arial" w:cs="Arial"/>
                <w:color w:val="000000"/>
                <w:sz w:val="16"/>
                <w:szCs w:val="16"/>
              </w:rPr>
            </w:pPr>
            <w:r w:rsidRPr="002D31C7">
              <w:rPr>
                <w:rFonts w:ascii="Arial" w:hAnsi="Arial" w:cs="Arial"/>
                <w:color w:val="000000"/>
                <w:sz w:val="16"/>
                <w:szCs w:val="16"/>
                <w:lang w:bidi="en-US"/>
              </w:rPr>
              <w:t>2006</w:t>
            </w:r>
          </w:p>
        </w:tc>
        <w:tc>
          <w:tcPr>
            <w:tcW w:w="84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6</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0</w:t>
            </w:r>
          </w:p>
        </w:tc>
        <w:tc>
          <w:tcPr>
            <w:tcW w:w="80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0</w:t>
            </w:r>
          </w:p>
        </w:tc>
        <w:tc>
          <w:tcPr>
            <w:tcW w:w="9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0</w:t>
            </w:r>
          </w:p>
        </w:tc>
        <w:tc>
          <w:tcPr>
            <w:tcW w:w="1123"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0</w:t>
            </w:r>
          </w:p>
        </w:tc>
        <w:tc>
          <w:tcPr>
            <w:tcW w:w="67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0</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8</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11</w:t>
            </w:r>
          </w:p>
        </w:tc>
      </w:tr>
      <w:tr w:rsidR="00E856B9" w:rsidRPr="002D31C7" w:rsidTr="00E856B9">
        <w:trPr>
          <w:trHeight w:val="300"/>
        </w:trPr>
        <w:tc>
          <w:tcPr>
            <w:tcW w:w="1780" w:type="dxa"/>
            <w:tcBorders>
              <w:top w:val="nil"/>
              <w:left w:val="nil"/>
              <w:bottom w:val="nil"/>
              <w:right w:val="nil"/>
            </w:tcBorders>
            <w:shd w:val="clear" w:color="auto" w:fill="auto"/>
            <w:noWrap/>
            <w:hideMark/>
          </w:tcPr>
          <w:p w:rsidR="00E856B9" w:rsidRPr="002D31C7" w:rsidRDefault="00E856B9" w:rsidP="00E856B9">
            <w:pPr>
              <w:jc w:val="center"/>
              <w:rPr>
                <w:rFonts w:ascii="Arial" w:hAnsi="Arial" w:cs="Arial"/>
                <w:color w:val="000000"/>
                <w:sz w:val="16"/>
                <w:szCs w:val="16"/>
              </w:rPr>
            </w:pPr>
            <w:r w:rsidRPr="002D31C7">
              <w:rPr>
                <w:rFonts w:ascii="Arial" w:hAnsi="Arial" w:cs="Arial"/>
                <w:color w:val="000000"/>
                <w:sz w:val="16"/>
                <w:szCs w:val="16"/>
                <w:lang w:bidi="en-US"/>
              </w:rPr>
              <w:t>2007</w:t>
            </w:r>
          </w:p>
        </w:tc>
        <w:tc>
          <w:tcPr>
            <w:tcW w:w="84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6.5</w:t>
            </w:r>
          </w:p>
        </w:tc>
        <w:tc>
          <w:tcPr>
            <w:tcW w:w="8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7.3</w:t>
            </w:r>
          </w:p>
        </w:tc>
        <w:tc>
          <w:tcPr>
            <w:tcW w:w="80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0</w:t>
            </w:r>
          </w:p>
        </w:tc>
        <w:tc>
          <w:tcPr>
            <w:tcW w:w="939"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8.7</w:t>
            </w:r>
          </w:p>
        </w:tc>
        <w:tc>
          <w:tcPr>
            <w:tcW w:w="1123"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0</w:t>
            </w:r>
          </w:p>
        </w:tc>
        <w:tc>
          <w:tcPr>
            <w:tcW w:w="675"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9</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14</w:t>
            </w:r>
          </w:p>
        </w:tc>
        <w:tc>
          <w:tcPr>
            <w:tcW w:w="528" w:type="dxa"/>
            <w:tcBorders>
              <w:top w:val="nil"/>
              <w:left w:val="nil"/>
              <w:bottom w:val="nil"/>
              <w:right w:val="nil"/>
            </w:tcBorders>
            <w:shd w:val="clear" w:color="auto" w:fill="auto"/>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10</w:t>
            </w:r>
          </w:p>
        </w:tc>
      </w:tr>
      <w:tr w:rsidR="00E856B9" w:rsidRPr="002D31C7" w:rsidTr="00E856B9">
        <w:trPr>
          <w:trHeight w:val="315"/>
        </w:trPr>
        <w:tc>
          <w:tcPr>
            <w:tcW w:w="1780" w:type="dxa"/>
            <w:tcBorders>
              <w:top w:val="nil"/>
              <w:left w:val="nil"/>
              <w:bottom w:val="single" w:sz="12" w:space="0" w:color="auto"/>
              <w:right w:val="nil"/>
            </w:tcBorders>
            <w:shd w:val="clear" w:color="000000" w:fill="FFFFFF"/>
            <w:noWrap/>
            <w:hideMark/>
          </w:tcPr>
          <w:p w:rsidR="00E856B9" w:rsidRPr="002D31C7" w:rsidRDefault="00E856B9" w:rsidP="00E856B9">
            <w:pPr>
              <w:jc w:val="center"/>
              <w:rPr>
                <w:rFonts w:ascii="Arial" w:hAnsi="Arial" w:cs="Arial"/>
                <w:color w:val="000000"/>
                <w:sz w:val="16"/>
                <w:szCs w:val="16"/>
              </w:rPr>
            </w:pPr>
            <w:r w:rsidRPr="002D31C7">
              <w:rPr>
                <w:rFonts w:ascii="Arial" w:hAnsi="Arial" w:cs="Arial"/>
                <w:color w:val="000000"/>
                <w:sz w:val="16"/>
                <w:szCs w:val="16"/>
                <w:lang w:bidi="en-US"/>
              </w:rPr>
              <w:t>2008</w:t>
            </w:r>
          </w:p>
        </w:tc>
        <w:tc>
          <w:tcPr>
            <w:tcW w:w="848" w:type="dxa"/>
            <w:tcBorders>
              <w:top w:val="nil"/>
              <w:left w:val="nil"/>
              <w:bottom w:val="single" w:sz="12" w:space="0" w:color="auto"/>
              <w:right w:val="nil"/>
            </w:tcBorders>
            <w:shd w:val="clear" w:color="000000" w:fill="FFFFFF"/>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4</w:t>
            </w:r>
          </w:p>
        </w:tc>
        <w:tc>
          <w:tcPr>
            <w:tcW w:w="839" w:type="dxa"/>
            <w:tcBorders>
              <w:top w:val="nil"/>
              <w:left w:val="nil"/>
              <w:bottom w:val="single" w:sz="12" w:space="0" w:color="auto"/>
              <w:right w:val="nil"/>
            </w:tcBorders>
            <w:shd w:val="clear" w:color="000000" w:fill="FFFFFF"/>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4</w:t>
            </w:r>
          </w:p>
        </w:tc>
        <w:tc>
          <w:tcPr>
            <w:tcW w:w="805" w:type="dxa"/>
            <w:tcBorders>
              <w:top w:val="nil"/>
              <w:left w:val="nil"/>
              <w:bottom w:val="single" w:sz="12" w:space="0" w:color="auto"/>
              <w:right w:val="nil"/>
            </w:tcBorders>
            <w:shd w:val="clear" w:color="000000" w:fill="FFFFFF"/>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2</w:t>
            </w:r>
          </w:p>
        </w:tc>
        <w:tc>
          <w:tcPr>
            <w:tcW w:w="939" w:type="dxa"/>
            <w:tcBorders>
              <w:top w:val="nil"/>
              <w:left w:val="nil"/>
              <w:bottom w:val="single" w:sz="12" w:space="0" w:color="auto"/>
              <w:right w:val="nil"/>
            </w:tcBorders>
            <w:shd w:val="clear" w:color="000000" w:fill="FFFFFF"/>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35</w:t>
            </w:r>
          </w:p>
        </w:tc>
        <w:tc>
          <w:tcPr>
            <w:tcW w:w="1123" w:type="dxa"/>
            <w:tcBorders>
              <w:top w:val="nil"/>
              <w:left w:val="nil"/>
              <w:bottom w:val="single" w:sz="12" w:space="0" w:color="auto"/>
              <w:right w:val="nil"/>
            </w:tcBorders>
            <w:shd w:val="clear" w:color="000000" w:fill="FFFFFF"/>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18</w:t>
            </w:r>
          </w:p>
        </w:tc>
        <w:tc>
          <w:tcPr>
            <w:tcW w:w="675" w:type="dxa"/>
            <w:tcBorders>
              <w:top w:val="nil"/>
              <w:left w:val="nil"/>
              <w:bottom w:val="single" w:sz="12" w:space="0" w:color="auto"/>
              <w:right w:val="nil"/>
            </w:tcBorders>
            <w:shd w:val="clear" w:color="000000" w:fill="FFFFFF"/>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15</w:t>
            </w:r>
          </w:p>
        </w:tc>
        <w:tc>
          <w:tcPr>
            <w:tcW w:w="528" w:type="dxa"/>
            <w:tcBorders>
              <w:top w:val="nil"/>
              <w:left w:val="nil"/>
              <w:bottom w:val="single" w:sz="12" w:space="0" w:color="auto"/>
              <w:right w:val="nil"/>
            </w:tcBorders>
            <w:shd w:val="clear" w:color="000000" w:fill="FFFFFF"/>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16</w:t>
            </w:r>
          </w:p>
        </w:tc>
        <w:tc>
          <w:tcPr>
            <w:tcW w:w="528" w:type="dxa"/>
            <w:tcBorders>
              <w:top w:val="nil"/>
              <w:left w:val="nil"/>
              <w:bottom w:val="single" w:sz="12" w:space="0" w:color="auto"/>
              <w:right w:val="nil"/>
            </w:tcBorders>
            <w:shd w:val="clear" w:color="000000" w:fill="FFFFFF"/>
            <w:hideMark/>
          </w:tcPr>
          <w:p w:rsidR="00E856B9" w:rsidRPr="005C6D9F" w:rsidRDefault="00E856B9" w:rsidP="00E856B9">
            <w:pPr>
              <w:jc w:val="center"/>
              <w:rPr>
                <w:rFonts w:ascii="Arial" w:hAnsi="Arial" w:cs="Arial"/>
                <w:sz w:val="16"/>
                <w:szCs w:val="16"/>
              </w:rPr>
            </w:pPr>
            <w:r w:rsidRPr="005C6D9F">
              <w:rPr>
                <w:rFonts w:ascii="Arial" w:hAnsi="Arial" w:cs="Arial"/>
                <w:sz w:val="16"/>
                <w:szCs w:val="16"/>
                <w:lang w:bidi="en-US"/>
              </w:rPr>
              <w:t>8.1</w:t>
            </w:r>
          </w:p>
        </w:tc>
      </w:tr>
    </w:tbl>
    <w:p w:rsidR="002D31C7" w:rsidRDefault="002D31C7" w:rsidP="0095310F"/>
    <w:p w:rsidR="002D31C7" w:rsidRDefault="002D31C7" w:rsidP="0095310F"/>
    <w:p w:rsidR="002D31C7" w:rsidRDefault="002D31C7" w:rsidP="0095310F"/>
    <w:p w:rsidR="0095310F" w:rsidRDefault="0095310F" w:rsidP="0095310F">
      <w:pPr>
        <w:rPr>
          <w:rFonts w:eastAsiaTheme="minorEastAsia"/>
          <w:lang w:bidi="en-US"/>
        </w:rPr>
      </w:pPr>
      <w:r>
        <w:br w:type="page"/>
      </w:r>
    </w:p>
    <w:p w:rsidR="003D378C" w:rsidRPr="001C33D8" w:rsidRDefault="003D378C" w:rsidP="00672472">
      <w:pPr>
        <w:spacing w:line="360" w:lineRule="auto"/>
        <w:rPr>
          <w:rFonts w:ascii="Arial" w:hAnsi="Arial" w:cs="Arial"/>
          <w:b/>
          <w:sz w:val="22"/>
          <w:szCs w:val="22"/>
        </w:rPr>
      </w:pPr>
      <w:bookmarkStart w:id="84" w:name="_Toc245974979"/>
      <w:r w:rsidRPr="00266DB5">
        <w:rPr>
          <w:rFonts w:ascii="Arial" w:hAnsi="Arial" w:cs="Arial"/>
          <w:b/>
          <w:sz w:val="22"/>
          <w:szCs w:val="22"/>
        </w:rPr>
        <w:lastRenderedPageBreak/>
        <w:t>Table</w:t>
      </w:r>
      <w:r w:rsidR="008B4430" w:rsidRPr="00266DB5">
        <w:rPr>
          <w:rFonts w:ascii="Arial" w:hAnsi="Arial" w:cs="Arial"/>
          <w:b/>
          <w:sz w:val="22"/>
          <w:szCs w:val="22"/>
        </w:rPr>
        <w:t xml:space="preserve"> </w:t>
      </w:r>
      <w:r w:rsidR="00C63FD4" w:rsidRPr="00266DB5">
        <w:rPr>
          <w:rFonts w:ascii="Arial" w:hAnsi="Arial" w:cs="Arial"/>
          <w:b/>
          <w:sz w:val="22"/>
          <w:szCs w:val="22"/>
        </w:rPr>
        <w:fldChar w:fldCharType="begin"/>
      </w:r>
      <w:r w:rsidR="005B6ED3" w:rsidRPr="00266DB5">
        <w:rPr>
          <w:rFonts w:ascii="Arial" w:hAnsi="Arial" w:cs="Arial"/>
          <w:b/>
          <w:sz w:val="22"/>
          <w:szCs w:val="22"/>
        </w:rPr>
        <w:instrText xml:space="preserve"> SEQ Table_1. \* ARABIC </w:instrText>
      </w:r>
      <w:r w:rsidR="00C63FD4" w:rsidRPr="00266DB5">
        <w:rPr>
          <w:rFonts w:ascii="Arial" w:hAnsi="Arial" w:cs="Arial"/>
          <w:b/>
          <w:sz w:val="22"/>
          <w:szCs w:val="22"/>
        </w:rPr>
        <w:fldChar w:fldCharType="separate"/>
      </w:r>
      <w:r w:rsidR="00B127E6">
        <w:rPr>
          <w:rFonts w:ascii="Arial" w:hAnsi="Arial" w:cs="Arial"/>
          <w:b/>
          <w:noProof/>
          <w:sz w:val="22"/>
          <w:szCs w:val="22"/>
        </w:rPr>
        <w:t>3</w:t>
      </w:r>
      <w:r w:rsidR="00C63FD4" w:rsidRPr="00266DB5">
        <w:rPr>
          <w:rFonts w:ascii="Arial" w:hAnsi="Arial" w:cs="Arial"/>
          <w:b/>
          <w:sz w:val="22"/>
          <w:szCs w:val="22"/>
        </w:rPr>
        <w:fldChar w:fldCharType="end"/>
      </w:r>
      <w:r w:rsidRPr="00266DB5">
        <w:rPr>
          <w:rFonts w:ascii="Arial" w:hAnsi="Arial" w:cs="Arial"/>
          <w:b/>
          <w:sz w:val="22"/>
          <w:szCs w:val="22"/>
        </w:rPr>
        <w:t>.</w:t>
      </w:r>
      <w:r w:rsidRPr="00266DB5">
        <w:rPr>
          <w:rFonts w:ascii="Arial" w:hAnsi="Arial" w:cs="Arial"/>
          <w:sz w:val="22"/>
          <w:szCs w:val="22"/>
        </w:rPr>
        <w:t xml:space="preserve"> </w:t>
      </w:r>
      <w:r w:rsidR="005C6D9F">
        <w:rPr>
          <w:rFonts w:ascii="Arial" w:hAnsi="Arial" w:cs="Arial"/>
          <w:sz w:val="22"/>
          <w:szCs w:val="22"/>
        </w:rPr>
        <w:t>U</w:t>
      </w:r>
      <w:r w:rsidRPr="00266DB5">
        <w:rPr>
          <w:rFonts w:ascii="Arial" w:hAnsi="Arial" w:cs="Arial"/>
          <w:sz w:val="22"/>
          <w:szCs w:val="22"/>
        </w:rPr>
        <w:t>nique species</w:t>
      </w:r>
      <w:r w:rsidR="005C6D9F">
        <w:rPr>
          <w:rFonts w:ascii="Arial" w:hAnsi="Arial" w:cs="Arial"/>
          <w:sz w:val="22"/>
          <w:szCs w:val="22"/>
        </w:rPr>
        <w:t xml:space="preserve"> observed</w:t>
      </w:r>
      <w:r w:rsidRPr="00266DB5">
        <w:rPr>
          <w:rFonts w:ascii="Arial" w:hAnsi="Arial" w:cs="Arial"/>
          <w:sz w:val="22"/>
          <w:szCs w:val="22"/>
        </w:rPr>
        <w:t xml:space="preserve"> </w:t>
      </w:r>
      <w:r w:rsidR="0001225D">
        <w:rPr>
          <w:rFonts w:ascii="Arial" w:hAnsi="Arial" w:cs="Arial"/>
          <w:sz w:val="22"/>
          <w:szCs w:val="22"/>
        </w:rPr>
        <w:t xml:space="preserve">by </w:t>
      </w:r>
      <w:r w:rsidR="003E48C2" w:rsidRPr="00266DB5">
        <w:rPr>
          <w:rFonts w:ascii="Arial" w:hAnsi="Arial" w:cs="Arial"/>
          <w:sz w:val="22"/>
          <w:szCs w:val="22"/>
        </w:rPr>
        <w:t xml:space="preserve">development </w:t>
      </w:r>
      <w:r w:rsidR="000F5844">
        <w:rPr>
          <w:rFonts w:ascii="Arial" w:hAnsi="Arial" w:cs="Arial"/>
          <w:sz w:val="22"/>
          <w:szCs w:val="22"/>
        </w:rPr>
        <w:t>level,</w:t>
      </w:r>
      <w:r w:rsidR="008B4430" w:rsidRPr="00266DB5">
        <w:rPr>
          <w:rFonts w:ascii="Arial" w:hAnsi="Arial" w:cs="Arial"/>
          <w:sz w:val="22"/>
          <w:szCs w:val="22"/>
        </w:rPr>
        <w:t xml:space="preserve"> </w:t>
      </w:r>
      <w:r w:rsidRPr="00266DB5">
        <w:rPr>
          <w:rFonts w:ascii="Arial" w:hAnsi="Arial" w:cs="Arial"/>
          <w:sz w:val="22"/>
          <w:szCs w:val="22"/>
        </w:rPr>
        <w:t>year</w:t>
      </w:r>
      <w:r w:rsidR="008B4430" w:rsidRPr="00266DB5">
        <w:rPr>
          <w:rFonts w:ascii="Arial" w:hAnsi="Arial" w:cs="Arial"/>
          <w:sz w:val="22"/>
          <w:szCs w:val="22"/>
        </w:rPr>
        <w:t>,</w:t>
      </w:r>
      <w:r w:rsidRPr="00266DB5">
        <w:rPr>
          <w:rFonts w:ascii="Arial" w:hAnsi="Arial" w:cs="Arial"/>
          <w:sz w:val="22"/>
          <w:szCs w:val="22"/>
        </w:rPr>
        <w:t xml:space="preserve"> and site</w:t>
      </w:r>
      <w:r w:rsidR="008B4430" w:rsidRPr="00266DB5">
        <w:rPr>
          <w:rFonts w:ascii="Arial" w:hAnsi="Arial" w:cs="Arial"/>
          <w:sz w:val="22"/>
          <w:szCs w:val="22"/>
        </w:rPr>
        <w:t xml:space="preserve"> in Sian Ka’an Biosphere </w:t>
      </w:r>
      <w:r w:rsidR="00D65E84">
        <w:rPr>
          <w:rFonts w:ascii="Arial" w:hAnsi="Arial" w:cs="Arial"/>
          <w:sz w:val="22"/>
          <w:szCs w:val="22"/>
        </w:rPr>
        <w:t>R</w:t>
      </w:r>
      <w:r w:rsidR="008B4430" w:rsidRPr="00266DB5">
        <w:rPr>
          <w:rFonts w:ascii="Arial" w:hAnsi="Arial" w:cs="Arial"/>
          <w:sz w:val="22"/>
          <w:szCs w:val="22"/>
        </w:rPr>
        <w:t>eserve and Riviera Maya,</w:t>
      </w:r>
      <w:r w:rsidR="005C6D9F">
        <w:rPr>
          <w:rFonts w:ascii="Arial" w:hAnsi="Arial" w:cs="Arial"/>
          <w:sz w:val="22"/>
          <w:szCs w:val="22"/>
        </w:rPr>
        <w:t xml:space="preserve"> Quintana Roo, Mexico,</w:t>
      </w:r>
      <w:r w:rsidR="0001225D">
        <w:rPr>
          <w:rFonts w:ascii="Arial" w:hAnsi="Arial" w:cs="Arial"/>
          <w:sz w:val="22"/>
          <w:szCs w:val="22"/>
        </w:rPr>
        <w:t xml:space="preserve"> 2006</w:t>
      </w:r>
      <w:r w:rsidR="0001225D">
        <w:rPr>
          <w:rFonts w:ascii="Arial" w:hAnsi="Arial" w:cs="Arial"/>
          <w:b/>
          <w:sz w:val="22"/>
          <w:szCs w:val="22"/>
        </w:rPr>
        <w:t>–</w:t>
      </w:r>
      <w:r w:rsidR="008B4430" w:rsidRPr="00266DB5">
        <w:rPr>
          <w:rFonts w:ascii="Arial" w:hAnsi="Arial" w:cs="Arial"/>
          <w:sz w:val="22"/>
          <w:szCs w:val="22"/>
        </w:rPr>
        <w:t>2008</w:t>
      </w:r>
      <w:r w:rsidRPr="00266DB5">
        <w:rPr>
          <w:rFonts w:ascii="Arial" w:hAnsi="Arial" w:cs="Arial"/>
          <w:sz w:val="22"/>
          <w:szCs w:val="22"/>
        </w:rPr>
        <w:t xml:space="preserve">. </w:t>
      </w:r>
      <w:r w:rsidR="008B4430" w:rsidRPr="00266DB5">
        <w:rPr>
          <w:rFonts w:ascii="Arial" w:hAnsi="Arial" w:cs="Arial"/>
          <w:sz w:val="22"/>
          <w:szCs w:val="22"/>
        </w:rPr>
        <w:t xml:space="preserve">Status </w:t>
      </w:r>
      <w:r w:rsidR="003E48C2" w:rsidRPr="00266DB5">
        <w:rPr>
          <w:rFonts w:ascii="Arial" w:hAnsi="Arial" w:cs="Arial"/>
          <w:sz w:val="22"/>
          <w:szCs w:val="22"/>
        </w:rPr>
        <w:t>and concern classification were taken from Mac</w:t>
      </w:r>
      <w:r w:rsidR="008B4430" w:rsidRPr="00266DB5">
        <w:rPr>
          <w:rFonts w:ascii="Arial" w:hAnsi="Arial" w:cs="Arial"/>
          <w:sz w:val="22"/>
          <w:szCs w:val="22"/>
        </w:rPr>
        <w:t>K</w:t>
      </w:r>
      <w:r w:rsidR="003E48C2" w:rsidRPr="00266DB5">
        <w:rPr>
          <w:rFonts w:ascii="Arial" w:hAnsi="Arial" w:cs="Arial"/>
          <w:sz w:val="22"/>
          <w:szCs w:val="22"/>
        </w:rPr>
        <w:t>innon (2008). R</w:t>
      </w:r>
      <w:r w:rsidR="008B4430" w:rsidRPr="00266DB5">
        <w:rPr>
          <w:rFonts w:ascii="Arial" w:hAnsi="Arial" w:cs="Arial"/>
          <w:sz w:val="22"/>
          <w:szCs w:val="22"/>
        </w:rPr>
        <w:t xml:space="preserve"> </w:t>
      </w:r>
      <w:r w:rsidR="003E48C2" w:rsidRPr="00266DB5">
        <w:rPr>
          <w:rFonts w:ascii="Arial" w:hAnsi="Arial" w:cs="Arial"/>
          <w:sz w:val="22"/>
          <w:szCs w:val="22"/>
        </w:rPr>
        <w:t>=</w:t>
      </w:r>
      <w:r w:rsidR="008B4430" w:rsidRPr="00266DB5">
        <w:rPr>
          <w:rFonts w:ascii="Arial" w:hAnsi="Arial" w:cs="Arial"/>
          <w:sz w:val="22"/>
          <w:szCs w:val="22"/>
        </w:rPr>
        <w:t xml:space="preserve"> Year-</w:t>
      </w:r>
      <w:r w:rsidR="003E48C2" w:rsidRPr="00266DB5">
        <w:rPr>
          <w:rFonts w:ascii="Arial" w:hAnsi="Arial" w:cs="Arial"/>
          <w:sz w:val="22"/>
          <w:szCs w:val="22"/>
        </w:rPr>
        <w:t>round resident, W</w:t>
      </w:r>
      <w:r w:rsidR="008B4430" w:rsidRPr="00266DB5">
        <w:rPr>
          <w:rFonts w:ascii="Arial" w:hAnsi="Arial" w:cs="Arial"/>
          <w:sz w:val="22"/>
          <w:szCs w:val="22"/>
        </w:rPr>
        <w:t xml:space="preserve"> </w:t>
      </w:r>
      <w:r w:rsidR="003E48C2" w:rsidRPr="00266DB5">
        <w:rPr>
          <w:rFonts w:ascii="Arial" w:hAnsi="Arial" w:cs="Arial"/>
          <w:sz w:val="22"/>
          <w:szCs w:val="22"/>
        </w:rPr>
        <w:t>= Winter resident and T</w:t>
      </w:r>
      <w:r w:rsidR="008B4430" w:rsidRPr="00266DB5">
        <w:rPr>
          <w:rFonts w:ascii="Arial" w:hAnsi="Arial" w:cs="Arial"/>
          <w:sz w:val="22"/>
          <w:szCs w:val="22"/>
        </w:rPr>
        <w:t xml:space="preserve"> </w:t>
      </w:r>
      <w:r w:rsidR="003E48C2" w:rsidRPr="00266DB5">
        <w:rPr>
          <w:rFonts w:ascii="Arial" w:hAnsi="Arial" w:cs="Arial"/>
          <w:sz w:val="22"/>
          <w:szCs w:val="22"/>
        </w:rPr>
        <w:t xml:space="preserve">= Transient. </w:t>
      </w:r>
      <w:r w:rsidR="00266DB5" w:rsidRPr="00D06537">
        <w:rPr>
          <w:rFonts w:ascii="Arial" w:hAnsi="Arial" w:cs="Arial"/>
          <w:sz w:val="22"/>
          <w:szCs w:val="22"/>
          <w:lang w:val="es-MX"/>
        </w:rPr>
        <w:t>AK = Akumal, PR = Principe, CH = Chenchomac, PM = Pez Maya, SJA = San Juan A and SJB = San Juan B</w:t>
      </w:r>
      <w:r w:rsidR="00672472" w:rsidRPr="00D06537">
        <w:rPr>
          <w:rFonts w:ascii="Arial" w:hAnsi="Arial" w:cs="Arial"/>
          <w:sz w:val="22"/>
          <w:szCs w:val="22"/>
          <w:lang w:val="es-MX"/>
        </w:rPr>
        <w:t xml:space="preserve">. </w:t>
      </w:r>
      <w:r w:rsidR="0095310F" w:rsidRPr="00D06537">
        <w:rPr>
          <w:rFonts w:ascii="Arial" w:hAnsi="Arial" w:cs="Arial"/>
          <w:sz w:val="22"/>
          <w:szCs w:val="22"/>
          <w:lang w:val="es-MX"/>
        </w:rPr>
        <w:t>NOM</w:t>
      </w:r>
      <w:r w:rsidR="008B4430" w:rsidRPr="00D06537">
        <w:rPr>
          <w:rFonts w:ascii="Arial" w:hAnsi="Arial" w:cs="Arial"/>
          <w:sz w:val="22"/>
          <w:szCs w:val="22"/>
          <w:lang w:val="es-MX"/>
        </w:rPr>
        <w:t xml:space="preserve"> </w:t>
      </w:r>
      <w:r w:rsidR="0095310F" w:rsidRPr="00D06537">
        <w:rPr>
          <w:rFonts w:ascii="Arial" w:hAnsi="Arial" w:cs="Arial"/>
          <w:sz w:val="22"/>
          <w:szCs w:val="22"/>
          <w:lang w:val="es-MX"/>
        </w:rPr>
        <w:t>=</w:t>
      </w:r>
      <w:r w:rsidR="008B4430" w:rsidRPr="00D06537">
        <w:rPr>
          <w:rFonts w:ascii="Arial" w:hAnsi="Arial" w:cs="Arial"/>
          <w:sz w:val="22"/>
          <w:szCs w:val="22"/>
          <w:lang w:val="es-MX"/>
        </w:rPr>
        <w:t xml:space="preserve"> </w:t>
      </w:r>
      <w:r w:rsidR="0095310F" w:rsidRPr="00D06537">
        <w:rPr>
          <w:rFonts w:ascii="Arial" w:hAnsi="Arial" w:cs="Arial"/>
          <w:sz w:val="22"/>
          <w:szCs w:val="22"/>
          <w:lang w:val="es-MX"/>
        </w:rPr>
        <w:t>Norma Oficial Mexicana</w:t>
      </w:r>
      <w:r w:rsidR="008B4430" w:rsidRPr="00D06537">
        <w:rPr>
          <w:rFonts w:ascii="Arial" w:hAnsi="Arial" w:cs="Arial"/>
          <w:sz w:val="22"/>
          <w:szCs w:val="22"/>
          <w:lang w:val="es-MX"/>
        </w:rPr>
        <w:t>-</w:t>
      </w:r>
      <w:r w:rsidR="0095310F" w:rsidRPr="00D06537">
        <w:rPr>
          <w:rFonts w:ascii="Arial" w:hAnsi="Arial" w:cs="Arial"/>
          <w:sz w:val="22"/>
          <w:szCs w:val="22"/>
          <w:lang w:val="es-MX"/>
        </w:rPr>
        <w:t xml:space="preserve"> 0</w:t>
      </w:r>
      <w:r w:rsidR="003E48C2" w:rsidRPr="00D06537">
        <w:rPr>
          <w:rFonts w:ascii="Arial" w:hAnsi="Arial" w:cs="Arial"/>
          <w:sz w:val="22"/>
          <w:szCs w:val="22"/>
          <w:lang w:val="es-MX"/>
        </w:rPr>
        <w:t>59</w:t>
      </w:r>
      <w:r w:rsidR="008B4430" w:rsidRPr="00D06537">
        <w:rPr>
          <w:rFonts w:ascii="Arial" w:hAnsi="Arial" w:cs="Arial"/>
          <w:sz w:val="22"/>
          <w:szCs w:val="22"/>
          <w:lang w:val="es-MX"/>
        </w:rPr>
        <w:t xml:space="preserve">-SEMARNAT-2001. </w:t>
      </w:r>
      <w:r w:rsidR="003E48C2" w:rsidRPr="00266DB5">
        <w:rPr>
          <w:rFonts w:ascii="Arial" w:hAnsi="Arial" w:cs="Arial"/>
          <w:sz w:val="22"/>
          <w:szCs w:val="22"/>
        </w:rPr>
        <w:t>A</w:t>
      </w:r>
      <w:r w:rsidR="008B4430" w:rsidRPr="00266DB5">
        <w:rPr>
          <w:rFonts w:ascii="Arial" w:hAnsi="Arial" w:cs="Arial"/>
          <w:sz w:val="22"/>
          <w:szCs w:val="22"/>
        </w:rPr>
        <w:t xml:space="preserve"> </w:t>
      </w:r>
      <w:r w:rsidR="003E48C2" w:rsidRPr="00266DB5">
        <w:rPr>
          <w:rFonts w:ascii="Arial" w:hAnsi="Arial" w:cs="Arial"/>
          <w:sz w:val="22"/>
          <w:szCs w:val="22"/>
        </w:rPr>
        <w:t>= Endangered, Pr</w:t>
      </w:r>
      <w:r w:rsidR="008B4430" w:rsidRPr="00266DB5">
        <w:rPr>
          <w:rFonts w:ascii="Arial" w:hAnsi="Arial" w:cs="Arial"/>
          <w:sz w:val="22"/>
          <w:szCs w:val="22"/>
        </w:rPr>
        <w:t xml:space="preserve"> </w:t>
      </w:r>
      <w:r w:rsidR="003E48C2" w:rsidRPr="00266DB5">
        <w:rPr>
          <w:rFonts w:ascii="Arial" w:hAnsi="Arial" w:cs="Arial"/>
          <w:sz w:val="22"/>
          <w:szCs w:val="22"/>
        </w:rPr>
        <w:t>=</w:t>
      </w:r>
      <w:r w:rsidR="008B4430" w:rsidRPr="00266DB5">
        <w:rPr>
          <w:rFonts w:ascii="Arial" w:hAnsi="Arial" w:cs="Arial"/>
          <w:sz w:val="22"/>
          <w:szCs w:val="22"/>
        </w:rPr>
        <w:t xml:space="preserve"> </w:t>
      </w:r>
      <w:r w:rsidR="003E48C2" w:rsidRPr="00266DB5">
        <w:rPr>
          <w:rFonts w:ascii="Arial" w:hAnsi="Arial" w:cs="Arial"/>
          <w:sz w:val="22"/>
          <w:szCs w:val="22"/>
        </w:rPr>
        <w:t>Protected. PIF</w:t>
      </w:r>
      <w:r w:rsidR="008B4430" w:rsidRPr="00266DB5">
        <w:rPr>
          <w:rFonts w:ascii="Arial" w:hAnsi="Arial" w:cs="Arial"/>
          <w:sz w:val="22"/>
          <w:szCs w:val="22"/>
        </w:rPr>
        <w:t xml:space="preserve"> </w:t>
      </w:r>
      <w:r w:rsidR="003E48C2" w:rsidRPr="00266DB5">
        <w:rPr>
          <w:rFonts w:ascii="Arial" w:hAnsi="Arial" w:cs="Arial"/>
          <w:sz w:val="22"/>
          <w:szCs w:val="22"/>
        </w:rPr>
        <w:t>= Partners in Flight species.</w:t>
      </w:r>
      <w:bookmarkEnd w:id="84"/>
    </w:p>
    <w:tbl>
      <w:tblPr>
        <w:tblW w:w="8651" w:type="dxa"/>
        <w:tblInd w:w="91" w:type="dxa"/>
        <w:tblLook w:val="04A0"/>
      </w:tblPr>
      <w:tblGrid>
        <w:gridCol w:w="2260"/>
        <w:gridCol w:w="309"/>
        <w:gridCol w:w="1843"/>
        <w:gridCol w:w="309"/>
        <w:gridCol w:w="194"/>
        <w:gridCol w:w="202"/>
        <w:gridCol w:w="309"/>
        <w:gridCol w:w="69"/>
        <w:gridCol w:w="494"/>
        <w:gridCol w:w="292"/>
        <w:gridCol w:w="17"/>
        <w:gridCol w:w="367"/>
        <w:gridCol w:w="196"/>
        <w:gridCol w:w="113"/>
        <w:gridCol w:w="422"/>
        <w:gridCol w:w="174"/>
        <w:gridCol w:w="135"/>
        <w:gridCol w:w="637"/>
        <w:gridCol w:w="48"/>
        <w:gridCol w:w="261"/>
      </w:tblGrid>
      <w:tr w:rsidR="00E160C6" w:rsidRPr="00E160C6" w:rsidTr="001C031F">
        <w:trPr>
          <w:gridAfter w:val="2"/>
          <w:wAfter w:w="309" w:type="dxa"/>
          <w:trHeight w:val="330"/>
        </w:trPr>
        <w:tc>
          <w:tcPr>
            <w:tcW w:w="2260" w:type="dxa"/>
            <w:tcBorders>
              <w:top w:val="single" w:sz="12" w:space="0" w:color="auto"/>
              <w:left w:val="nil"/>
              <w:bottom w:val="single" w:sz="8" w:space="0" w:color="auto"/>
              <w:right w:val="nil"/>
            </w:tcBorders>
            <w:shd w:val="clear" w:color="auto" w:fill="auto"/>
            <w:noWrap/>
            <w:hideMark/>
          </w:tcPr>
          <w:p w:rsidR="00E160C6" w:rsidRPr="00E160C6" w:rsidRDefault="00067BC6" w:rsidP="00E160C6">
            <w:pPr>
              <w:rPr>
                <w:rFonts w:ascii="Arial" w:hAnsi="Arial" w:cs="Arial"/>
                <w:b/>
                <w:bCs/>
                <w:color w:val="000000"/>
                <w:sz w:val="16"/>
                <w:szCs w:val="16"/>
              </w:rPr>
            </w:pPr>
            <w:r>
              <w:rPr>
                <w:rFonts w:ascii="Arial" w:hAnsi="Arial" w:cs="Arial"/>
                <w:b/>
                <w:bCs/>
                <w:color w:val="000000"/>
                <w:sz w:val="16"/>
                <w:szCs w:val="16"/>
              </w:rPr>
              <w:t>Family/</w:t>
            </w:r>
            <w:r w:rsidR="00E160C6" w:rsidRPr="00E160C6">
              <w:rPr>
                <w:rFonts w:ascii="Arial" w:hAnsi="Arial" w:cs="Arial"/>
                <w:b/>
                <w:bCs/>
                <w:color w:val="000000"/>
                <w:sz w:val="16"/>
                <w:szCs w:val="16"/>
              </w:rPr>
              <w:t>Species</w:t>
            </w:r>
          </w:p>
        </w:tc>
        <w:tc>
          <w:tcPr>
            <w:tcW w:w="2152" w:type="dxa"/>
            <w:gridSpan w:val="2"/>
            <w:tcBorders>
              <w:top w:val="single" w:sz="12" w:space="0" w:color="auto"/>
              <w:left w:val="nil"/>
              <w:bottom w:val="single" w:sz="8" w:space="0" w:color="auto"/>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 xml:space="preserve">Common Name </w:t>
            </w:r>
          </w:p>
        </w:tc>
        <w:tc>
          <w:tcPr>
            <w:tcW w:w="705" w:type="dxa"/>
            <w:gridSpan w:val="3"/>
            <w:tcBorders>
              <w:top w:val="single" w:sz="12" w:space="0" w:color="auto"/>
              <w:left w:val="nil"/>
              <w:bottom w:val="single" w:sz="8" w:space="0" w:color="auto"/>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Status</w:t>
            </w:r>
          </w:p>
        </w:tc>
        <w:tc>
          <w:tcPr>
            <w:tcW w:w="872" w:type="dxa"/>
            <w:gridSpan w:val="3"/>
            <w:tcBorders>
              <w:top w:val="single" w:sz="12" w:space="0" w:color="auto"/>
              <w:left w:val="nil"/>
              <w:bottom w:val="single" w:sz="8" w:space="0" w:color="auto"/>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Level</w:t>
            </w:r>
          </w:p>
        </w:tc>
        <w:tc>
          <w:tcPr>
            <w:tcW w:w="676" w:type="dxa"/>
            <w:gridSpan w:val="3"/>
            <w:tcBorders>
              <w:top w:val="single" w:sz="12" w:space="0" w:color="auto"/>
              <w:left w:val="nil"/>
              <w:bottom w:val="single" w:sz="8" w:space="0" w:color="auto"/>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Site</w:t>
            </w:r>
          </w:p>
        </w:tc>
        <w:tc>
          <w:tcPr>
            <w:tcW w:w="731" w:type="dxa"/>
            <w:gridSpan w:val="3"/>
            <w:tcBorders>
              <w:top w:val="single" w:sz="12" w:space="0" w:color="auto"/>
              <w:left w:val="nil"/>
              <w:bottom w:val="single" w:sz="8" w:space="0" w:color="auto"/>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Year</w:t>
            </w:r>
          </w:p>
        </w:tc>
        <w:tc>
          <w:tcPr>
            <w:tcW w:w="946" w:type="dxa"/>
            <w:gridSpan w:val="3"/>
            <w:tcBorders>
              <w:top w:val="single" w:sz="12" w:space="0" w:color="auto"/>
              <w:left w:val="nil"/>
              <w:bottom w:val="single" w:sz="8" w:space="0" w:color="auto"/>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Concern</w:t>
            </w: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1C031F" w:rsidRDefault="001C031F" w:rsidP="00E160C6">
            <w:pPr>
              <w:rPr>
                <w:rFonts w:ascii="Arial" w:hAnsi="Arial" w:cs="Arial"/>
                <w:b/>
                <w:bCs/>
                <w:color w:val="000000"/>
                <w:sz w:val="16"/>
                <w:szCs w:val="16"/>
              </w:rPr>
            </w:pPr>
          </w:p>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ARDEIDAE</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i/>
                <w:iCs/>
                <w:color w:val="000000"/>
                <w:sz w:val="16"/>
                <w:szCs w:val="16"/>
              </w:rPr>
            </w:pPr>
            <w:r w:rsidRPr="00E160C6">
              <w:rPr>
                <w:rFonts w:ascii="Arial" w:hAnsi="Arial" w:cs="Arial"/>
                <w:i/>
                <w:iCs/>
                <w:color w:val="000000"/>
                <w:sz w:val="16"/>
                <w:szCs w:val="16"/>
              </w:rPr>
              <w:t>Tigrisoma mexicanum</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Bare -throated Tiger-Heron</w:t>
            </w:r>
          </w:p>
        </w:tc>
        <w:tc>
          <w:tcPr>
            <w:tcW w:w="705" w:type="dxa"/>
            <w:gridSpan w:val="3"/>
            <w:tcBorders>
              <w:top w:val="nil"/>
              <w:left w:val="nil"/>
              <w:bottom w:val="nil"/>
              <w:right w:val="nil"/>
            </w:tcBorders>
            <w:shd w:val="clear" w:color="auto" w:fill="auto"/>
            <w:noWrap/>
            <w:hideMark/>
          </w:tcPr>
          <w:p w:rsidR="00E160C6" w:rsidRPr="00E160C6" w:rsidRDefault="00E160C6" w:rsidP="00E160C6">
            <w:pPr>
              <w:jc w:val="center"/>
              <w:rPr>
                <w:rFonts w:ascii="Arial" w:hAnsi="Arial" w:cs="Arial"/>
                <w:color w:val="000000"/>
                <w:sz w:val="16"/>
                <w:szCs w:val="16"/>
              </w:rPr>
            </w:pPr>
            <w:r w:rsidRPr="00E160C6">
              <w:rPr>
                <w:rFonts w:ascii="Arial" w:hAnsi="Arial" w:cs="Arial"/>
                <w:color w:val="000000"/>
                <w:sz w:val="16"/>
                <w:szCs w:val="16"/>
              </w:rPr>
              <w:t>R</w:t>
            </w: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Medium</w:t>
            </w: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PM</w:t>
            </w: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 xml:space="preserve"> '08</w:t>
            </w: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RALLIDAE</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i/>
                <w:iCs/>
                <w:color w:val="000000"/>
                <w:sz w:val="16"/>
                <w:szCs w:val="16"/>
              </w:rPr>
            </w:pPr>
            <w:r w:rsidRPr="00E160C6">
              <w:rPr>
                <w:rFonts w:ascii="Arial" w:hAnsi="Arial" w:cs="Arial"/>
                <w:i/>
                <w:iCs/>
                <w:color w:val="000000"/>
                <w:sz w:val="16"/>
                <w:szCs w:val="16"/>
              </w:rPr>
              <w:t>Aramides axillaris</w:t>
            </w:r>
          </w:p>
        </w:tc>
        <w:tc>
          <w:tcPr>
            <w:tcW w:w="2152" w:type="dxa"/>
            <w:gridSpan w:val="2"/>
            <w:tcBorders>
              <w:top w:val="nil"/>
              <w:left w:val="nil"/>
              <w:bottom w:val="nil"/>
              <w:right w:val="nil"/>
            </w:tcBorders>
            <w:shd w:val="clear" w:color="auto" w:fill="auto"/>
            <w:noWrap/>
            <w:hideMark/>
          </w:tcPr>
          <w:p w:rsidR="00E160C6" w:rsidRPr="00E160C6" w:rsidRDefault="005C6D9F" w:rsidP="00E160C6">
            <w:pPr>
              <w:rPr>
                <w:rFonts w:ascii="Arial" w:hAnsi="Arial" w:cs="Arial"/>
                <w:color w:val="000000"/>
                <w:sz w:val="16"/>
                <w:szCs w:val="16"/>
              </w:rPr>
            </w:pPr>
            <w:r>
              <w:rPr>
                <w:rFonts w:ascii="Arial" w:hAnsi="Arial" w:cs="Arial"/>
                <w:color w:val="000000"/>
                <w:sz w:val="16"/>
                <w:szCs w:val="16"/>
              </w:rPr>
              <w:t>Ru</w:t>
            </w:r>
            <w:r w:rsidR="00E160C6" w:rsidRPr="00E160C6">
              <w:rPr>
                <w:rFonts w:ascii="Arial" w:hAnsi="Arial" w:cs="Arial"/>
                <w:color w:val="000000"/>
                <w:sz w:val="16"/>
                <w:szCs w:val="16"/>
              </w:rPr>
              <w:t xml:space="preserve">fous-necked Wood-Rail </w:t>
            </w:r>
          </w:p>
        </w:tc>
        <w:tc>
          <w:tcPr>
            <w:tcW w:w="705" w:type="dxa"/>
            <w:gridSpan w:val="3"/>
            <w:tcBorders>
              <w:top w:val="nil"/>
              <w:left w:val="nil"/>
              <w:bottom w:val="nil"/>
              <w:right w:val="nil"/>
            </w:tcBorders>
            <w:shd w:val="clear" w:color="auto" w:fill="auto"/>
            <w:noWrap/>
            <w:hideMark/>
          </w:tcPr>
          <w:p w:rsidR="00E160C6" w:rsidRPr="00E160C6" w:rsidRDefault="00E160C6" w:rsidP="00E160C6">
            <w:pPr>
              <w:jc w:val="center"/>
              <w:rPr>
                <w:rFonts w:ascii="Arial" w:hAnsi="Arial" w:cs="Arial"/>
                <w:color w:val="000000"/>
                <w:sz w:val="16"/>
                <w:szCs w:val="16"/>
              </w:rPr>
            </w:pPr>
            <w:r w:rsidRPr="00E160C6">
              <w:rPr>
                <w:rFonts w:ascii="Arial" w:hAnsi="Arial" w:cs="Arial"/>
                <w:color w:val="000000"/>
                <w:sz w:val="16"/>
                <w:szCs w:val="16"/>
              </w:rPr>
              <w:t>R</w:t>
            </w: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Medium</w:t>
            </w: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PM</w:t>
            </w: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 xml:space="preserve"> '08</w:t>
            </w: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NOM-A</w:t>
            </w: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ACCIPITRIDAE</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i/>
                <w:iCs/>
                <w:color w:val="000000"/>
                <w:sz w:val="16"/>
                <w:szCs w:val="16"/>
              </w:rPr>
            </w:pPr>
            <w:r w:rsidRPr="00E160C6">
              <w:rPr>
                <w:rFonts w:ascii="Arial" w:hAnsi="Arial" w:cs="Arial"/>
                <w:i/>
                <w:iCs/>
                <w:color w:val="000000"/>
                <w:sz w:val="16"/>
                <w:szCs w:val="16"/>
              </w:rPr>
              <w:t>Buteo magnirostris</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Roadside Hawk</w:t>
            </w:r>
          </w:p>
        </w:tc>
        <w:tc>
          <w:tcPr>
            <w:tcW w:w="705" w:type="dxa"/>
            <w:gridSpan w:val="3"/>
            <w:tcBorders>
              <w:top w:val="nil"/>
              <w:left w:val="nil"/>
              <w:bottom w:val="nil"/>
              <w:right w:val="nil"/>
            </w:tcBorders>
            <w:shd w:val="clear" w:color="auto" w:fill="auto"/>
            <w:noWrap/>
            <w:hideMark/>
          </w:tcPr>
          <w:p w:rsidR="00E160C6" w:rsidRPr="00E160C6" w:rsidRDefault="00E160C6" w:rsidP="00E160C6">
            <w:pPr>
              <w:jc w:val="center"/>
              <w:rPr>
                <w:rFonts w:ascii="Arial" w:hAnsi="Arial" w:cs="Arial"/>
                <w:color w:val="000000"/>
                <w:sz w:val="16"/>
                <w:szCs w:val="16"/>
              </w:rPr>
            </w:pPr>
            <w:r w:rsidRPr="00E160C6">
              <w:rPr>
                <w:rFonts w:ascii="Arial" w:hAnsi="Arial" w:cs="Arial"/>
                <w:color w:val="000000"/>
                <w:sz w:val="16"/>
                <w:szCs w:val="16"/>
              </w:rPr>
              <w:t>R</w:t>
            </w: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Medium</w:t>
            </w: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CH</w:t>
            </w: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 xml:space="preserve"> '08</w:t>
            </w: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FALCONIDAE</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i/>
                <w:iCs/>
                <w:color w:val="000000"/>
                <w:sz w:val="16"/>
                <w:szCs w:val="16"/>
              </w:rPr>
            </w:pPr>
            <w:r w:rsidRPr="00E160C6">
              <w:rPr>
                <w:rFonts w:ascii="Arial" w:hAnsi="Arial" w:cs="Arial"/>
                <w:i/>
                <w:iCs/>
                <w:color w:val="000000"/>
                <w:sz w:val="16"/>
                <w:szCs w:val="16"/>
              </w:rPr>
              <w:t>Micrastur semitorquatus</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Collared Forest-Falcon</w:t>
            </w:r>
          </w:p>
        </w:tc>
        <w:tc>
          <w:tcPr>
            <w:tcW w:w="705" w:type="dxa"/>
            <w:gridSpan w:val="3"/>
            <w:tcBorders>
              <w:top w:val="nil"/>
              <w:left w:val="nil"/>
              <w:bottom w:val="nil"/>
              <w:right w:val="nil"/>
            </w:tcBorders>
            <w:shd w:val="clear" w:color="auto" w:fill="auto"/>
            <w:noWrap/>
            <w:hideMark/>
          </w:tcPr>
          <w:p w:rsidR="00E160C6" w:rsidRPr="00E160C6" w:rsidRDefault="00E160C6" w:rsidP="00E160C6">
            <w:pPr>
              <w:jc w:val="center"/>
              <w:rPr>
                <w:rFonts w:ascii="Arial" w:hAnsi="Arial" w:cs="Arial"/>
                <w:color w:val="000000"/>
                <w:sz w:val="16"/>
                <w:szCs w:val="16"/>
              </w:rPr>
            </w:pPr>
            <w:r w:rsidRPr="00E160C6">
              <w:rPr>
                <w:rFonts w:ascii="Arial" w:hAnsi="Arial" w:cs="Arial"/>
                <w:color w:val="000000"/>
                <w:sz w:val="16"/>
                <w:szCs w:val="16"/>
              </w:rPr>
              <w:t>R</w:t>
            </w: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High</w:t>
            </w: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PR</w:t>
            </w: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 xml:space="preserve"> '08 </w:t>
            </w: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NOM-Pr</w:t>
            </w: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PSITTACIDAE</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i/>
                <w:iCs/>
                <w:color w:val="000000"/>
                <w:sz w:val="16"/>
                <w:szCs w:val="16"/>
              </w:rPr>
            </w:pPr>
            <w:r w:rsidRPr="00E160C6">
              <w:rPr>
                <w:rFonts w:ascii="Arial" w:hAnsi="Arial" w:cs="Arial"/>
                <w:i/>
                <w:iCs/>
                <w:color w:val="000000"/>
                <w:sz w:val="16"/>
                <w:szCs w:val="16"/>
              </w:rPr>
              <w:t>Amazona xantholora</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Yellow-lored Parrot</w:t>
            </w:r>
          </w:p>
        </w:tc>
        <w:tc>
          <w:tcPr>
            <w:tcW w:w="705" w:type="dxa"/>
            <w:gridSpan w:val="3"/>
            <w:tcBorders>
              <w:top w:val="nil"/>
              <w:left w:val="nil"/>
              <w:bottom w:val="nil"/>
              <w:right w:val="nil"/>
            </w:tcBorders>
            <w:shd w:val="clear" w:color="auto" w:fill="auto"/>
            <w:noWrap/>
            <w:hideMark/>
          </w:tcPr>
          <w:p w:rsidR="00E160C6" w:rsidRPr="00E160C6" w:rsidRDefault="00E160C6" w:rsidP="00E160C6">
            <w:pPr>
              <w:jc w:val="center"/>
              <w:rPr>
                <w:rFonts w:ascii="Arial" w:hAnsi="Arial" w:cs="Arial"/>
                <w:color w:val="000000"/>
                <w:sz w:val="16"/>
                <w:szCs w:val="16"/>
              </w:rPr>
            </w:pPr>
            <w:r w:rsidRPr="00E160C6">
              <w:rPr>
                <w:rFonts w:ascii="Arial" w:hAnsi="Arial" w:cs="Arial"/>
                <w:color w:val="000000"/>
                <w:sz w:val="16"/>
                <w:szCs w:val="16"/>
              </w:rPr>
              <w:t>R</w:t>
            </w: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Medium</w:t>
            </w: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PM</w:t>
            </w: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 xml:space="preserve"> '07 </w:t>
            </w: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NOM-Pr (Endemic)</w:t>
            </w: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CUCULIDAE</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i/>
                <w:iCs/>
                <w:color w:val="000000"/>
                <w:sz w:val="16"/>
                <w:szCs w:val="16"/>
              </w:rPr>
            </w:pPr>
            <w:r w:rsidRPr="00E160C6">
              <w:rPr>
                <w:rFonts w:ascii="Arial" w:hAnsi="Arial" w:cs="Arial"/>
                <w:i/>
                <w:iCs/>
                <w:color w:val="000000"/>
                <w:sz w:val="16"/>
                <w:szCs w:val="16"/>
              </w:rPr>
              <w:t>Coccyzus americanus</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Yellow-billed Cuckoo</w:t>
            </w:r>
          </w:p>
        </w:tc>
        <w:tc>
          <w:tcPr>
            <w:tcW w:w="705" w:type="dxa"/>
            <w:gridSpan w:val="3"/>
            <w:tcBorders>
              <w:top w:val="nil"/>
              <w:left w:val="nil"/>
              <w:bottom w:val="nil"/>
              <w:right w:val="nil"/>
            </w:tcBorders>
            <w:shd w:val="clear" w:color="auto" w:fill="auto"/>
            <w:noWrap/>
            <w:hideMark/>
          </w:tcPr>
          <w:p w:rsidR="00E160C6" w:rsidRPr="00E160C6" w:rsidRDefault="00E160C6" w:rsidP="00E160C6">
            <w:pPr>
              <w:jc w:val="center"/>
              <w:rPr>
                <w:rFonts w:ascii="Arial" w:hAnsi="Arial" w:cs="Arial"/>
                <w:color w:val="000000"/>
                <w:sz w:val="16"/>
                <w:szCs w:val="16"/>
              </w:rPr>
            </w:pPr>
            <w:r w:rsidRPr="00E160C6">
              <w:rPr>
                <w:rFonts w:ascii="Arial" w:hAnsi="Arial" w:cs="Arial"/>
                <w:color w:val="000000"/>
                <w:sz w:val="16"/>
                <w:szCs w:val="16"/>
              </w:rPr>
              <w:t>T</w:t>
            </w: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Medium</w:t>
            </w: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CH</w:t>
            </w: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 xml:space="preserve"> '07</w:t>
            </w: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i/>
                <w:iCs/>
                <w:color w:val="000000"/>
                <w:sz w:val="16"/>
                <w:szCs w:val="16"/>
              </w:rPr>
            </w:pPr>
            <w:r w:rsidRPr="00E160C6">
              <w:rPr>
                <w:rFonts w:ascii="Arial" w:hAnsi="Arial" w:cs="Arial"/>
                <w:i/>
                <w:iCs/>
                <w:color w:val="000000"/>
                <w:sz w:val="16"/>
                <w:szCs w:val="16"/>
              </w:rPr>
              <w:t>Crotophaga sulcirostris</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Groove-billed Ani</w:t>
            </w:r>
          </w:p>
        </w:tc>
        <w:tc>
          <w:tcPr>
            <w:tcW w:w="705" w:type="dxa"/>
            <w:gridSpan w:val="3"/>
            <w:tcBorders>
              <w:top w:val="nil"/>
              <w:left w:val="nil"/>
              <w:bottom w:val="nil"/>
              <w:right w:val="nil"/>
            </w:tcBorders>
            <w:shd w:val="clear" w:color="auto" w:fill="auto"/>
            <w:noWrap/>
            <w:hideMark/>
          </w:tcPr>
          <w:p w:rsidR="00E160C6" w:rsidRPr="00E160C6" w:rsidRDefault="00E160C6" w:rsidP="00E160C6">
            <w:pPr>
              <w:jc w:val="center"/>
              <w:rPr>
                <w:rFonts w:ascii="Arial" w:hAnsi="Arial" w:cs="Arial"/>
                <w:color w:val="000000"/>
                <w:sz w:val="16"/>
                <w:szCs w:val="16"/>
              </w:rPr>
            </w:pPr>
            <w:r w:rsidRPr="00E160C6">
              <w:rPr>
                <w:rFonts w:ascii="Arial" w:hAnsi="Arial" w:cs="Arial"/>
                <w:color w:val="000000"/>
                <w:sz w:val="16"/>
                <w:szCs w:val="16"/>
              </w:rPr>
              <w:t>R</w:t>
            </w:r>
          </w:p>
        </w:tc>
        <w:tc>
          <w:tcPr>
            <w:tcW w:w="872" w:type="dxa"/>
            <w:gridSpan w:val="3"/>
            <w:tcBorders>
              <w:top w:val="nil"/>
              <w:left w:val="nil"/>
              <w:bottom w:val="nil"/>
              <w:right w:val="nil"/>
            </w:tcBorders>
            <w:shd w:val="clear" w:color="auto" w:fill="auto"/>
            <w:noWrap/>
            <w:hideMark/>
          </w:tcPr>
          <w:p w:rsidR="00E160C6" w:rsidRPr="00E160C6" w:rsidRDefault="0001225D" w:rsidP="00E160C6">
            <w:pPr>
              <w:rPr>
                <w:rFonts w:ascii="Arial" w:hAnsi="Arial" w:cs="Arial"/>
                <w:color w:val="000000"/>
                <w:sz w:val="16"/>
                <w:szCs w:val="16"/>
              </w:rPr>
            </w:pPr>
            <w:r>
              <w:rPr>
                <w:rFonts w:ascii="Arial" w:hAnsi="Arial" w:cs="Arial"/>
                <w:color w:val="000000"/>
                <w:sz w:val="16"/>
                <w:szCs w:val="16"/>
              </w:rPr>
              <w:t>Medium</w:t>
            </w:r>
          </w:p>
        </w:tc>
        <w:tc>
          <w:tcPr>
            <w:tcW w:w="676" w:type="dxa"/>
            <w:gridSpan w:val="3"/>
            <w:tcBorders>
              <w:top w:val="nil"/>
              <w:left w:val="nil"/>
              <w:bottom w:val="nil"/>
              <w:right w:val="nil"/>
            </w:tcBorders>
            <w:shd w:val="clear" w:color="auto" w:fill="auto"/>
            <w:noWrap/>
            <w:hideMark/>
          </w:tcPr>
          <w:p w:rsidR="00E160C6" w:rsidRPr="00E160C6" w:rsidRDefault="0001225D" w:rsidP="00E160C6">
            <w:pPr>
              <w:rPr>
                <w:rFonts w:ascii="Arial" w:hAnsi="Arial" w:cs="Arial"/>
                <w:color w:val="000000"/>
                <w:sz w:val="16"/>
                <w:szCs w:val="16"/>
              </w:rPr>
            </w:pPr>
            <w:r>
              <w:rPr>
                <w:rFonts w:ascii="Arial" w:hAnsi="Arial" w:cs="Arial"/>
                <w:color w:val="000000"/>
                <w:sz w:val="16"/>
                <w:szCs w:val="16"/>
              </w:rPr>
              <w:t>PM</w:t>
            </w:r>
          </w:p>
        </w:tc>
        <w:tc>
          <w:tcPr>
            <w:tcW w:w="731" w:type="dxa"/>
            <w:gridSpan w:val="3"/>
            <w:tcBorders>
              <w:top w:val="nil"/>
              <w:left w:val="nil"/>
              <w:bottom w:val="nil"/>
              <w:right w:val="nil"/>
            </w:tcBorders>
            <w:shd w:val="clear" w:color="auto" w:fill="auto"/>
            <w:noWrap/>
            <w:hideMark/>
          </w:tcPr>
          <w:p w:rsidR="00E160C6" w:rsidRPr="00E160C6" w:rsidRDefault="0001225D" w:rsidP="00E160C6">
            <w:pPr>
              <w:rPr>
                <w:rFonts w:ascii="Arial" w:hAnsi="Arial" w:cs="Arial"/>
                <w:color w:val="000000"/>
                <w:sz w:val="16"/>
                <w:szCs w:val="16"/>
              </w:rPr>
            </w:pPr>
            <w:r>
              <w:rPr>
                <w:rFonts w:ascii="Arial" w:hAnsi="Arial" w:cs="Arial"/>
                <w:color w:val="000000"/>
                <w:sz w:val="16"/>
                <w:szCs w:val="16"/>
              </w:rPr>
              <w:t>‘06</w:t>
            </w: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STRIGIDAE</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i/>
                <w:iCs/>
                <w:color w:val="000000"/>
                <w:sz w:val="16"/>
                <w:szCs w:val="16"/>
              </w:rPr>
            </w:pPr>
            <w:r w:rsidRPr="00E160C6">
              <w:rPr>
                <w:rFonts w:ascii="Arial" w:hAnsi="Arial" w:cs="Arial"/>
                <w:i/>
                <w:iCs/>
                <w:color w:val="000000"/>
                <w:sz w:val="16"/>
                <w:szCs w:val="16"/>
              </w:rPr>
              <w:t>Glaucidium brasilianum</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Ferruginous Pygmy Owl</w:t>
            </w:r>
          </w:p>
        </w:tc>
        <w:tc>
          <w:tcPr>
            <w:tcW w:w="705" w:type="dxa"/>
            <w:gridSpan w:val="3"/>
            <w:tcBorders>
              <w:top w:val="nil"/>
              <w:left w:val="nil"/>
              <w:bottom w:val="nil"/>
              <w:right w:val="nil"/>
            </w:tcBorders>
            <w:shd w:val="clear" w:color="auto" w:fill="auto"/>
            <w:noWrap/>
            <w:hideMark/>
          </w:tcPr>
          <w:p w:rsidR="00E160C6" w:rsidRPr="00E160C6" w:rsidRDefault="00E160C6" w:rsidP="00E160C6">
            <w:pPr>
              <w:jc w:val="center"/>
              <w:rPr>
                <w:rFonts w:ascii="Arial" w:hAnsi="Arial" w:cs="Arial"/>
                <w:color w:val="000000"/>
                <w:sz w:val="16"/>
                <w:szCs w:val="16"/>
              </w:rPr>
            </w:pPr>
            <w:r w:rsidRPr="00E160C6">
              <w:rPr>
                <w:rFonts w:ascii="Arial" w:hAnsi="Arial" w:cs="Arial"/>
                <w:color w:val="000000"/>
                <w:sz w:val="16"/>
                <w:szCs w:val="16"/>
              </w:rPr>
              <w:t>R</w:t>
            </w: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High</w:t>
            </w: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PR</w:t>
            </w: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 xml:space="preserve"> '07</w:t>
            </w: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MOMOTIDAE</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i/>
                <w:iCs/>
                <w:color w:val="000000"/>
                <w:sz w:val="16"/>
                <w:szCs w:val="16"/>
              </w:rPr>
            </w:pPr>
            <w:r w:rsidRPr="00E160C6">
              <w:rPr>
                <w:rFonts w:ascii="Arial" w:hAnsi="Arial" w:cs="Arial"/>
                <w:i/>
                <w:iCs/>
                <w:color w:val="000000"/>
                <w:sz w:val="16"/>
                <w:szCs w:val="16"/>
              </w:rPr>
              <w:t>Momotus momota</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Blue-crowned Motmot</w:t>
            </w:r>
          </w:p>
        </w:tc>
        <w:tc>
          <w:tcPr>
            <w:tcW w:w="705" w:type="dxa"/>
            <w:gridSpan w:val="3"/>
            <w:tcBorders>
              <w:top w:val="nil"/>
              <w:left w:val="nil"/>
              <w:bottom w:val="nil"/>
              <w:right w:val="nil"/>
            </w:tcBorders>
            <w:shd w:val="clear" w:color="auto" w:fill="auto"/>
            <w:noWrap/>
            <w:hideMark/>
          </w:tcPr>
          <w:p w:rsidR="00E160C6" w:rsidRPr="00E160C6" w:rsidRDefault="00E160C6" w:rsidP="00E160C6">
            <w:pPr>
              <w:jc w:val="center"/>
              <w:rPr>
                <w:rFonts w:ascii="Arial" w:hAnsi="Arial" w:cs="Arial"/>
                <w:color w:val="000000"/>
                <w:sz w:val="16"/>
                <w:szCs w:val="16"/>
              </w:rPr>
            </w:pPr>
            <w:r w:rsidRPr="00E160C6">
              <w:rPr>
                <w:rFonts w:ascii="Arial" w:hAnsi="Arial" w:cs="Arial"/>
                <w:color w:val="000000"/>
                <w:sz w:val="16"/>
                <w:szCs w:val="16"/>
              </w:rPr>
              <w:t>R</w:t>
            </w: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High</w:t>
            </w: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AK</w:t>
            </w: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 xml:space="preserve"> '08</w:t>
            </w: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i/>
                <w:iCs/>
                <w:color w:val="000000"/>
                <w:sz w:val="16"/>
                <w:szCs w:val="16"/>
              </w:rPr>
            </w:pPr>
            <w:r w:rsidRPr="00E160C6">
              <w:rPr>
                <w:rFonts w:ascii="Arial" w:hAnsi="Arial" w:cs="Arial"/>
                <w:i/>
                <w:iCs/>
                <w:color w:val="000000"/>
                <w:sz w:val="16"/>
                <w:szCs w:val="16"/>
              </w:rPr>
              <w:t>Eumomota superciliosa</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Turquoise-browed Motmot</w:t>
            </w:r>
          </w:p>
        </w:tc>
        <w:tc>
          <w:tcPr>
            <w:tcW w:w="705" w:type="dxa"/>
            <w:gridSpan w:val="3"/>
            <w:tcBorders>
              <w:top w:val="nil"/>
              <w:left w:val="nil"/>
              <w:bottom w:val="nil"/>
              <w:right w:val="nil"/>
            </w:tcBorders>
            <w:shd w:val="clear" w:color="auto" w:fill="auto"/>
            <w:noWrap/>
            <w:hideMark/>
          </w:tcPr>
          <w:p w:rsidR="00E160C6" w:rsidRPr="00E160C6" w:rsidRDefault="00E160C6" w:rsidP="00E160C6">
            <w:pPr>
              <w:jc w:val="center"/>
              <w:rPr>
                <w:rFonts w:ascii="Arial" w:hAnsi="Arial" w:cs="Arial"/>
                <w:color w:val="000000"/>
                <w:sz w:val="16"/>
                <w:szCs w:val="16"/>
              </w:rPr>
            </w:pPr>
            <w:r w:rsidRPr="00E160C6">
              <w:rPr>
                <w:rFonts w:ascii="Arial" w:hAnsi="Arial" w:cs="Arial"/>
                <w:color w:val="000000"/>
                <w:sz w:val="16"/>
                <w:szCs w:val="16"/>
              </w:rPr>
              <w:t>R</w:t>
            </w: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High</w:t>
            </w: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AK</w:t>
            </w: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 xml:space="preserve"> '08</w:t>
            </w: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nil"/>
              <w:right w:val="nil"/>
            </w:tcBorders>
            <w:shd w:val="clear" w:color="auto" w:fill="auto"/>
            <w:noWrap/>
            <w:hideMark/>
          </w:tcPr>
          <w:p w:rsidR="00E160C6" w:rsidRPr="00E160C6" w:rsidRDefault="00E160C6" w:rsidP="00E160C6">
            <w:pPr>
              <w:rPr>
                <w:rFonts w:ascii="Arial" w:hAnsi="Arial" w:cs="Arial"/>
                <w:b/>
                <w:bCs/>
                <w:color w:val="000000"/>
                <w:sz w:val="16"/>
                <w:szCs w:val="16"/>
              </w:rPr>
            </w:pPr>
            <w:r w:rsidRPr="00E160C6">
              <w:rPr>
                <w:rFonts w:ascii="Arial" w:hAnsi="Arial" w:cs="Arial"/>
                <w:b/>
                <w:bCs/>
                <w:color w:val="000000"/>
                <w:sz w:val="16"/>
                <w:szCs w:val="16"/>
              </w:rPr>
              <w:t>ALCEDINIDAE</w:t>
            </w:r>
          </w:p>
        </w:tc>
        <w:tc>
          <w:tcPr>
            <w:tcW w:w="2152" w:type="dxa"/>
            <w:gridSpan w:val="2"/>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872"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right w:val="nil"/>
            </w:tcBorders>
            <w:shd w:val="clear" w:color="auto" w:fill="auto"/>
            <w:noWrap/>
            <w:hideMark/>
          </w:tcPr>
          <w:p w:rsidR="00E160C6" w:rsidRPr="00E160C6" w:rsidRDefault="00E160C6" w:rsidP="00E160C6">
            <w:pPr>
              <w:rPr>
                <w:rFonts w:ascii="Arial" w:hAnsi="Arial" w:cs="Arial"/>
                <w:i/>
                <w:iCs/>
                <w:color w:val="000000"/>
                <w:sz w:val="16"/>
                <w:szCs w:val="16"/>
              </w:rPr>
            </w:pPr>
            <w:r w:rsidRPr="00E160C6">
              <w:rPr>
                <w:rFonts w:ascii="Arial" w:hAnsi="Arial" w:cs="Arial"/>
                <w:i/>
                <w:iCs/>
                <w:color w:val="000000"/>
                <w:sz w:val="16"/>
                <w:szCs w:val="16"/>
              </w:rPr>
              <w:t>Ceryle alcyon</w:t>
            </w:r>
          </w:p>
        </w:tc>
        <w:tc>
          <w:tcPr>
            <w:tcW w:w="2152" w:type="dxa"/>
            <w:gridSpan w:val="2"/>
            <w:tcBorders>
              <w:top w:val="nil"/>
              <w:left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Belted Kingfisher</w:t>
            </w:r>
          </w:p>
        </w:tc>
        <w:tc>
          <w:tcPr>
            <w:tcW w:w="705" w:type="dxa"/>
            <w:gridSpan w:val="3"/>
            <w:tcBorders>
              <w:top w:val="nil"/>
              <w:left w:val="nil"/>
              <w:right w:val="nil"/>
            </w:tcBorders>
            <w:shd w:val="clear" w:color="auto" w:fill="auto"/>
            <w:noWrap/>
            <w:hideMark/>
          </w:tcPr>
          <w:p w:rsidR="00E160C6" w:rsidRPr="00E160C6" w:rsidRDefault="00E160C6" w:rsidP="00E160C6">
            <w:pPr>
              <w:jc w:val="center"/>
              <w:rPr>
                <w:rFonts w:ascii="Arial" w:hAnsi="Arial" w:cs="Arial"/>
                <w:color w:val="000000"/>
                <w:sz w:val="16"/>
                <w:szCs w:val="16"/>
              </w:rPr>
            </w:pPr>
            <w:r w:rsidRPr="00E160C6">
              <w:rPr>
                <w:rFonts w:ascii="Arial" w:hAnsi="Arial" w:cs="Arial"/>
                <w:color w:val="000000"/>
                <w:sz w:val="16"/>
                <w:szCs w:val="16"/>
              </w:rPr>
              <w:t>W</w:t>
            </w:r>
          </w:p>
        </w:tc>
        <w:tc>
          <w:tcPr>
            <w:tcW w:w="872" w:type="dxa"/>
            <w:gridSpan w:val="3"/>
            <w:tcBorders>
              <w:top w:val="nil"/>
              <w:left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High</w:t>
            </w:r>
          </w:p>
        </w:tc>
        <w:tc>
          <w:tcPr>
            <w:tcW w:w="676" w:type="dxa"/>
            <w:gridSpan w:val="3"/>
            <w:tcBorders>
              <w:top w:val="nil"/>
              <w:left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PR</w:t>
            </w:r>
          </w:p>
        </w:tc>
        <w:tc>
          <w:tcPr>
            <w:tcW w:w="731" w:type="dxa"/>
            <w:gridSpan w:val="3"/>
            <w:tcBorders>
              <w:top w:val="nil"/>
              <w:left w:val="nil"/>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 xml:space="preserve"> '06</w:t>
            </w: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E160C6" w:rsidRPr="00E160C6" w:rsidTr="001C031F">
        <w:trPr>
          <w:gridAfter w:val="2"/>
          <w:wAfter w:w="309" w:type="dxa"/>
          <w:trHeight w:val="300"/>
        </w:trPr>
        <w:tc>
          <w:tcPr>
            <w:tcW w:w="2260" w:type="dxa"/>
            <w:tcBorders>
              <w:top w:val="nil"/>
              <w:left w:val="nil"/>
              <w:bottom w:val="single" w:sz="4" w:space="0" w:color="auto"/>
              <w:right w:val="nil"/>
            </w:tcBorders>
            <w:shd w:val="clear" w:color="auto" w:fill="auto"/>
            <w:noWrap/>
            <w:hideMark/>
          </w:tcPr>
          <w:p w:rsidR="00E160C6" w:rsidRPr="00E160C6" w:rsidRDefault="00E160C6" w:rsidP="00E160C6">
            <w:pPr>
              <w:rPr>
                <w:rFonts w:ascii="Arial" w:hAnsi="Arial" w:cs="Arial"/>
                <w:i/>
                <w:iCs/>
                <w:color w:val="000000"/>
                <w:sz w:val="16"/>
                <w:szCs w:val="16"/>
              </w:rPr>
            </w:pPr>
            <w:r w:rsidRPr="00E160C6">
              <w:rPr>
                <w:rFonts w:ascii="Arial" w:hAnsi="Arial" w:cs="Arial"/>
                <w:i/>
                <w:iCs/>
                <w:color w:val="000000"/>
                <w:sz w:val="16"/>
                <w:szCs w:val="16"/>
              </w:rPr>
              <w:t>Chloroceryle americana</w:t>
            </w:r>
          </w:p>
        </w:tc>
        <w:tc>
          <w:tcPr>
            <w:tcW w:w="2152" w:type="dxa"/>
            <w:gridSpan w:val="2"/>
            <w:tcBorders>
              <w:top w:val="nil"/>
              <w:left w:val="nil"/>
              <w:bottom w:val="single" w:sz="4" w:space="0" w:color="auto"/>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Green Kingfisher</w:t>
            </w:r>
          </w:p>
        </w:tc>
        <w:tc>
          <w:tcPr>
            <w:tcW w:w="705" w:type="dxa"/>
            <w:gridSpan w:val="3"/>
            <w:tcBorders>
              <w:top w:val="nil"/>
              <w:left w:val="nil"/>
              <w:bottom w:val="single" w:sz="4" w:space="0" w:color="auto"/>
              <w:right w:val="nil"/>
            </w:tcBorders>
            <w:shd w:val="clear" w:color="auto" w:fill="auto"/>
            <w:noWrap/>
            <w:hideMark/>
          </w:tcPr>
          <w:p w:rsidR="00E160C6" w:rsidRPr="00E160C6" w:rsidRDefault="00E160C6" w:rsidP="00E160C6">
            <w:pPr>
              <w:jc w:val="center"/>
              <w:rPr>
                <w:rFonts w:ascii="Arial" w:hAnsi="Arial" w:cs="Arial"/>
                <w:color w:val="000000"/>
                <w:sz w:val="16"/>
                <w:szCs w:val="16"/>
              </w:rPr>
            </w:pPr>
            <w:r w:rsidRPr="00E160C6">
              <w:rPr>
                <w:rFonts w:ascii="Arial" w:hAnsi="Arial" w:cs="Arial"/>
                <w:color w:val="000000"/>
                <w:sz w:val="16"/>
                <w:szCs w:val="16"/>
              </w:rPr>
              <w:t>R</w:t>
            </w:r>
          </w:p>
        </w:tc>
        <w:tc>
          <w:tcPr>
            <w:tcW w:w="872" w:type="dxa"/>
            <w:gridSpan w:val="3"/>
            <w:tcBorders>
              <w:top w:val="nil"/>
              <w:left w:val="nil"/>
              <w:bottom w:val="single" w:sz="4" w:space="0" w:color="auto"/>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Medium</w:t>
            </w:r>
          </w:p>
        </w:tc>
        <w:tc>
          <w:tcPr>
            <w:tcW w:w="676" w:type="dxa"/>
            <w:gridSpan w:val="3"/>
            <w:tcBorders>
              <w:top w:val="nil"/>
              <w:left w:val="nil"/>
              <w:bottom w:val="single" w:sz="4" w:space="0" w:color="auto"/>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PM</w:t>
            </w:r>
          </w:p>
        </w:tc>
        <w:tc>
          <w:tcPr>
            <w:tcW w:w="731" w:type="dxa"/>
            <w:gridSpan w:val="3"/>
            <w:tcBorders>
              <w:top w:val="nil"/>
              <w:left w:val="nil"/>
              <w:bottom w:val="single" w:sz="4" w:space="0" w:color="auto"/>
              <w:right w:val="nil"/>
            </w:tcBorders>
            <w:shd w:val="clear" w:color="auto" w:fill="auto"/>
            <w:noWrap/>
            <w:hideMark/>
          </w:tcPr>
          <w:p w:rsidR="00E160C6" w:rsidRPr="00E160C6" w:rsidRDefault="00E160C6" w:rsidP="00E160C6">
            <w:pPr>
              <w:rPr>
                <w:rFonts w:ascii="Arial" w:hAnsi="Arial" w:cs="Arial"/>
                <w:color w:val="000000"/>
                <w:sz w:val="16"/>
                <w:szCs w:val="16"/>
              </w:rPr>
            </w:pPr>
            <w:r w:rsidRPr="00E160C6">
              <w:rPr>
                <w:rFonts w:ascii="Arial" w:hAnsi="Arial" w:cs="Arial"/>
                <w:color w:val="000000"/>
                <w:sz w:val="16"/>
                <w:szCs w:val="16"/>
              </w:rPr>
              <w:t>'06,'07</w:t>
            </w:r>
          </w:p>
        </w:tc>
        <w:tc>
          <w:tcPr>
            <w:tcW w:w="946" w:type="dxa"/>
            <w:gridSpan w:val="3"/>
            <w:tcBorders>
              <w:top w:val="nil"/>
              <w:left w:val="nil"/>
              <w:bottom w:val="nil"/>
              <w:right w:val="nil"/>
            </w:tcBorders>
            <w:shd w:val="clear" w:color="auto" w:fill="auto"/>
            <w:noWrap/>
            <w:hideMark/>
          </w:tcPr>
          <w:p w:rsidR="00E160C6" w:rsidRPr="00E160C6" w:rsidRDefault="00E160C6" w:rsidP="00E160C6">
            <w:pPr>
              <w:rPr>
                <w:rFonts w:ascii="Arial" w:hAnsi="Arial" w:cs="Arial"/>
                <w:color w:val="000000"/>
                <w:sz w:val="16"/>
                <w:szCs w:val="16"/>
              </w:rPr>
            </w:pPr>
          </w:p>
        </w:tc>
      </w:tr>
      <w:tr w:rsidR="0029511F" w:rsidRPr="00E160C6" w:rsidTr="001C031F">
        <w:trPr>
          <w:trHeight w:val="300"/>
          <w:tblHeader/>
        </w:trPr>
        <w:tc>
          <w:tcPr>
            <w:tcW w:w="2569" w:type="dxa"/>
            <w:gridSpan w:val="2"/>
            <w:tcBorders>
              <w:top w:val="nil"/>
              <w:left w:val="nil"/>
              <w:bottom w:val="nil"/>
              <w:right w:val="nil"/>
            </w:tcBorders>
            <w:shd w:val="clear" w:color="auto" w:fill="auto"/>
            <w:noWrap/>
            <w:hideMark/>
          </w:tcPr>
          <w:p w:rsidR="0029511F" w:rsidRPr="00AA7F08" w:rsidRDefault="001C33D8" w:rsidP="00E160C6">
            <w:pPr>
              <w:rPr>
                <w:rFonts w:ascii="Arial" w:hAnsi="Arial" w:cs="Arial"/>
                <w:b/>
                <w:color w:val="000000"/>
              </w:rPr>
            </w:pPr>
            <w:r>
              <w:rPr>
                <w:rFonts w:ascii="Arial" w:hAnsi="Arial" w:cs="Arial"/>
                <w:b/>
                <w:color w:val="000000"/>
                <w:sz w:val="22"/>
                <w:szCs w:val="22"/>
              </w:rPr>
              <w:lastRenderedPageBreak/>
              <w:t xml:space="preserve">Table </w:t>
            </w:r>
            <w:r w:rsidR="0029511F" w:rsidRPr="00AA7F08">
              <w:rPr>
                <w:rFonts w:ascii="Arial" w:hAnsi="Arial" w:cs="Arial"/>
                <w:b/>
                <w:color w:val="000000"/>
                <w:sz w:val="22"/>
                <w:szCs w:val="22"/>
              </w:rPr>
              <w:t xml:space="preserve">3. </w:t>
            </w:r>
            <w:r w:rsidR="0029511F" w:rsidRPr="00AA7F08">
              <w:rPr>
                <w:rFonts w:ascii="Arial" w:hAnsi="Arial" w:cs="Arial"/>
                <w:color w:val="000000"/>
                <w:sz w:val="22"/>
                <w:szCs w:val="22"/>
              </w:rPr>
              <w:t>Continued</w:t>
            </w:r>
          </w:p>
        </w:tc>
        <w:tc>
          <w:tcPr>
            <w:tcW w:w="2152" w:type="dxa"/>
            <w:gridSpan w:val="2"/>
            <w:tcBorders>
              <w:top w:val="nil"/>
              <w:left w:val="nil"/>
              <w:bottom w:val="nil"/>
              <w:right w:val="nil"/>
            </w:tcBorders>
            <w:shd w:val="clear" w:color="auto" w:fill="auto"/>
            <w:noWrap/>
            <w:hideMark/>
          </w:tcPr>
          <w:p w:rsidR="0029511F" w:rsidRPr="00E160C6" w:rsidRDefault="0029511F" w:rsidP="00E160C6">
            <w:pPr>
              <w:rPr>
                <w:rFonts w:ascii="Arial" w:hAnsi="Arial" w:cs="Arial"/>
                <w:color w:val="000000"/>
                <w:sz w:val="16"/>
                <w:szCs w:val="16"/>
              </w:rPr>
            </w:pPr>
          </w:p>
        </w:tc>
        <w:tc>
          <w:tcPr>
            <w:tcW w:w="705" w:type="dxa"/>
            <w:gridSpan w:val="3"/>
            <w:tcBorders>
              <w:top w:val="nil"/>
              <w:left w:val="nil"/>
              <w:bottom w:val="nil"/>
              <w:right w:val="nil"/>
            </w:tcBorders>
            <w:shd w:val="clear" w:color="auto" w:fill="auto"/>
            <w:noWrap/>
            <w:hideMark/>
          </w:tcPr>
          <w:p w:rsidR="0029511F" w:rsidRPr="00E160C6" w:rsidRDefault="0029511F" w:rsidP="00E160C6">
            <w:pPr>
              <w:rPr>
                <w:rFonts w:ascii="Arial" w:hAnsi="Arial" w:cs="Arial"/>
                <w:color w:val="000000"/>
                <w:sz w:val="16"/>
                <w:szCs w:val="16"/>
              </w:rPr>
            </w:pPr>
          </w:p>
        </w:tc>
        <w:tc>
          <w:tcPr>
            <w:tcW w:w="872" w:type="dxa"/>
            <w:gridSpan w:val="4"/>
            <w:tcBorders>
              <w:top w:val="nil"/>
              <w:left w:val="nil"/>
              <w:bottom w:val="nil"/>
              <w:right w:val="nil"/>
            </w:tcBorders>
            <w:shd w:val="clear" w:color="auto" w:fill="auto"/>
            <w:noWrap/>
            <w:hideMark/>
          </w:tcPr>
          <w:p w:rsidR="0029511F" w:rsidRPr="00E160C6" w:rsidRDefault="0029511F" w:rsidP="00E160C6">
            <w:pPr>
              <w:rPr>
                <w:rFonts w:ascii="Arial" w:hAnsi="Arial" w:cs="Arial"/>
                <w:color w:val="000000"/>
                <w:sz w:val="16"/>
                <w:szCs w:val="16"/>
              </w:rPr>
            </w:pPr>
          </w:p>
        </w:tc>
        <w:tc>
          <w:tcPr>
            <w:tcW w:w="676" w:type="dxa"/>
            <w:gridSpan w:val="3"/>
            <w:tcBorders>
              <w:top w:val="nil"/>
              <w:left w:val="nil"/>
              <w:bottom w:val="nil"/>
              <w:right w:val="nil"/>
            </w:tcBorders>
            <w:shd w:val="clear" w:color="auto" w:fill="auto"/>
            <w:noWrap/>
            <w:hideMark/>
          </w:tcPr>
          <w:p w:rsidR="0029511F" w:rsidRPr="00E160C6" w:rsidRDefault="0029511F" w:rsidP="00E160C6">
            <w:pPr>
              <w:rPr>
                <w:rFonts w:ascii="Arial" w:hAnsi="Arial" w:cs="Arial"/>
                <w:color w:val="000000"/>
                <w:sz w:val="16"/>
                <w:szCs w:val="16"/>
              </w:rPr>
            </w:pPr>
          </w:p>
        </w:tc>
        <w:tc>
          <w:tcPr>
            <w:tcW w:w="731" w:type="dxa"/>
            <w:gridSpan w:val="3"/>
            <w:tcBorders>
              <w:top w:val="nil"/>
              <w:left w:val="nil"/>
              <w:bottom w:val="nil"/>
              <w:right w:val="nil"/>
            </w:tcBorders>
            <w:shd w:val="clear" w:color="auto" w:fill="auto"/>
            <w:noWrap/>
            <w:hideMark/>
          </w:tcPr>
          <w:p w:rsidR="0029511F" w:rsidRPr="00E160C6" w:rsidRDefault="0029511F" w:rsidP="00E160C6">
            <w:pPr>
              <w:rPr>
                <w:rFonts w:ascii="Arial" w:hAnsi="Arial" w:cs="Arial"/>
                <w:color w:val="000000"/>
                <w:sz w:val="16"/>
                <w:szCs w:val="16"/>
              </w:rPr>
            </w:pPr>
          </w:p>
        </w:tc>
        <w:tc>
          <w:tcPr>
            <w:tcW w:w="946" w:type="dxa"/>
            <w:gridSpan w:val="3"/>
            <w:tcBorders>
              <w:top w:val="nil"/>
              <w:left w:val="nil"/>
              <w:bottom w:val="nil"/>
              <w:right w:val="nil"/>
            </w:tcBorders>
            <w:shd w:val="clear" w:color="auto" w:fill="auto"/>
            <w:noWrap/>
            <w:hideMark/>
          </w:tcPr>
          <w:p w:rsidR="0029511F" w:rsidRPr="00E160C6" w:rsidRDefault="0029511F" w:rsidP="00E160C6">
            <w:pPr>
              <w:rPr>
                <w:rFonts w:ascii="Arial" w:hAnsi="Arial" w:cs="Arial"/>
                <w:color w:val="000000"/>
                <w:sz w:val="16"/>
                <w:szCs w:val="16"/>
              </w:rPr>
            </w:pPr>
          </w:p>
        </w:tc>
      </w:tr>
      <w:tr w:rsidR="0029511F" w:rsidRPr="00E160C6" w:rsidTr="001C031F">
        <w:trPr>
          <w:gridAfter w:val="2"/>
          <w:wAfter w:w="309" w:type="dxa"/>
          <w:trHeight w:val="330"/>
          <w:tblHeader/>
        </w:trPr>
        <w:tc>
          <w:tcPr>
            <w:tcW w:w="2260" w:type="dxa"/>
            <w:tcBorders>
              <w:top w:val="single" w:sz="12" w:space="0" w:color="auto"/>
              <w:left w:val="nil"/>
              <w:bottom w:val="single" w:sz="8" w:space="0" w:color="auto"/>
              <w:right w:val="nil"/>
            </w:tcBorders>
            <w:shd w:val="clear" w:color="auto" w:fill="auto"/>
            <w:noWrap/>
            <w:hideMark/>
          </w:tcPr>
          <w:p w:rsidR="0029511F" w:rsidRPr="00E160C6" w:rsidRDefault="00067BC6" w:rsidP="002544AD">
            <w:pPr>
              <w:rPr>
                <w:rFonts w:ascii="Arial" w:hAnsi="Arial" w:cs="Arial"/>
                <w:b/>
                <w:bCs/>
                <w:color w:val="000000"/>
                <w:sz w:val="16"/>
                <w:szCs w:val="16"/>
              </w:rPr>
            </w:pPr>
            <w:r>
              <w:rPr>
                <w:rFonts w:ascii="Arial" w:hAnsi="Arial" w:cs="Arial"/>
                <w:b/>
                <w:bCs/>
                <w:color w:val="000000"/>
                <w:sz w:val="16"/>
                <w:szCs w:val="16"/>
              </w:rPr>
              <w:t>Family/</w:t>
            </w:r>
            <w:r w:rsidR="0029511F" w:rsidRPr="00E160C6">
              <w:rPr>
                <w:rFonts w:ascii="Arial" w:hAnsi="Arial" w:cs="Arial"/>
                <w:b/>
                <w:bCs/>
                <w:color w:val="000000"/>
                <w:sz w:val="16"/>
                <w:szCs w:val="16"/>
              </w:rPr>
              <w:t>Species</w:t>
            </w:r>
          </w:p>
        </w:tc>
        <w:tc>
          <w:tcPr>
            <w:tcW w:w="2152" w:type="dxa"/>
            <w:gridSpan w:val="2"/>
            <w:tcBorders>
              <w:top w:val="single" w:sz="12" w:space="0" w:color="auto"/>
              <w:left w:val="nil"/>
              <w:bottom w:val="single" w:sz="8" w:space="0" w:color="auto"/>
              <w:right w:val="nil"/>
            </w:tcBorders>
            <w:shd w:val="clear" w:color="auto" w:fill="auto"/>
            <w:noWrap/>
            <w:hideMark/>
          </w:tcPr>
          <w:p w:rsidR="0029511F" w:rsidRPr="00E160C6" w:rsidRDefault="0029511F" w:rsidP="002544AD">
            <w:pPr>
              <w:rPr>
                <w:rFonts w:ascii="Arial" w:hAnsi="Arial" w:cs="Arial"/>
                <w:b/>
                <w:bCs/>
                <w:color w:val="000000"/>
                <w:sz w:val="16"/>
                <w:szCs w:val="16"/>
              </w:rPr>
            </w:pPr>
            <w:r w:rsidRPr="00E160C6">
              <w:rPr>
                <w:rFonts w:ascii="Arial" w:hAnsi="Arial" w:cs="Arial"/>
                <w:b/>
                <w:bCs/>
                <w:color w:val="000000"/>
                <w:sz w:val="16"/>
                <w:szCs w:val="16"/>
              </w:rPr>
              <w:t xml:space="preserve">Common Name </w:t>
            </w:r>
          </w:p>
        </w:tc>
        <w:tc>
          <w:tcPr>
            <w:tcW w:w="705" w:type="dxa"/>
            <w:gridSpan w:val="3"/>
            <w:tcBorders>
              <w:top w:val="single" w:sz="12" w:space="0" w:color="auto"/>
              <w:left w:val="nil"/>
              <w:bottom w:val="single" w:sz="8" w:space="0" w:color="auto"/>
              <w:right w:val="nil"/>
            </w:tcBorders>
            <w:shd w:val="clear" w:color="auto" w:fill="auto"/>
            <w:noWrap/>
            <w:hideMark/>
          </w:tcPr>
          <w:p w:rsidR="0029511F" w:rsidRPr="00E160C6" w:rsidRDefault="0029511F" w:rsidP="002544AD">
            <w:pPr>
              <w:rPr>
                <w:rFonts w:ascii="Arial" w:hAnsi="Arial" w:cs="Arial"/>
                <w:b/>
                <w:bCs/>
                <w:color w:val="000000"/>
                <w:sz w:val="16"/>
                <w:szCs w:val="16"/>
              </w:rPr>
            </w:pPr>
            <w:r w:rsidRPr="00E160C6">
              <w:rPr>
                <w:rFonts w:ascii="Arial" w:hAnsi="Arial" w:cs="Arial"/>
                <w:b/>
                <w:bCs/>
                <w:color w:val="000000"/>
                <w:sz w:val="16"/>
                <w:szCs w:val="16"/>
              </w:rPr>
              <w:t>Status</w:t>
            </w:r>
          </w:p>
        </w:tc>
        <w:tc>
          <w:tcPr>
            <w:tcW w:w="872" w:type="dxa"/>
            <w:gridSpan w:val="3"/>
            <w:tcBorders>
              <w:top w:val="single" w:sz="12" w:space="0" w:color="auto"/>
              <w:left w:val="nil"/>
              <w:bottom w:val="single" w:sz="8" w:space="0" w:color="auto"/>
              <w:right w:val="nil"/>
            </w:tcBorders>
            <w:shd w:val="clear" w:color="auto" w:fill="auto"/>
            <w:noWrap/>
            <w:hideMark/>
          </w:tcPr>
          <w:p w:rsidR="0029511F" w:rsidRPr="00E160C6" w:rsidRDefault="0029511F" w:rsidP="002544AD">
            <w:pPr>
              <w:rPr>
                <w:rFonts w:ascii="Arial" w:hAnsi="Arial" w:cs="Arial"/>
                <w:b/>
                <w:bCs/>
                <w:color w:val="000000"/>
                <w:sz w:val="16"/>
                <w:szCs w:val="16"/>
              </w:rPr>
            </w:pPr>
            <w:r w:rsidRPr="00E160C6">
              <w:rPr>
                <w:rFonts w:ascii="Arial" w:hAnsi="Arial" w:cs="Arial"/>
                <w:b/>
                <w:bCs/>
                <w:color w:val="000000"/>
                <w:sz w:val="16"/>
                <w:szCs w:val="16"/>
              </w:rPr>
              <w:t>Level</w:t>
            </w:r>
          </w:p>
        </w:tc>
        <w:tc>
          <w:tcPr>
            <w:tcW w:w="676" w:type="dxa"/>
            <w:gridSpan w:val="3"/>
            <w:tcBorders>
              <w:top w:val="single" w:sz="12" w:space="0" w:color="auto"/>
              <w:left w:val="nil"/>
              <w:bottom w:val="single" w:sz="8" w:space="0" w:color="auto"/>
              <w:right w:val="nil"/>
            </w:tcBorders>
            <w:shd w:val="clear" w:color="auto" w:fill="auto"/>
            <w:noWrap/>
            <w:hideMark/>
          </w:tcPr>
          <w:p w:rsidR="0029511F" w:rsidRPr="00E160C6" w:rsidRDefault="0029511F" w:rsidP="002544AD">
            <w:pPr>
              <w:rPr>
                <w:rFonts w:ascii="Arial" w:hAnsi="Arial" w:cs="Arial"/>
                <w:b/>
                <w:bCs/>
                <w:color w:val="000000"/>
                <w:sz w:val="16"/>
                <w:szCs w:val="16"/>
              </w:rPr>
            </w:pPr>
            <w:r w:rsidRPr="00E160C6">
              <w:rPr>
                <w:rFonts w:ascii="Arial" w:hAnsi="Arial" w:cs="Arial"/>
                <w:b/>
                <w:bCs/>
                <w:color w:val="000000"/>
                <w:sz w:val="16"/>
                <w:szCs w:val="16"/>
              </w:rPr>
              <w:t>Site</w:t>
            </w:r>
          </w:p>
        </w:tc>
        <w:tc>
          <w:tcPr>
            <w:tcW w:w="731" w:type="dxa"/>
            <w:gridSpan w:val="3"/>
            <w:tcBorders>
              <w:top w:val="single" w:sz="12" w:space="0" w:color="auto"/>
              <w:left w:val="nil"/>
              <w:bottom w:val="single" w:sz="8" w:space="0" w:color="auto"/>
              <w:right w:val="nil"/>
            </w:tcBorders>
            <w:shd w:val="clear" w:color="auto" w:fill="auto"/>
            <w:noWrap/>
            <w:hideMark/>
          </w:tcPr>
          <w:p w:rsidR="0029511F" w:rsidRPr="00E160C6" w:rsidRDefault="0029511F" w:rsidP="002544AD">
            <w:pPr>
              <w:rPr>
                <w:rFonts w:ascii="Arial" w:hAnsi="Arial" w:cs="Arial"/>
                <w:b/>
                <w:bCs/>
                <w:color w:val="000000"/>
                <w:sz w:val="16"/>
                <w:szCs w:val="16"/>
              </w:rPr>
            </w:pPr>
            <w:r w:rsidRPr="00E160C6">
              <w:rPr>
                <w:rFonts w:ascii="Arial" w:hAnsi="Arial" w:cs="Arial"/>
                <w:b/>
                <w:bCs/>
                <w:color w:val="000000"/>
                <w:sz w:val="16"/>
                <w:szCs w:val="16"/>
              </w:rPr>
              <w:t>Year</w:t>
            </w:r>
          </w:p>
        </w:tc>
        <w:tc>
          <w:tcPr>
            <w:tcW w:w="946" w:type="dxa"/>
            <w:gridSpan w:val="3"/>
            <w:tcBorders>
              <w:top w:val="single" w:sz="12" w:space="0" w:color="auto"/>
              <w:left w:val="nil"/>
              <w:bottom w:val="single" w:sz="8" w:space="0" w:color="auto"/>
              <w:right w:val="nil"/>
            </w:tcBorders>
            <w:shd w:val="clear" w:color="auto" w:fill="auto"/>
            <w:noWrap/>
            <w:hideMark/>
          </w:tcPr>
          <w:p w:rsidR="0029511F" w:rsidRPr="00E160C6" w:rsidRDefault="0029511F" w:rsidP="002544AD">
            <w:pPr>
              <w:rPr>
                <w:rFonts w:ascii="Arial" w:hAnsi="Arial" w:cs="Arial"/>
                <w:b/>
                <w:bCs/>
                <w:color w:val="000000"/>
                <w:sz w:val="16"/>
                <w:szCs w:val="16"/>
              </w:rPr>
            </w:pPr>
            <w:r w:rsidRPr="00E160C6">
              <w:rPr>
                <w:rFonts w:ascii="Arial" w:hAnsi="Arial" w:cs="Arial"/>
                <w:b/>
                <w:bCs/>
                <w:color w:val="000000"/>
                <w:sz w:val="16"/>
                <w:szCs w:val="16"/>
              </w:rPr>
              <w:t>Concern</w:t>
            </w: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1C031F" w:rsidRDefault="001C031F">
            <w:pPr>
              <w:rPr>
                <w:rFonts w:ascii="Arial" w:hAnsi="Arial" w:cs="Arial"/>
                <w:b/>
                <w:bCs/>
                <w:color w:val="000000"/>
                <w:sz w:val="16"/>
                <w:szCs w:val="16"/>
              </w:rPr>
            </w:pPr>
          </w:p>
          <w:p w:rsidR="0029511F" w:rsidRDefault="0029511F">
            <w:pPr>
              <w:rPr>
                <w:rFonts w:ascii="Arial" w:hAnsi="Arial" w:cs="Arial"/>
                <w:b/>
                <w:bCs/>
                <w:color w:val="000000"/>
                <w:sz w:val="16"/>
                <w:szCs w:val="16"/>
              </w:rPr>
            </w:pPr>
            <w:r>
              <w:rPr>
                <w:rFonts w:ascii="Arial" w:hAnsi="Arial" w:cs="Arial"/>
                <w:b/>
                <w:bCs/>
                <w:color w:val="000000"/>
                <w:sz w:val="16"/>
                <w:szCs w:val="16"/>
              </w:rPr>
              <w:t>PICIDAE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 xml:space="preserve">Sphyrapicus varius </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Yellow-bellied Sapsucker</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W</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Low</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SJA</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'07</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PIF</w:t>
            </w: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 xml:space="preserve">Picoides scalaris </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Ladder-backed Woodpecker</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Medium</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PM</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‘06,'07</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b/>
                <w:bCs/>
                <w:color w:val="000000"/>
                <w:sz w:val="16"/>
                <w:szCs w:val="16"/>
              </w:rPr>
            </w:pPr>
            <w:r>
              <w:rPr>
                <w:rFonts w:ascii="Arial" w:hAnsi="Arial" w:cs="Arial"/>
                <w:b/>
                <w:bCs/>
                <w:color w:val="000000"/>
                <w:sz w:val="16"/>
                <w:szCs w:val="16"/>
              </w:rPr>
              <w:t>DENDROCOLAPTIDAE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1289" w:type="dxa"/>
            <w:gridSpan w:val="6"/>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Xyphorhynchus flavigaster</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Ivory-billed Woodcreeper</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High</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AK</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08</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nil"/>
              <w:left w:val="nil"/>
              <w:bottom w:val="nil"/>
              <w:right w:val="nil"/>
            </w:tcBorders>
            <w:shd w:val="clear" w:color="auto" w:fill="auto"/>
            <w:noWrap/>
            <w:vAlign w:val="bottom"/>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b/>
                <w:bCs/>
                <w:color w:val="000000"/>
                <w:sz w:val="16"/>
                <w:szCs w:val="16"/>
              </w:rPr>
            </w:pPr>
            <w:r>
              <w:rPr>
                <w:rFonts w:ascii="Arial" w:hAnsi="Arial" w:cs="Arial"/>
                <w:b/>
                <w:bCs/>
                <w:color w:val="000000"/>
                <w:sz w:val="16"/>
                <w:szCs w:val="16"/>
              </w:rPr>
              <w:t>TYRANNIDAE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nil"/>
              <w:left w:val="nil"/>
              <w:bottom w:val="nil"/>
              <w:right w:val="nil"/>
            </w:tcBorders>
            <w:shd w:val="clear" w:color="auto" w:fill="auto"/>
            <w:noWrap/>
            <w:vAlign w:val="bottom"/>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Myiopagis viridicata</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Greenish Elaenia</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Low</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SJA </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'07</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Empidonax trailli</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Willow Flycatcher</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T</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Medium</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PM</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'06</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Empidonax minimus</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Least Flycatcher</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W</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High</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PR</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'08</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Sayornis Phoebe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Eastern Phoebe</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O</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Medium</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PM </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'06</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Tyrannus couchii</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Couch's Kingbird</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High</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AK</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‘08</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Pachyramphus aglaiae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Rose-throated Becard</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Medium</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PM </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'08</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Pachyramphus major</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Grey-collared Becard</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Low</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SJA </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'07</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b/>
                <w:bCs/>
                <w:color w:val="000000"/>
                <w:sz w:val="16"/>
                <w:szCs w:val="16"/>
              </w:rPr>
            </w:pPr>
            <w:r>
              <w:rPr>
                <w:rFonts w:ascii="Arial" w:hAnsi="Arial" w:cs="Arial"/>
                <w:b/>
                <w:bCs/>
                <w:color w:val="000000"/>
                <w:sz w:val="16"/>
                <w:szCs w:val="16"/>
              </w:rPr>
              <w:t>HIRUNDINIDAE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Hirundo rustica</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Barn Swallow</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T</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Medium</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PM</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'07</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Stelgidopteryx ridgwayi</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Ridgway's Rough-winged Swallow</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High</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PR</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'07</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b/>
                <w:bCs/>
                <w:color w:val="000000"/>
                <w:sz w:val="16"/>
                <w:szCs w:val="16"/>
              </w:rPr>
            </w:pPr>
            <w:r>
              <w:rPr>
                <w:rFonts w:ascii="Arial" w:hAnsi="Arial" w:cs="Arial"/>
                <w:b/>
                <w:bCs/>
                <w:color w:val="000000"/>
                <w:sz w:val="16"/>
                <w:szCs w:val="16"/>
              </w:rPr>
              <w:t>RHAMPASTIDAE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 xml:space="preserve">Pteroglossus torquatus </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Collared Aracari</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Low</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SJB</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'07</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NOM-Pr</w:t>
            </w: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b/>
                <w:bCs/>
                <w:color w:val="000000"/>
                <w:sz w:val="16"/>
                <w:szCs w:val="16"/>
              </w:rPr>
            </w:pPr>
            <w:r>
              <w:rPr>
                <w:rFonts w:ascii="Arial" w:hAnsi="Arial" w:cs="Arial"/>
                <w:b/>
                <w:bCs/>
                <w:color w:val="000000"/>
                <w:sz w:val="16"/>
                <w:szCs w:val="16"/>
              </w:rPr>
              <w:t>SYLVIIDAE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Ramphocaenus melanurus</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Long-billed Gnatwren</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Low</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SJA</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‘06,’07</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b/>
                <w:bCs/>
                <w:color w:val="000000"/>
                <w:sz w:val="16"/>
                <w:szCs w:val="16"/>
              </w:rPr>
            </w:pPr>
            <w:r>
              <w:rPr>
                <w:rFonts w:ascii="Arial" w:hAnsi="Arial" w:cs="Arial"/>
                <w:b/>
                <w:bCs/>
                <w:color w:val="000000"/>
                <w:sz w:val="16"/>
                <w:szCs w:val="16"/>
              </w:rPr>
              <w:t>VIREONIDAE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 xml:space="preserve">Vireo flavifrons </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Yellow-throated Vireo </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W</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Medium</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PM</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'08</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PIF</w:t>
            </w: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Vireo flavoviridis</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Yellow-green Vireo</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High</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AK</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'06</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Vireo altiloquus</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Black-whiskered Vireo </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T</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Low</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SJA</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'06</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b/>
                <w:bCs/>
                <w:color w:val="000000"/>
                <w:sz w:val="16"/>
                <w:szCs w:val="16"/>
              </w:rPr>
            </w:pPr>
            <w:r>
              <w:rPr>
                <w:rFonts w:ascii="Arial" w:hAnsi="Arial" w:cs="Arial"/>
                <w:b/>
                <w:bCs/>
                <w:color w:val="000000"/>
                <w:sz w:val="16"/>
                <w:szCs w:val="16"/>
              </w:rPr>
              <w:t>PARULIDAE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Vermivora ruficapilla</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Nashville Warbler</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T</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Medium</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CH</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'08</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 xml:space="preserve">Dendroica castanea </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Bay-breasted Warbler </w:t>
            </w:r>
          </w:p>
        </w:tc>
        <w:tc>
          <w:tcPr>
            <w:tcW w:w="580" w:type="dxa"/>
            <w:gridSpan w:val="3"/>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T</w:t>
            </w:r>
          </w:p>
        </w:tc>
        <w:tc>
          <w:tcPr>
            <w:tcW w:w="786" w:type="dxa"/>
            <w:gridSpan w:val="2"/>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Medium</w:t>
            </w:r>
          </w:p>
        </w:tc>
        <w:tc>
          <w:tcPr>
            <w:tcW w:w="58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PM</w:t>
            </w:r>
          </w:p>
        </w:tc>
        <w:tc>
          <w:tcPr>
            <w:tcW w:w="709"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'07</w:t>
            </w:r>
          </w:p>
        </w:tc>
        <w:tc>
          <w:tcPr>
            <w:tcW w:w="820"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1C031F">
        <w:trPr>
          <w:gridAfter w:val="1"/>
          <w:wAfter w:w="261" w:type="dxa"/>
          <w:trHeight w:val="300"/>
        </w:trPr>
        <w:tc>
          <w:tcPr>
            <w:tcW w:w="2260" w:type="dxa"/>
            <w:tcBorders>
              <w:top w:val="nil"/>
              <w:left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Wilsonia canadensis</w:t>
            </w:r>
          </w:p>
        </w:tc>
        <w:tc>
          <w:tcPr>
            <w:tcW w:w="2655" w:type="dxa"/>
            <w:gridSpan w:val="4"/>
            <w:tcBorders>
              <w:top w:val="nil"/>
              <w:left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Canada Warbler</w:t>
            </w:r>
          </w:p>
        </w:tc>
        <w:tc>
          <w:tcPr>
            <w:tcW w:w="580" w:type="dxa"/>
            <w:gridSpan w:val="3"/>
            <w:tcBorders>
              <w:top w:val="nil"/>
              <w:left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T</w:t>
            </w:r>
          </w:p>
        </w:tc>
        <w:tc>
          <w:tcPr>
            <w:tcW w:w="786" w:type="dxa"/>
            <w:gridSpan w:val="2"/>
            <w:tcBorders>
              <w:top w:val="nil"/>
              <w:left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Medium</w:t>
            </w:r>
          </w:p>
        </w:tc>
        <w:tc>
          <w:tcPr>
            <w:tcW w:w="580" w:type="dxa"/>
            <w:gridSpan w:val="3"/>
            <w:tcBorders>
              <w:top w:val="nil"/>
              <w:left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CH</w:t>
            </w:r>
          </w:p>
        </w:tc>
        <w:tc>
          <w:tcPr>
            <w:tcW w:w="709" w:type="dxa"/>
            <w:gridSpan w:val="3"/>
            <w:tcBorders>
              <w:top w:val="nil"/>
              <w:left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‘06,'07</w:t>
            </w:r>
          </w:p>
        </w:tc>
        <w:tc>
          <w:tcPr>
            <w:tcW w:w="820" w:type="dxa"/>
            <w:gridSpan w:val="3"/>
            <w:tcBorders>
              <w:top w:val="nil"/>
              <w:left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PIF</w:t>
            </w:r>
          </w:p>
        </w:tc>
      </w:tr>
      <w:tr w:rsidR="0029511F" w:rsidTr="00886703">
        <w:trPr>
          <w:gridAfter w:val="1"/>
          <w:wAfter w:w="261" w:type="dxa"/>
          <w:trHeight w:val="300"/>
        </w:trPr>
        <w:tc>
          <w:tcPr>
            <w:tcW w:w="2260" w:type="dxa"/>
            <w:tcBorders>
              <w:top w:val="nil"/>
              <w:left w:val="nil"/>
              <w:bottom w:val="single" w:sz="4" w:space="0" w:color="auto"/>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Wilsonia pusilla</w:t>
            </w:r>
          </w:p>
        </w:tc>
        <w:tc>
          <w:tcPr>
            <w:tcW w:w="2655" w:type="dxa"/>
            <w:gridSpan w:val="4"/>
            <w:tcBorders>
              <w:top w:val="nil"/>
              <w:left w:val="nil"/>
              <w:bottom w:val="single" w:sz="4" w:space="0" w:color="auto"/>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Wilson's Warbler</w:t>
            </w:r>
          </w:p>
        </w:tc>
        <w:tc>
          <w:tcPr>
            <w:tcW w:w="580" w:type="dxa"/>
            <w:gridSpan w:val="3"/>
            <w:tcBorders>
              <w:top w:val="nil"/>
              <w:left w:val="nil"/>
              <w:bottom w:val="single" w:sz="4" w:space="0" w:color="auto"/>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W</w:t>
            </w:r>
          </w:p>
        </w:tc>
        <w:tc>
          <w:tcPr>
            <w:tcW w:w="786" w:type="dxa"/>
            <w:gridSpan w:val="2"/>
            <w:tcBorders>
              <w:top w:val="nil"/>
              <w:left w:val="nil"/>
              <w:bottom w:val="single" w:sz="4" w:space="0" w:color="auto"/>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Medium</w:t>
            </w:r>
          </w:p>
        </w:tc>
        <w:tc>
          <w:tcPr>
            <w:tcW w:w="580" w:type="dxa"/>
            <w:gridSpan w:val="3"/>
            <w:tcBorders>
              <w:top w:val="nil"/>
              <w:left w:val="nil"/>
              <w:bottom w:val="single" w:sz="4" w:space="0" w:color="auto"/>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CH</w:t>
            </w:r>
          </w:p>
        </w:tc>
        <w:tc>
          <w:tcPr>
            <w:tcW w:w="709" w:type="dxa"/>
            <w:gridSpan w:val="3"/>
            <w:tcBorders>
              <w:top w:val="nil"/>
              <w:left w:val="nil"/>
              <w:bottom w:val="single" w:sz="4" w:space="0" w:color="auto"/>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'08</w:t>
            </w:r>
          </w:p>
        </w:tc>
        <w:tc>
          <w:tcPr>
            <w:tcW w:w="820" w:type="dxa"/>
            <w:gridSpan w:val="3"/>
            <w:tcBorders>
              <w:top w:val="nil"/>
              <w:left w:val="nil"/>
              <w:bottom w:val="single" w:sz="4" w:space="0" w:color="auto"/>
              <w:right w:val="nil"/>
            </w:tcBorders>
            <w:shd w:val="clear" w:color="auto" w:fill="auto"/>
            <w:noWrap/>
            <w:hideMark/>
          </w:tcPr>
          <w:p w:rsidR="0029511F" w:rsidRDefault="0029511F">
            <w:pPr>
              <w:rPr>
                <w:rFonts w:ascii="Arial" w:hAnsi="Arial" w:cs="Arial"/>
                <w:color w:val="000000"/>
                <w:sz w:val="16"/>
                <w:szCs w:val="16"/>
              </w:rPr>
            </w:pPr>
          </w:p>
        </w:tc>
      </w:tr>
      <w:tr w:rsidR="0029511F" w:rsidTr="00886703">
        <w:trPr>
          <w:gridAfter w:val="1"/>
          <w:wAfter w:w="261" w:type="dxa"/>
          <w:trHeight w:val="300"/>
        </w:trPr>
        <w:tc>
          <w:tcPr>
            <w:tcW w:w="2260" w:type="dxa"/>
            <w:tcBorders>
              <w:top w:val="single" w:sz="4" w:space="0" w:color="auto"/>
              <w:left w:val="nil"/>
              <w:right w:val="nil"/>
            </w:tcBorders>
            <w:shd w:val="clear" w:color="auto" w:fill="auto"/>
            <w:noWrap/>
            <w:hideMark/>
          </w:tcPr>
          <w:p w:rsidR="0029511F" w:rsidRDefault="0029511F">
            <w:pPr>
              <w:rPr>
                <w:rFonts w:ascii="Arial" w:hAnsi="Arial" w:cs="Arial"/>
                <w:color w:val="000000"/>
                <w:sz w:val="16"/>
                <w:szCs w:val="16"/>
              </w:rPr>
            </w:pPr>
          </w:p>
        </w:tc>
        <w:tc>
          <w:tcPr>
            <w:tcW w:w="2655" w:type="dxa"/>
            <w:gridSpan w:val="4"/>
            <w:tcBorders>
              <w:top w:val="single" w:sz="4" w:space="0" w:color="auto"/>
              <w:left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single" w:sz="4" w:space="0" w:color="auto"/>
              <w:left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2"/>
            <w:tcBorders>
              <w:top w:val="single" w:sz="4" w:space="0" w:color="auto"/>
              <w:left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3"/>
            <w:tcBorders>
              <w:top w:val="single" w:sz="4" w:space="0" w:color="auto"/>
              <w:left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3"/>
            <w:tcBorders>
              <w:top w:val="single" w:sz="4" w:space="0" w:color="auto"/>
              <w:left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3"/>
            <w:tcBorders>
              <w:top w:val="single" w:sz="4" w:space="0" w:color="auto"/>
              <w:left w:val="nil"/>
              <w:right w:val="nil"/>
            </w:tcBorders>
            <w:shd w:val="clear" w:color="auto" w:fill="auto"/>
            <w:noWrap/>
            <w:hideMark/>
          </w:tcPr>
          <w:p w:rsidR="0029511F" w:rsidRDefault="0029511F">
            <w:pPr>
              <w:rPr>
                <w:rFonts w:ascii="Arial" w:hAnsi="Arial" w:cs="Arial"/>
                <w:color w:val="000000"/>
                <w:sz w:val="16"/>
                <w:szCs w:val="16"/>
              </w:rPr>
            </w:pPr>
          </w:p>
        </w:tc>
      </w:tr>
      <w:tr w:rsidR="00886703" w:rsidTr="00886703">
        <w:trPr>
          <w:gridAfter w:val="1"/>
          <w:wAfter w:w="261" w:type="dxa"/>
          <w:trHeight w:val="300"/>
        </w:trPr>
        <w:tc>
          <w:tcPr>
            <w:tcW w:w="2260" w:type="dxa"/>
            <w:tcBorders>
              <w:left w:val="nil"/>
              <w:bottom w:val="nil"/>
              <w:right w:val="nil"/>
            </w:tcBorders>
            <w:shd w:val="clear" w:color="auto" w:fill="auto"/>
            <w:noWrap/>
            <w:hideMark/>
          </w:tcPr>
          <w:p w:rsidR="00886703" w:rsidRDefault="00886703">
            <w:pPr>
              <w:rPr>
                <w:rFonts w:ascii="Arial" w:hAnsi="Arial" w:cs="Arial"/>
                <w:color w:val="000000"/>
                <w:sz w:val="16"/>
                <w:szCs w:val="16"/>
              </w:rPr>
            </w:pPr>
          </w:p>
        </w:tc>
        <w:tc>
          <w:tcPr>
            <w:tcW w:w="2655" w:type="dxa"/>
            <w:gridSpan w:val="4"/>
            <w:tcBorders>
              <w:left w:val="nil"/>
              <w:bottom w:val="nil"/>
              <w:right w:val="nil"/>
            </w:tcBorders>
            <w:shd w:val="clear" w:color="auto" w:fill="auto"/>
            <w:noWrap/>
            <w:hideMark/>
          </w:tcPr>
          <w:p w:rsidR="00886703" w:rsidRDefault="00886703">
            <w:pPr>
              <w:rPr>
                <w:rFonts w:ascii="Arial" w:hAnsi="Arial" w:cs="Arial"/>
                <w:color w:val="000000"/>
                <w:sz w:val="16"/>
                <w:szCs w:val="16"/>
              </w:rPr>
            </w:pPr>
          </w:p>
        </w:tc>
        <w:tc>
          <w:tcPr>
            <w:tcW w:w="580" w:type="dxa"/>
            <w:gridSpan w:val="3"/>
            <w:tcBorders>
              <w:left w:val="nil"/>
              <w:bottom w:val="nil"/>
              <w:right w:val="nil"/>
            </w:tcBorders>
            <w:shd w:val="clear" w:color="auto" w:fill="auto"/>
            <w:noWrap/>
            <w:hideMark/>
          </w:tcPr>
          <w:p w:rsidR="00886703" w:rsidRDefault="00886703">
            <w:pPr>
              <w:rPr>
                <w:rFonts w:ascii="Arial" w:hAnsi="Arial" w:cs="Arial"/>
                <w:color w:val="000000"/>
                <w:sz w:val="16"/>
                <w:szCs w:val="16"/>
              </w:rPr>
            </w:pPr>
          </w:p>
        </w:tc>
        <w:tc>
          <w:tcPr>
            <w:tcW w:w="786" w:type="dxa"/>
            <w:gridSpan w:val="2"/>
            <w:tcBorders>
              <w:left w:val="nil"/>
              <w:bottom w:val="nil"/>
              <w:right w:val="nil"/>
            </w:tcBorders>
            <w:shd w:val="clear" w:color="auto" w:fill="auto"/>
            <w:noWrap/>
            <w:hideMark/>
          </w:tcPr>
          <w:p w:rsidR="00886703" w:rsidRDefault="00886703">
            <w:pPr>
              <w:rPr>
                <w:rFonts w:ascii="Arial" w:hAnsi="Arial" w:cs="Arial"/>
                <w:color w:val="000000"/>
                <w:sz w:val="16"/>
                <w:szCs w:val="16"/>
              </w:rPr>
            </w:pPr>
          </w:p>
        </w:tc>
        <w:tc>
          <w:tcPr>
            <w:tcW w:w="580" w:type="dxa"/>
            <w:gridSpan w:val="3"/>
            <w:tcBorders>
              <w:left w:val="nil"/>
              <w:bottom w:val="nil"/>
              <w:right w:val="nil"/>
            </w:tcBorders>
            <w:shd w:val="clear" w:color="auto" w:fill="auto"/>
            <w:noWrap/>
            <w:hideMark/>
          </w:tcPr>
          <w:p w:rsidR="00886703" w:rsidRDefault="00886703">
            <w:pPr>
              <w:rPr>
                <w:rFonts w:ascii="Arial" w:hAnsi="Arial" w:cs="Arial"/>
                <w:color w:val="000000"/>
                <w:sz w:val="16"/>
                <w:szCs w:val="16"/>
              </w:rPr>
            </w:pPr>
          </w:p>
        </w:tc>
        <w:tc>
          <w:tcPr>
            <w:tcW w:w="709" w:type="dxa"/>
            <w:gridSpan w:val="3"/>
            <w:tcBorders>
              <w:left w:val="nil"/>
              <w:bottom w:val="nil"/>
              <w:right w:val="nil"/>
            </w:tcBorders>
            <w:shd w:val="clear" w:color="auto" w:fill="auto"/>
            <w:noWrap/>
            <w:hideMark/>
          </w:tcPr>
          <w:p w:rsidR="00886703" w:rsidRDefault="00886703">
            <w:pPr>
              <w:rPr>
                <w:rFonts w:ascii="Arial" w:hAnsi="Arial" w:cs="Arial"/>
                <w:color w:val="000000"/>
                <w:sz w:val="16"/>
                <w:szCs w:val="16"/>
              </w:rPr>
            </w:pPr>
          </w:p>
        </w:tc>
        <w:tc>
          <w:tcPr>
            <w:tcW w:w="820" w:type="dxa"/>
            <w:gridSpan w:val="3"/>
            <w:tcBorders>
              <w:left w:val="nil"/>
              <w:bottom w:val="nil"/>
              <w:right w:val="nil"/>
            </w:tcBorders>
            <w:shd w:val="clear" w:color="auto" w:fill="auto"/>
            <w:noWrap/>
            <w:hideMark/>
          </w:tcPr>
          <w:p w:rsidR="00886703" w:rsidRDefault="00886703">
            <w:pPr>
              <w:rPr>
                <w:rFonts w:ascii="Arial" w:hAnsi="Arial" w:cs="Arial"/>
                <w:color w:val="000000"/>
                <w:sz w:val="16"/>
                <w:szCs w:val="16"/>
              </w:rPr>
            </w:pPr>
          </w:p>
        </w:tc>
      </w:tr>
    </w:tbl>
    <w:p w:rsidR="00886703" w:rsidRDefault="00886703"/>
    <w:tbl>
      <w:tblPr>
        <w:tblW w:w="8651" w:type="dxa"/>
        <w:tblInd w:w="91" w:type="dxa"/>
        <w:tblLook w:val="04A0"/>
      </w:tblPr>
      <w:tblGrid>
        <w:gridCol w:w="2260"/>
        <w:gridCol w:w="309"/>
        <w:gridCol w:w="1843"/>
        <w:gridCol w:w="309"/>
        <w:gridCol w:w="194"/>
        <w:gridCol w:w="202"/>
        <w:gridCol w:w="81"/>
        <w:gridCol w:w="228"/>
        <w:gridCol w:w="69"/>
        <w:gridCol w:w="494"/>
        <w:gridCol w:w="115"/>
        <w:gridCol w:w="177"/>
        <w:gridCol w:w="17"/>
        <w:gridCol w:w="302"/>
        <w:gridCol w:w="65"/>
        <w:gridCol w:w="196"/>
        <w:gridCol w:w="113"/>
        <w:gridCol w:w="361"/>
        <w:gridCol w:w="61"/>
        <w:gridCol w:w="174"/>
        <w:gridCol w:w="135"/>
        <w:gridCol w:w="562"/>
        <w:gridCol w:w="75"/>
        <w:gridCol w:w="48"/>
        <w:gridCol w:w="261"/>
      </w:tblGrid>
      <w:tr w:rsidR="00886703" w:rsidRPr="00E160C6" w:rsidTr="00886703">
        <w:trPr>
          <w:trHeight w:val="300"/>
          <w:tblHeader/>
        </w:trPr>
        <w:tc>
          <w:tcPr>
            <w:tcW w:w="2569" w:type="dxa"/>
            <w:gridSpan w:val="2"/>
            <w:tcBorders>
              <w:top w:val="nil"/>
              <w:left w:val="nil"/>
              <w:bottom w:val="nil"/>
              <w:right w:val="nil"/>
            </w:tcBorders>
            <w:shd w:val="clear" w:color="auto" w:fill="auto"/>
            <w:noWrap/>
            <w:hideMark/>
          </w:tcPr>
          <w:p w:rsidR="00886703" w:rsidRPr="00AA7F08" w:rsidRDefault="00886703" w:rsidP="00CC2DFC">
            <w:pPr>
              <w:rPr>
                <w:rFonts w:ascii="Arial" w:hAnsi="Arial" w:cs="Arial"/>
                <w:b/>
                <w:color w:val="000000"/>
              </w:rPr>
            </w:pPr>
            <w:r>
              <w:rPr>
                <w:rFonts w:ascii="Arial" w:hAnsi="Arial" w:cs="Arial"/>
                <w:b/>
                <w:color w:val="000000"/>
                <w:sz w:val="22"/>
                <w:szCs w:val="22"/>
              </w:rPr>
              <w:t xml:space="preserve">Table </w:t>
            </w:r>
            <w:r w:rsidRPr="00AA7F08">
              <w:rPr>
                <w:rFonts w:ascii="Arial" w:hAnsi="Arial" w:cs="Arial"/>
                <w:b/>
                <w:color w:val="000000"/>
                <w:sz w:val="22"/>
                <w:szCs w:val="22"/>
              </w:rPr>
              <w:t xml:space="preserve">3. </w:t>
            </w:r>
            <w:r w:rsidRPr="00AA7F08">
              <w:rPr>
                <w:rFonts w:ascii="Arial" w:hAnsi="Arial" w:cs="Arial"/>
                <w:color w:val="000000"/>
                <w:sz w:val="22"/>
                <w:szCs w:val="22"/>
              </w:rPr>
              <w:t>Continued</w:t>
            </w:r>
          </w:p>
        </w:tc>
        <w:tc>
          <w:tcPr>
            <w:tcW w:w="2152" w:type="dxa"/>
            <w:gridSpan w:val="2"/>
            <w:tcBorders>
              <w:top w:val="nil"/>
              <w:left w:val="nil"/>
              <w:bottom w:val="nil"/>
              <w:right w:val="nil"/>
            </w:tcBorders>
            <w:shd w:val="clear" w:color="auto" w:fill="auto"/>
            <w:noWrap/>
            <w:hideMark/>
          </w:tcPr>
          <w:p w:rsidR="00886703" w:rsidRPr="00E160C6" w:rsidRDefault="00886703" w:rsidP="00CC2DFC">
            <w:pPr>
              <w:rPr>
                <w:rFonts w:ascii="Arial" w:hAnsi="Arial" w:cs="Arial"/>
                <w:color w:val="000000"/>
                <w:sz w:val="16"/>
                <w:szCs w:val="16"/>
              </w:rPr>
            </w:pPr>
          </w:p>
        </w:tc>
        <w:tc>
          <w:tcPr>
            <w:tcW w:w="705" w:type="dxa"/>
            <w:gridSpan w:val="4"/>
            <w:tcBorders>
              <w:top w:val="nil"/>
              <w:left w:val="nil"/>
              <w:bottom w:val="nil"/>
              <w:right w:val="nil"/>
            </w:tcBorders>
            <w:shd w:val="clear" w:color="auto" w:fill="auto"/>
            <w:noWrap/>
            <w:hideMark/>
          </w:tcPr>
          <w:p w:rsidR="00886703" w:rsidRPr="00E160C6" w:rsidRDefault="00886703" w:rsidP="00CC2DFC">
            <w:pPr>
              <w:rPr>
                <w:rFonts w:ascii="Arial" w:hAnsi="Arial" w:cs="Arial"/>
                <w:color w:val="000000"/>
                <w:sz w:val="16"/>
                <w:szCs w:val="16"/>
              </w:rPr>
            </w:pPr>
          </w:p>
        </w:tc>
        <w:tc>
          <w:tcPr>
            <w:tcW w:w="872" w:type="dxa"/>
            <w:gridSpan w:val="5"/>
            <w:tcBorders>
              <w:top w:val="nil"/>
              <w:left w:val="nil"/>
              <w:bottom w:val="nil"/>
              <w:right w:val="nil"/>
            </w:tcBorders>
            <w:shd w:val="clear" w:color="auto" w:fill="auto"/>
            <w:noWrap/>
            <w:hideMark/>
          </w:tcPr>
          <w:p w:rsidR="00886703" w:rsidRPr="00E160C6" w:rsidRDefault="00886703" w:rsidP="00CC2DFC">
            <w:pPr>
              <w:rPr>
                <w:rFonts w:ascii="Arial" w:hAnsi="Arial" w:cs="Arial"/>
                <w:color w:val="000000"/>
                <w:sz w:val="16"/>
                <w:szCs w:val="16"/>
              </w:rPr>
            </w:pPr>
          </w:p>
        </w:tc>
        <w:tc>
          <w:tcPr>
            <w:tcW w:w="676" w:type="dxa"/>
            <w:gridSpan w:val="4"/>
            <w:tcBorders>
              <w:top w:val="nil"/>
              <w:left w:val="nil"/>
              <w:bottom w:val="nil"/>
              <w:right w:val="nil"/>
            </w:tcBorders>
            <w:shd w:val="clear" w:color="auto" w:fill="auto"/>
            <w:noWrap/>
            <w:hideMark/>
          </w:tcPr>
          <w:p w:rsidR="00886703" w:rsidRPr="00E160C6" w:rsidRDefault="00886703" w:rsidP="00CC2DFC">
            <w:pPr>
              <w:rPr>
                <w:rFonts w:ascii="Arial" w:hAnsi="Arial" w:cs="Arial"/>
                <w:color w:val="000000"/>
                <w:sz w:val="16"/>
                <w:szCs w:val="16"/>
              </w:rPr>
            </w:pPr>
          </w:p>
        </w:tc>
        <w:tc>
          <w:tcPr>
            <w:tcW w:w="731" w:type="dxa"/>
            <w:gridSpan w:val="4"/>
            <w:tcBorders>
              <w:top w:val="nil"/>
              <w:left w:val="nil"/>
              <w:bottom w:val="nil"/>
              <w:right w:val="nil"/>
            </w:tcBorders>
            <w:shd w:val="clear" w:color="auto" w:fill="auto"/>
            <w:noWrap/>
            <w:hideMark/>
          </w:tcPr>
          <w:p w:rsidR="00886703" w:rsidRPr="00E160C6" w:rsidRDefault="00886703" w:rsidP="00CC2DFC">
            <w:pPr>
              <w:rPr>
                <w:rFonts w:ascii="Arial" w:hAnsi="Arial" w:cs="Arial"/>
                <w:color w:val="000000"/>
                <w:sz w:val="16"/>
                <w:szCs w:val="16"/>
              </w:rPr>
            </w:pPr>
          </w:p>
        </w:tc>
        <w:tc>
          <w:tcPr>
            <w:tcW w:w="946" w:type="dxa"/>
            <w:gridSpan w:val="4"/>
            <w:tcBorders>
              <w:top w:val="nil"/>
              <w:left w:val="nil"/>
              <w:bottom w:val="nil"/>
              <w:right w:val="nil"/>
            </w:tcBorders>
            <w:shd w:val="clear" w:color="auto" w:fill="auto"/>
            <w:noWrap/>
            <w:hideMark/>
          </w:tcPr>
          <w:p w:rsidR="00886703" w:rsidRPr="00E160C6" w:rsidRDefault="00886703" w:rsidP="00CC2DFC">
            <w:pPr>
              <w:rPr>
                <w:rFonts w:ascii="Arial" w:hAnsi="Arial" w:cs="Arial"/>
                <w:color w:val="000000"/>
                <w:sz w:val="16"/>
                <w:szCs w:val="16"/>
              </w:rPr>
            </w:pPr>
          </w:p>
        </w:tc>
      </w:tr>
      <w:tr w:rsidR="00886703" w:rsidRPr="00E160C6" w:rsidTr="00886703">
        <w:trPr>
          <w:gridAfter w:val="2"/>
          <w:wAfter w:w="309" w:type="dxa"/>
          <w:trHeight w:val="330"/>
          <w:tblHeader/>
        </w:trPr>
        <w:tc>
          <w:tcPr>
            <w:tcW w:w="2260" w:type="dxa"/>
            <w:tcBorders>
              <w:top w:val="single" w:sz="12" w:space="0" w:color="auto"/>
              <w:left w:val="nil"/>
              <w:bottom w:val="single" w:sz="8" w:space="0" w:color="auto"/>
              <w:right w:val="nil"/>
            </w:tcBorders>
            <w:shd w:val="clear" w:color="auto" w:fill="auto"/>
            <w:noWrap/>
            <w:hideMark/>
          </w:tcPr>
          <w:p w:rsidR="00886703" w:rsidRPr="00E160C6" w:rsidRDefault="00886703" w:rsidP="00CC2DFC">
            <w:pPr>
              <w:rPr>
                <w:rFonts w:ascii="Arial" w:hAnsi="Arial" w:cs="Arial"/>
                <w:b/>
                <w:bCs/>
                <w:color w:val="000000"/>
                <w:sz w:val="16"/>
                <w:szCs w:val="16"/>
              </w:rPr>
            </w:pPr>
            <w:r>
              <w:rPr>
                <w:rFonts w:ascii="Arial" w:hAnsi="Arial" w:cs="Arial"/>
                <w:b/>
                <w:bCs/>
                <w:color w:val="000000"/>
                <w:sz w:val="16"/>
                <w:szCs w:val="16"/>
              </w:rPr>
              <w:t>Family/</w:t>
            </w:r>
            <w:r w:rsidRPr="00E160C6">
              <w:rPr>
                <w:rFonts w:ascii="Arial" w:hAnsi="Arial" w:cs="Arial"/>
                <w:b/>
                <w:bCs/>
                <w:color w:val="000000"/>
                <w:sz w:val="16"/>
                <w:szCs w:val="16"/>
              </w:rPr>
              <w:t>Species</w:t>
            </w:r>
          </w:p>
        </w:tc>
        <w:tc>
          <w:tcPr>
            <w:tcW w:w="2152" w:type="dxa"/>
            <w:gridSpan w:val="2"/>
            <w:tcBorders>
              <w:top w:val="single" w:sz="12" w:space="0" w:color="auto"/>
              <w:left w:val="nil"/>
              <w:bottom w:val="single" w:sz="8" w:space="0" w:color="auto"/>
              <w:right w:val="nil"/>
            </w:tcBorders>
            <w:shd w:val="clear" w:color="auto" w:fill="auto"/>
            <w:noWrap/>
            <w:hideMark/>
          </w:tcPr>
          <w:p w:rsidR="00886703" w:rsidRPr="00E160C6" w:rsidRDefault="00886703" w:rsidP="00CC2DFC">
            <w:pPr>
              <w:rPr>
                <w:rFonts w:ascii="Arial" w:hAnsi="Arial" w:cs="Arial"/>
                <w:b/>
                <w:bCs/>
                <w:color w:val="000000"/>
                <w:sz w:val="16"/>
                <w:szCs w:val="16"/>
              </w:rPr>
            </w:pPr>
            <w:r w:rsidRPr="00E160C6">
              <w:rPr>
                <w:rFonts w:ascii="Arial" w:hAnsi="Arial" w:cs="Arial"/>
                <w:b/>
                <w:bCs/>
                <w:color w:val="000000"/>
                <w:sz w:val="16"/>
                <w:szCs w:val="16"/>
              </w:rPr>
              <w:t xml:space="preserve">Common Name </w:t>
            </w:r>
          </w:p>
        </w:tc>
        <w:tc>
          <w:tcPr>
            <w:tcW w:w="705" w:type="dxa"/>
            <w:gridSpan w:val="3"/>
            <w:tcBorders>
              <w:top w:val="single" w:sz="12" w:space="0" w:color="auto"/>
              <w:left w:val="nil"/>
              <w:bottom w:val="single" w:sz="8" w:space="0" w:color="auto"/>
              <w:right w:val="nil"/>
            </w:tcBorders>
            <w:shd w:val="clear" w:color="auto" w:fill="auto"/>
            <w:noWrap/>
            <w:hideMark/>
          </w:tcPr>
          <w:p w:rsidR="00886703" w:rsidRPr="00E160C6" w:rsidRDefault="00886703" w:rsidP="00CC2DFC">
            <w:pPr>
              <w:rPr>
                <w:rFonts w:ascii="Arial" w:hAnsi="Arial" w:cs="Arial"/>
                <w:b/>
                <w:bCs/>
                <w:color w:val="000000"/>
                <w:sz w:val="16"/>
                <w:szCs w:val="16"/>
              </w:rPr>
            </w:pPr>
            <w:r w:rsidRPr="00E160C6">
              <w:rPr>
                <w:rFonts w:ascii="Arial" w:hAnsi="Arial" w:cs="Arial"/>
                <w:b/>
                <w:bCs/>
                <w:color w:val="000000"/>
                <w:sz w:val="16"/>
                <w:szCs w:val="16"/>
              </w:rPr>
              <w:t>Status</w:t>
            </w:r>
          </w:p>
        </w:tc>
        <w:tc>
          <w:tcPr>
            <w:tcW w:w="872" w:type="dxa"/>
            <w:gridSpan w:val="4"/>
            <w:tcBorders>
              <w:top w:val="single" w:sz="12" w:space="0" w:color="auto"/>
              <w:left w:val="nil"/>
              <w:bottom w:val="single" w:sz="8" w:space="0" w:color="auto"/>
              <w:right w:val="nil"/>
            </w:tcBorders>
            <w:shd w:val="clear" w:color="auto" w:fill="auto"/>
            <w:noWrap/>
            <w:hideMark/>
          </w:tcPr>
          <w:p w:rsidR="00886703" w:rsidRPr="00E160C6" w:rsidRDefault="00886703" w:rsidP="00CC2DFC">
            <w:pPr>
              <w:rPr>
                <w:rFonts w:ascii="Arial" w:hAnsi="Arial" w:cs="Arial"/>
                <w:b/>
                <w:bCs/>
                <w:color w:val="000000"/>
                <w:sz w:val="16"/>
                <w:szCs w:val="16"/>
              </w:rPr>
            </w:pPr>
            <w:r w:rsidRPr="00E160C6">
              <w:rPr>
                <w:rFonts w:ascii="Arial" w:hAnsi="Arial" w:cs="Arial"/>
                <w:b/>
                <w:bCs/>
                <w:color w:val="000000"/>
                <w:sz w:val="16"/>
                <w:szCs w:val="16"/>
              </w:rPr>
              <w:t>Level</w:t>
            </w:r>
          </w:p>
        </w:tc>
        <w:tc>
          <w:tcPr>
            <w:tcW w:w="676" w:type="dxa"/>
            <w:gridSpan w:val="5"/>
            <w:tcBorders>
              <w:top w:val="single" w:sz="12" w:space="0" w:color="auto"/>
              <w:left w:val="nil"/>
              <w:bottom w:val="single" w:sz="8" w:space="0" w:color="auto"/>
              <w:right w:val="nil"/>
            </w:tcBorders>
            <w:shd w:val="clear" w:color="auto" w:fill="auto"/>
            <w:noWrap/>
            <w:hideMark/>
          </w:tcPr>
          <w:p w:rsidR="00886703" w:rsidRPr="00E160C6" w:rsidRDefault="00886703" w:rsidP="00CC2DFC">
            <w:pPr>
              <w:rPr>
                <w:rFonts w:ascii="Arial" w:hAnsi="Arial" w:cs="Arial"/>
                <w:b/>
                <w:bCs/>
                <w:color w:val="000000"/>
                <w:sz w:val="16"/>
                <w:szCs w:val="16"/>
              </w:rPr>
            </w:pPr>
            <w:r w:rsidRPr="00E160C6">
              <w:rPr>
                <w:rFonts w:ascii="Arial" w:hAnsi="Arial" w:cs="Arial"/>
                <w:b/>
                <w:bCs/>
                <w:color w:val="000000"/>
                <w:sz w:val="16"/>
                <w:szCs w:val="16"/>
              </w:rPr>
              <w:t>Site</w:t>
            </w:r>
          </w:p>
        </w:tc>
        <w:tc>
          <w:tcPr>
            <w:tcW w:w="731" w:type="dxa"/>
            <w:gridSpan w:val="4"/>
            <w:tcBorders>
              <w:top w:val="single" w:sz="12" w:space="0" w:color="auto"/>
              <w:left w:val="nil"/>
              <w:bottom w:val="single" w:sz="8" w:space="0" w:color="auto"/>
              <w:right w:val="nil"/>
            </w:tcBorders>
            <w:shd w:val="clear" w:color="auto" w:fill="auto"/>
            <w:noWrap/>
            <w:hideMark/>
          </w:tcPr>
          <w:p w:rsidR="00886703" w:rsidRPr="00E160C6" w:rsidRDefault="00886703" w:rsidP="00CC2DFC">
            <w:pPr>
              <w:rPr>
                <w:rFonts w:ascii="Arial" w:hAnsi="Arial" w:cs="Arial"/>
                <w:b/>
                <w:bCs/>
                <w:color w:val="000000"/>
                <w:sz w:val="16"/>
                <w:szCs w:val="16"/>
              </w:rPr>
            </w:pPr>
            <w:r w:rsidRPr="00E160C6">
              <w:rPr>
                <w:rFonts w:ascii="Arial" w:hAnsi="Arial" w:cs="Arial"/>
                <w:b/>
                <w:bCs/>
                <w:color w:val="000000"/>
                <w:sz w:val="16"/>
                <w:szCs w:val="16"/>
              </w:rPr>
              <w:t>Year</w:t>
            </w:r>
          </w:p>
        </w:tc>
        <w:tc>
          <w:tcPr>
            <w:tcW w:w="946" w:type="dxa"/>
            <w:gridSpan w:val="4"/>
            <w:tcBorders>
              <w:top w:val="single" w:sz="12" w:space="0" w:color="auto"/>
              <w:left w:val="nil"/>
              <w:bottom w:val="single" w:sz="8" w:space="0" w:color="auto"/>
              <w:right w:val="nil"/>
            </w:tcBorders>
            <w:shd w:val="clear" w:color="auto" w:fill="auto"/>
            <w:noWrap/>
            <w:hideMark/>
          </w:tcPr>
          <w:p w:rsidR="00886703" w:rsidRPr="00E160C6" w:rsidRDefault="00886703" w:rsidP="00CC2DFC">
            <w:pPr>
              <w:rPr>
                <w:rFonts w:ascii="Arial" w:hAnsi="Arial" w:cs="Arial"/>
                <w:b/>
                <w:bCs/>
                <w:color w:val="000000"/>
                <w:sz w:val="16"/>
                <w:szCs w:val="16"/>
              </w:rPr>
            </w:pPr>
            <w:r w:rsidRPr="00E160C6">
              <w:rPr>
                <w:rFonts w:ascii="Arial" w:hAnsi="Arial" w:cs="Arial"/>
                <w:b/>
                <w:bCs/>
                <w:color w:val="000000"/>
                <w:sz w:val="16"/>
                <w:szCs w:val="16"/>
              </w:rPr>
              <w:t>Concern</w:t>
            </w:r>
          </w:p>
        </w:tc>
      </w:tr>
      <w:tr w:rsidR="0029511F" w:rsidTr="00886703">
        <w:trPr>
          <w:gridAfter w:val="1"/>
          <w:wAfter w:w="261" w:type="dxa"/>
          <w:trHeight w:val="300"/>
        </w:trPr>
        <w:tc>
          <w:tcPr>
            <w:tcW w:w="2260" w:type="dxa"/>
            <w:tcBorders>
              <w:top w:val="nil"/>
              <w:left w:val="nil"/>
              <w:bottom w:val="nil"/>
              <w:right w:val="nil"/>
            </w:tcBorders>
            <w:shd w:val="clear" w:color="auto" w:fill="auto"/>
            <w:noWrap/>
            <w:hideMark/>
          </w:tcPr>
          <w:p w:rsidR="00886703" w:rsidRDefault="00886703">
            <w:pPr>
              <w:rPr>
                <w:rFonts w:ascii="Arial" w:hAnsi="Arial" w:cs="Arial"/>
                <w:b/>
                <w:bCs/>
                <w:color w:val="000000"/>
                <w:sz w:val="16"/>
                <w:szCs w:val="16"/>
              </w:rPr>
            </w:pPr>
          </w:p>
          <w:p w:rsidR="0029511F" w:rsidRDefault="0029511F">
            <w:pPr>
              <w:rPr>
                <w:rFonts w:ascii="Arial" w:hAnsi="Arial" w:cs="Arial"/>
                <w:b/>
                <w:bCs/>
                <w:color w:val="000000"/>
                <w:sz w:val="16"/>
                <w:szCs w:val="16"/>
              </w:rPr>
            </w:pPr>
            <w:r>
              <w:rPr>
                <w:rFonts w:ascii="Arial" w:hAnsi="Arial" w:cs="Arial"/>
                <w:b/>
                <w:bCs/>
                <w:color w:val="000000"/>
                <w:sz w:val="16"/>
                <w:szCs w:val="16"/>
              </w:rPr>
              <w:t>THRAUPIDAE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886703">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Euphonia affinis</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Scrub Euphonia</w:t>
            </w:r>
          </w:p>
        </w:tc>
        <w:tc>
          <w:tcPr>
            <w:tcW w:w="580" w:type="dxa"/>
            <w:gridSpan w:val="4"/>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High</w:t>
            </w: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PR</w:t>
            </w:r>
          </w:p>
        </w:tc>
        <w:tc>
          <w:tcPr>
            <w:tcW w:w="709"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'07, '08</w:t>
            </w:r>
          </w:p>
        </w:tc>
        <w:tc>
          <w:tcPr>
            <w:tcW w:w="82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886703">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Piranga roseogularis</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Rose-throated Tanager</w:t>
            </w:r>
          </w:p>
        </w:tc>
        <w:tc>
          <w:tcPr>
            <w:tcW w:w="580" w:type="dxa"/>
            <w:gridSpan w:val="4"/>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Medium</w:t>
            </w: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PM-CH</w:t>
            </w:r>
          </w:p>
        </w:tc>
        <w:tc>
          <w:tcPr>
            <w:tcW w:w="709"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'07,’08</w:t>
            </w:r>
          </w:p>
        </w:tc>
        <w:tc>
          <w:tcPr>
            <w:tcW w:w="82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886703">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b/>
                <w:bCs/>
                <w:color w:val="000000"/>
                <w:sz w:val="16"/>
                <w:szCs w:val="16"/>
              </w:rPr>
            </w:pPr>
            <w:r>
              <w:rPr>
                <w:rFonts w:ascii="Arial" w:hAnsi="Arial" w:cs="Arial"/>
                <w:b/>
                <w:bCs/>
                <w:color w:val="000000"/>
                <w:sz w:val="16"/>
                <w:szCs w:val="16"/>
              </w:rPr>
              <w:t>EMBERIZIDAE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886703">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Passerculus sandwichensis</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Savannah Sparrow</w:t>
            </w:r>
          </w:p>
        </w:tc>
        <w:tc>
          <w:tcPr>
            <w:tcW w:w="580" w:type="dxa"/>
            <w:gridSpan w:val="4"/>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W</w:t>
            </w:r>
          </w:p>
        </w:tc>
        <w:tc>
          <w:tcPr>
            <w:tcW w:w="786"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Medium</w:t>
            </w: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CH</w:t>
            </w:r>
          </w:p>
        </w:tc>
        <w:tc>
          <w:tcPr>
            <w:tcW w:w="709"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'06</w:t>
            </w:r>
          </w:p>
        </w:tc>
        <w:tc>
          <w:tcPr>
            <w:tcW w:w="82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886703">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Arremonops rufrivirgatus</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Olive Sparrow</w:t>
            </w:r>
          </w:p>
        </w:tc>
        <w:tc>
          <w:tcPr>
            <w:tcW w:w="580" w:type="dxa"/>
            <w:gridSpan w:val="4"/>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High</w:t>
            </w: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AK</w:t>
            </w:r>
          </w:p>
        </w:tc>
        <w:tc>
          <w:tcPr>
            <w:tcW w:w="709"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'08</w:t>
            </w:r>
          </w:p>
        </w:tc>
        <w:tc>
          <w:tcPr>
            <w:tcW w:w="82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886703">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886703">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b/>
                <w:bCs/>
                <w:color w:val="000000"/>
                <w:sz w:val="16"/>
                <w:szCs w:val="16"/>
              </w:rPr>
            </w:pPr>
            <w:r>
              <w:rPr>
                <w:rFonts w:ascii="Arial" w:hAnsi="Arial" w:cs="Arial"/>
                <w:b/>
                <w:bCs/>
                <w:color w:val="000000"/>
                <w:sz w:val="16"/>
                <w:szCs w:val="16"/>
              </w:rPr>
              <w:t>CARDINALIDAE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886703">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Cyanocompsa parellina</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Blue Bunting </w:t>
            </w:r>
          </w:p>
        </w:tc>
        <w:tc>
          <w:tcPr>
            <w:tcW w:w="580" w:type="dxa"/>
            <w:gridSpan w:val="4"/>
            <w:tcBorders>
              <w:top w:val="nil"/>
              <w:left w:val="nil"/>
              <w:bottom w:val="nil"/>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High</w:t>
            </w: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PR</w:t>
            </w:r>
          </w:p>
        </w:tc>
        <w:tc>
          <w:tcPr>
            <w:tcW w:w="709"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'08</w:t>
            </w:r>
          </w:p>
        </w:tc>
        <w:tc>
          <w:tcPr>
            <w:tcW w:w="82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886703">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886703">
        <w:trPr>
          <w:gridAfter w:val="1"/>
          <w:wAfter w:w="261" w:type="dxa"/>
          <w:trHeight w:val="300"/>
        </w:trPr>
        <w:tc>
          <w:tcPr>
            <w:tcW w:w="2260" w:type="dxa"/>
            <w:tcBorders>
              <w:top w:val="nil"/>
              <w:left w:val="nil"/>
              <w:bottom w:val="nil"/>
              <w:right w:val="nil"/>
            </w:tcBorders>
            <w:shd w:val="clear" w:color="auto" w:fill="auto"/>
            <w:noWrap/>
            <w:hideMark/>
          </w:tcPr>
          <w:p w:rsidR="0029511F" w:rsidRDefault="0029511F">
            <w:pPr>
              <w:rPr>
                <w:rFonts w:ascii="Arial" w:hAnsi="Arial" w:cs="Arial"/>
                <w:b/>
                <w:bCs/>
                <w:color w:val="000000"/>
                <w:sz w:val="16"/>
                <w:szCs w:val="16"/>
              </w:rPr>
            </w:pPr>
            <w:r>
              <w:rPr>
                <w:rFonts w:ascii="Arial" w:hAnsi="Arial" w:cs="Arial"/>
                <w:b/>
                <w:bCs/>
                <w:color w:val="000000"/>
                <w:sz w:val="16"/>
                <w:szCs w:val="16"/>
              </w:rPr>
              <w:t>ICTERIDAE</w:t>
            </w:r>
          </w:p>
        </w:tc>
        <w:tc>
          <w:tcPr>
            <w:tcW w:w="2655"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86" w:type="dxa"/>
            <w:gridSpan w:val="3"/>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58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709"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c>
          <w:tcPr>
            <w:tcW w:w="820" w:type="dxa"/>
            <w:gridSpan w:val="4"/>
            <w:tcBorders>
              <w:top w:val="nil"/>
              <w:left w:val="nil"/>
              <w:bottom w:val="nil"/>
              <w:right w:val="nil"/>
            </w:tcBorders>
            <w:shd w:val="clear" w:color="auto" w:fill="auto"/>
            <w:noWrap/>
            <w:hideMark/>
          </w:tcPr>
          <w:p w:rsidR="0029511F" w:rsidRDefault="0029511F">
            <w:pPr>
              <w:rPr>
                <w:rFonts w:ascii="Arial" w:hAnsi="Arial" w:cs="Arial"/>
                <w:color w:val="000000"/>
                <w:sz w:val="16"/>
                <w:szCs w:val="16"/>
              </w:rPr>
            </w:pPr>
          </w:p>
        </w:tc>
      </w:tr>
      <w:tr w:rsidR="0029511F" w:rsidTr="00886703">
        <w:trPr>
          <w:gridAfter w:val="1"/>
          <w:wAfter w:w="261" w:type="dxa"/>
          <w:trHeight w:val="315"/>
        </w:trPr>
        <w:tc>
          <w:tcPr>
            <w:tcW w:w="2260" w:type="dxa"/>
            <w:tcBorders>
              <w:top w:val="nil"/>
              <w:left w:val="nil"/>
              <w:bottom w:val="single" w:sz="12" w:space="0" w:color="auto"/>
              <w:right w:val="nil"/>
            </w:tcBorders>
            <w:shd w:val="clear" w:color="auto" w:fill="auto"/>
            <w:noWrap/>
            <w:hideMark/>
          </w:tcPr>
          <w:p w:rsidR="0029511F" w:rsidRDefault="0029511F">
            <w:pPr>
              <w:rPr>
                <w:rFonts w:ascii="Arial" w:hAnsi="Arial" w:cs="Arial"/>
                <w:i/>
                <w:iCs/>
                <w:color w:val="000000"/>
                <w:sz w:val="16"/>
                <w:szCs w:val="16"/>
              </w:rPr>
            </w:pPr>
            <w:r>
              <w:rPr>
                <w:rFonts w:ascii="Arial" w:hAnsi="Arial" w:cs="Arial"/>
                <w:i/>
                <w:iCs/>
                <w:color w:val="000000"/>
                <w:sz w:val="16"/>
                <w:szCs w:val="16"/>
              </w:rPr>
              <w:t>Icterus auratus</w:t>
            </w:r>
          </w:p>
        </w:tc>
        <w:tc>
          <w:tcPr>
            <w:tcW w:w="2655" w:type="dxa"/>
            <w:gridSpan w:val="4"/>
            <w:tcBorders>
              <w:top w:val="nil"/>
              <w:left w:val="nil"/>
              <w:bottom w:val="single" w:sz="12" w:space="0" w:color="auto"/>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Orange Oriole</w:t>
            </w:r>
          </w:p>
        </w:tc>
        <w:tc>
          <w:tcPr>
            <w:tcW w:w="580" w:type="dxa"/>
            <w:gridSpan w:val="4"/>
            <w:tcBorders>
              <w:top w:val="nil"/>
              <w:left w:val="nil"/>
              <w:bottom w:val="single" w:sz="12" w:space="0" w:color="auto"/>
              <w:right w:val="nil"/>
            </w:tcBorders>
            <w:shd w:val="clear" w:color="auto" w:fill="auto"/>
            <w:noWrap/>
            <w:hideMark/>
          </w:tcPr>
          <w:p w:rsidR="0029511F" w:rsidRDefault="0029511F">
            <w:pPr>
              <w:jc w:val="center"/>
              <w:rPr>
                <w:rFonts w:ascii="Arial" w:hAnsi="Arial" w:cs="Arial"/>
                <w:color w:val="000000"/>
                <w:sz w:val="16"/>
                <w:szCs w:val="16"/>
              </w:rPr>
            </w:pPr>
            <w:r>
              <w:rPr>
                <w:rFonts w:ascii="Arial" w:hAnsi="Arial" w:cs="Arial"/>
                <w:color w:val="000000"/>
                <w:sz w:val="16"/>
                <w:szCs w:val="16"/>
              </w:rPr>
              <w:t>R</w:t>
            </w:r>
          </w:p>
        </w:tc>
        <w:tc>
          <w:tcPr>
            <w:tcW w:w="786" w:type="dxa"/>
            <w:gridSpan w:val="3"/>
            <w:tcBorders>
              <w:top w:val="nil"/>
              <w:left w:val="nil"/>
              <w:bottom w:val="single" w:sz="12" w:space="0" w:color="auto"/>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High</w:t>
            </w:r>
          </w:p>
        </w:tc>
        <w:tc>
          <w:tcPr>
            <w:tcW w:w="580" w:type="dxa"/>
            <w:gridSpan w:val="4"/>
            <w:tcBorders>
              <w:top w:val="nil"/>
              <w:left w:val="nil"/>
              <w:bottom w:val="single" w:sz="12" w:space="0" w:color="auto"/>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AK</w:t>
            </w:r>
          </w:p>
        </w:tc>
        <w:tc>
          <w:tcPr>
            <w:tcW w:w="709" w:type="dxa"/>
            <w:gridSpan w:val="4"/>
            <w:tcBorders>
              <w:top w:val="nil"/>
              <w:left w:val="nil"/>
              <w:bottom w:val="single" w:sz="12" w:space="0" w:color="auto"/>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xml:space="preserve"> '06</w:t>
            </w:r>
          </w:p>
        </w:tc>
        <w:tc>
          <w:tcPr>
            <w:tcW w:w="820" w:type="dxa"/>
            <w:gridSpan w:val="4"/>
            <w:tcBorders>
              <w:top w:val="nil"/>
              <w:left w:val="nil"/>
              <w:bottom w:val="single" w:sz="12" w:space="0" w:color="auto"/>
              <w:right w:val="nil"/>
            </w:tcBorders>
            <w:shd w:val="clear" w:color="auto" w:fill="auto"/>
            <w:noWrap/>
            <w:hideMark/>
          </w:tcPr>
          <w:p w:rsidR="0029511F" w:rsidRDefault="0029511F">
            <w:pPr>
              <w:rPr>
                <w:rFonts w:ascii="Arial" w:hAnsi="Arial" w:cs="Arial"/>
                <w:color w:val="000000"/>
                <w:sz w:val="16"/>
                <w:szCs w:val="16"/>
              </w:rPr>
            </w:pPr>
            <w:r>
              <w:rPr>
                <w:rFonts w:ascii="Arial" w:hAnsi="Arial" w:cs="Arial"/>
                <w:color w:val="000000"/>
                <w:sz w:val="16"/>
                <w:szCs w:val="16"/>
              </w:rPr>
              <w:t> </w:t>
            </w:r>
          </w:p>
        </w:tc>
      </w:tr>
      <w:tr w:rsidR="00E160C6" w:rsidRPr="00E160C6" w:rsidTr="00886703">
        <w:trPr>
          <w:gridAfter w:val="3"/>
          <w:wAfter w:w="384" w:type="dxa"/>
          <w:trHeight w:val="300"/>
        </w:trPr>
        <w:tc>
          <w:tcPr>
            <w:tcW w:w="2260" w:type="dxa"/>
            <w:tcBorders>
              <w:top w:val="nil"/>
              <w:left w:val="nil"/>
              <w:bottom w:val="nil"/>
              <w:right w:val="nil"/>
            </w:tcBorders>
            <w:shd w:val="clear" w:color="auto" w:fill="auto"/>
            <w:noWrap/>
            <w:hideMark/>
          </w:tcPr>
          <w:p w:rsidR="00E160C6" w:rsidRDefault="00E160C6" w:rsidP="0029511F">
            <w:pPr>
              <w:rPr>
                <w:rFonts w:ascii="Arial" w:hAnsi="Arial" w:cs="Arial"/>
                <w:b/>
                <w:bCs/>
                <w:color w:val="000000"/>
                <w:sz w:val="16"/>
                <w:szCs w:val="16"/>
              </w:rPr>
            </w:pPr>
          </w:p>
          <w:p w:rsidR="0029511F" w:rsidRPr="00E160C6" w:rsidRDefault="0029511F" w:rsidP="0029511F">
            <w:pPr>
              <w:rPr>
                <w:rFonts w:ascii="Arial" w:hAnsi="Arial" w:cs="Arial"/>
                <w:b/>
                <w:bCs/>
                <w:color w:val="000000"/>
                <w:sz w:val="16"/>
                <w:szCs w:val="16"/>
              </w:rPr>
            </w:pPr>
          </w:p>
        </w:tc>
        <w:tc>
          <w:tcPr>
            <w:tcW w:w="2152" w:type="dxa"/>
            <w:gridSpan w:val="2"/>
            <w:tcBorders>
              <w:top w:val="nil"/>
              <w:left w:val="nil"/>
              <w:bottom w:val="nil"/>
              <w:right w:val="nil"/>
            </w:tcBorders>
            <w:shd w:val="clear" w:color="auto" w:fill="auto"/>
            <w:noWrap/>
            <w:hideMark/>
          </w:tcPr>
          <w:p w:rsidR="00E160C6" w:rsidRPr="00E160C6" w:rsidRDefault="00E160C6" w:rsidP="0029511F">
            <w:pPr>
              <w:rPr>
                <w:rFonts w:ascii="Arial" w:hAnsi="Arial" w:cs="Arial"/>
                <w:color w:val="000000"/>
                <w:sz w:val="16"/>
                <w:szCs w:val="16"/>
              </w:rPr>
            </w:pPr>
          </w:p>
        </w:tc>
        <w:tc>
          <w:tcPr>
            <w:tcW w:w="786" w:type="dxa"/>
            <w:gridSpan w:val="4"/>
            <w:tcBorders>
              <w:top w:val="nil"/>
              <w:left w:val="nil"/>
              <w:bottom w:val="nil"/>
              <w:right w:val="nil"/>
            </w:tcBorders>
            <w:shd w:val="clear" w:color="auto" w:fill="auto"/>
            <w:noWrap/>
            <w:hideMark/>
          </w:tcPr>
          <w:p w:rsidR="00E160C6" w:rsidRPr="00E160C6" w:rsidRDefault="00E160C6" w:rsidP="0029511F">
            <w:pPr>
              <w:rPr>
                <w:rFonts w:ascii="Arial" w:hAnsi="Arial" w:cs="Arial"/>
                <w:color w:val="000000"/>
                <w:sz w:val="16"/>
                <w:szCs w:val="16"/>
              </w:rPr>
            </w:pPr>
          </w:p>
        </w:tc>
        <w:tc>
          <w:tcPr>
            <w:tcW w:w="906" w:type="dxa"/>
            <w:gridSpan w:val="4"/>
            <w:tcBorders>
              <w:top w:val="nil"/>
              <w:left w:val="nil"/>
              <w:bottom w:val="nil"/>
              <w:right w:val="nil"/>
            </w:tcBorders>
            <w:shd w:val="clear" w:color="auto" w:fill="auto"/>
            <w:noWrap/>
            <w:hideMark/>
          </w:tcPr>
          <w:p w:rsidR="00E160C6" w:rsidRPr="00E160C6" w:rsidRDefault="00E160C6" w:rsidP="0029511F">
            <w:pPr>
              <w:rPr>
                <w:rFonts w:ascii="Arial" w:hAnsi="Arial" w:cs="Arial"/>
                <w:color w:val="000000"/>
                <w:sz w:val="16"/>
                <w:szCs w:val="16"/>
              </w:rPr>
            </w:pPr>
          </w:p>
        </w:tc>
        <w:tc>
          <w:tcPr>
            <w:tcW w:w="496" w:type="dxa"/>
            <w:gridSpan w:val="3"/>
            <w:tcBorders>
              <w:top w:val="nil"/>
              <w:left w:val="nil"/>
              <w:bottom w:val="nil"/>
              <w:right w:val="nil"/>
            </w:tcBorders>
            <w:shd w:val="clear" w:color="auto" w:fill="auto"/>
            <w:noWrap/>
            <w:hideMark/>
          </w:tcPr>
          <w:p w:rsidR="00E160C6" w:rsidRPr="00E160C6" w:rsidRDefault="00E160C6" w:rsidP="0029511F">
            <w:pPr>
              <w:rPr>
                <w:rFonts w:ascii="Arial" w:hAnsi="Arial" w:cs="Arial"/>
                <w:color w:val="000000"/>
                <w:sz w:val="16"/>
                <w:szCs w:val="16"/>
              </w:rPr>
            </w:pPr>
          </w:p>
        </w:tc>
        <w:tc>
          <w:tcPr>
            <w:tcW w:w="735" w:type="dxa"/>
            <w:gridSpan w:val="4"/>
            <w:tcBorders>
              <w:top w:val="nil"/>
              <w:left w:val="nil"/>
              <w:bottom w:val="nil"/>
              <w:right w:val="nil"/>
            </w:tcBorders>
            <w:shd w:val="clear" w:color="auto" w:fill="auto"/>
            <w:noWrap/>
            <w:hideMark/>
          </w:tcPr>
          <w:p w:rsidR="00E160C6" w:rsidRPr="00E160C6" w:rsidRDefault="00E160C6" w:rsidP="0029511F">
            <w:pPr>
              <w:rPr>
                <w:rFonts w:ascii="Arial" w:hAnsi="Arial" w:cs="Arial"/>
                <w:color w:val="000000"/>
                <w:sz w:val="16"/>
                <w:szCs w:val="16"/>
              </w:rPr>
            </w:pPr>
          </w:p>
        </w:tc>
        <w:tc>
          <w:tcPr>
            <w:tcW w:w="932" w:type="dxa"/>
            <w:gridSpan w:val="4"/>
            <w:tcBorders>
              <w:top w:val="nil"/>
              <w:left w:val="nil"/>
              <w:bottom w:val="nil"/>
              <w:right w:val="nil"/>
            </w:tcBorders>
            <w:shd w:val="clear" w:color="auto" w:fill="auto"/>
            <w:noWrap/>
            <w:hideMark/>
          </w:tcPr>
          <w:p w:rsidR="00E160C6" w:rsidRPr="00E160C6" w:rsidRDefault="00E160C6" w:rsidP="0029511F">
            <w:pPr>
              <w:rPr>
                <w:rFonts w:ascii="Arial" w:hAnsi="Arial" w:cs="Arial"/>
                <w:color w:val="000000"/>
                <w:sz w:val="16"/>
                <w:szCs w:val="16"/>
              </w:rPr>
            </w:pPr>
          </w:p>
        </w:tc>
      </w:tr>
      <w:tr w:rsidR="00E160C6" w:rsidRPr="00E160C6" w:rsidTr="00886703">
        <w:trPr>
          <w:gridAfter w:val="3"/>
          <w:wAfter w:w="384" w:type="dxa"/>
          <w:trHeight w:val="300"/>
        </w:trPr>
        <w:tc>
          <w:tcPr>
            <w:tcW w:w="2260" w:type="dxa"/>
            <w:tcBorders>
              <w:top w:val="nil"/>
              <w:left w:val="nil"/>
              <w:bottom w:val="nil"/>
              <w:right w:val="nil"/>
            </w:tcBorders>
            <w:shd w:val="clear" w:color="auto" w:fill="auto"/>
            <w:noWrap/>
            <w:hideMark/>
          </w:tcPr>
          <w:p w:rsidR="00E160C6" w:rsidRPr="00E160C6" w:rsidRDefault="00E160C6" w:rsidP="0029511F">
            <w:pPr>
              <w:rPr>
                <w:rFonts w:ascii="Arial" w:hAnsi="Arial" w:cs="Arial"/>
                <w:i/>
                <w:iCs/>
                <w:color w:val="000000"/>
                <w:sz w:val="16"/>
                <w:szCs w:val="16"/>
              </w:rPr>
            </w:pPr>
          </w:p>
        </w:tc>
        <w:tc>
          <w:tcPr>
            <w:tcW w:w="2152" w:type="dxa"/>
            <w:gridSpan w:val="2"/>
            <w:tcBorders>
              <w:top w:val="nil"/>
              <w:left w:val="nil"/>
              <w:bottom w:val="nil"/>
              <w:right w:val="nil"/>
            </w:tcBorders>
            <w:shd w:val="clear" w:color="auto" w:fill="auto"/>
            <w:noWrap/>
            <w:hideMark/>
          </w:tcPr>
          <w:p w:rsidR="00E160C6" w:rsidRPr="00E160C6" w:rsidRDefault="00E160C6" w:rsidP="0029511F">
            <w:pPr>
              <w:rPr>
                <w:rFonts w:ascii="Arial" w:hAnsi="Arial" w:cs="Arial"/>
                <w:color w:val="000000"/>
                <w:sz w:val="16"/>
                <w:szCs w:val="16"/>
              </w:rPr>
            </w:pPr>
          </w:p>
        </w:tc>
        <w:tc>
          <w:tcPr>
            <w:tcW w:w="786" w:type="dxa"/>
            <w:gridSpan w:val="4"/>
            <w:tcBorders>
              <w:top w:val="nil"/>
              <w:left w:val="nil"/>
              <w:bottom w:val="nil"/>
              <w:right w:val="nil"/>
            </w:tcBorders>
            <w:shd w:val="clear" w:color="auto" w:fill="auto"/>
            <w:noWrap/>
            <w:hideMark/>
          </w:tcPr>
          <w:p w:rsidR="00E160C6" w:rsidRPr="00E160C6" w:rsidRDefault="00E160C6" w:rsidP="0029511F">
            <w:pPr>
              <w:rPr>
                <w:rFonts w:ascii="Arial" w:hAnsi="Arial" w:cs="Arial"/>
                <w:color w:val="000000"/>
                <w:sz w:val="16"/>
                <w:szCs w:val="16"/>
              </w:rPr>
            </w:pPr>
          </w:p>
        </w:tc>
        <w:tc>
          <w:tcPr>
            <w:tcW w:w="906" w:type="dxa"/>
            <w:gridSpan w:val="4"/>
            <w:tcBorders>
              <w:top w:val="nil"/>
              <w:left w:val="nil"/>
              <w:bottom w:val="nil"/>
              <w:right w:val="nil"/>
            </w:tcBorders>
            <w:shd w:val="clear" w:color="auto" w:fill="auto"/>
            <w:noWrap/>
            <w:hideMark/>
          </w:tcPr>
          <w:p w:rsidR="00E160C6" w:rsidRPr="00E160C6" w:rsidRDefault="00E160C6" w:rsidP="0029511F">
            <w:pPr>
              <w:rPr>
                <w:rFonts w:ascii="Arial" w:hAnsi="Arial" w:cs="Arial"/>
                <w:color w:val="000000"/>
                <w:sz w:val="16"/>
                <w:szCs w:val="16"/>
              </w:rPr>
            </w:pPr>
          </w:p>
        </w:tc>
        <w:tc>
          <w:tcPr>
            <w:tcW w:w="496" w:type="dxa"/>
            <w:gridSpan w:val="3"/>
            <w:tcBorders>
              <w:top w:val="nil"/>
              <w:left w:val="nil"/>
              <w:bottom w:val="nil"/>
              <w:right w:val="nil"/>
            </w:tcBorders>
            <w:shd w:val="clear" w:color="auto" w:fill="auto"/>
            <w:noWrap/>
            <w:hideMark/>
          </w:tcPr>
          <w:p w:rsidR="00E160C6" w:rsidRPr="00E160C6" w:rsidRDefault="00E160C6" w:rsidP="0029511F">
            <w:pPr>
              <w:rPr>
                <w:rFonts w:ascii="Arial" w:hAnsi="Arial" w:cs="Arial"/>
                <w:color w:val="000000"/>
                <w:sz w:val="16"/>
                <w:szCs w:val="16"/>
              </w:rPr>
            </w:pPr>
          </w:p>
        </w:tc>
        <w:tc>
          <w:tcPr>
            <w:tcW w:w="735" w:type="dxa"/>
            <w:gridSpan w:val="4"/>
            <w:tcBorders>
              <w:top w:val="nil"/>
              <w:left w:val="nil"/>
              <w:bottom w:val="nil"/>
              <w:right w:val="nil"/>
            </w:tcBorders>
            <w:shd w:val="clear" w:color="auto" w:fill="auto"/>
            <w:noWrap/>
            <w:hideMark/>
          </w:tcPr>
          <w:p w:rsidR="00E160C6" w:rsidRPr="00E160C6" w:rsidRDefault="00E160C6" w:rsidP="0029511F">
            <w:pPr>
              <w:rPr>
                <w:rFonts w:ascii="Arial" w:hAnsi="Arial" w:cs="Arial"/>
                <w:color w:val="000000"/>
                <w:sz w:val="16"/>
                <w:szCs w:val="16"/>
              </w:rPr>
            </w:pPr>
          </w:p>
        </w:tc>
        <w:tc>
          <w:tcPr>
            <w:tcW w:w="932" w:type="dxa"/>
            <w:gridSpan w:val="4"/>
            <w:tcBorders>
              <w:top w:val="nil"/>
              <w:left w:val="nil"/>
              <w:bottom w:val="nil"/>
              <w:right w:val="nil"/>
            </w:tcBorders>
            <w:shd w:val="clear" w:color="auto" w:fill="auto"/>
            <w:noWrap/>
            <w:hideMark/>
          </w:tcPr>
          <w:p w:rsidR="00E160C6" w:rsidRPr="00E160C6" w:rsidRDefault="00E160C6" w:rsidP="0029511F">
            <w:pPr>
              <w:rPr>
                <w:rFonts w:ascii="Arial" w:hAnsi="Arial" w:cs="Arial"/>
                <w:color w:val="000000"/>
                <w:sz w:val="16"/>
                <w:szCs w:val="16"/>
              </w:rPr>
            </w:pPr>
          </w:p>
        </w:tc>
      </w:tr>
    </w:tbl>
    <w:p w:rsidR="00E160C6" w:rsidRPr="00E160C6" w:rsidRDefault="00E160C6" w:rsidP="00E160C6">
      <w:pPr>
        <w:rPr>
          <w:lang w:bidi="en-US"/>
        </w:rPr>
        <w:sectPr w:rsidR="00E160C6" w:rsidRPr="00E160C6" w:rsidSect="003323BB">
          <w:pgSz w:w="12240" w:h="15840"/>
          <w:pgMar w:top="1871" w:right="1871" w:bottom="1871" w:left="1871" w:header="708" w:footer="1417" w:gutter="0"/>
          <w:cols w:space="708"/>
          <w:docGrid w:linePitch="360"/>
        </w:sectPr>
      </w:pPr>
    </w:p>
    <w:p w:rsidR="0095310F" w:rsidRPr="0095310F" w:rsidRDefault="0095310F" w:rsidP="0095310F">
      <w:pPr>
        <w:pStyle w:val="Epgrafe"/>
        <w:keepNext/>
        <w:spacing w:line="360" w:lineRule="auto"/>
        <w:ind w:firstLine="0"/>
        <w:rPr>
          <w:rFonts w:ascii="Arial" w:hAnsi="Arial" w:cs="Arial"/>
          <w:b w:val="0"/>
          <w:sz w:val="22"/>
          <w:szCs w:val="22"/>
        </w:rPr>
      </w:pPr>
      <w:bookmarkStart w:id="85" w:name="_Toc245974980"/>
      <w:r w:rsidRPr="0095310F">
        <w:rPr>
          <w:rFonts w:ascii="Arial" w:hAnsi="Arial" w:cs="Arial"/>
          <w:sz w:val="22"/>
          <w:szCs w:val="22"/>
        </w:rPr>
        <w:lastRenderedPageBreak/>
        <w:t xml:space="preserve">Table </w:t>
      </w:r>
      <w:r w:rsidR="00C63FD4">
        <w:rPr>
          <w:rFonts w:ascii="Arial" w:hAnsi="Arial" w:cs="Arial"/>
          <w:sz w:val="22"/>
          <w:szCs w:val="22"/>
        </w:rPr>
        <w:fldChar w:fldCharType="begin"/>
      </w:r>
      <w:r w:rsidR="005B6ED3">
        <w:rPr>
          <w:rFonts w:ascii="Arial" w:hAnsi="Arial" w:cs="Arial"/>
          <w:sz w:val="22"/>
          <w:szCs w:val="22"/>
        </w:rPr>
        <w:instrText xml:space="preserve"> SEQ Table_1. \* ARABIC </w:instrText>
      </w:r>
      <w:r w:rsidR="00C63FD4">
        <w:rPr>
          <w:rFonts w:ascii="Arial" w:hAnsi="Arial" w:cs="Arial"/>
          <w:sz w:val="22"/>
          <w:szCs w:val="22"/>
        </w:rPr>
        <w:fldChar w:fldCharType="separate"/>
      </w:r>
      <w:r w:rsidR="00B127E6">
        <w:rPr>
          <w:rFonts w:ascii="Arial" w:hAnsi="Arial" w:cs="Arial"/>
          <w:noProof/>
          <w:sz w:val="22"/>
          <w:szCs w:val="22"/>
        </w:rPr>
        <w:t>4</w:t>
      </w:r>
      <w:r w:rsidR="00C63FD4">
        <w:rPr>
          <w:rFonts w:ascii="Arial" w:hAnsi="Arial" w:cs="Arial"/>
          <w:sz w:val="22"/>
          <w:szCs w:val="22"/>
        </w:rPr>
        <w:fldChar w:fldCharType="end"/>
      </w:r>
      <w:r>
        <w:rPr>
          <w:rFonts w:ascii="Arial" w:hAnsi="Arial" w:cs="Arial"/>
          <w:sz w:val="22"/>
          <w:szCs w:val="22"/>
        </w:rPr>
        <w:t xml:space="preserve">. </w:t>
      </w:r>
      <w:r w:rsidR="008B4430">
        <w:rPr>
          <w:rFonts w:ascii="Arial" w:hAnsi="Arial" w:cs="Arial"/>
          <w:b w:val="0"/>
          <w:sz w:val="22"/>
          <w:szCs w:val="22"/>
        </w:rPr>
        <w:t>Avian s</w:t>
      </w:r>
      <w:r w:rsidR="00582CCB">
        <w:rPr>
          <w:rFonts w:ascii="Arial" w:hAnsi="Arial" w:cs="Arial"/>
          <w:b w:val="0"/>
          <w:sz w:val="22"/>
          <w:szCs w:val="22"/>
        </w:rPr>
        <w:t xml:space="preserve">pecies richness and abundance </w:t>
      </w:r>
      <w:r w:rsidRPr="00C37940">
        <w:rPr>
          <w:rFonts w:ascii="Arial" w:hAnsi="Arial" w:cs="Arial"/>
          <w:b w:val="0"/>
          <w:sz w:val="22"/>
          <w:szCs w:val="22"/>
        </w:rPr>
        <w:t>comparison</w:t>
      </w:r>
      <w:r w:rsidR="00067BC6">
        <w:rPr>
          <w:rFonts w:ascii="Arial" w:hAnsi="Arial" w:cs="Arial"/>
          <w:b w:val="0"/>
          <w:sz w:val="22"/>
          <w:szCs w:val="22"/>
        </w:rPr>
        <w:t xml:space="preserve">s </w:t>
      </w:r>
      <w:r w:rsidRPr="00C37940">
        <w:rPr>
          <w:rFonts w:ascii="Arial" w:hAnsi="Arial" w:cs="Arial"/>
          <w:b w:val="0"/>
          <w:sz w:val="22"/>
          <w:szCs w:val="22"/>
        </w:rPr>
        <w:t>for each bird class</w:t>
      </w:r>
      <w:r>
        <w:rPr>
          <w:rFonts w:ascii="Arial" w:hAnsi="Arial" w:cs="Arial"/>
          <w:b w:val="0"/>
          <w:sz w:val="22"/>
          <w:szCs w:val="22"/>
        </w:rPr>
        <w:t xml:space="preserve"> in three different co</w:t>
      </w:r>
      <w:r w:rsidR="002B1632">
        <w:rPr>
          <w:rFonts w:ascii="Arial" w:hAnsi="Arial" w:cs="Arial"/>
          <w:b w:val="0"/>
          <w:sz w:val="22"/>
          <w:szCs w:val="22"/>
        </w:rPr>
        <w:t xml:space="preserve">astal development levels in the Sian Ka’an Biosphere Reserve and Riviera Maya, </w:t>
      </w:r>
      <w:r w:rsidR="00C654F5">
        <w:rPr>
          <w:rFonts w:ascii="Arial" w:hAnsi="Arial" w:cs="Arial"/>
          <w:b w:val="0"/>
          <w:sz w:val="22"/>
          <w:szCs w:val="22"/>
        </w:rPr>
        <w:t xml:space="preserve">Quintana Roo, Mexico, </w:t>
      </w:r>
      <w:r>
        <w:rPr>
          <w:rFonts w:ascii="Arial" w:hAnsi="Arial" w:cs="Arial"/>
          <w:b w:val="0"/>
          <w:sz w:val="22"/>
          <w:szCs w:val="22"/>
        </w:rPr>
        <w:t>2006</w:t>
      </w:r>
      <w:r w:rsidR="006F60B1">
        <w:rPr>
          <w:rFonts w:ascii="Arial" w:hAnsi="Arial" w:cs="Arial"/>
          <w:b w:val="0"/>
          <w:sz w:val="22"/>
          <w:szCs w:val="22"/>
        </w:rPr>
        <w:t>–</w:t>
      </w:r>
      <w:r>
        <w:rPr>
          <w:rFonts w:ascii="Arial" w:hAnsi="Arial" w:cs="Arial"/>
          <w:b w:val="0"/>
          <w:sz w:val="22"/>
          <w:szCs w:val="22"/>
        </w:rPr>
        <w:t>2008. Left: Repeated Me</w:t>
      </w:r>
      <w:r w:rsidR="008B4430">
        <w:rPr>
          <w:rFonts w:ascii="Arial" w:hAnsi="Arial" w:cs="Arial"/>
          <w:b w:val="0"/>
          <w:sz w:val="22"/>
          <w:szCs w:val="22"/>
        </w:rPr>
        <w:t xml:space="preserve">asures ANOVA results with alpha = </w:t>
      </w:r>
      <w:r>
        <w:rPr>
          <w:rFonts w:ascii="Arial" w:hAnsi="Arial" w:cs="Arial"/>
          <w:b w:val="0"/>
          <w:sz w:val="22"/>
          <w:szCs w:val="22"/>
        </w:rPr>
        <w:t>0.05. Significant main effects or</w:t>
      </w:r>
      <w:r w:rsidR="008B4430">
        <w:rPr>
          <w:rFonts w:ascii="Arial" w:hAnsi="Arial" w:cs="Arial"/>
          <w:b w:val="0"/>
          <w:sz w:val="22"/>
          <w:szCs w:val="22"/>
        </w:rPr>
        <w:t xml:space="preserve"> interactions are indicated by an asterisk</w:t>
      </w:r>
      <w:r>
        <w:rPr>
          <w:rFonts w:ascii="Arial" w:hAnsi="Arial" w:cs="Arial"/>
          <w:b w:val="0"/>
          <w:sz w:val="22"/>
          <w:szCs w:val="22"/>
        </w:rPr>
        <w:t>. Right: Least-square means and standard errors (SE) for significant main effects or interactions.  Means follow</w:t>
      </w:r>
      <w:r w:rsidR="008B4430">
        <w:rPr>
          <w:rFonts w:ascii="Arial" w:hAnsi="Arial" w:cs="Arial"/>
          <w:b w:val="0"/>
          <w:sz w:val="22"/>
          <w:szCs w:val="22"/>
        </w:rPr>
        <w:t>ed by different letters indicate</w:t>
      </w:r>
      <w:r>
        <w:rPr>
          <w:rFonts w:ascii="Arial" w:hAnsi="Arial" w:cs="Arial"/>
          <w:b w:val="0"/>
          <w:sz w:val="22"/>
          <w:szCs w:val="22"/>
        </w:rPr>
        <w:t xml:space="preserve"> significant differences, with the exception of abundance for winter residents where no letters are show</w:t>
      </w:r>
      <w:r w:rsidR="008B4430">
        <w:rPr>
          <w:rFonts w:ascii="Arial" w:hAnsi="Arial" w:cs="Arial"/>
          <w:b w:val="0"/>
          <w:sz w:val="22"/>
          <w:szCs w:val="22"/>
        </w:rPr>
        <w:t>n</w:t>
      </w:r>
      <w:r w:rsidR="00DA366A">
        <w:rPr>
          <w:rFonts w:ascii="Arial" w:hAnsi="Arial" w:cs="Arial"/>
          <w:b w:val="0"/>
          <w:sz w:val="22"/>
          <w:szCs w:val="22"/>
        </w:rPr>
        <w:t>. 1 = High, 2 = Medium, and 3 = Low development levels.</w:t>
      </w:r>
      <w:bookmarkEnd w:id="85"/>
      <w:r w:rsidR="00C654F5">
        <w:rPr>
          <w:rFonts w:ascii="Arial" w:hAnsi="Arial" w:cs="Arial"/>
          <w:b w:val="0"/>
          <w:sz w:val="22"/>
          <w:szCs w:val="22"/>
        </w:rPr>
        <w:t xml:space="preserve"> Means </w:t>
      </w:r>
      <w:r w:rsidR="00FC3721">
        <w:rPr>
          <w:rFonts w:ascii="Arial" w:hAnsi="Arial" w:cs="Arial"/>
          <w:b w:val="0"/>
          <w:sz w:val="22"/>
          <w:szCs w:val="22"/>
        </w:rPr>
        <w:t xml:space="preserve">were obtained for </w:t>
      </w:r>
      <w:r w:rsidR="006F60B1">
        <w:rPr>
          <w:rFonts w:ascii="Arial" w:hAnsi="Arial" w:cs="Arial"/>
          <w:b w:val="0"/>
          <w:sz w:val="22"/>
          <w:szCs w:val="22"/>
        </w:rPr>
        <w:t>a 5-</w:t>
      </w:r>
      <w:r w:rsidR="00C654F5">
        <w:rPr>
          <w:rFonts w:ascii="Arial" w:hAnsi="Arial" w:cs="Arial"/>
          <w:b w:val="0"/>
          <w:sz w:val="22"/>
          <w:szCs w:val="22"/>
        </w:rPr>
        <w:t>day sampling period.</w:t>
      </w:r>
    </w:p>
    <w:tbl>
      <w:tblPr>
        <w:tblW w:w="11807" w:type="dxa"/>
        <w:tblInd w:w="108" w:type="dxa"/>
        <w:tblLayout w:type="fixed"/>
        <w:tblLook w:val="04A0"/>
      </w:tblPr>
      <w:tblGrid>
        <w:gridCol w:w="2552"/>
        <w:gridCol w:w="2268"/>
        <w:gridCol w:w="567"/>
        <w:gridCol w:w="717"/>
        <w:gridCol w:w="1023"/>
        <w:gridCol w:w="1095"/>
        <w:gridCol w:w="709"/>
        <w:gridCol w:w="992"/>
        <w:gridCol w:w="992"/>
        <w:gridCol w:w="892"/>
      </w:tblGrid>
      <w:tr w:rsidR="001E772D" w:rsidRPr="00DB06BB" w:rsidTr="00E71E6D">
        <w:trPr>
          <w:trHeight w:val="315"/>
          <w:tblHeader/>
        </w:trPr>
        <w:tc>
          <w:tcPr>
            <w:tcW w:w="2552" w:type="dxa"/>
            <w:tcBorders>
              <w:top w:val="single" w:sz="12" w:space="0" w:color="000000"/>
              <w:left w:val="nil"/>
              <w:bottom w:val="nil"/>
              <w:right w:val="nil"/>
            </w:tcBorders>
            <w:shd w:val="clear" w:color="auto" w:fill="auto"/>
            <w:vAlign w:val="bottom"/>
            <w:hideMark/>
          </w:tcPr>
          <w:p w:rsidR="001E772D" w:rsidRPr="00DB06BB" w:rsidRDefault="001E772D" w:rsidP="001E772D">
            <w:pPr>
              <w:jc w:val="center"/>
              <w:rPr>
                <w:rFonts w:ascii="Arial" w:hAnsi="Arial" w:cs="Arial"/>
                <w:b/>
                <w:bCs/>
                <w:color w:val="000000"/>
                <w:sz w:val="20"/>
                <w:szCs w:val="20"/>
              </w:rPr>
            </w:pPr>
            <w:r w:rsidRPr="00DB06BB">
              <w:rPr>
                <w:rFonts w:ascii="Arial" w:hAnsi="Arial" w:cs="Arial"/>
                <w:b/>
                <w:bCs/>
                <w:color w:val="000000"/>
                <w:sz w:val="20"/>
                <w:szCs w:val="20"/>
                <w:lang w:bidi="en-US"/>
              </w:rPr>
              <w:t>Parameter</w:t>
            </w:r>
          </w:p>
        </w:tc>
        <w:tc>
          <w:tcPr>
            <w:tcW w:w="2268" w:type="dxa"/>
            <w:tcBorders>
              <w:top w:val="single" w:sz="12" w:space="0" w:color="000000"/>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color w:val="000000"/>
                <w:sz w:val="20"/>
                <w:szCs w:val="20"/>
              </w:rPr>
            </w:pPr>
            <w:r w:rsidRPr="00DB06BB">
              <w:rPr>
                <w:rFonts w:ascii="Arial" w:hAnsi="Arial" w:cs="Arial"/>
                <w:b/>
                <w:bCs/>
                <w:color w:val="000000"/>
                <w:sz w:val="20"/>
                <w:szCs w:val="20"/>
                <w:lang w:bidi="en-US"/>
              </w:rPr>
              <w:t>Analysis</w:t>
            </w:r>
          </w:p>
        </w:tc>
        <w:tc>
          <w:tcPr>
            <w:tcW w:w="567" w:type="dxa"/>
            <w:tcBorders>
              <w:top w:val="single" w:sz="12" w:space="0" w:color="000000"/>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717" w:type="dxa"/>
            <w:tcBorders>
              <w:top w:val="single" w:sz="12" w:space="0" w:color="000000"/>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1023" w:type="dxa"/>
            <w:tcBorders>
              <w:top w:val="single" w:sz="12" w:space="0" w:color="000000"/>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i/>
                <w:iCs/>
                <w:color w:val="000000"/>
                <w:sz w:val="20"/>
                <w:szCs w:val="20"/>
              </w:rPr>
            </w:pPr>
            <w:r w:rsidRPr="00DB06BB">
              <w:rPr>
                <w:rFonts w:ascii="Arial" w:hAnsi="Arial" w:cs="Arial"/>
                <w:b/>
                <w:bCs/>
                <w:i/>
                <w:iCs/>
                <w:color w:val="000000"/>
                <w:sz w:val="20"/>
                <w:szCs w:val="20"/>
                <w:lang w:bidi="en-US"/>
              </w:rPr>
              <w:t> </w:t>
            </w:r>
          </w:p>
        </w:tc>
        <w:tc>
          <w:tcPr>
            <w:tcW w:w="1095" w:type="dxa"/>
            <w:tcBorders>
              <w:top w:val="single" w:sz="12" w:space="0" w:color="000000"/>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709" w:type="dxa"/>
            <w:tcBorders>
              <w:top w:val="single" w:sz="12" w:space="0" w:color="000000"/>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992" w:type="dxa"/>
            <w:tcBorders>
              <w:top w:val="single" w:sz="12" w:space="0" w:color="000000"/>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color w:val="000000"/>
                <w:sz w:val="20"/>
                <w:szCs w:val="20"/>
              </w:rPr>
            </w:pPr>
            <w:r w:rsidRPr="00DB06BB">
              <w:rPr>
                <w:rFonts w:ascii="Arial" w:hAnsi="Arial" w:cs="Arial"/>
                <w:b/>
                <w:bCs/>
                <w:color w:val="000000"/>
                <w:sz w:val="20"/>
                <w:szCs w:val="20"/>
                <w:lang w:bidi="en-US"/>
              </w:rPr>
              <w:t>Effect</w:t>
            </w:r>
          </w:p>
        </w:tc>
        <w:tc>
          <w:tcPr>
            <w:tcW w:w="992" w:type="dxa"/>
            <w:tcBorders>
              <w:top w:val="single" w:sz="12" w:space="0" w:color="000000"/>
              <w:left w:val="nil"/>
              <w:bottom w:val="single" w:sz="8" w:space="0" w:color="auto"/>
              <w:right w:val="nil"/>
            </w:tcBorders>
            <w:shd w:val="clear" w:color="auto" w:fill="auto"/>
            <w:vAlign w:val="bottom"/>
            <w:hideMark/>
          </w:tcPr>
          <w:p w:rsidR="001E772D" w:rsidRPr="00DB06BB" w:rsidRDefault="001E772D" w:rsidP="001E772D">
            <w:pPr>
              <w:rPr>
                <w:rFonts w:ascii="Arial" w:hAnsi="Arial" w:cs="Arial"/>
                <w:b/>
                <w:bCs/>
                <w:color w:val="000000"/>
                <w:sz w:val="20"/>
                <w:szCs w:val="20"/>
              </w:rPr>
            </w:pPr>
            <w:r w:rsidRPr="00DB06BB">
              <w:rPr>
                <w:rFonts w:ascii="Arial" w:hAnsi="Arial" w:cs="Arial"/>
                <w:b/>
                <w:bCs/>
                <w:color w:val="000000"/>
                <w:sz w:val="20"/>
                <w:szCs w:val="20"/>
                <w:lang w:bidi="en-US"/>
              </w:rPr>
              <w:t> </w:t>
            </w:r>
          </w:p>
        </w:tc>
        <w:tc>
          <w:tcPr>
            <w:tcW w:w="892" w:type="dxa"/>
            <w:tcBorders>
              <w:top w:val="single" w:sz="12" w:space="0" w:color="000000"/>
              <w:left w:val="nil"/>
              <w:bottom w:val="single" w:sz="8" w:space="0" w:color="auto"/>
              <w:right w:val="nil"/>
            </w:tcBorders>
            <w:shd w:val="clear" w:color="auto" w:fill="auto"/>
            <w:vAlign w:val="bottom"/>
            <w:hideMark/>
          </w:tcPr>
          <w:p w:rsidR="001E772D" w:rsidRPr="00DB06BB" w:rsidRDefault="001E772D" w:rsidP="006E4103">
            <w:pPr>
              <w:ind w:right="-108"/>
              <w:rPr>
                <w:rFonts w:ascii="Arial" w:hAnsi="Arial" w:cs="Arial"/>
                <w:b/>
                <w:bCs/>
                <w:color w:val="000000"/>
                <w:sz w:val="20"/>
                <w:szCs w:val="20"/>
              </w:rPr>
            </w:pPr>
            <w:r w:rsidRPr="00DB06BB">
              <w:rPr>
                <w:rFonts w:ascii="Arial" w:hAnsi="Arial" w:cs="Arial"/>
                <w:b/>
                <w:bCs/>
                <w:color w:val="000000"/>
                <w:sz w:val="20"/>
                <w:szCs w:val="20"/>
                <w:lang w:bidi="en-US"/>
              </w:rPr>
              <w:t> </w:t>
            </w:r>
          </w:p>
        </w:tc>
      </w:tr>
      <w:tr w:rsidR="001E772D" w:rsidRPr="00DB06BB" w:rsidTr="006E4103">
        <w:trPr>
          <w:trHeight w:val="315"/>
          <w:tblHeader/>
        </w:trPr>
        <w:tc>
          <w:tcPr>
            <w:tcW w:w="2552" w:type="dxa"/>
            <w:tcBorders>
              <w:top w:val="single" w:sz="8" w:space="0" w:color="000000"/>
              <w:left w:val="nil"/>
              <w:bottom w:val="nil"/>
              <w:right w:val="nil"/>
            </w:tcBorders>
            <w:shd w:val="clear" w:color="auto" w:fill="auto"/>
            <w:vAlign w:val="bottom"/>
            <w:hideMark/>
          </w:tcPr>
          <w:p w:rsidR="001E772D" w:rsidRPr="00DB06BB" w:rsidRDefault="001E772D" w:rsidP="001E772D">
            <w:pPr>
              <w:rPr>
                <w:rFonts w:ascii="Arial" w:hAnsi="Arial" w:cs="Arial"/>
                <w:b/>
                <w:bCs/>
                <w:i/>
                <w:iCs/>
                <w:color w:val="000000"/>
                <w:sz w:val="20"/>
                <w:szCs w:val="20"/>
              </w:rPr>
            </w:pPr>
            <w:r w:rsidRPr="00DB06BB">
              <w:rPr>
                <w:rFonts w:ascii="Arial" w:hAnsi="Arial" w:cs="Arial"/>
                <w:b/>
                <w:bCs/>
                <w:i/>
                <w:iCs/>
                <w:color w:val="000000"/>
                <w:sz w:val="20"/>
                <w:szCs w:val="20"/>
                <w:lang w:bidi="en-US"/>
              </w:rPr>
              <w:t> </w:t>
            </w:r>
          </w:p>
        </w:tc>
        <w:tc>
          <w:tcPr>
            <w:tcW w:w="2268" w:type="dxa"/>
            <w:tcBorders>
              <w:top w:val="nil"/>
              <w:left w:val="nil"/>
              <w:bottom w:val="single" w:sz="8" w:space="0" w:color="auto"/>
              <w:right w:val="nil"/>
            </w:tcBorders>
            <w:shd w:val="clear" w:color="auto" w:fill="auto"/>
            <w:vAlign w:val="bottom"/>
            <w:hideMark/>
          </w:tcPr>
          <w:p w:rsidR="001E772D" w:rsidRPr="00DB06BB" w:rsidRDefault="001E772D" w:rsidP="001E772D">
            <w:pPr>
              <w:rPr>
                <w:rFonts w:ascii="Arial" w:hAnsi="Arial" w:cs="Arial"/>
                <w:b/>
                <w:bCs/>
                <w:color w:val="000000"/>
                <w:sz w:val="20"/>
                <w:szCs w:val="20"/>
              </w:rPr>
            </w:pPr>
            <w:r w:rsidRPr="00DB06BB">
              <w:rPr>
                <w:rFonts w:ascii="Arial" w:hAnsi="Arial" w:cs="Arial"/>
                <w:b/>
                <w:bCs/>
                <w:color w:val="000000"/>
                <w:sz w:val="20"/>
                <w:szCs w:val="20"/>
                <w:lang w:bidi="en-US"/>
              </w:rPr>
              <w:t>Source</w:t>
            </w:r>
          </w:p>
        </w:tc>
        <w:tc>
          <w:tcPr>
            <w:tcW w:w="567" w:type="dxa"/>
            <w:tcBorders>
              <w:top w:val="nil"/>
              <w:left w:val="nil"/>
              <w:bottom w:val="single" w:sz="8" w:space="0" w:color="auto"/>
              <w:right w:val="nil"/>
            </w:tcBorders>
            <w:shd w:val="clear" w:color="auto" w:fill="auto"/>
            <w:vAlign w:val="bottom"/>
            <w:hideMark/>
          </w:tcPr>
          <w:p w:rsidR="001E772D" w:rsidRPr="00DB06BB" w:rsidRDefault="001E772D" w:rsidP="00DA366A">
            <w:pPr>
              <w:ind w:firstLine="33"/>
              <w:jc w:val="center"/>
              <w:rPr>
                <w:rFonts w:ascii="Arial" w:hAnsi="Arial" w:cs="Arial"/>
                <w:b/>
                <w:bCs/>
                <w:color w:val="000000"/>
                <w:sz w:val="20"/>
                <w:szCs w:val="20"/>
              </w:rPr>
            </w:pPr>
            <w:r w:rsidRPr="00DB06BB">
              <w:rPr>
                <w:rFonts w:ascii="Arial" w:hAnsi="Arial" w:cs="Arial"/>
                <w:b/>
                <w:bCs/>
                <w:color w:val="000000"/>
                <w:sz w:val="20"/>
                <w:szCs w:val="20"/>
                <w:lang w:bidi="en-US"/>
              </w:rPr>
              <w:t>Df</w:t>
            </w:r>
          </w:p>
        </w:tc>
        <w:tc>
          <w:tcPr>
            <w:tcW w:w="717" w:type="dxa"/>
            <w:tcBorders>
              <w:top w:val="nil"/>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color w:val="000000"/>
                <w:sz w:val="20"/>
                <w:szCs w:val="20"/>
              </w:rPr>
            </w:pPr>
            <w:r w:rsidRPr="00DB06BB">
              <w:rPr>
                <w:rFonts w:ascii="Arial" w:hAnsi="Arial" w:cs="Arial"/>
                <w:b/>
                <w:bCs/>
                <w:color w:val="000000"/>
                <w:sz w:val="20"/>
                <w:szCs w:val="20"/>
                <w:lang w:bidi="en-US"/>
              </w:rPr>
              <w:t>F</w:t>
            </w:r>
          </w:p>
        </w:tc>
        <w:tc>
          <w:tcPr>
            <w:tcW w:w="1023" w:type="dxa"/>
            <w:tcBorders>
              <w:top w:val="nil"/>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i/>
                <w:iCs/>
                <w:color w:val="000000"/>
                <w:sz w:val="20"/>
                <w:szCs w:val="20"/>
              </w:rPr>
            </w:pPr>
            <w:r w:rsidRPr="00DB06BB">
              <w:rPr>
                <w:rFonts w:ascii="Arial" w:hAnsi="Arial" w:cs="Arial"/>
                <w:b/>
                <w:bCs/>
                <w:i/>
                <w:iCs/>
                <w:color w:val="000000"/>
                <w:sz w:val="20"/>
                <w:szCs w:val="20"/>
                <w:lang w:bidi="en-US"/>
              </w:rPr>
              <w:t>P</w:t>
            </w:r>
          </w:p>
        </w:tc>
        <w:tc>
          <w:tcPr>
            <w:tcW w:w="1095" w:type="dxa"/>
            <w:tcBorders>
              <w:top w:val="nil"/>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color w:val="000000"/>
                <w:sz w:val="20"/>
                <w:szCs w:val="20"/>
              </w:rPr>
            </w:pPr>
            <w:r w:rsidRPr="00DB06BB">
              <w:rPr>
                <w:rFonts w:ascii="Arial" w:hAnsi="Arial" w:cs="Arial"/>
                <w:b/>
                <w:bCs/>
                <w:color w:val="000000"/>
                <w:sz w:val="20"/>
                <w:szCs w:val="20"/>
                <w:lang w:bidi="en-US"/>
              </w:rPr>
              <w:t>Level</w:t>
            </w:r>
          </w:p>
        </w:tc>
        <w:tc>
          <w:tcPr>
            <w:tcW w:w="709" w:type="dxa"/>
            <w:tcBorders>
              <w:top w:val="nil"/>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color w:val="000000"/>
                <w:sz w:val="20"/>
                <w:szCs w:val="20"/>
              </w:rPr>
            </w:pPr>
            <w:r w:rsidRPr="00DB06BB">
              <w:rPr>
                <w:rFonts w:ascii="Arial" w:hAnsi="Arial" w:cs="Arial"/>
                <w:b/>
                <w:bCs/>
                <w:color w:val="000000"/>
                <w:sz w:val="20"/>
                <w:szCs w:val="20"/>
                <w:lang w:bidi="en-US"/>
              </w:rPr>
              <w:t>Year</w:t>
            </w:r>
          </w:p>
        </w:tc>
        <w:tc>
          <w:tcPr>
            <w:tcW w:w="992" w:type="dxa"/>
            <w:tcBorders>
              <w:top w:val="nil"/>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color w:val="000000"/>
                <w:sz w:val="20"/>
                <w:szCs w:val="20"/>
              </w:rPr>
            </w:pPr>
            <w:r w:rsidRPr="00DB06BB">
              <w:rPr>
                <w:rFonts w:ascii="Arial" w:hAnsi="Arial" w:cs="Arial"/>
                <w:b/>
                <w:bCs/>
                <w:color w:val="000000"/>
                <w:sz w:val="20"/>
                <w:szCs w:val="20"/>
                <w:lang w:bidi="en-US"/>
              </w:rPr>
              <w:t>Month</w:t>
            </w:r>
          </w:p>
        </w:tc>
        <w:tc>
          <w:tcPr>
            <w:tcW w:w="992" w:type="dxa"/>
            <w:tcBorders>
              <w:top w:val="nil"/>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color w:val="000000"/>
                <w:sz w:val="20"/>
                <w:szCs w:val="20"/>
              </w:rPr>
            </w:pPr>
            <w:r w:rsidRPr="00DB06BB">
              <w:rPr>
                <w:rFonts w:ascii="Arial" w:hAnsi="Arial" w:cs="Arial"/>
                <w:b/>
                <w:bCs/>
                <w:color w:val="000000"/>
                <w:sz w:val="20"/>
                <w:szCs w:val="20"/>
                <w:lang w:bidi="en-US"/>
              </w:rPr>
              <w:t>Mean</w:t>
            </w:r>
          </w:p>
        </w:tc>
        <w:tc>
          <w:tcPr>
            <w:tcW w:w="892" w:type="dxa"/>
            <w:tcBorders>
              <w:top w:val="nil"/>
              <w:left w:val="nil"/>
              <w:bottom w:val="single" w:sz="8" w:space="0" w:color="auto"/>
              <w:right w:val="nil"/>
            </w:tcBorders>
            <w:shd w:val="clear" w:color="auto" w:fill="auto"/>
            <w:vAlign w:val="bottom"/>
            <w:hideMark/>
          </w:tcPr>
          <w:p w:rsidR="001E772D" w:rsidRPr="00DB06BB" w:rsidRDefault="001E772D" w:rsidP="001E772D">
            <w:pPr>
              <w:jc w:val="center"/>
              <w:rPr>
                <w:rFonts w:ascii="Arial" w:hAnsi="Arial" w:cs="Arial"/>
                <w:b/>
                <w:bCs/>
                <w:color w:val="000000"/>
                <w:sz w:val="20"/>
                <w:szCs w:val="20"/>
              </w:rPr>
            </w:pPr>
            <w:r w:rsidRPr="00DB06BB">
              <w:rPr>
                <w:rFonts w:ascii="Arial" w:hAnsi="Arial" w:cs="Arial"/>
                <w:b/>
                <w:bCs/>
                <w:color w:val="000000"/>
                <w:sz w:val="20"/>
                <w:szCs w:val="20"/>
                <w:lang w:bidi="en-US"/>
              </w:rPr>
              <w:t>SE</w:t>
            </w: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b/>
                <w:bCs/>
                <w:color w:val="000000"/>
                <w:sz w:val="20"/>
                <w:szCs w:val="20"/>
                <w:u w:val="single"/>
              </w:rPr>
            </w:pPr>
            <w:r w:rsidRPr="00DB06BB">
              <w:rPr>
                <w:rFonts w:ascii="Arial" w:hAnsi="Arial" w:cs="Arial"/>
                <w:b/>
                <w:bCs/>
                <w:color w:val="000000"/>
                <w:sz w:val="20"/>
                <w:szCs w:val="20"/>
                <w:u w:val="single"/>
                <w:lang w:bidi="en-US"/>
              </w:rPr>
              <w:t>Year-round residents</w:t>
            </w:r>
          </w:p>
        </w:tc>
        <w:tc>
          <w:tcPr>
            <w:tcW w:w="2268" w:type="dxa"/>
            <w:vMerge w:val="restart"/>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567" w:type="dxa"/>
            <w:vMerge w:val="restart"/>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717" w:type="dxa"/>
            <w:vMerge w:val="restart"/>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1023" w:type="dxa"/>
            <w:vMerge w:val="restart"/>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1095" w:type="dxa"/>
            <w:vMerge w:val="restart"/>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709" w:type="dxa"/>
            <w:vMerge w:val="restart"/>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vMerge w:val="restart"/>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vMerge w:val="restart"/>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892" w:type="dxa"/>
            <w:vMerge w:val="restart"/>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b/>
                <w:bCs/>
                <w:i/>
                <w:iCs/>
                <w:color w:val="000000"/>
                <w:sz w:val="20"/>
                <w:szCs w:val="20"/>
              </w:rPr>
            </w:pPr>
            <w:r w:rsidRPr="00DB06BB">
              <w:rPr>
                <w:rFonts w:ascii="Arial" w:hAnsi="Arial" w:cs="Arial"/>
                <w:b/>
                <w:bCs/>
                <w:i/>
                <w:iCs/>
                <w:color w:val="000000"/>
                <w:sz w:val="20"/>
                <w:szCs w:val="20"/>
                <w:lang w:bidi="en-US"/>
              </w:rPr>
              <w:t>Richness</w:t>
            </w:r>
          </w:p>
        </w:tc>
        <w:tc>
          <w:tcPr>
            <w:tcW w:w="2268" w:type="dxa"/>
            <w:vMerge/>
            <w:tcBorders>
              <w:top w:val="nil"/>
              <w:left w:val="nil"/>
              <w:bottom w:val="nil"/>
              <w:right w:val="nil"/>
            </w:tcBorders>
            <w:hideMark/>
          </w:tcPr>
          <w:p w:rsidR="001E772D" w:rsidRPr="00DB06BB" w:rsidRDefault="001E772D" w:rsidP="00F61D49">
            <w:pPr>
              <w:jc w:val="center"/>
              <w:rPr>
                <w:rFonts w:ascii="Arial" w:hAnsi="Arial" w:cs="Arial"/>
                <w:color w:val="000000"/>
                <w:sz w:val="20"/>
                <w:szCs w:val="20"/>
              </w:rPr>
            </w:pPr>
          </w:p>
        </w:tc>
        <w:tc>
          <w:tcPr>
            <w:tcW w:w="567" w:type="dxa"/>
            <w:vMerge/>
            <w:tcBorders>
              <w:top w:val="nil"/>
              <w:left w:val="nil"/>
              <w:bottom w:val="nil"/>
              <w:right w:val="nil"/>
            </w:tcBorders>
            <w:hideMark/>
          </w:tcPr>
          <w:p w:rsidR="001E772D" w:rsidRPr="00DB06BB" w:rsidRDefault="001E772D" w:rsidP="00F61D49">
            <w:pPr>
              <w:jc w:val="center"/>
              <w:rPr>
                <w:rFonts w:ascii="Arial" w:hAnsi="Arial" w:cs="Arial"/>
                <w:color w:val="000000"/>
                <w:sz w:val="20"/>
                <w:szCs w:val="20"/>
              </w:rPr>
            </w:pPr>
          </w:p>
        </w:tc>
        <w:tc>
          <w:tcPr>
            <w:tcW w:w="717" w:type="dxa"/>
            <w:vMerge/>
            <w:tcBorders>
              <w:top w:val="nil"/>
              <w:left w:val="nil"/>
              <w:bottom w:val="nil"/>
              <w:right w:val="nil"/>
            </w:tcBorders>
            <w:hideMark/>
          </w:tcPr>
          <w:p w:rsidR="001E772D" w:rsidRPr="00DB06BB" w:rsidRDefault="001E772D" w:rsidP="00F61D49">
            <w:pPr>
              <w:jc w:val="center"/>
              <w:rPr>
                <w:rFonts w:ascii="Arial" w:hAnsi="Arial" w:cs="Arial"/>
                <w:color w:val="000000"/>
                <w:sz w:val="20"/>
                <w:szCs w:val="20"/>
              </w:rPr>
            </w:pPr>
          </w:p>
        </w:tc>
        <w:tc>
          <w:tcPr>
            <w:tcW w:w="1023" w:type="dxa"/>
            <w:vMerge/>
            <w:tcBorders>
              <w:top w:val="nil"/>
              <w:left w:val="nil"/>
              <w:bottom w:val="nil"/>
              <w:right w:val="nil"/>
            </w:tcBorders>
            <w:hideMark/>
          </w:tcPr>
          <w:p w:rsidR="001E772D" w:rsidRPr="00DB06BB" w:rsidRDefault="001E772D" w:rsidP="00F61D49">
            <w:pPr>
              <w:jc w:val="center"/>
              <w:rPr>
                <w:rFonts w:ascii="Arial" w:hAnsi="Arial" w:cs="Arial"/>
                <w:color w:val="000000"/>
                <w:sz w:val="20"/>
                <w:szCs w:val="20"/>
              </w:rPr>
            </w:pPr>
          </w:p>
        </w:tc>
        <w:tc>
          <w:tcPr>
            <w:tcW w:w="1095" w:type="dxa"/>
            <w:vMerge/>
            <w:tcBorders>
              <w:top w:val="nil"/>
              <w:left w:val="nil"/>
              <w:bottom w:val="nil"/>
              <w:right w:val="nil"/>
            </w:tcBorders>
            <w:hideMark/>
          </w:tcPr>
          <w:p w:rsidR="001E772D" w:rsidRPr="00DB06BB" w:rsidRDefault="001E772D" w:rsidP="00F61D49">
            <w:pPr>
              <w:jc w:val="center"/>
              <w:rPr>
                <w:rFonts w:ascii="Arial" w:hAnsi="Arial" w:cs="Arial"/>
                <w:color w:val="000000"/>
                <w:sz w:val="20"/>
                <w:szCs w:val="20"/>
              </w:rPr>
            </w:pPr>
          </w:p>
        </w:tc>
        <w:tc>
          <w:tcPr>
            <w:tcW w:w="709" w:type="dxa"/>
            <w:vMerge/>
            <w:tcBorders>
              <w:top w:val="nil"/>
              <w:left w:val="nil"/>
              <w:bottom w:val="nil"/>
              <w:right w:val="nil"/>
            </w:tcBorders>
            <w:hideMark/>
          </w:tcPr>
          <w:p w:rsidR="001E772D" w:rsidRPr="00DB06BB" w:rsidRDefault="001E772D" w:rsidP="00F61D49">
            <w:pPr>
              <w:jc w:val="center"/>
              <w:rPr>
                <w:rFonts w:ascii="Arial" w:hAnsi="Arial" w:cs="Arial"/>
                <w:color w:val="000000"/>
                <w:sz w:val="20"/>
                <w:szCs w:val="20"/>
              </w:rPr>
            </w:pPr>
          </w:p>
        </w:tc>
        <w:tc>
          <w:tcPr>
            <w:tcW w:w="992" w:type="dxa"/>
            <w:vMerge/>
            <w:tcBorders>
              <w:top w:val="nil"/>
              <w:left w:val="nil"/>
              <w:bottom w:val="nil"/>
              <w:right w:val="nil"/>
            </w:tcBorders>
            <w:hideMark/>
          </w:tcPr>
          <w:p w:rsidR="001E772D" w:rsidRPr="00DB06BB" w:rsidRDefault="001E772D" w:rsidP="00F61D49">
            <w:pPr>
              <w:jc w:val="center"/>
              <w:rPr>
                <w:rFonts w:ascii="Arial" w:hAnsi="Arial" w:cs="Arial"/>
                <w:color w:val="000000"/>
                <w:sz w:val="20"/>
                <w:szCs w:val="20"/>
              </w:rPr>
            </w:pPr>
          </w:p>
        </w:tc>
        <w:tc>
          <w:tcPr>
            <w:tcW w:w="992" w:type="dxa"/>
            <w:vMerge/>
            <w:tcBorders>
              <w:top w:val="nil"/>
              <w:left w:val="nil"/>
              <w:bottom w:val="nil"/>
              <w:right w:val="nil"/>
            </w:tcBorders>
            <w:hideMark/>
          </w:tcPr>
          <w:p w:rsidR="001E772D" w:rsidRPr="00DB06BB" w:rsidRDefault="001E772D" w:rsidP="00F61D49">
            <w:pPr>
              <w:jc w:val="center"/>
              <w:rPr>
                <w:rFonts w:ascii="Arial" w:hAnsi="Arial" w:cs="Arial"/>
                <w:color w:val="000000"/>
                <w:sz w:val="20"/>
                <w:szCs w:val="20"/>
              </w:rPr>
            </w:pPr>
          </w:p>
        </w:tc>
        <w:tc>
          <w:tcPr>
            <w:tcW w:w="892" w:type="dxa"/>
            <w:vMerge/>
            <w:tcBorders>
              <w:top w:val="nil"/>
              <w:left w:val="nil"/>
              <w:bottom w:val="nil"/>
              <w:right w:val="nil"/>
            </w:tcBorders>
            <w:hideMark/>
          </w:tcPr>
          <w:p w:rsidR="001E772D" w:rsidRPr="00DB06BB" w:rsidRDefault="001E772D" w:rsidP="00F61D49">
            <w:pPr>
              <w:jc w:val="center"/>
              <w:rPr>
                <w:rFonts w:ascii="Arial" w:hAnsi="Arial" w:cs="Arial"/>
                <w:color w:val="000000"/>
                <w:sz w:val="20"/>
                <w:szCs w:val="20"/>
              </w:rPr>
            </w:pP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Level effect</w:t>
            </w:r>
          </w:p>
        </w:tc>
        <w:tc>
          <w:tcPr>
            <w:tcW w:w="2268"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Level</w:t>
            </w: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27.48</w:t>
            </w: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&lt;0.0001*</w:t>
            </w: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8.70</w:t>
            </w:r>
            <w:r w:rsidRPr="00DB06BB">
              <w:rPr>
                <w:rFonts w:ascii="Arial" w:hAnsi="Arial" w:cs="Arial"/>
                <w:color w:val="000000"/>
                <w:sz w:val="20"/>
                <w:szCs w:val="20"/>
                <w:vertAlign w:val="superscript"/>
                <w:lang w:bidi="en-US"/>
              </w:rPr>
              <w:t>b</w:t>
            </w: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0.68</w:t>
            </w: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p>
        </w:tc>
        <w:tc>
          <w:tcPr>
            <w:tcW w:w="2268"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Year</w:t>
            </w: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2.13</w:t>
            </w: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0.1339</w:t>
            </w: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15.83</w:t>
            </w:r>
            <w:r w:rsidRPr="00DB06BB">
              <w:rPr>
                <w:rFonts w:ascii="Arial" w:hAnsi="Arial" w:cs="Arial"/>
                <w:color w:val="000000"/>
                <w:sz w:val="20"/>
                <w:szCs w:val="20"/>
                <w:vertAlign w:val="superscript"/>
                <w:lang w:bidi="en-US"/>
              </w:rPr>
              <w:t>a</w:t>
            </w: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0.68</w:t>
            </w: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p>
        </w:tc>
        <w:tc>
          <w:tcPr>
            <w:tcW w:w="2268"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Level*Year</w:t>
            </w: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0.6</w:t>
            </w: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0.6657</w:t>
            </w: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12.75</w:t>
            </w:r>
            <w:r w:rsidRPr="00DB06BB">
              <w:rPr>
                <w:rFonts w:ascii="Arial" w:hAnsi="Arial" w:cs="Arial"/>
                <w:color w:val="000000"/>
                <w:sz w:val="20"/>
                <w:szCs w:val="20"/>
                <w:vertAlign w:val="superscript"/>
                <w:lang w:bidi="en-US"/>
              </w:rPr>
              <w:t>a</w:t>
            </w: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0.68</w:t>
            </w: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p>
        </w:tc>
        <w:tc>
          <w:tcPr>
            <w:tcW w:w="2268"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Month</w:t>
            </w: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1.54</w:t>
            </w: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0.222</w:t>
            </w: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p>
        </w:tc>
        <w:tc>
          <w:tcPr>
            <w:tcW w:w="2268"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Level*Month</w:t>
            </w: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0.4</w:t>
            </w: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0.8726</w:t>
            </w: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p>
        </w:tc>
        <w:tc>
          <w:tcPr>
            <w:tcW w:w="2268"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Year*Month</w:t>
            </w: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1.12</w:t>
            </w: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0.3699</w:t>
            </w: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b/>
                <w:bCs/>
                <w:i/>
                <w:iCs/>
                <w:color w:val="000000"/>
                <w:sz w:val="20"/>
                <w:szCs w:val="20"/>
              </w:rPr>
            </w:pPr>
          </w:p>
        </w:tc>
        <w:tc>
          <w:tcPr>
            <w:tcW w:w="2268"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Level*Year*Month</w:t>
            </w: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12</w:t>
            </w: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0.94</w:t>
            </w: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0.5197</w:t>
            </w: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b/>
                <w:bCs/>
                <w:color w:val="000000"/>
                <w:sz w:val="20"/>
                <w:szCs w:val="20"/>
                <w:u w:val="single"/>
              </w:rPr>
            </w:pPr>
            <w:r w:rsidRPr="00DB06BB">
              <w:rPr>
                <w:rFonts w:ascii="Arial" w:hAnsi="Arial" w:cs="Arial"/>
                <w:b/>
                <w:bCs/>
                <w:color w:val="000000"/>
                <w:sz w:val="20"/>
                <w:szCs w:val="20"/>
                <w:u w:val="single"/>
                <w:lang w:bidi="en-US"/>
              </w:rPr>
              <w:t>Year-round residents</w:t>
            </w:r>
          </w:p>
        </w:tc>
        <w:tc>
          <w:tcPr>
            <w:tcW w:w="2268"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b/>
                <w:bCs/>
                <w:i/>
                <w:iCs/>
                <w:color w:val="000000"/>
                <w:sz w:val="20"/>
                <w:szCs w:val="20"/>
              </w:rPr>
            </w:pPr>
            <w:r w:rsidRPr="00DB06BB">
              <w:rPr>
                <w:rFonts w:ascii="Arial" w:hAnsi="Arial" w:cs="Arial"/>
                <w:b/>
                <w:bCs/>
                <w:i/>
                <w:iCs/>
                <w:color w:val="000000"/>
                <w:sz w:val="20"/>
                <w:szCs w:val="20"/>
                <w:lang w:bidi="en-US"/>
              </w:rPr>
              <w:t>Abundance</w:t>
            </w:r>
          </w:p>
        </w:tc>
        <w:tc>
          <w:tcPr>
            <w:tcW w:w="2268"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ind w:firstLineChars="100" w:firstLine="200"/>
              <w:rPr>
                <w:rFonts w:ascii="Arial" w:hAnsi="Arial" w:cs="Arial"/>
                <w:color w:val="000000"/>
                <w:sz w:val="20"/>
                <w:szCs w:val="20"/>
              </w:rPr>
            </w:pPr>
            <w:r w:rsidRPr="00DB06BB">
              <w:rPr>
                <w:rFonts w:ascii="Arial" w:eastAsia="Arial" w:hAnsi="Arial" w:cs="Arial"/>
                <w:color w:val="000000"/>
                <w:sz w:val="20"/>
                <w:szCs w:val="20"/>
              </w:rPr>
              <w:t>a.</w:t>
            </w:r>
            <w:r w:rsidRPr="00DB06BB">
              <w:rPr>
                <w:rFonts w:eastAsia="Arial"/>
                <w:color w:val="000000"/>
                <w:sz w:val="14"/>
                <w:szCs w:val="14"/>
              </w:rPr>
              <w:t xml:space="preserve">   </w:t>
            </w:r>
            <w:r w:rsidRPr="00DB06BB">
              <w:rPr>
                <w:rFonts w:ascii="Arial" w:eastAsia="Arial" w:hAnsi="Arial" w:cs="Arial"/>
                <w:color w:val="000000"/>
                <w:sz w:val="20"/>
                <w:szCs w:val="20"/>
              </w:rPr>
              <w:t>Level effect</w:t>
            </w:r>
          </w:p>
        </w:tc>
        <w:tc>
          <w:tcPr>
            <w:tcW w:w="2268"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Level</w:t>
            </w: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12.76</w:t>
            </w: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0.0341*</w:t>
            </w: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19.00</w:t>
            </w:r>
            <w:r w:rsidRPr="00DB06BB">
              <w:rPr>
                <w:rFonts w:ascii="Arial" w:hAnsi="Arial" w:cs="Arial"/>
                <w:color w:val="000000"/>
                <w:sz w:val="20"/>
                <w:szCs w:val="20"/>
                <w:vertAlign w:val="superscript"/>
                <w:lang w:bidi="en-US"/>
              </w:rPr>
              <w:t>b</w:t>
            </w: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15.05</w:t>
            </w: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p>
        </w:tc>
        <w:tc>
          <w:tcPr>
            <w:tcW w:w="2268"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Year</w:t>
            </w: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5.03</w:t>
            </w: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0.0522</w:t>
            </w: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114.3</w:t>
            </w:r>
            <w:r w:rsidRPr="00DB06BB">
              <w:rPr>
                <w:rFonts w:ascii="Arial" w:hAnsi="Arial" w:cs="Arial"/>
                <w:color w:val="000000"/>
                <w:sz w:val="20"/>
                <w:szCs w:val="20"/>
                <w:vertAlign w:val="superscript"/>
                <w:lang w:bidi="en-US"/>
              </w:rPr>
              <w:t>a</w:t>
            </w: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15.05</w:t>
            </w: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p>
        </w:tc>
        <w:tc>
          <w:tcPr>
            <w:tcW w:w="2268"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Level*Year</w:t>
            </w: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2.94</w:t>
            </w: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0.1149</w:t>
            </w: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109.79</w:t>
            </w:r>
            <w:r w:rsidRPr="00DB06BB">
              <w:rPr>
                <w:rFonts w:ascii="Arial" w:hAnsi="Arial" w:cs="Arial"/>
                <w:color w:val="000000"/>
                <w:sz w:val="20"/>
                <w:szCs w:val="20"/>
                <w:vertAlign w:val="superscript"/>
                <w:lang w:bidi="en-US"/>
              </w:rPr>
              <w:t>a</w:t>
            </w: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15.05</w:t>
            </w: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ind w:firstLineChars="100" w:firstLine="200"/>
              <w:rPr>
                <w:rFonts w:ascii="Arial" w:hAnsi="Arial" w:cs="Arial"/>
                <w:color w:val="000000"/>
                <w:sz w:val="20"/>
                <w:szCs w:val="20"/>
              </w:rPr>
            </w:pPr>
            <w:r w:rsidRPr="00DB06BB">
              <w:rPr>
                <w:rFonts w:ascii="Arial" w:eastAsia="Arial" w:hAnsi="Arial" w:cs="Arial"/>
                <w:color w:val="000000"/>
                <w:sz w:val="20"/>
                <w:szCs w:val="20"/>
              </w:rPr>
              <w:t>b.</w:t>
            </w:r>
            <w:r w:rsidRPr="00DB06BB">
              <w:rPr>
                <w:rFonts w:eastAsia="Arial"/>
                <w:color w:val="000000"/>
                <w:sz w:val="14"/>
                <w:szCs w:val="14"/>
              </w:rPr>
              <w:t xml:space="preserve">   </w:t>
            </w:r>
            <w:r w:rsidRPr="00DB06BB">
              <w:rPr>
                <w:rFonts w:ascii="Arial" w:eastAsia="Arial" w:hAnsi="Arial" w:cs="Arial"/>
                <w:color w:val="000000"/>
                <w:sz w:val="20"/>
                <w:szCs w:val="20"/>
              </w:rPr>
              <w:t>Month effect</w:t>
            </w:r>
          </w:p>
        </w:tc>
        <w:tc>
          <w:tcPr>
            <w:tcW w:w="2268"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Month</w:t>
            </w: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5.38</w:t>
            </w: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0.0049*</w:t>
            </w: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103.89</w:t>
            </w:r>
            <w:r w:rsidRPr="00DB06BB">
              <w:rPr>
                <w:rFonts w:ascii="Arial" w:hAnsi="Arial" w:cs="Arial"/>
                <w:color w:val="000000"/>
                <w:sz w:val="20"/>
                <w:szCs w:val="20"/>
                <w:vertAlign w:val="superscript"/>
                <w:lang w:bidi="en-US"/>
              </w:rPr>
              <w:t>a</w:t>
            </w: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11.73</w:t>
            </w:r>
          </w:p>
        </w:tc>
      </w:tr>
      <w:tr w:rsidR="001E772D" w:rsidRPr="00DB06BB" w:rsidTr="006E4103">
        <w:trPr>
          <w:trHeight w:val="284"/>
        </w:trPr>
        <w:tc>
          <w:tcPr>
            <w:tcW w:w="2552"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p>
        </w:tc>
        <w:tc>
          <w:tcPr>
            <w:tcW w:w="2268" w:type="dxa"/>
            <w:tcBorders>
              <w:top w:val="nil"/>
              <w:left w:val="nil"/>
              <w:bottom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Level*Month</w:t>
            </w:r>
          </w:p>
        </w:tc>
        <w:tc>
          <w:tcPr>
            <w:tcW w:w="56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717"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2.21</w:t>
            </w:r>
          </w:p>
        </w:tc>
        <w:tc>
          <w:tcPr>
            <w:tcW w:w="1023"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0.0727</w:t>
            </w:r>
          </w:p>
        </w:tc>
        <w:tc>
          <w:tcPr>
            <w:tcW w:w="1095"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709"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9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84.44</w:t>
            </w:r>
            <w:r w:rsidRPr="00DB06BB">
              <w:rPr>
                <w:rFonts w:ascii="Arial" w:hAnsi="Arial" w:cs="Arial"/>
                <w:color w:val="000000"/>
                <w:sz w:val="20"/>
                <w:szCs w:val="20"/>
                <w:vertAlign w:val="superscript"/>
                <w:lang w:bidi="en-US"/>
              </w:rPr>
              <w:t>a</w:t>
            </w:r>
          </w:p>
        </w:tc>
        <w:tc>
          <w:tcPr>
            <w:tcW w:w="892" w:type="dxa"/>
            <w:tcBorders>
              <w:top w:val="nil"/>
              <w:left w:val="nil"/>
              <w:bottom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11.73</w:t>
            </w:r>
          </w:p>
        </w:tc>
      </w:tr>
      <w:tr w:rsidR="001E772D" w:rsidRPr="00DB06BB" w:rsidTr="006E4103">
        <w:trPr>
          <w:trHeight w:val="284"/>
        </w:trPr>
        <w:tc>
          <w:tcPr>
            <w:tcW w:w="2552" w:type="dxa"/>
            <w:tcBorders>
              <w:top w:val="nil"/>
              <w:left w:val="nil"/>
              <w:right w:val="nil"/>
            </w:tcBorders>
            <w:shd w:val="clear" w:color="auto" w:fill="auto"/>
            <w:hideMark/>
          </w:tcPr>
          <w:p w:rsidR="001E772D" w:rsidRPr="00DB06BB" w:rsidRDefault="001E772D" w:rsidP="00F61D49">
            <w:pPr>
              <w:rPr>
                <w:rFonts w:ascii="Arial" w:hAnsi="Arial" w:cs="Arial"/>
                <w:color w:val="000000"/>
                <w:sz w:val="20"/>
                <w:szCs w:val="20"/>
              </w:rPr>
            </w:pPr>
          </w:p>
        </w:tc>
        <w:tc>
          <w:tcPr>
            <w:tcW w:w="2268" w:type="dxa"/>
            <w:tcBorders>
              <w:top w:val="nil"/>
              <w:left w:val="nil"/>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Year*Month</w:t>
            </w:r>
          </w:p>
        </w:tc>
        <w:tc>
          <w:tcPr>
            <w:tcW w:w="567" w:type="dxa"/>
            <w:tcBorders>
              <w:top w:val="nil"/>
              <w:left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717" w:type="dxa"/>
            <w:tcBorders>
              <w:top w:val="nil"/>
              <w:left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1.42</w:t>
            </w:r>
          </w:p>
        </w:tc>
        <w:tc>
          <w:tcPr>
            <w:tcW w:w="1023" w:type="dxa"/>
            <w:tcBorders>
              <w:top w:val="nil"/>
              <w:left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0.2427</w:t>
            </w:r>
          </w:p>
        </w:tc>
        <w:tc>
          <w:tcPr>
            <w:tcW w:w="1095" w:type="dxa"/>
            <w:tcBorders>
              <w:top w:val="nil"/>
              <w:left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709" w:type="dxa"/>
            <w:tcBorders>
              <w:top w:val="nil"/>
              <w:left w:val="nil"/>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992" w:type="dxa"/>
            <w:tcBorders>
              <w:top w:val="nil"/>
              <w:left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83.05</w:t>
            </w:r>
            <w:r w:rsidRPr="00DB06BB">
              <w:rPr>
                <w:rFonts w:ascii="Arial" w:hAnsi="Arial" w:cs="Arial"/>
                <w:color w:val="000000"/>
                <w:sz w:val="20"/>
                <w:szCs w:val="20"/>
                <w:vertAlign w:val="superscript"/>
                <w:lang w:bidi="en-US"/>
              </w:rPr>
              <w:t>b</w:t>
            </w:r>
          </w:p>
        </w:tc>
        <w:tc>
          <w:tcPr>
            <w:tcW w:w="892" w:type="dxa"/>
            <w:tcBorders>
              <w:top w:val="nil"/>
              <w:left w:val="nil"/>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11.73</w:t>
            </w:r>
          </w:p>
        </w:tc>
      </w:tr>
      <w:tr w:rsidR="001E772D" w:rsidRPr="00DB06BB" w:rsidTr="006E4103">
        <w:trPr>
          <w:trHeight w:val="284"/>
        </w:trPr>
        <w:tc>
          <w:tcPr>
            <w:tcW w:w="2552" w:type="dxa"/>
            <w:tcBorders>
              <w:top w:val="nil"/>
              <w:left w:val="nil"/>
              <w:bottom w:val="single" w:sz="4" w:space="0" w:color="auto"/>
              <w:right w:val="nil"/>
            </w:tcBorders>
            <w:shd w:val="clear" w:color="auto" w:fill="auto"/>
            <w:hideMark/>
          </w:tcPr>
          <w:p w:rsidR="001E772D" w:rsidRPr="00DB06BB" w:rsidRDefault="001E772D" w:rsidP="00F61D49">
            <w:pPr>
              <w:rPr>
                <w:rFonts w:ascii="Arial" w:hAnsi="Arial" w:cs="Arial"/>
                <w:color w:val="000000"/>
                <w:sz w:val="20"/>
                <w:szCs w:val="20"/>
              </w:rPr>
            </w:pPr>
          </w:p>
        </w:tc>
        <w:tc>
          <w:tcPr>
            <w:tcW w:w="2268" w:type="dxa"/>
            <w:tcBorders>
              <w:top w:val="nil"/>
              <w:left w:val="nil"/>
              <w:bottom w:val="single" w:sz="4" w:space="0" w:color="auto"/>
              <w:right w:val="nil"/>
            </w:tcBorders>
            <w:shd w:val="clear" w:color="auto" w:fill="auto"/>
            <w:hideMark/>
          </w:tcPr>
          <w:p w:rsidR="001E772D" w:rsidRPr="00DB06BB" w:rsidRDefault="001E772D" w:rsidP="00F61D49">
            <w:pPr>
              <w:rPr>
                <w:rFonts w:ascii="Arial" w:hAnsi="Arial" w:cs="Arial"/>
                <w:color w:val="000000"/>
                <w:sz w:val="20"/>
                <w:szCs w:val="20"/>
              </w:rPr>
            </w:pPr>
            <w:r w:rsidRPr="00DB06BB">
              <w:rPr>
                <w:rFonts w:ascii="Arial" w:hAnsi="Arial" w:cs="Arial"/>
                <w:color w:val="000000"/>
                <w:sz w:val="20"/>
                <w:szCs w:val="20"/>
                <w:lang w:bidi="en-US"/>
              </w:rPr>
              <w:t>Level*Year*Month</w:t>
            </w:r>
          </w:p>
        </w:tc>
        <w:tc>
          <w:tcPr>
            <w:tcW w:w="567" w:type="dxa"/>
            <w:tcBorders>
              <w:top w:val="nil"/>
              <w:left w:val="nil"/>
              <w:bottom w:val="single" w:sz="4" w:space="0" w:color="auto"/>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12</w:t>
            </w:r>
          </w:p>
        </w:tc>
        <w:tc>
          <w:tcPr>
            <w:tcW w:w="717" w:type="dxa"/>
            <w:tcBorders>
              <w:top w:val="nil"/>
              <w:left w:val="nil"/>
              <w:bottom w:val="single" w:sz="4" w:space="0" w:color="auto"/>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0.65</w:t>
            </w:r>
          </w:p>
        </w:tc>
        <w:tc>
          <w:tcPr>
            <w:tcW w:w="1023" w:type="dxa"/>
            <w:tcBorders>
              <w:top w:val="nil"/>
              <w:left w:val="nil"/>
              <w:bottom w:val="single" w:sz="4" w:space="0" w:color="auto"/>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0.779</w:t>
            </w:r>
          </w:p>
        </w:tc>
        <w:tc>
          <w:tcPr>
            <w:tcW w:w="1095" w:type="dxa"/>
            <w:tcBorders>
              <w:top w:val="nil"/>
              <w:left w:val="nil"/>
              <w:bottom w:val="single" w:sz="4" w:space="0" w:color="auto"/>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709" w:type="dxa"/>
            <w:tcBorders>
              <w:top w:val="nil"/>
              <w:left w:val="nil"/>
              <w:bottom w:val="single" w:sz="4" w:space="0" w:color="auto"/>
              <w:right w:val="nil"/>
            </w:tcBorders>
            <w:shd w:val="clear" w:color="auto" w:fill="auto"/>
            <w:hideMark/>
          </w:tcPr>
          <w:p w:rsidR="001E772D" w:rsidRPr="00DB06BB" w:rsidRDefault="001E772D" w:rsidP="00F61D49">
            <w:pPr>
              <w:jc w:val="center"/>
              <w:rPr>
                <w:rFonts w:ascii="Arial" w:hAnsi="Arial" w:cs="Arial"/>
                <w:color w:val="000000"/>
                <w:sz w:val="20"/>
                <w:szCs w:val="20"/>
              </w:rPr>
            </w:pPr>
          </w:p>
        </w:tc>
        <w:tc>
          <w:tcPr>
            <w:tcW w:w="992" w:type="dxa"/>
            <w:tcBorders>
              <w:top w:val="nil"/>
              <w:left w:val="nil"/>
              <w:bottom w:val="single" w:sz="4" w:space="0" w:color="auto"/>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992" w:type="dxa"/>
            <w:tcBorders>
              <w:top w:val="nil"/>
              <w:left w:val="nil"/>
              <w:bottom w:val="single" w:sz="4" w:space="0" w:color="auto"/>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52.77</w:t>
            </w:r>
            <w:r w:rsidRPr="00DB06BB">
              <w:rPr>
                <w:rFonts w:ascii="Arial" w:hAnsi="Arial" w:cs="Arial"/>
                <w:color w:val="000000"/>
                <w:sz w:val="20"/>
                <w:szCs w:val="20"/>
                <w:vertAlign w:val="superscript"/>
                <w:lang w:bidi="en-US"/>
              </w:rPr>
              <w:t>b</w:t>
            </w:r>
          </w:p>
        </w:tc>
        <w:tc>
          <w:tcPr>
            <w:tcW w:w="892" w:type="dxa"/>
            <w:tcBorders>
              <w:top w:val="nil"/>
              <w:left w:val="nil"/>
              <w:bottom w:val="single" w:sz="4" w:space="0" w:color="auto"/>
              <w:right w:val="nil"/>
            </w:tcBorders>
            <w:shd w:val="clear" w:color="auto" w:fill="auto"/>
            <w:hideMark/>
          </w:tcPr>
          <w:p w:rsidR="001E772D" w:rsidRPr="00DB06BB" w:rsidRDefault="001E772D" w:rsidP="00F61D49">
            <w:pPr>
              <w:jc w:val="center"/>
              <w:rPr>
                <w:rFonts w:ascii="Arial" w:hAnsi="Arial" w:cs="Arial"/>
                <w:color w:val="000000"/>
                <w:sz w:val="20"/>
                <w:szCs w:val="20"/>
              </w:rPr>
            </w:pPr>
            <w:r w:rsidRPr="00DB06BB">
              <w:rPr>
                <w:rFonts w:ascii="Arial" w:hAnsi="Arial" w:cs="Arial"/>
                <w:color w:val="000000"/>
                <w:sz w:val="20"/>
                <w:szCs w:val="20"/>
                <w:lang w:bidi="en-US"/>
              </w:rPr>
              <w:t>11.73</w:t>
            </w:r>
          </w:p>
        </w:tc>
      </w:tr>
    </w:tbl>
    <w:p w:rsidR="0083117E" w:rsidRPr="00C654F5" w:rsidRDefault="0083117E">
      <w:pPr>
        <w:rPr>
          <w:sz w:val="22"/>
          <w:szCs w:val="22"/>
        </w:rPr>
      </w:pPr>
    </w:p>
    <w:tbl>
      <w:tblPr>
        <w:tblW w:w="0" w:type="auto"/>
        <w:tblInd w:w="108" w:type="dxa"/>
        <w:tblLook w:val="04A0"/>
      </w:tblPr>
      <w:tblGrid>
        <w:gridCol w:w="3283"/>
        <w:gridCol w:w="1829"/>
        <w:gridCol w:w="616"/>
        <w:gridCol w:w="860"/>
        <w:gridCol w:w="1023"/>
        <w:gridCol w:w="728"/>
        <w:gridCol w:w="733"/>
        <w:gridCol w:w="816"/>
        <w:gridCol w:w="901"/>
        <w:gridCol w:w="717"/>
      </w:tblGrid>
      <w:tr w:rsidR="0083117E" w:rsidRPr="00C654F5" w:rsidTr="00E71E6D">
        <w:trPr>
          <w:trHeight w:val="284"/>
          <w:tblHeader/>
        </w:trPr>
        <w:tc>
          <w:tcPr>
            <w:tcW w:w="0" w:type="auto"/>
            <w:tcBorders>
              <w:left w:val="nil"/>
              <w:bottom w:val="single" w:sz="12" w:space="0" w:color="000000"/>
              <w:right w:val="nil"/>
            </w:tcBorders>
            <w:shd w:val="clear" w:color="auto" w:fill="auto"/>
            <w:vAlign w:val="bottom"/>
            <w:hideMark/>
          </w:tcPr>
          <w:p w:rsidR="0083117E" w:rsidRPr="00C654F5" w:rsidRDefault="001C33D8" w:rsidP="00811828">
            <w:pPr>
              <w:rPr>
                <w:rFonts w:ascii="Arial" w:hAnsi="Arial" w:cs="Arial"/>
                <w:b/>
                <w:bCs/>
                <w:color w:val="000000"/>
                <w:lang w:bidi="en-US"/>
              </w:rPr>
            </w:pPr>
            <w:r>
              <w:rPr>
                <w:rFonts w:ascii="Arial" w:hAnsi="Arial" w:cs="Arial"/>
                <w:b/>
                <w:bCs/>
                <w:color w:val="000000"/>
                <w:sz w:val="22"/>
                <w:szCs w:val="22"/>
                <w:lang w:bidi="en-US"/>
              </w:rPr>
              <w:t xml:space="preserve">Table </w:t>
            </w:r>
            <w:r w:rsidR="000F3D92" w:rsidRPr="00C654F5">
              <w:rPr>
                <w:rFonts w:ascii="Arial" w:hAnsi="Arial" w:cs="Arial"/>
                <w:b/>
                <w:bCs/>
                <w:color w:val="000000"/>
                <w:sz w:val="22"/>
                <w:szCs w:val="22"/>
                <w:lang w:bidi="en-US"/>
              </w:rPr>
              <w:t>4</w:t>
            </w:r>
            <w:r w:rsidR="008B4430" w:rsidRPr="00C654F5">
              <w:rPr>
                <w:rFonts w:ascii="Arial" w:hAnsi="Arial" w:cs="Arial"/>
                <w:b/>
                <w:bCs/>
                <w:color w:val="000000"/>
                <w:sz w:val="22"/>
                <w:szCs w:val="22"/>
                <w:lang w:bidi="en-US"/>
              </w:rPr>
              <w:t>.</w:t>
            </w:r>
            <w:r w:rsidR="0083117E" w:rsidRPr="00C654F5">
              <w:rPr>
                <w:rFonts w:ascii="Arial" w:hAnsi="Arial" w:cs="Arial"/>
                <w:b/>
                <w:bCs/>
                <w:color w:val="000000"/>
                <w:sz w:val="22"/>
                <w:szCs w:val="22"/>
                <w:lang w:bidi="en-US"/>
              </w:rPr>
              <w:t xml:space="preserve"> </w:t>
            </w:r>
            <w:r w:rsidR="0083117E" w:rsidRPr="00C654F5">
              <w:rPr>
                <w:rFonts w:ascii="Arial" w:hAnsi="Arial" w:cs="Arial"/>
                <w:bCs/>
                <w:color w:val="000000"/>
                <w:sz w:val="22"/>
                <w:szCs w:val="22"/>
                <w:lang w:bidi="en-US"/>
              </w:rPr>
              <w:t>Continued</w:t>
            </w:r>
          </w:p>
        </w:tc>
        <w:tc>
          <w:tcPr>
            <w:tcW w:w="0" w:type="auto"/>
            <w:tcBorders>
              <w:left w:val="nil"/>
              <w:bottom w:val="single" w:sz="12" w:space="0" w:color="000000"/>
              <w:right w:val="nil"/>
            </w:tcBorders>
            <w:shd w:val="clear" w:color="auto" w:fill="auto"/>
            <w:vAlign w:val="bottom"/>
            <w:hideMark/>
          </w:tcPr>
          <w:p w:rsidR="0083117E" w:rsidRPr="00C654F5" w:rsidRDefault="0083117E" w:rsidP="00811828">
            <w:pPr>
              <w:jc w:val="center"/>
              <w:rPr>
                <w:rFonts w:ascii="Arial" w:hAnsi="Arial" w:cs="Arial"/>
                <w:b/>
                <w:bCs/>
                <w:color w:val="000000"/>
                <w:lang w:bidi="en-US"/>
              </w:rPr>
            </w:pPr>
          </w:p>
        </w:tc>
        <w:tc>
          <w:tcPr>
            <w:tcW w:w="0" w:type="auto"/>
            <w:tcBorders>
              <w:left w:val="nil"/>
              <w:bottom w:val="single" w:sz="12" w:space="0" w:color="000000"/>
              <w:right w:val="nil"/>
            </w:tcBorders>
            <w:shd w:val="clear" w:color="auto" w:fill="auto"/>
            <w:vAlign w:val="bottom"/>
            <w:hideMark/>
          </w:tcPr>
          <w:p w:rsidR="0083117E" w:rsidRPr="00C654F5" w:rsidRDefault="0083117E" w:rsidP="00811828">
            <w:pPr>
              <w:jc w:val="center"/>
              <w:rPr>
                <w:rFonts w:ascii="Arial" w:hAnsi="Arial" w:cs="Arial"/>
                <w:b/>
                <w:bCs/>
                <w:color w:val="000000"/>
                <w:lang w:bidi="en-US"/>
              </w:rPr>
            </w:pPr>
          </w:p>
        </w:tc>
        <w:tc>
          <w:tcPr>
            <w:tcW w:w="0" w:type="auto"/>
            <w:tcBorders>
              <w:left w:val="nil"/>
              <w:bottom w:val="single" w:sz="12" w:space="0" w:color="000000"/>
              <w:right w:val="nil"/>
            </w:tcBorders>
            <w:shd w:val="clear" w:color="auto" w:fill="auto"/>
            <w:vAlign w:val="bottom"/>
            <w:hideMark/>
          </w:tcPr>
          <w:p w:rsidR="0083117E" w:rsidRPr="00C654F5" w:rsidRDefault="0083117E" w:rsidP="00811828">
            <w:pPr>
              <w:jc w:val="center"/>
              <w:rPr>
                <w:rFonts w:ascii="Arial" w:hAnsi="Arial" w:cs="Arial"/>
                <w:b/>
                <w:bCs/>
                <w:color w:val="000000"/>
                <w:lang w:bidi="en-US"/>
              </w:rPr>
            </w:pPr>
          </w:p>
        </w:tc>
        <w:tc>
          <w:tcPr>
            <w:tcW w:w="0" w:type="auto"/>
            <w:tcBorders>
              <w:left w:val="nil"/>
              <w:bottom w:val="single" w:sz="12" w:space="0" w:color="000000"/>
              <w:right w:val="nil"/>
            </w:tcBorders>
            <w:shd w:val="clear" w:color="auto" w:fill="auto"/>
            <w:vAlign w:val="bottom"/>
            <w:hideMark/>
          </w:tcPr>
          <w:p w:rsidR="0083117E" w:rsidRPr="00C654F5" w:rsidRDefault="0083117E" w:rsidP="00811828">
            <w:pPr>
              <w:jc w:val="center"/>
              <w:rPr>
                <w:rFonts w:ascii="Arial" w:hAnsi="Arial" w:cs="Arial"/>
                <w:b/>
                <w:bCs/>
                <w:i/>
                <w:iCs/>
                <w:color w:val="000000"/>
                <w:lang w:bidi="en-US"/>
              </w:rPr>
            </w:pPr>
          </w:p>
        </w:tc>
        <w:tc>
          <w:tcPr>
            <w:tcW w:w="0" w:type="auto"/>
            <w:tcBorders>
              <w:left w:val="nil"/>
              <w:bottom w:val="single" w:sz="12" w:space="0" w:color="000000"/>
              <w:right w:val="nil"/>
            </w:tcBorders>
            <w:shd w:val="clear" w:color="auto" w:fill="auto"/>
            <w:vAlign w:val="bottom"/>
            <w:hideMark/>
          </w:tcPr>
          <w:p w:rsidR="0083117E" w:rsidRPr="00C654F5" w:rsidRDefault="0083117E" w:rsidP="00811828">
            <w:pPr>
              <w:jc w:val="center"/>
              <w:rPr>
                <w:rFonts w:ascii="Arial" w:hAnsi="Arial" w:cs="Arial"/>
                <w:b/>
                <w:bCs/>
                <w:color w:val="000000"/>
                <w:lang w:bidi="en-US"/>
              </w:rPr>
            </w:pPr>
          </w:p>
        </w:tc>
        <w:tc>
          <w:tcPr>
            <w:tcW w:w="0" w:type="auto"/>
            <w:tcBorders>
              <w:left w:val="nil"/>
              <w:bottom w:val="single" w:sz="12" w:space="0" w:color="000000"/>
              <w:right w:val="nil"/>
            </w:tcBorders>
            <w:shd w:val="clear" w:color="auto" w:fill="auto"/>
            <w:vAlign w:val="bottom"/>
            <w:hideMark/>
          </w:tcPr>
          <w:p w:rsidR="0083117E" w:rsidRPr="00C654F5" w:rsidRDefault="0083117E" w:rsidP="00811828">
            <w:pPr>
              <w:jc w:val="center"/>
              <w:rPr>
                <w:rFonts w:ascii="Arial" w:hAnsi="Arial" w:cs="Arial"/>
                <w:b/>
                <w:bCs/>
                <w:color w:val="000000"/>
                <w:lang w:bidi="en-US"/>
              </w:rPr>
            </w:pPr>
          </w:p>
        </w:tc>
        <w:tc>
          <w:tcPr>
            <w:tcW w:w="0" w:type="auto"/>
            <w:tcBorders>
              <w:left w:val="nil"/>
              <w:bottom w:val="single" w:sz="12" w:space="0" w:color="000000"/>
              <w:right w:val="nil"/>
            </w:tcBorders>
            <w:shd w:val="clear" w:color="auto" w:fill="auto"/>
            <w:vAlign w:val="bottom"/>
            <w:hideMark/>
          </w:tcPr>
          <w:p w:rsidR="0083117E" w:rsidRPr="00C654F5" w:rsidRDefault="0083117E" w:rsidP="00811828">
            <w:pPr>
              <w:jc w:val="center"/>
              <w:rPr>
                <w:rFonts w:ascii="Arial" w:hAnsi="Arial" w:cs="Arial"/>
                <w:b/>
                <w:bCs/>
                <w:color w:val="000000"/>
                <w:lang w:bidi="en-US"/>
              </w:rPr>
            </w:pPr>
          </w:p>
        </w:tc>
        <w:tc>
          <w:tcPr>
            <w:tcW w:w="0" w:type="auto"/>
            <w:tcBorders>
              <w:left w:val="nil"/>
              <w:bottom w:val="single" w:sz="12" w:space="0" w:color="000000"/>
              <w:right w:val="nil"/>
            </w:tcBorders>
            <w:shd w:val="clear" w:color="auto" w:fill="auto"/>
            <w:vAlign w:val="bottom"/>
            <w:hideMark/>
          </w:tcPr>
          <w:p w:rsidR="0083117E" w:rsidRPr="00C654F5" w:rsidRDefault="0083117E" w:rsidP="00811828">
            <w:pPr>
              <w:rPr>
                <w:rFonts w:ascii="Arial" w:hAnsi="Arial" w:cs="Arial"/>
                <w:b/>
                <w:bCs/>
                <w:color w:val="000000"/>
                <w:lang w:bidi="en-US"/>
              </w:rPr>
            </w:pPr>
          </w:p>
        </w:tc>
        <w:tc>
          <w:tcPr>
            <w:tcW w:w="717" w:type="dxa"/>
            <w:tcBorders>
              <w:left w:val="nil"/>
              <w:bottom w:val="single" w:sz="12" w:space="0" w:color="000000"/>
              <w:right w:val="nil"/>
            </w:tcBorders>
            <w:shd w:val="clear" w:color="auto" w:fill="auto"/>
            <w:vAlign w:val="bottom"/>
            <w:hideMark/>
          </w:tcPr>
          <w:p w:rsidR="0083117E" w:rsidRPr="00C654F5" w:rsidRDefault="0083117E" w:rsidP="00811828">
            <w:pPr>
              <w:rPr>
                <w:rFonts w:ascii="Arial" w:hAnsi="Arial" w:cs="Arial"/>
                <w:b/>
                <w:bCs/>
                <w:color w:val="000000"/>
                <w:lang w:bidi="en-US"/>
              </w:rPr>
            </w:pPr>
          </w:p>
        </w:tc>
      </w:tr>
      <w:tr w:rsidR="0083117E" w:rsidRPr="00DB06BB" w:rsidTr="00E71E6D">
        <w:trPr>
          <w:trHeight w:val="284"/>
          <w:tblHeader/>
        </w:trPr>
        <w:tc>
          <w:tcPr>
            <w:tcW w:w="0" w:type="auto"/>
            <w:tcBorders>
              <w:top w:val="single" w:sz="12" w:space="0" w:color="000000"/>
              <w:left w:val="nil"/>
              <w:bottom w:val="single" w:sz="4" w:space="0" w:color="auto"/>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Parameter</w:t>
            </w:r>
          </w:p>
        </w:tc>
        <w:tc>
          <w:tcPr>
            <w:tcW w:w="0" w:type="auto"/>
            <w:tcBorders>
              <w:top w:val="single" w:sz="12" w:space="0" w:color="000000"/>
              <w:left w:val="nil"/>
              <w:bottom w:val="nil"/>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Analysis</w:t>
            </w:r>
          </w:p>
        </w:tc>
        <w:tc>
          <w:tcPr>
            <w:tcW w:w="0" w:type="auto"/>
            <w:tcBorders>
              <w:top w:val="single" w:sz="12" w:space="0" w:color="000000"/>
              <w:left w:val="nil"/>
              <w:bottom w:val="nil"/>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0" w:type="auto"/>
            <w:tcBorders>
              <w:top w:val="single" w:sz="12" w:space="0" w:color="000000"/>
              <w:left w:val="nil"/>
              <w:bottom w:val="nil"/>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0" w:type="auto"/>
            <w:tcBorders>
              <w:top w:val="single" w:sz="12" w:space="0" w:color="000000"/>
              <w:left w:val="nil"/>
              <w:bottom w:val="nil"/>
              <w:right w:val="nil"/>
            </w:tcBorders>
            <w:shd w:val="clear" w:color="auto" w:fill="auto"/>
            <w:vAlign w:val="bottom"/>
            <w:hideMark/>
          </w:tcPr>
          <w:p w:rsidR="0083117E" w:rsidRPr="00DB06BB" w:rsidRDefault="0083117E" w:rsidP="00811828">
            <w:pPr>
              <w:jc w:val="center"/>
              <w:rPr>
                <w:rFonts w:ascii="Arial" w:hAnsi="Arial" w:cs="Arial"/>
                <w:b/>
                <w:bCs/>
                <w:i/>
                <w:iCs/>
                <w:color w:val="000000"/>
                <w:sz w:val="20"/>
                <w:szCs w:val="20"/>
              </w:rPr>
            </w:pPr>
            <w:r w:rsidRPr="00DB06BB">
              <w:rPr>
                <w:rFonts w:ascii="Arial" w:hAnsi="Arial" w:cs="Arial"/>
                <w:b/>
                <w:bCs/>
                <w:i/>
                <w:iCs/>
                <w:color w:val="000000"/>
                <w:sz w:val="20"/>
                <w:szCs w:val="20"/>
                <w:lang w:bidi="en-US"/>
              </w:rPr>
              <w:t> </w:t>
            </w:r>
          </w:p>
        </w:tc>
        <w:tc>
          <w:tcPr>
            <w:tcW w:w="0" w:type="auto"/>
            <w:tcBorders>
              <w:top w:val="single" w:sz="12" w:space="0" w:color="000000"/>
              <w:left w:val="nil"/>
              <w:bottom w:val="nil"/>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0" w:type="auto"/>
            <w:tcBorders>
              <w:top w:val="single" w:sz="12" w:space="0" w:color="000000"/>
              <w:left w:val="nil"/>
              <w:bottom w:val="nil"/>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0" w:type="auto"/>
            <w:tcBorders>
              <w:top w:val="single" w:sz="12" w:space="0" w:color="000000"/>
              <w:left w:val="nil"/>
              <w:bottom w:val="nil"/>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Effect</w:t>
            </w:r>
          </w:p>
        </w:tc>
        <w:tc>
          <w:tcPr>
            <w:tcW w:w="0" w:type="auto"/>
            <w:tcBorders>
              <w:top w:val="single" w:sz="12" w:space="0" w:color="000000"/>
              <w:left w:val="nil"/>
              <w:bottom w:val="nil"/>
              <w:right w:val="nil"/>
            </w:tcBorders>
            <w:shd w:val="clear" w:color="auto" w:fill="auto"/>
            <w:vAlign w:val="bottom"/>
            <w:hideMark/>
          </w:tcPr>
          <w:p w:rsidR="0083117E" w:rsidRPr="00DB06BB" w:rsidRDefault="0083117E" w:rsidP="00811828">
            <w:pPr>
              <w:rPr>
                <w:rFonts w:ascii="Arial" w:hAnsi="Arial" w:cs="Arial"/>
                <w:b/>
                <w:bCs/>
                <w:color w:val="000000"/>
                <w:sz w:val="20"/>
                <w:szCs w:val="20"/>
              </w:rPr>
            </w:pPr>
            <w:r w:rsidRPr="00DB06BB">
              <w:rPr>
                <w:rFonts w:ascii="Arial" w:hAnsi="Arial" w:cs="Arial"/>
                <w:b/>
                <w:bCs/>
                <w:color w:val="000000"/>
                <w:sz w:val="20"/>
                <w:szCs w:val="20"/>
                <w:lang w:bidi="en-US"/>
              </w:rPr>
              <w:t> </w:t>
            </w:r>
          </w:p>
        </w:tc>
        <w:tc>
          <w:tcPr>
            <w:tcW w:w="717" w:type="dxa"/>
            <w:tcBorders>
              <w:top w:val="single" w:sz="12" w:space="0" w:color="000000"/>
              <w:left w:val="nil"/>
              <w:bottom w:val="single" w:sz="4" w:space="0" w:color="auto"/>
              <w:right w:val="nil"/>
            </w:tcBorders>
            <w:shd w:val="clear" w:color="auto" w:fill="auto"/>
            <w:vAlign w:val="bottom"/>
            <w:hideMark/>
          </w:tcPr>
          <w:p w:rsidR="0083117E" w:rsidRPr="00DB06BB" w:rsidRDefault="0083117E" w:rsidP="00811828">
            <w:pPr>
              <w:rPr>
                <w:rFonts w:ascii="Arial" w:hAnsi="Arial" w:cs="Arial"/>
                <w:b/>
                <w:bCs/>
                <w:color w:val="000000"/>
                <w:sz w:val="20"/>
                <w:szCs w:val="20"/>
              </w:rPr>
            </w:pPr>
            <w:r w:rsidRPr="00DB06BB">
              <w:rPr>
                <w:rFonts w:ascii="Arial" w:hAnsi="Arial" w:cs="Arial"/>
                <w:b/>
                <w:bCs/>
                <w:color w:val="000000"/>
                <w:sz w:val="20"/>
                <w:szCs w:val="20"/>
                <w:lang w:bidi="en-US"/>
              </w:rPr>
              <w:t> </w:t>
            </w:r>
          </w:p>
        </w:tc>
      </w:tr>
      <w:tr w:rsidR="0083117E" w:rsidRPr="00DB06BB" w:rsidTr="00E71E6D">
        <w:trPr>
          <w:trHeight w:val="284"/>
          <w:tblHeader/>
        </w:trPr>
        <w:tc>
          <w:tcPr>
            <w:tcW w:w="0" w:type="auto"/>
            <w:tcBorders>
              <w:top w:val="single" w:sz="4" w:space="0" w:color="auto"/>
              <w:left w:val="nil"/>
              <w:bottom w:val="nil"/>
              <w:right w:val="nil"/>
            </w:tcBorders>
            <w:shd w:val="clear" w:color="auto" w:fill="auto"/>
            <w:vAlign w:val="bottom"/>
            <w:hideMark/>
          </w:tcPr>
          <w:p w:rsidR="0083117E" w:rsidRPr="00DB06BB" w:rsidRDefault="0083117E" w:rsidP="00811828">
            <w:pPr>
              <w:rPr>
                <w:rFonts w:ascii="Arial" w:hAnsi="Arial" w:cs="Arial"/>
                <w:b/>
                <w:bCs/>
                <w:i/>
                <w:iCs/>
                <w:color w:val="000000"/>
                <w:sz w:val="20"/>
                <w:szCs w:val="20"/>
              </w:rPr>
            </w:pPr>
            <w:r w:rsidRPr="00DB06BB">
              <w:rPr>
                <w:rFonts w:ascii="Arial" w:hAnsi="Arial" w:cs="Arial"/>
                <w:b/>
                <w:bCs/>
                <w:i/>
                <w:iCs/>
                <w:color w:val="000000"/>
                <w:sz w:val="20"/>
                <w:szCs w:val="20"/>
                <w:lang w:bidi="en-US"/>
              </w:rPr>
              <w:t> </w:t>
            </w:r>
          </w:p>
        </w:tc>
        <w:tc>
          <w:tcPr>
            <w:tcW w:w="0" w:type="auto"/>
            <w:tcBorders>
              <w:top w:val="single" w:sz="4" w:space="0" w:color="auto"/>
              <w:left w:val="nil"/>
              <w:bottom w:val="nil"/>
              <w:right w:val="nil"/>
            </w:tcBorders>
            <w:shd w:val="clear" w:color="auto" w:fill="auto"/>
            <w:vAlign w:val="bottom"/>
            <w:hideMark/>
          </w:tcPr>
          <w:p w:rsidR="0083117E" w:rsidRPr="00DB06BB" w:rsidRDefault="0083117E" w:rsidP="00811828">
            <w:pPr>
              <w:rPr>
                <w:rFonts w:ascii="Arial" w:hAnsi="Arial" w:cs="Arial"/>
                <w:b/>
                <w:bCs/>
                <w:color w:val="000000"/>
                <w:sz w:val="20"/>
                <w:szCs w:val="20"/>
              </w:rPr>
            </w:pPr>
            <w:r w:rsidRPr="00DB06BB">
              <w:rPr>
                <w:rFonts w:ascii="Arial" w:hAnsi="Arial" w:cs="Arial"/>
                <w:b/>
                <w:bCs/>
                <w:color w:val="000000"/>
                <w:sz w:val="20"/>
                <w:szCs w:val="20"/>
                <w:lang w:bidi="en-US"/>
              </w:rPr>
              <w:t>Source</w:t>
            </w:r>
          </w:p>
        </w:tc>
        <w:tc>
          <w:tcPr>
            <w:tcW w:w="0" w:type="auto"/>
            <w:tcBorders>
              <w:top w:val="single" w:sz="4" w:space="0" w:color="auto"/>
              <w:left w:val="nil"/>
              <w:bottom w:val="nil"/>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Df</w:t>
            </w:r>
          </w:p>
        </w:tc>
        <w:tc>
          <w:tcPr>
            <w:tcW w:w="0" w:type="auto"/>
            <w:tcBorders>
              <w:top w:val="single" w:sz="4" w:space="0" w:color="auto"/>
              <w:left w:val="nil"/>
              <w:bottom w:val="nil"/>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F</w:t>
            </w:r>
          </w:p>
        </w:tc>
        <w:tc>
          <w:tcPr>
            <w:tcW w:w="0" w:type="auto"/>
            <w:tcBorders>
              <w:top w:val="single" w:sz="4" w:space="0" w:color="auto"/>
              <w:left w:val="nil"/>
              <w:bottom w:val="nil"/>
              <w:right w:val="nil"/>
            </w:tcBorders>
            <w:shd w:val="clear" w:color="auto" w:fill="auto"/>
            <w:vAlign w:val="bottom"/>
            <w:hideMark/>
          </w:tcPr>
          <w:p w:rsidR="0083117E" w:rsidRPr="00DB06BB" w:rsidRDefault="0083117E" w:rsidP="00811828">
            <w:pPr>
              <w:jc w:val="center"/>
              <w:rPr>
                <w:rFonts w:ascii="Arial" w:hAnsi="Arial" w:cs="Arial"/>
                <w:b/>
                <w:bCs/>
                <w:i/>
                <w:iCs/>
                <w:color w:val="000000"/>
                <w:sz w:val="20"/>
                <w:szCs w:val="20"/>
              </w:rPr>
            </w:pPr>
            <w:r w:rsidRPr="00DB06BB">
              <w:rPr>
                <w:rFonts w:ascii="Arial" w:hAnsi="Arial" w:cs="Arial"/>
                <w:b/>
                <w:bCs/>
                <w:i/>
                <w:iCs/>
                <w:color w:val="000000"/>
                <w:sz w:val="20"/>
                <w:szCs w:val="20"/>
                <w:lang w:bidi="en-US"/>
              </w:rPr>
              <w:t>P</w:t>
            </w:r>
          </w:p>
        </w:tc>
        <w:tc>
          <w:tcPr>
            <w:tcW w:w="0" w:type="auto"/>
            <w:tcBorders>
              <w:top w:val="single" w:sz="4" w:space="0" w:color="auto"/>
              <w:left w:val="nil"/>
              <w:bottom w:val="nil"/>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Level</w:t>
            </w:r>
          </w:p>
        </w:tc>
        <w:tc>
          <w:tcPr>
            <w:tcW w:w="0" w:type="auto"/>
            <w:tcBorders>
              <w:top w:val="single" w:sz="4" w:space="0" w:color="auto"/>
              <w:left w:val="nil"/>
              <w:bottom w:val="nil"/>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Year</w:t>
            </w:r>
          </w:p>
        </w:tc>
        <w:tc>
          <w:tcPr>
            <w:tcW w:w="0" w:type="auto"/>
            <w:tcBorders>
              <w:top w:val="single" w:sz="4" w:space="0" w:color="auto"/>
              <w:left w:val="nil"/>
              <w:bottom w:val="nil"/>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Month</w:t>
            </w:r>
          </w:p>
        </w:tc>
        <w:tc>
          <w:tcPr>
            <w:tcW w:w="0" w:type="auto"/>
            <w:tcBorders>
              <w:top w:val="single" w:sz="4" w:space="0" w:color="auto"/>
              <w:left w:val="nil"/>
              <w:bottom w:val="nil"/>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Mean</w:t>
            </w:r>
          </w:p>
        </w:tc>
        <w:tc>
          <w:tcPr>
            <w:tcW w:w="717" w:type="dxa"/>
            <w:tcBorders>
              <w:top w:val="single" w:sz="4" w:space="0" w:color="auto"/>
              <w:left w:val="nil"/>
              <w:bottom w:val="nil"/>
              <w:right w:val="nil"/>
            </w:tcBorders>
            <w:shd w:val="clear" w:color="auto" w:fill="auto"/>
            <w:vAlign w:val="bottom"/>
            <w:hideMark/>
          </w:tcPr>
          <w:p w:rsidR="0083117E" w:rsidRPr="00DB06BB" w:rsidRDefault="0083117E" w:rsidP="00811828">
            <w:pPr>
              <w:jc w:val="center"/>
              <w:rPr>
                <w:rFonts w:ascii="Arial" w:hAnsi="Arial" w:cs="Arial"/>
                <w:b/>
                <w:bCs/>
                <w:color w:val="000000"/>
                <w:sz w:val="20"/>
                <w:szCs w:val="20"/>
              </w:rPr>
            </w:pPr>
            <w:r w:rsidRPr="00DB06BB">
              <w:rPr>
                <w:rFonts w:ascii="Arial" w:hAnsi="Arial" w:cs="Arial"/>
                <w:b/>
                <w:bCs/>
                <w:color w:val="000000"/>
                <w:sz w:val="20"/>
                <w:szCs w:val="20"/>
                <w:lang w:bidi="en-US"/>
              </w:rPr>
              <w:t>SE</w:t>
            </w:r>
          </w:p>
        </w:tc>
      </w:tr>
      <w:tr w:rsidR="0083117E" w:rsidRPr="00DB06BB" w:rsidTr="006E4103">
        <w:trPr>
          <w:trHeight w:val="284"/>
        </w:trPr>
        <w:tc>
          <w:tcPr>
            <w:tcW w:w="0" w:type="auto"/>
            <w:tcBorders>
              <w:top w:val="single" w:sz="4" w:space="0" w:color="auto"/>
              <w:left w:val="nil"/>
              <w:bottom w:val="nil"/>
              <w:right w:val="nil"/>
            </w:tcBorders>
            <w:shd w:val="clear" w:color="auto" w:fill="auto"/>
            <w:hideMark/>
          </w:tcPr>
          <w:p w:rsidR="0083117E" w:rsidRPr="00DB06BB" w:rsidRDefault="0083117E" w:rsidP="00F61D49">
            <w:pPr>
              <w:rPr>
                <w:rFonts w:ascii="Arial" w:hAnsi="Arial" w:cs="Arial"/>
                <w:b/>
                <w:bCs/>
                <w:color w:val="000000"/>
                <w:sz w:val="20"/>
                <w:szCs w:val="20"/>
                <w:u w:val="single"/>
              </w:rPr>
            </w:pPr>
            <w:r w:rsidRPr="00DB06BB">
              <w:rPr>
                <w:rFonts w:ascii="Arial" w:hAnsi="Arial" w:cs="Arial"/>
                <w:b/>
                <w:bCs/>
                <w:color w:val="000000"/>
                <w:sz w:val="20"/>
                <w:szCs w:val="20"/>
                <w:u w:val="single"/>
                <w:lang w:bidi="en-US"/>
              </w:rPr>
              <w:t>Winter residents</w:t>
            </w:r>
          </w:p>
        </w:tc>
        <w:tc>
          <w:tcPr>
            <w:tcW w:w="0" w:type="auto"/>
            <w:tcBorders>
              <w:top w:val="single" w:sz="4" w:space="0" w:color="auto"/>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717" w:type="dxa"/>
            <w:tcBorders>
              <w:top w:val="single" w:sz="4" w:space="0" w:color="auto"/>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b/>
                <w:bCs/>
                <w:i/>
                <w:iCs/>
                <w:color w:val="000000"/>
                <w:sz w:val="20"/>
                <w:szCs w:val="20"/>
              </w:rPr>
            </w:pPr>
            <w:r w:rsidRPr="00DB06BB">
              <w:rPr>
                <w:rFonts w:ascii="Arial" w:hAnsi="Arial" w:cs="Arial"/>
                <w:b/>
                <w:bCs/>
                <w:i/>
                <w:iCs/>
                <w:color w:val="000000"/>
                <w:sz w:val="20"/>
                <w:szCs w:val="20"/>
                <w:lang w:bidi="en-US"/>
              </w:rPr>
              <w:t>Richness</w:t>
            </w:r>
          </w:p>
        </w:tc>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717" w:type="dxa"/>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r w:rsidRPr="00DB06BB">
              <w:rPr>
                <w:rFonts w:ascii="Arial" w:hAnsi="Arial" w:cs="Arial"/>
                <w:color w:val="000000"/>
                <w:sz w:val="20"/>
                <w:szCs w:val="20"/>
                <w:lang w:bidi="en-US"/>
              </w:rPr>
              <w:t>Year*Month effect</w:t>
            </w:r>
          </w:p>
        </w:tc>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r w:rsidRPr="00DB06BB">
              <w:rPr>
                <w:rFonts w:ascii="Arial" w:hAnsi="Arial" w:cs="Arial"/>
                <w:color w:val="000000"/>
                <w:sz w:val="20"/>
                <w:szCs w:val="20"/>
                <w:lang w:bidi="en-US"/>
              </w:rPr>
              <w:t>Level</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2.6</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0.2211</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2.42</w:t>
            </w:r>
            <w:r w:rsidRPr="00DB06BB">
              <w:rPr>
                <w:rFonts w:ascii="Arial" w:hAnsi="Arial" w:cs="Arial"/>
                <w:color w:val="000000"/>
                <w:sz w:val="20"/>
                <w:szCs w:val="20"/>
                <w:vertAlign w:val="superscript"/>
                <w:lang w:bidi="en-US"/>
              </w:rPr>
              <w:t>ab</w:t>
            </w:r>
          </w:p>
        </w:tc>
        <w:tc>
          <w:tcPr>
            <w:tcW w:w="717" w:type="dxa"/>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18.42</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r w:rsidRPr="00DB06BB">
              <w:rPr>
                <w:rFonts w:ascii="Arial" w:hAnsi="Arial" w:cs="Arial"/>
                <w:color w:val="000000"/>
                <w:sz w:val="20"/>
                <w:szCs w:val="20"/>
                <w:lang w:bidi="en-US"/>
              </w:rPr>
              <w:t>Year</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0</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0.9991</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2.55</w:t>
            </w:r>
            <w:r w:rsidRPr="00DB06BB">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20.73</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r w:rsidRPr="00DB06BB">
              <w:rPr>
                <w:rFonts w:ascii="Arial" w:hAnsi="Arial" w:cs="Arial"/>
                <w:color w:val="000000"/>
                <w:sz w:val="20"/>
                <w:szCs w:val="20"/>
                <w:lang w:bidi="en-US"/>
              </w:rPr>
              <w:t>Level*Year</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0.07</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0.9879</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2.12</w:t>
            </w:r>
            <w:r w:rsidRPr="00DB06BB">
              <w:rPr>
                <w:rFonts w:ascii="Arial" w:hAnsi="Arial" w:cs="Arial"/>
                <w:color w:val="000000"/>
                <w:sz w:val="20"/>
                <w:szCs w:val="20"/>
                <w:vertAlign w:val="superscript"/>
                <w:lang w:bidi="en-US"/>
              </w:rPr>
              <w:t>bc</w:t>
            </w:r>
          </w:p>
        </w:tc>
        <w:tc>
          <w:tcPr>
            <w:tcW w:w="717" w:type="dxa"/>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14.17</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r w:rsidRPr="00DB06BB">
              <w:rPr>
                <w:rFonts w:ascii="Arial" w:hAnsi="Arial" w:cs="Arial"/>
                <w:color w:val="000000"/>
                <w:sz w:val="20"/>
                <w:szCs w:val="20"/>
                <w:lang w:bidi="en-US"/>
              </w:rPr>
              <w:t>Month</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6.89</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0.0014</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1.94</w:t>
            </w:r>
            <w:r w:rsidRPr="00DB06BB">
              <w:rPr>
                <w:rFonts w:ascii="Arial" w:hAnsi="Arial" w:cs="Arial"/>
                <w:color w:val="000000"/>
                <w:sz w:val="20"/>
                <w:szCs w:val="20"/>
                <w:vertAlign w:val="superscript"/>
                <w:lang w:bidi="en-US"/>
              </w:rPr>
              <w:t>c</w:t>
            </w:r>
          </w:p>
        </w:tc>
        <w:tc>
          <w:tcPr>
            <w:tcW w:w="717" w:type="dxa"/>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12.04</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r w:rsidRPr="00DB06BB">
              <w:rPr>
                <w:rFonts w:ascii="Arial" w:hAnsi="Arial" w:cs="Arial"/>
                <w:color w:val="000000"/>
                <w:sz w:val="20"/>
                <w:szCs w:val="20"/>
                <w:lang w:bidi="en-US"/>
              </w:rPr>
              <w:t>Level*Month</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0.53</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0.7836</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1.81</w:t>
            </w:r>
            <w:r w:rsidRPr="00DB06BB">
              <w:rPr>
                <w:rFonts w:ascii="Arial" w:hAnsi="Arial" w:cs="Arial"/>
                <w:color w:val="000000"/>
                <w:sz w:val="20"/>
                <w:szCs w:val="20"/>
                <w:vertAlign w:val="superscript"/>
                <w:lang w:bidi="en-US"/>
              </w:rPr>
              <w:t>b</w:t>
            </w:r>
          </w:p>
        </w:tc>
        <w:tc>
          <w:tcPr>
            <w:tcW w:w="717" w:type="dxa"/>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10.63</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r w:rsidRPr="00DB06BB">
              <w:rPr>
                <w:rFonts w:ascii="Arial" w:hAnsi="Arial" w:cs="Arial"/>
                <w:color w:val="000000"/>
                <w:sz w:val="20"/>
                <w:szCs w:val="20"/>
                <w:lang w:bidi="en-US"/>
              </w:rPr>
              <w:t>Year*Month</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4.2</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0.0041*</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2.40</w:t>
            </w:r>
            <w:r w:rsidRPr="00DB06BB">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18.02</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r w:rsidRPr="00DB06BB">
              <w:rPr>
                <w:rFonts w:ascii="Arial" w:hAnsi="Arial" w:cs="Arial"/>
                <w:color w:val="000000"/>
                <w:sz w:val="20"/>
                <w:szCs w:val="20"/>
                <w:lang w:bidi="en-US"/>
              </w:rPr>
              <w:t>Level*Year*Month</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12</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0.51</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0.8866</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2.42</w:t>
            </w:r>
            <w:r w:rsidRPr="00DB06BB">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18.68</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2.39</w:t>
            </w:r>
            <w:r w:rsidRPr="00DB06BB">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18.06</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1.71</w:t>
            </w:r>
            <w:r w:rsidRPr="00DB06BB">
              <w:rPr>
                <w:rFonts w:ascii="Arial" w:hAnsi="Arial" w:cs="Arial"/>
                <w:color w:val="000000"/>
                <w:sz w:val="20"/>
                <w:szCs w:val="20"/>
                <w:vertAlign w:val="superscript"/>
                <w:lang w:bidi="en-US"/>
              </w:rPr>
              <w:t>b</w:t>
            </w:r>
          </w:p>
        </w:tc>
        <w:tc>
          <w:tcPr>
            <w:tcW w:w="717" w:type="dxa"/>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9.28</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2.50</w:t>
            </w:r>
            <w:r w:rsidRPr="00DB06BB">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19.83</w:t>
            </w:r>
          </w:p>
        </w:tc>
      </w:tr>
      <w:tr w:rsidR="0083117E" w:rsidRPr="00DB06BB" w:rsidTr="006E4103">
        <w:trPr>
          <w:trHeight w:val="284"/>
        </w:trPr>
        <w:tc>
          <w:tcPr>
            <w:tcW w:w="0" w:type="auto"/>
            <w:tcBorders>
              <w:top w:val="nil"/>
              <w:left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Pr>
                <w:rFonts w:ascii="Arial" w:hAnsi="Arial" w:cs="Arial"/>
                <w:color w:val="000000"/>
                <w:sz w:val="20"/>
                <w:szCs w:val="20"/>
              </w:rPr>
              <w:t>-</w:t>
            </w:r>
          </w:p>
        </w:tc>
        <w:tc>
          <w:tcPr>
            <w:tcW w:w="0" w:type="auto"/>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2.45</w:t>
            </w:r>
            <w:r w:rsidRPr="00DB06BB">
              <w:rPr>
                <w:rFonts w:ascii="Arial" w:hAnsi="Arial" w:cs="Arial"/>
                <w:color w:val="000000"/>
                <w:sz w:val="20"/>
                <w:szCs w:val="20"/>
                <w:vertAlign w:val="superscript"/>
                <w:lang w:bidi="en-US"/>
              </w:rPr>
              <w:t>a</w:t>
            </w:r>
          </w:p>
        </w:tc>
        <w:tc>
          <w:tcPr>
            <w:tcW w:w="717" w:type="dxa"/>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sidRPr="00DB06BB">
              <w:rPr>
                <w:rFonts w:ascii="Arial" w:hAnsi="Arial" w:cs="Arial"/>
                <w:color w:val="000000"/>
                <w:sz w:val="20"/>
                <w:szCs w:val="20"/>
                <w:lang w:bidi="en-US"/>
              </w:rPr>
              <w:t>19.01</w:t>
            </w:r>
          </w:p>
        </w:tc>
      </w:tr>
      <w:tr w:rsidR="0083117E" w:rsidRPr="00DB06BB" w:rsidTr="006E4103">
        <w:trPr>
          <w:trHeight w:val="284"/>
        </w:trPr>
        <w:tc>
          <w:tcPr>
            <w:tcW w:w="0" w:type="auto"/>
            <w:tcBorders>
              <w:top w:val="nil"/>
              <w:left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right w:val="nil"/>
            </w:tcBorders>
            <w:shd w:val="clear" w:color="auto" w:fill="auto"/>
            <w:hideMark/>
          </w:tcPr>
          <w:p w:rsidR="0083117E" w:rsidRPr="00DB06BB" w:rsidRDefault="0083117E" w:rsidP="00F61D49">
            <w:pPr>
              <w:rPr>
                <w:rFonts w:ascii="Arial" w:hAnsi="Arial" w:cs="Arial"/>
                <w:color w:val="000000"/>
                <w:sz w:val="20"/>
                <w:szCs w:val="20"/>
              </w:rPr>
            </w:pPr>
          </w:p>
        </w:tc>
        <w:tc>
          <w:tcPr>
            <w:tcW w:w="0" w:type="auto"/>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rPr>
            </w:pPr>
          </w:p>
        </w:tc>
        <w:tc>
          <w:tcPr>
            <w:tcW w:w="0" w:type="auto"/>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rPr>
            </w:pPr>
            <w:r>
              <w:rPr>
                <w:rFonts w:ascii="Arial" w:hAnsi="Arial" w:cs="Arial"/>
                <w:color w:val="000000"/>
                <w:sz w:val="20"/>
                <w:szCs w:val="20"/>
              </w:rPr>
              <w:t>-</w:t>
            </w:r>
          </w:p>
        </w:tc>
        <w:tc>
          <w:tcPr>
            <w:tcW w:w="0" w:type="auto"/>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lang w:bidi="en-US"/>
              </w:rPr>
            </w:pPr>
            <w:r>
              <w:rPr>
                <w:rFonts w:ascii="Arial" w:hAnsi="Arial" w:cs="Arial"/>
                <w:color w:val="000000"/>
                <w:sz w:val="20"/>
                <w:szCs w:val="20"/>
                <w:lang w:bidi="en-US"/>
              </w:rPr>
              <w:t>8</w:t>
            </w:r>
          </w:p>
        </w:tc>
        <w:tc>
          <w:tcPr>
            <w:tcW w:w="0" w:type="auto"/>
            <w:tcBorders>
              <w:top w:val="nil"/>
              <w:left w:val="nil"/>
              <w:right w:val="nil"/>
            </w:tcBorders>
            <w:shd w:val="clear" w:color="auto" w:fill="auto"/>
            <w:hideMark/>
          </w:tcPr>
          <w:p w:rsidR="0083117E" w:rsidRPr="00DB06BB" w:rsidRDefault="0083117E" w:rsidP="00F61D49">
            <w:pPr>
              <w:jc w:val="center"/>
              <w:rPr>
                <w:rFonts w:ascii="Arial" w:hAnsi="Arial" w:cs="Arial"/>
                <w:color w:val="000000"/>
                <w:sz w:val="20"/>
                <w:szCs w:val="20"/>
                <w:lang w:bidi="en-US"/>
              </w:rPr>
            </w:pPr>
            <w:r>
              <w:rPr>
                <w:rFonts w:ascii="Arial" w:hAnsi="Arial" w:cs="Arial"/>
                <w:color w:val="000000"/>
                <w:sz w:val="20"/>
                <w:szCs w:val="20"/>
                <w:lang w:bidi="en-US"/>
              </w:rPr>
              <w:t>4</w:t>
            </w:r>
          </w:p>
        </w:tc>
        <w:tc>
          <w:tcPr>
            <w:tcW w:w="0" w:type="auto"/>
            <w:tcBorders>
              <w:top w:val="nil"/>
              <w:left w:val="nil"/>
              <w:right w:val="nil"/>
            </w:tcBorders>
            <w:shd w:val="clear" w:color="auto" w:fill="auto"/>
            <w:hideMark/>
          </w:tcPr>
          <w:p w:rsidR="0083117E" w:rsidRPr="00F61D49" w:rsidRDefault="0083117E" w:rsidP="00F61D49">
            <w:pPr>
              <w:jc w:val="center"/>
              <w:rPr>
                <w:rFonts w:ascii="Arial" w:hAnsi="Arial" w:cs="Arial"/>
                <w:color w:val="000000"/>
                <w:sz w:val="20"/>
                <w:szCs w:val="20"/>
                <w:vertAlign w:val="superscript"/>
                <w:lang w:bidi="en-US"/>
              </w:rPr>
            </w:pPr>
            <w:r>
              <w:rPr>
                <w:rFonts w:ascii="Arial" w:hAnsi="Arial" w:cs="Arial"/>
                <w:color w:val="000000"/>
                <w:sz w:val="20"/>
                <w:szCs w:val="20"/>
                <w:lang w:bidi="en-US"/>
              </w:rPr>
              <w:t>2.36</w:t>
            </w:r>
            <w:r>
              <w:rPr>
                <w:rFonts w:ascii="Arial" w:hAnsi="Arial" w:cs="Arial"/>
                <w:color w:val="000000"/>
                <w:sz w:val="20"/>
                <w:szCs w:val="20"/>
                <w:vertAlign w:val="superscript"/>
                <w:lang w:bidi="en-US"/>
              </w:rPr>
              <w:t>a</w:t>
            </w:r>
          </w:p>
        </w:tc>
        <w:tc>
          <w:tcPr>
            <w:tcW w:w="717" w:type="dxa"/>
            <w:tcBorders>
              <w:top w:val="nil"/>
              <w:left w:val="nil"/>
              <w:right w:val="nil"/>
            </w:tcBorders>
            <w:shd w:val="clear" w:color="auto" w:fill="auto"/>
            <w:hideMark/>
          </w:tcPr>
          <w:p w:rsidR="0083117E" w:rsidRPr="00DB06BB" w:rsidRDefault="0083117E" w:rsidP="00F61D49">
            <w:pPr>
              <w:rPr>
                <w:rFonts w:ascii="Arial" w:hAnsi="Arial" w:cs="Arial"/>
                <w:color w:val="000000"/>
                <w:sz w:val="20"/>
                <w:szCs w:val="20"/>
                <w:lang w:bidi="en-US"/>
              </w:rPr>
            </w:pPr>
            <w:r>
              <w:rPr>
                <w:rFonts w:ascii="Arial" w:hAnsi="Arial" w:cs="Arial"/>
                <w:color w:val="000000"/>
                <w:sz w:val="20"/>
                <w:szCs w:val="20"/>
                <w:lang w:bidi="en-US"/>
              </w:rPr>
              <w:t>17.66</w:t>
            </w:r>
          </w:p>
        </w:tc>
      </w:tr>
      <w:tr w:rsidR="0083117E" w:rsidRPr="00DB06BB" w:rsidTr="00106AFB">
        <w:trPr>
          <w:trHeight w:val="230"/>
        </w:trPr>
        <w:tc>
          <w:tcPr>
            <w:tcW w:w="3283" w:type="dxa"/>
            <w:vMerge w:val="restart"/>
            <w:tcBorders>
              <w:top w:val="nil"/>
              <w:left w:val="nil"/>
              <w:bottom w:val="single" w:sz="4" w:space="0" w:color="auto"/>
              <w:right w:val="nil"/>
            </w:tcBorders>
            <w:shd w:val="clear" w:color="auto" w:fill="auto"/>
            <w:vAlign w:val="center"/>
            <w:hideMark/>
          </w:tcPr>
          <w:p w:rsidR="0083117E" w:rsidRPr="00DB06BB" w:rsidRDefault="00106AFB" w:rsidP="00302FC4">
            <w:pPr>
              <w:rPr>
                <w:rFonts w:ascii="Arial" w:hAnsi="Arial" w:cs="Arial"/>
                <w:b/>
                <w:bCs/>
                <w:color w:val="000000"/>
                <w:sz w:val="20"/>
                <w:szCs w:val="20"/>
                <w:u w:val="single"/>
              </w:rPr>
            </w:pPr>
            <w:r>
              <w:rPr>
                <w:rFonts w:ascii="Arial" w:hAnsi="Arial" w:cs="Arial"/>
                <w:b/>
                <w:bCs/>
                <w:color w:val="000000"/>
                <w:sz w:val="20"/>
                <w:szCs w:val="20"/>
                <w:u w:val="single"/>
                <w:lang w:bidi="en-US"/>
              </w:rPr>
              <w:t>W</w:t>
            </w:r>
            <w:r w:rsidR="0083117E" w:rsidRPr="00DB06BB">
              <w:rPr>
                <w:rFonts w:ascii="Arial" w:hAnsi="Arial" w:cs="Arial"/>
                <w:b/>
                <w:bCs/>
                <w:color w:val="000000"/>
                <w:sz w:val="20"/>
                <w:szCs w:val="20"/>
                <w:u w:val="single"/>
                <w:lang w:bidi="en-US"/>
              </w:rPr>
              <w:t>inter residents</w:t>
            </w:r>
          </w:p>
          <w:p w:rsidR="0083117E" w:rsidRPr="00DB06BB" w:rsidRDefault="0083117E" w:rsidP="00302FC4">
            <w:pPr>
              <w:rPr>
                <w:rFonts w:ascii="Arial" w:hAnsi="Arial" w:cs="Arial"/>
                <w:b/>
                <w:bCs/>
                <w:color w:val="000000"/>
                <w:sz w:val="20"/>
                <w:szCs w:val="20"/>
                <w:u w:val="single"/>
              </w:rPr>
            </w:pPr>
            <w:r w:rsidRPr="00DB06BB">
              <w:rPr>
                <w:rFonts w:ascii="Arial" w:hAnsi="Arial" w:cs="Arial"/>
                <w:b/>
                <w:bCs/>
                <w:i/>
                <w:iCs/>
                <w:color w:val="000000"/>
                <w:sz w:val="20"/>
                <w:szCs w:val="20"/>
                <w:lang w:bidi="en-US"/>
              </w:rPr>
              <w:t>Abundance</w:t>
            </w:r>
          </w:p>
          <w:p w:rsidR="0083117E" w:rsidRPr="00DB06BB" w:rsidRDefault="0083117E" w:rsidP="00302FC4">
            <w:pPr>
              <w:rPr>
                <w:rFonts w:ascii="Arial" w:hAnsi="Arial" w:cs="Arial"/>
                <w:b/>
                <w:bCs/>
                <w:color w:val="000000"/>
                <w:sz w:val="20"/>
                <w:szCs w:val="20"/>
                <w:u w:val="single"/>
              </w:rPr>
            </w:pPr>
            <w:r w:rsidRPr="00DB06BB">
              <w:rPr>
                <w:rFonts w:ascii="Arial" w:hAnsi="Arial" w:cs="Arial"/>
                <w:color w:val="000000"/>
                <w:sz w:val="20"/>
                <w:szCs w:val="20"/>
                <w:lang w:bidi="en-US"/>
              </w:rPr>
              <w:t>Level*Year*Month</w:t>
            </w:r>
          </w:p>
          <w:p w:rsidR="0083117E" w:rsidRPr="00DB06BB" w:rsidRDefault="00106AFB" w:rsidP="00302FC4">
            <w:pPr>
              <w:rPr>
                <w:rFonts w:ascii="Arial" w:hAnsi="Arial" w:cs="Arial"/>
                <w:b/>
                <w:bCs/>
                <w:color w:val="000000"/>
                <w:sz w:val="20"/>
                <w:szCs w:val="20"/>
                <w:u w:val="single"/>
              </w:rPr>
            </w:pPr>
            <w:r>
              <w:rPr>
                <w:rFonts w:ascii="Arial" w:hAnsi="Arial" w:cs="Arial"/>
                <w:color w:val="000000"/>
                <w:sz w:val="20"/>
                <w:szCs w:val="20"/>
                <w:lang w:bidi="en-US"/>
              </w:rPr>
              <w:t>effect</w:t>
            </w:r>
          </w:p>
        </w:tc>
        <w:tc>
          <w:tcPr>
            <w:tcW w:w="1829" w:type="dxa"/>
            <w:vMerge w:val="restart"/>
            <w:tcBorders>
              <w:top w:val="nil"/>
              <w:left w:val="nil"/>
              <w:bottom w:val="single" w:sz="4" w:space="0" w:color="auto"/>
              <w:right w:val="nil"/>
            </w:tcBorders>
            <w:shd w:val="clear" w:color="auto" w:fill="auto"/>
            <w:vAlign w:val="center"/>
            <w:hideMark/>
          </w:tcPr>
          <w:p w:rsidR="0083117E" w:rsidRPr="00DB06BB" w:rsidRDefault="0083117E" w:rsidP="00302FC4">
            <w:pPr>
              <w:rPr>
                <w:rFonts w:ascii="Arial" w:hAnsi="Arial" w:cs="Arial"/>
                <w:color w:val="000000"/>
                <w:sz w:val="20"/>
                <w:szCs w:val="20"/>
              </w:rPr>
            </w:pPr>
          </w:p>
          <w:p w:rsidR="0083117E" w:rsidRPr="00DB06BB" w:rsidRDefault="0083117E" w:rsidP="00302FC4">
            <w:pPr>
              <w:rPr>
                <w:rFonts w:ascii="Arial" w:hAnsi="Arial" w:cs="Arial"/>
                <w:color w:val="000000"/>
                <w:sz w:val="20"/>
                <w:szCs w:val="20"/>
              </w:rPr>
            </w:pPr>
            <w:r w:rsidRPr="00DB06BB">
              <w:rPr>
                <w:rFonts w:ascii="Arial" w:hAnsi="Arial" w:cs="Arial"/>
                <w:color w:val="000000"/>
                <w:sz w:val="20"/>
                <w:szCs w:val="20"/>
                <w:lang w:bidi="en-US"/>
              </w:rPr>
              <w:t>Level</w:t>
            </w:r>
          </w:p>
          <w:p w:rsidR="0083117E" w:rsidRPr="00DB06BB" w:rsidRDefault="0083117E" w:rsidP="00302FC4">
            <w:pPr>
              <w:rPr>
                <w:rFonts w:ascii="Arial" w:hAnsi="Arial" w:cs="Arial"/>
                <w:color w:val="000000"/>
                <w:sz w:val="20"/>
                <w:szCs w:val="20"/>
              </w:rPr>
            </w:pPr>
            <w:r w:rsidRPr="00DB06BB">
              <w:rPr>
                <w:rFonts w:ascii="Arial" w:hAnsi="Arial" w:cs="Arial"/>
                <w:color w:val="000000"/>
                <w:sz w:val="20"/>
                <w:szCs w:val="20"/>
                <w:lang w:bidi="en-US"/>
              </w:rPr>
              <w:t>Year</w:t>
            </w:r>
          </w:p>
          <w:p w:rsidR="0083117E" w:rsidRPr="00DB06BB" w:rsidRDefault="0083117E" w:rsidP="00302FC4">
            <w:pPr>
              <w:rPr>
                <w:rFonts w:ascii="Arial" w:hAnsi="Arial" w:cs="Arial"/>
                <w:color w:val="000000"/>
                <w:sz w:val="20"/>
                <w:szCs w:val="20"/>
              </w:rPr>
            </w:pPr>
            <w:r w:rsidRPr="00DB06BB">
              <w:rPr>
                <w:rFonts w:ascii="Arial" w:hAnsi="Arial" w:cs="Arial"/>
                <w:color w:val="000000"/>
                <w:sz w:val="20"/>
                <w:szCs w:val="20"/>
                <w:lang w:bidi="en-US"/>
              </w:rPr>
              <w:t>Level*Year</w:t>
            </w:r>
          </w:p>
        </w:tc>
        <w:tc>
          <w:tcPr>
            <w:tcW w:w="616" w:type="dxa"/>
            <w:vMerge w:val="restart"/>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860" w:type="dxa"/>
            <w:vMerge w:val="restart"/>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3.67</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0.17</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0.49</w:t>
            </w:r>
          </w:p>
        </w:tc>
        <w:tc>
          <w:tcPr>
            <w:tcW w:w="1023" w:type="dxa"/>
            <w:vMerge w:val="restart"/>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0.1563</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0.8473</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0.7477</w:t>
            </w:r>
          </w:p>
        </w:tc>
        <w:tc>
          <w:tcPr>
            <w:tcW w:w="728" w:type="dxa"/>
            <w:vMerge w:val="restart"/>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733" w:type="dxa"/>
            <w:vMerge w:val="restart"/>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816" w:type="dxa"/>
            <w:vMerge w:val="restart"/>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901" w:type="dxa"/>
            <w:vMerge w:val="restart"/>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3.06</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3.89</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3.56</w:t>
            </w:r>
          </w:p>
        </w:tc>
        <w:tc>
          <w:tcPr>
            <w:tcW w:w="717" w:type="dxa"/>
            <w:vMerge w:val="restart"/>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0.27</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0.24</w:t>
            </w:r>
          </w:p>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0.25</w:t>
            </w:r>
          </w:p>
        </w:tc>
      </w:tr>
      <w:tr w:rsidR="0083117E" w:rsidRPr="00DB06BB" w:rsidTr="006E4103">
        <w:trPr>
          <w:trHeight w:val="284"/>
        </w:trPr>
        <w:tc>
          <w:tcPr>
            <w:tcW w:w="3283" w:type="dxa"/>
            <w:vMerge/>
            <w:tcBorders>
              <w:top w:val="nil"/>
              <w:left w:val="nil"/>
              <w:bottom w:val="single" w:sz="4" w:space="0" w:color="auto"/>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1829" w:type="dxa"/>
            <w:vMerge/>
            <w:tcBorders>
              <w:top w:val="nil"/>
              <w:left w:val="nil"/>
              <w:bottom w:val="single" w:sz="4" w:space="0" w:color="auto"/>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616"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860"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1023"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728"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733"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lang w:bidi="en-US"/>
              </w:rPr>
            </w:pPr>
          </w:p>
        </w:tc>
        <w:tc>
          <w:tcPr>
            <w:tcW w:w="816"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lang w:bidi="en-US"/>
              </w:rPr>
            </w:pPr>
          </w:p>
        </w:tc>
        <w:tc>
          <w:tcPr>
            <w:tcW w:w="901"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lang w:bidi="en-US"/>
              </w:rPr>
            </w:pPr>
          </w:p>
        </w:tc>
        <w:tc>
          <w:tcPr>
            <w:tcW w:w="717"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lang w:bidi="en-US"/>
              </w:rPr>
            </w:pPr>
          </w:p>
        </w:tc>
      </w:tr>
      <w:tr w:rsidR="0083117E" w:rsidRPr="00DB06BB" w:rsidTr="006E4103">
        <w:trPr>
          <w:trHeight w:val="284"/>
        </w:trPr>
        <w:tc>
          <w:tcPr>
            <w:tcW w:w="3283" w:type="dxa"/>
            <w:vMerge/>
            <w:tcBorders>
              <w:top w:val="nil"/>
              <w:left w:val="nil"/>
              <w:bottom w:val="single" w:sz="4" w:space="0" w:color="auto"/>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1829" w:type="dxa"/>
            <w:vMerge/>
            <w:tcBorders>
              <w:top w:val="nil"/>
              <w:left w:val="nil"/>
              <w:bottom w:val="single" w:sz="4" w:space="0" w:color="auto"/>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616"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860"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1023"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728"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733"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lang w:bidi="en-US"/>
              </w:rPr>
            </w:pPr>
          </w:p>
        </w:tc>
        <w:tc>
          <w:tcPr>
            <w:tcW w:w="816"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lang w:bidi="en-US"/>
              </w:rPr>
            </w:pPr>
          </w:p>
        </w:tc>
        <w:tc>
          <w:tcPr>
            <w:tcW w:w="901"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lang w:bidi="en-US"/>
              </w:rPr>
            </w:pPr>
          </w:p>
        </w:tc>
        <w:tc>
          <w:tcPr>
            <w:tcW w:w="717"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lang w:bidi="en-US"/>
              </w:rPr>
            </w:pPr>
          </w:p>
        </w:tc>
      </w:tr>
      <w:tr w:rsidR="0083117E" w:rsidRPr="00DB06BB" w:rsidTr="006E4103">
        <w:trPr>
          <w:trHeight w:val="284"/>
        </w:trPr>
        <w:tc>
          <w:tcPr>
            <w:tcW w:w="3283" w:type="dxa"/>
            <w:vMerge/>
            <w:tcBorders>
              <w:top w:val="nil"/>
              <w:left w:val="nil"/>
              <w:bottom w:val="single" w:sz="4" w:space="0" w:color="auto"/>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vMerge/>
            <w:tcBorders>
              <w:top w:val="nil"/>
              <w:left w:val="nil"/>
              <w:bottom w:val="single" w:sz="4" w:space="0" w:color="auto"/>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lang w:bidi="en-US"/>
              </w:rPr>
            </w:pPr>
          </w:p>
        </w:tc>
        <w:tc>
          <w:tcPr>
            <w:tcW w:w="0" w:type="auto"/>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lang w:bidi="en-US"/>
              </w:rPr>
            </w:pPr>
          </w:p>
        </w:tc>
        <w:tc>
          <w:tcPr>
            <w:tcW w:w="0" w:type="auto"/>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lang w:bidi="en-US"/>
              </w:rPr>
            </w:pPr>
          </w:p>
        </w:tc>
        <w:tc>
          <w:tcPr>
            <w:tcW w:w="717" w:type="dxa"/>
            <w:vMerge/>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lang w:bidi="en-US"/>
              </w:rPr>
            </w:pPr>
          </w:p>
        </w:tc>
      </w:tr>
      <w:tr w:rsidR="0083117E" w:rsidRPr="00DB06BB" w:rsidTr="00106AFB">
        <w:trPr>
          <w:trHeight w:val="230"/>
        </w:trPr>
        <w:tc>
          <w:tcPr>
            <w:tcW w:w="3283" w:type="dxa"/>
            <w:vMerge/>
            <w:tcBorders>
              <w:top w:val="single" w:sz="4" w:space="0" w:color="auto"/>
              <w:left w:val="nil"/>
              <w:right w:val="nil"/>
            </w:tcBorders>
            <w:vAlign w:val="center"/>
            <w:hideMark/>
          </w:tcPr>
          <w:p w:rsidR="0083117E" w:rsidRPr="00DB06BB" w:rsidRDefault="0083117E" w:rsidP="00302FC4">
            <w:pPr>
              <w:rPr>
                <w:rFonts w:ascii="Arial" w:hAnsi="Arial" w:cs="Arial"/>
                <w:color w:val="000000"/>
                <w:sz w:val="20"/>
                <w:szCs w:val="20"/>
              </w:rPr>
            </w:pPr>
          </w:p>
        </w:tc>
        <w:tc>
          <w:tcPr>
            <w:tcW w:w="0" w:type="auto"/>
            <w:vMerge/>
            <w:tcBorders>
              <w:top w:val="single" w:sz="4" w:space="0" w:color="auto"/>
              <w:left w:val="nil"/>
              <w:right w:val="nil"/>
            </w:tcBorders>
            <w:vAlign w:val="center"/>
            <w:hideMark/>
          </w:tcPr>
          <w:p w:rsidR="0083117E" w:rsidRPr="00DB06BB" w:rsidRDefault="0083117E" w:rsidP="00302FC4">
            <w:pPr>
              <w:rPr>
                <w:rFonts w:ascii="Arial" w:hAnsi="Arial" w:cs="Arial"/>
                <w:color w:val="000000"/>
                <w:sz w:val="20"/>
                <w:szCs w:val="20"/>
              </w:rPr>
            </w:pPr>
          </w:p>
        </w:tc>
        <w:tc>
          <w:tcPr>
            <w:tcW w:w="0" w:type="auto"/>
            <w:vMerge/>
            <w:tcBorders>
              <w:top w:val="single" w:sz="4" w:space="0" w:color="auto"/>
              <w:left w:val="nil"/>
              <w:right w:val="nil"/>
            </w:tcBorders>
            <w:vAlign w:val="center"/>
            <w:hideMark/>
          </w:tcPr>
          <w:p w:rsidR="0083117E" w:rsidRPr="00DB06BB" w:rsidRDefault="0083117E" w:rsidP="00302FC4">
            <w:pPr>
              <w:jc w:val="center"/>
              <w:rPr>
                <w:rFonts w:ascii="Arial" w:hAnsi="Arial" w:cs="Arial"/>
                <w:color w:val="000000"/>
                <w:sz w:val="20"/>
                <w:szCs w:val="20"/>
              </w:rPr>
            </w:pPr>
          </w:p>
        </w:tc>
        <w:tc>
          <w:tcPr>
            <w:tcW w:w="0" w:type="auto"/>
            <w:vMerge/>
            <w:tcBorders>
              <w:top w:val="single" w:sz="4" w:space="0" w:color="auto"/>
              <w:left w:val="nil"/>
              <w:right w:val="nil"/>
            </w:tcBorders>
            <w:vAlign w:val="center"/>
            <w:hideMark/>
          </w:tcPr>
          <w:p w:rsidR="0083117E" w:rsidRPr="00DB06BB" w:rsidRDefault="0083117E" w:rsidP="00302FC4">
            <w:pPr>
              <w:jc w:val="center"/>
              <w:rPr>
                <w:rFonts w:ascii="Arial" w:hAnsi="Arial" w:cs="Arial"/>
                <w:color w:val="000000"/>
                <w:sz w:val="20"/>
                <w:szCs w:val="20"/>
              </w:rPr>
            </w:pPr>
          </w:p>
        </w:tc>
        <w:tc>
          <w:tcPr>
            <w:tcW w:w="0" w:type="auto"/>
            <w:vMerge/>
            <w:tcBorders>
              <w:top w:val="single" w:sz="4" w:space="0" w:color="auto"/>
              <w:left w:val="nil"/>
              <w:right w:val="nil"/>
            </w:tcBorders>
            <w:vAlign w:val="center"/>
            <w:hideMark/>
          </w:tcPr>
          <w:p w:rsidR="0083117E" w:rsidRPr="00DB06BB" w:rsidRDefault="0083117E" w:rsidP="00302FC4">
            <w:pPr>
              <w:jc w:val="center"/>
              <w:rPr>
                <w:rFonts w:ascii="Arial" w:hAnsi="Arial" w:cs="Arial"/>
                <w:color w:val="000000"/>
                <w:sz w:val="20"/>
                <w:szCs w:val="20"/>
              </w:rPr>
            </w:pPr>
          </w:p>
        </w:tc>
        <w:tc>
          <w:tcPr>
            <w:tcW w:w="0" w:type="auto"/>
            <w:vMerge/>
            <w:tcBorders>
              <w:top w:val="single" w:sz="4" w:space="0" w:color="auto"/>
              <w:left w:val="nil"/>
              <w:right w:val="nil"/>
            </w:tcBorders>
            <w:vAlign w:val="center"/>
            <w:hideMark/>
          </w:tcPr>
          <w:p w:rsidR="0083117E" w:rsidRPr="00DB06BB" w:rsidRDefault="0083117E" w:rsidP="00302FC4">
            <w:pPr>
              <w:jc w:val="center"/>
              <w:rPr>
                <w:rFonts w:ascii="Arial" w:hAnsi="Arial" w:cs="Arial"/>
                <w:color w:val="000000"/>
                <w:sz w:val="20"/>
                <w:szCs w:val="20"/>
              </w:rPr>
            </w:pPr>
          </w:p>
        </w:tc>
        <w:tc>
          <w:tcPr>
            <w:tcW w:w="0" w:type="auto"/>
            <w:vMerge/>
            <w:tcBorders>
              <w:top w:val="single" w:sz="4" w:space="0" w:color="auto"/>
              <w:left w:val="nil"/>
              <w:right w:val="nil"/>
            </w:tcBorders>
            <w:vAlign w:val="center"/>
            <w:hideMark/>
          </w:tcPr>
          <w:p w:rsidR="0083117E" w:rsidRPr="00DB06BB" w:rsidRDefault="0083117E" w:rsidP="00302FC4">
            <w:pPr>
              <w:jc w:val="center"/>
              <w:rPr>
                <w:rFonts w:ascii="Arial" w:hAnsi="Arial" w:cs="Arial"/>
                <w:color w:val="000000"/>
                <w:sz w:val="20"/>
                <w:szCs w:val="20"/>
              </w:rPr>
            </w:pPr>
          </w:p>
        </w:tc>
        <w:tc>
          <w:tcPr>
            <w:tcW w:w="0" w:type="auto"/>
            <w:vMerge/>
            <w:tcBorders>
              <w:top w:val="single" w:sz="4" w:space="0" w:color="auto"/>
              <w:left w:val="nil"/>
              <w:right w:val="nil"/>
            </w:tcBorders>
            <w:vAlign w:val="center"/>
            <w:hideMark/>
          </w:tcPr>
          <w:p w:rsidR="0083117E" w:rsidRPr="00DB06BB" w:rsidRDefault="0083117E" w:rsidP="00302FC4">
            <w:pPr>
              <w:jc w:val="center"/>
              <w:rPr>
                <w:rFonts w:ascii="Arial" w:hAnsi="Arial" w:cs="Arial"/>
                <w:color w:val="000000"/>
                <w:sz w:val="20"/>
                <w:szCs w:val="20"/>
              </w:rPr>
            </w:pPr>
          </w:p>
        </w:tc>
        <w:tc>
          <w:tcPr>
            <w:tcW w:w="0" w:type="auto"/>
            <w:vMerge/>
            <w:tcBorders>
              <w:top w:val="single" w:sz="4" w:space="0" w:color="auto"/>
              <w:left w:val="nil"/>
              <w:right w:val="nil"/>
            </w:tcBorders>
            <w:vAlign w:val="center"/>
            <w:hideMark/>
          </w:tcPr>
          <w:p w:rsidR="0083117E" w:rsidRPr="00DB06BB" w:rsidRDefault="0083117E" w:rsidP="00302FC4">
            <w:pPr>
              <w:jc w:val="center"/>
              <w:rPr>
                <w:rFonts w:ascii="Arial" w:hAnsi="Arial" w:cs="Arial"/>
                <w:color w:val="000000"/>
                <w:sz w:val="20"/>
                <w:szCs w:val="20"/>
              </w:rPr>
            </w:pPr>
          </w:p>
        </w:tc>
        <w:tc>
          <w:tcPr>
            <w:tcW w:w="717" w:type="dxa"/>
            <w:vMerge/>
            <w:tcBorders>
              <w:top w:val="single" w:sz="4" w:space="0" w:color="auto"/>
              <w:left w:val="nil"/>
              <w:right w:val="nil"/>
            </w:tcBorders>
            <w:vAlign w:val="center"/>
            <w:hideMark/>
          </w:tcPr>
          <w:p w:rsidR="0083117E" w:rsidRPr="00DB06BB" w:rsidRDefault="0083117E" w:rsidP="00302FC4">
            <w:pPr>
              <w:jc w:val="center"/>
              <w:rPr>
                <w:rFonts w:ascii="Arial" w:hAnsi="Arial" w:cs="Arial"/>
                <w:color w:val="000000"/>
                <w:sz w:val="20"/>
                <w:szCs w:val="20"/>
              </w:rPr>
            </w:pPr>
          </w:p>
        </w:tc>
      </w:tr>
      <w:tr w:rsidR="0083117E" w:rsidRPr="00DB06BB" w:rsidTr="00106AFB">
        <w:trPr>
          <w:trHeight w:val="227"/>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r w:rsidRPr="00DB06BB">
              <w:rPr>
                <w:rFonts w:ascii="Arial" w:hAnsi="Arial" w:cs="Arial"/>
                <w:color w:val="000000"/>
                <w:sz w:val="20"/>
                <w:szCs w:val="20"/>
                <w:lang w:bidi="en-US"/>
              </w:rPr>
              <w:t>Month</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96.86</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&lt;0.0001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3.01</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0.27</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r w:rsidRPr="00DB06BB">
              <w:rPr>
                <w:rFonts w:ascii="Arial" w:hAnsi="Arial" w:cs="Arial"/>
                <w:color w:val="000000"/>
                <w:sz w:val="20"/>
                <w:szCs w:val="20"/>
                <w:lang w:bidi="en-US"/>
              </w:rPr>
              <w:t>Level*Month</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20.08</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&lt;0.0001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2.66</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0.29</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r w:rsidRPr="00DB06BB">
              <w:rPr>
                <w:rFonts w:ascii="Arial" w:hAnsi="Arial" w:cs="Arial"/>
                <w:color w:val="000000"/>
                <w:sz w:val="20"/>
                <w:szCs w:val="20"/>
                <w:lang w:bidi="en-US"/>
              </w:rPr>
              <w:t>Year*Month</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29.26</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&lt;0.0001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3.05</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0.27</w:t>
            </w:r>
          </w:p>
        </w:tc>
      </w:tr>
      <w:tr w:rsidR="0083117E" w:rsidRPr="00DB06BB" w:rsidTr="00106AFB">
        <w:trPr>
          <w:trHeight w:val="177"/>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r w:rsidRPr="00DB06BB">
              <w:rPr>
                <w:rFonts w:ascii="Arial" w:hAnsi="Arial" w:cs="Arial"/>
                <w:color w:val="000000"/>
                <w:sz w:val="20"/>
                <w:szCs w:val="20"/>
                <w:lang w:bidi="en-US"/>
              </w:rPr>
              <w:t>Level*Year*Month</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4.77</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0.0004*</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3.57</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0.25</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3.01</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0.27</w:t>
            </w:r>
          </w:p>
        </w:tc>
      </w:tr>
      <w:tr w:rsidR="0083117E" w:rsidRPr="00DB06BB" w:rsidTr="00C654F5">
        <w:trPr>
          <w:trHeight w:val="284"/>
        </w:trPr>
        <w:tc>
          <w:tcPr>
            <w:tcW w:w="0" w:type="auto"/>
            <w:tcBorders>
              <w:top w:val="nil"/>
              <w:left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1.86</w:t>
            </w:r>
          </w:p>
        </w:tc>
        <w:tc>
          <w:tcPr>
            <w:tcW w:w="717" w:type="dxa"/>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0.35</w:t>
            </w:r>
          </w:p>
        </w:tc>
      </w:tr>
      <w:tr w:rsidR="0083117E" w:rsidRPr="00DB06BB" w:rsidTr="00C654F5">
        <w:trPr>
          <w:trHeight w:val="284"/>
        </w:trPr>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3.29</w:t>
            </w:r>
          </w:p>
        </w:tc>
        <w:tc>
          <w:tcPr>
            <w:tcW w:w="717" w:type="dxa"/>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0.26</w:t>
            </w:r>
          </w:p>
        </w:tc>
      </w:tr>
      <w:tr w:rsidR="0083117E" w:rsidRPr="00DB06BB" w:rsidTr="00C654F5">
        <w:trPr>
          <w:trHeight w:val="284"/>
        </w:trPr>
        <w:tc>
          <w:tcPr>
            <w:tcW w:w="0" w:type="auto"/>
            <w:tcBorders>
              <w:top w:val="single" w:sz="4" w:space="0" w:color="auto"/>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single" w:sz="4" w:space="0" w:color="auto"/>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single" w:sz="4" w:space="0" w:color="auto"/>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single" w:sz="4" w:space="0" w:color="auto"/>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3.34</w:t>
            </w:r>
          </w:p>
        </w:tc>
        <w:tc>
          <w:tcPr>
            <w:tcW w:w="717" w:type="dxa"/>
            <w:tcBorders>
              <w:top w:val="single" w:sz="4" w:space="0" w:color="auto"/>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0.26</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3.49</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0.25</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3.84</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0.24</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3.96</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0.24</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3.51</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0.25</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2.89</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0.28</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2.4</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0.31</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3.89</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0.24</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4.3</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0.24</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4.14</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0.24</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2.97</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0.27</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4.07</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0.24</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4.31</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0.24</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3.76</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0.25</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3.57</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0.25</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4.77</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0.23</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3.18</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0.26</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2.34</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0.31</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2.47</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0.3</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0.24</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3.46</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0.25</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7</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3.59</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0.25</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2.66</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0.29</w:t>
            </w:r>
          </w:p>
        </w:tc>
      </w:tr>
      <w:tr w:rsidR="0083117E" w:rsidRPr="00DB06BB" w:rsidTr="006E4103">
        <w:trPr>
          <w:trHeight w:val="284"/>
        </w:trPr>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0" w:type="auto"/>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4.23</w:t>
            </w:r>
          </w:p>
        </w:tc>
        <w:tc>
          <w:tcPr>
            <w:tcW w:w="717" w:type="dxa"/>
            <w:tcBorders>
              <w:top w:val="nil"/>
              <w:left w:val="nil"/>
              <w:bottom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0.24</w:t>
            </w:r>
          </w:p>
        </w:tc>
      </w:tr>
      <w:tr w:rsidR="0083117E" w:rsidRPr="00DB06BB" w:rsidTr="006E4103">
        <w:trPr>
          <w:trHeight w:val="284"/>
        </w:trPr>
        <w:tc>
          <w:tcPr>
            <w:tcW w:w="0" w:type="auto"/>
            <w:tcBorders>
              <w:top w:val="nil"/>
              <w:left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3.62</w:t>
            </w:r>
          </w:p>
        </w:tc>
        <w:tc>
          <w:tcPr>
            <w:tcW w:w="717" w:type="dxa"/>
            <w:tcBorders>
              <w:top w:val="nil"/>
              <w:left w:val="nil"/>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0.25</w:t>
            </w:r>
          </w:p>
        </w:tc>
      </w:tr>
      <w:tr w:rsidR="0083117E" w:rsidRPr="00DB06BB" w:rsidTr="006E4103">
        <w:trPr>
          <w:trHeight w:val="284"/>
        </w:trPr>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rPr>
                <w:rFonts w:ascii="Arial" w:hAnsi="Arial" w:cs="Arial"/>
                <w:color w:val="000000"/>
                <w:sz w:val="20"/>
                <w:szCs w:val="20"/>
              </w:rPr>
            </w:pP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8</w:t>
            </w: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0" w:type="auto"/>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2.79</w:t>
            </w:r>
          </w:p>
        </w:tc>
        <w:tc>
          <w:tcPr>
            <w:tcW w:w="717" w:type="dxa"/>
            <w:tcBorders>
              <w:top w:val="nil"/>
              <w:left w:val="nil"/>
              <w:bottom w:val="single" w:sz="4" w:space="0" w:color="auto"/>
              <w:right w:val="nil"/>
            </w:tcBorders>
            <w:shd w:val="clear" w:color="auto" w:fill="auto"/>
            <w:vAlign w:val="center"/>
            <w:hideMark/>
          </w:tcPr>
          <w:p w:rsidR="0083117E" w:rsidRPr="00DB06BB" w:rsidRDefault="0083117E" w:rsidP="00302FC4">
            <w:pPr>
              <w:jc w:val="center"/>
              <w:rPr>
                <w:rFonts w:ascii="Arial" w:hAnsi="Arial" w:cs="Arial"/>
                <w:color w:val="000000"/>
                <w:sz w:val="20"/>
                <w:szCs w:val="20"/>
              </w:rPr>
            </w:pPr>
            <w:r w:rsidRPr="00DB06BB">
              <w:rPr>
                <w:rFonts w:ascii="Arial" w:hAnsi="Arial" w:cs="Arial"/>
                <w:color w:val="000000"/>
                <w:sz w:val="20"/>
                <w:szCs w:val="20"/>
                <w:lang w:bidi="en-US"/>
              </w:rPr>
              <w:t>0.28</w:t>
            </w:r>
          </w:p>
        </w:tc>
      </w:tr>
      <w:tr w:rsidR="0083117E" w:rsidRPr="00DB06BB" w:rsidTr="006E4103">
        <w:trPr>
          <w:trHeight w:val="284"/>
        </w:trPr>
        <w:tc>
          <w:tcPr>
            <w:tcW w:w="0" w:type="auto"/>
            <w:tcBorders>
              <w:top w:val="single" w:sz="4" w:space="0" w:color="auto"/>
              <w:left w:val="nil"/>
              <w:bottom w:val="nil"/>
              <w:right w:val="nil"/>
            </w:tcBorders>
            <w:shd w:val="clear" w:color="auto" w:fill="auto"/>
            <w:hideMark/>
          </w:tcPr>
          <w:p w:rsidR="0083117E" w:rsidRPr="00302FC4" w:rsidRDefault="0083117E" w:rsidP="00302FC4">
            <w:pPr>
              <w:rPr>
                <w:rFonts w:ascii="Arial" w:hAnsi="Arial" w:cs="Arial"/>
                <w:b/>
                <w:bCs/>
                <w:color w:val="000000"/>
                <w:sz w:val="20"/>
                <w:szCs w:val="20"/>
                <w:u w:val="single"/>
              </w:rPr>
            </w:pPr>
            <w:r w:rsidRPr="00302FC4">
              <w:rPr>
                <w:rFonts w:ascii="Arial" w:hAnsi="Arial" w:cs="Arial"/>
                <w:b/>
                <w:bCs/>
                <w:color w:val="000000"/>
                <w:sz w:val="20"/>
                <w:szCs w:val="20"/>
                <w:u w:val="single"/>
                <w:lang w:bidi="en-US"/>
              </w:rPr>
              <w:lastRenderedPageBreak/>
              <w:t>Transients</w:t>
            </w:r>
          </w:p>
        </w:tc>
        <w:tc>
          <w:tcPr>
            <w:tcW w:w="0" w:type="auto"/>
            <w:tcBorders>
              <w:top w:val="single" w:sz="4" w:space="0" w:color="auto"/>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single" w:sz="4" w:space="0" w:color="auto"/>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717" w:type="dxa"/>
            <w:tcBorders>
              <w:top w:val="single" w:sz="4" w:space="0" w:color="auto"/>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b/>
                <w:bCs/>
                <w:i/>
                <w:iCs/>
                <w:color w:val="000000"/>
                <w:sz w:val="20"/>
                <w:szCs w:val="20"/>
              </w:rPr>
            </w:pPr>
            <w:r w:rsidRPr="00302FC4">
              <w:rPr>
                <w:rFonts w:ascii="Arial" w:hAnsi="Arial" w:cs="Arial"/>
                <w:b/>
                <w:bCs/>
                <w:i/>
                <w:iCs/>
                <w:color w:val="000000"/>
                <w:sz w:val="20"/>
                <w:szCs w:val="20"/>
                <w:lang w:bidi="en-US"/>
              </w:rPr>
              <w:t>Richness</w:t>
            </w: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eastAsia="Arial" w:hAnsi="Arial" w:cs="Arial"/>
                <w:color w:val="000000"/>
                <w:sz w:val="20"/>
                <w:szCs w:val="20"/>
              </w:rPr>
              <w:t>a.</w:t>
            </w:r>
            <w:r w:rsidRPr="00302FC4">
              <w:rPr>
                <w:rFonts w:eastAsia="Arial"/>
                <w:color w:val="000000"/>
                <w:sz w:val="20"/>
                <w:szCs w:val="20"/>
              </w:rPr>
              <w:t xml:space="preserve">   </w:t>
            </w:r>
            <w:r w:rsidRPr="00302FC4">
              <w:rPr>
                <w:rFonts w:ascii="Arial" w:eastAsia="Arial" w:hAnsi="Arial" w:cs="Arial"/>
                <w:color w:val="000000"/>
                <w:sz w:val="20"/>
                <w:szCs w:val="20"/>
              </w:rPr>
              <w:t>Level *Year effect</w:t>
            </w: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Level</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1.41</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0.2579</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6</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3.63</w:t>
            </w:r>
            <w:r w:rsidRPr="00302FC4">
              <w:rPr>
                <w:rFonts w:ascii="Arial" w:hAnsi="Arial" w:cs="Arial"/>
                <w:color w:val="000000"/>
                <w:sz w:val="20"/>
                <w:szCs w:val="20"/>
                <w:vertAlign w:val="superscript"/>
                <w:lang w:bidi="en-US"/>
              </w:rPr>
              <w:t>b</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2.99</w:t>
            </w:r>
          </w:p>
        </w:tc>
      </w:tr>
      <w:tr w:rsidR="0083117E" w:rsidRPr="00DB06BB" w:rsidTr="006E4103">
        <w:trPr>
          <w:trHeight w:val="284"/>
        </w:trPr>
        <w:tc>
          <w:tcPr>
            <w:tcW w:w="0" w:type="auto"/>
            <w:tcBorders>
              <w:top w:val="nil"/>
              <w:left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Year</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1.32</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0.2805</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6</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Pr>
                <w:rFonts w:ascii="Arial" w:hAnsi="Arial" w:cs="Arial"/>
                <w:color w:val="000000"/>
                <w:sz w:val="20"/>
                <w:szCs w:val="20"/>
              </w:rPr>
              <w:t>-</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2.62</w:t>
            </w:r>
            <w:r w:rsidRPr="00302FC4">
              <w:rPr>
                <w:rFonts w:ascii="Arial" w:hAnsi="Arial" w:cs="Arial"/>
                <w:color w:val="000000"/>
                <w:sz w:val="20"/>
                <w:szCs w:val="20"/>
                <w:vertAlign w:val="superscript"/>
                <w:lang w:bidi="en-US"/>
              </w:rPr>
              <w:t>b</w:t>
            </w:r>
          </w:p>
        </w:tc>
        <w:tc>
          <w:tcPr>
            <w:tcW w:w="717" w:type="dxa"/>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2.99</w:t>
            </w:r>
          </w:p>
        </w:tc>
      </w:tr>
      <w:tr w:rsidR="0083117E" w:rsidRPr="00DB06BB" w:rsidTr="006E4103">
        <w:trPr>
          <w:trHeight w:val="284"/>
        </w:trPr>
        <w:tc>
          <w:tcPr>
            <w:tcW w:w="0" w:type="auto"/>
            <w:tcBorders>
              <w:top w:val="nil"/>
              <w:left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Level*Year</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4</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3.69</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0.0129*</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6</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Pr>
                <w:rFonts w:ascii="Arial" w:hAnsi="Arial" w:cs="Arial"/>
                <w:color w:val="000000"/>
                <w:sz w:val="20"/>
                <w:szCs w:val="20"/>
              </w:rPr>
              <w:t>-</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16.00</w:t>
            </w:r>
            <w:r w:rsidRPr="00302FC4">
              <w:rPr>
                <w:rFonts w:ascii="Arial" w:hAnsi="Arial" w:cs="Arial"/>
                <w:color w:val="000000"/>
                <w:sz w:val="20"/>
                <w:szCs w:val="20"/>
                <w:vertAlign w:val="superscript"/>
                <w:lang w:bidi="en-US"/>
              </w:rPr>
              <w:t>b</w:t>
            </w:r>
          </w:p>
        </w:tc>
        <w:tc>
          <w:tcPr>
            <w:tcW w:w="717" w:type="dxa"/>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2.99</w:t>
            </w:r>
          </w:p>
        </w:tc>
      </w:tr>
      <w:tr w:rsidR="0083117E" w:rsidRPr="00DB06BB" w:rsidTr="006E4103">
        <w:trPr>
          <w:trHeight w:val="284"/>
        </w:trPr>
        <w:tc>
          <w:tcPr>
            <w:tcW w:w="0" w:type="auto"/>
            <w:tcBorders>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Month</w:t>
            </w:r>
          </w:p>
        </w:tc>
        <w:tc>
          <w:tcPr>
            <w:tcW w:w="0" w:type="auto"/>
            <w:tcBorders>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w:t>
            </w:r>
          </w:p>
        </w:tc>
        <w:tc>
          <w:tcPr>
            <w:tcW w:w="0" w:type="auto"/>
            <w:tcBorders>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27.07</w:t>
            </w:r>
          </w:p>
        </w:tc>
        <w:tc>
          <w:tcPr>
            <w:tcW w:w="0" w:type="auto"/>
            <w:tcBorders>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&lt;.0001*</w:t>
            </w:r>
          </w:p>
        </w:tc>
        <w:tc>
          <w:tcPr>
            <w:tcW w:w="0" w:type="auto"/>
            <w:tcBorders>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w:t>
            </w:r>
          </w:p>
        </w:tc>
        <w:tc>
          <w:tcPr>
            <w:tcW w:w="0" w:type="auto"/>
            <w:tcBorders>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7</w:t>
            </w:r>
          </w:p>
        </w:tc>
        <w:tc>
          <w:tcPr>
            <w:tcW w:w="0" w:type="auto"/>
            <w:tcBorders>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Pr>
                <w:rFonts w:ascii="Arial" w:hAnsi="Arial" w:cs="Arial"/>
                <w:color w:val="000000"/>
                <w:sz w:val="20"/>
                <w:szCs w:val="20"/>
              </w:rPr>
              <w:t>-</w:t>
            </w:r>
          </w:p>
        </w:tc>
        <w:tc>
          <w:tcPr>
            <w:tcW w:w="0" w:type="auto"/>
            <w:tcBorders>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4.37</w:t>
            </w:r>
            <w:r w:rsidRPr="00302FC4">
              <w:rPr>
                <w:rFonts w:ascii="Arial" w:hAnsi="Arial" w:cs="Arial"/>
                <w:color w:val="000000"/>
                <w:sz w:val="20"/>
                <w:szCs w:val="20"/>
                <w:vertAlign w:val="superscript"/>
                <w:lang w:bidi="en-US"/>
              </w:rPr>
              <w:t>ab</w:t>
            </w:r>
          </w:p>
        </w:tc>
        <w:tc>
          <w:tcPr>
            <w:tcW w:w="717" w:type="dxa"/>
            <w:tcBorders>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2.99</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Level*Month</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6</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1.28</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0.2929</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7</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7.50</w:t>
            </w:r>
            <w:r w:rsidRPr="00302FC4">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2.99</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Year*Month</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6</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0.88</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0.5196</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7</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3.75</w:t>
            </w:r>
            <w:r w:rsidRPr="00302FC4">
              <w:rPr>
                <w:rFonts w:ascii="Arial" w:hAnsi="Arial" w:cs="Arial"/>
                <w:color w:val="000000"/>
                <w:sz w:val="20"/>
                <w:szCs w:val="20"/>
                <w:vertAlign w:val="superscript"/>
                <w:lang w:bidi="en-US"/>
              </w:rPr>
              <w:t>b</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2.99</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b/>
                <w:bCs/>
                <w:i/>
                <w:iCs/>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Level*Year*Month</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12</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1.15</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0.3505</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8</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3.12</w:t>
            </w:r>
            <w:r w:rsidRPr="00302FC4">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2.99</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8</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8.87</w:t>
            </w:r>
            <w:r w:rsidRPr="00302FC4">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2.99</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8</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11.00</w:t>
            </w:r>
            <w:r w:rsidRPr="00302FC4">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2.99</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ind w:firstLineChars="100" w:firstLine="200"/>
              <w:rPr>
                <w:rFonts w:ascii="Arial" w:hAnsi="Arial" w:cs="Arial"/>
                <w:color w:val="000000"/>
                <w:sz w:val="20"/>
                <w:szCs w:val="20"/>
              </w:rPr>
            </w:pPr>
            <w:r w:rsidRPr="00302FC4">
              <w:rPr>
                <w:rFonts w:ascii="Arial" w:eastAsia="Arial" w:hAnsi="Arial" w:cs="Arial"/>
                <w:color w:val="000000"/>
                <w:sz w:val="20"/>
                <w:szCs w:val="20"/>
              </w:rPr>
              <w:t>b.</w:t>
            </w:r>
            <w:r w:rsidRPr="00302FC4">
              <w:rPr>
                <w:rFonts w:eastAsia="Arial"/>
                <w:color w:val="000000"/>
                <w:sz w:val="20"/>
                <w:szCs w:val="20"/>
              </w:rPr>
              <w:t xml:space="preserve">   </w:t>
            </w:r>
            <w:r w:rsidRPr="00302FC4">
              <w:rPr>
                <w:rFonts w:ascii="Arial" w:eastAsia="Arial" w:hAnsi="Arial" w:cs="Arial"/>
                <w:color w:val="000000"/>
                <w:sz w:val="20"/>
                <w:szCs w:val="20"/>
              </w:rPr>
              <w:t>Month</w:t>
            </w: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Level</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1.41</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0.2579</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Calibri" w:hAnsi="Calibri"/>
                <w:color w:val="000000"/>
                <w:sz w:val="20"/>
                <w:szCs w:val="20"/>
              </w:rPr>
            </w:pP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Year</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1.32</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0.2805</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Calibri" w:hAnsi="Calibri"/>
                <w:color w:val="000000"/>
                <w:sz w:val="20"/>
                <w:szCs w:val="20"/>
              </w:rPr>
            </w:pP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Level*Year</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4</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3.69</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0.0129*</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Month</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27.07</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&lt;.0001*</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9.88</w:t>
            </w:r>
            <w:r w:rsidRPr="00302FC4">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1.85</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Level*Month</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6</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1.28</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0.2929</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13.22</w:t>
            </w:r>
            <w:r w:rsidRPr="00302FC4">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1.85</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Year*Month</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6</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0.88</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0.5196</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3.00</w:t>
            </w:r>
            <w:r w:rsidRPr="00302FC4">
              <w:rPr>
                <w:rFonts w:ascii="Arial" w:hAnsi="Arial" w:cs="Arial"/>
                <w:color w:val="000000"/>
                <w:sz w:val="20"/>
                <w:szCs w:val="20"/>
                <w:vertAlign w:val="superscript"/>
                <w:lang w:bidi="en-US"/>
              </w:rPr>
              <w:t>b</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1.85</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Level*Year*Month</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12</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1.15</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0.3505</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4</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0.94</w:t>
            </w:r>
            <w:r w:rsidRPr="00302FC4">
              <w:rPr>
                <w:rFonts w:ascii="Arial" w:hAnsi="Arial" w:cs="Arial"/>
                <w:color w:val="000000"/>
                <w:sz w:val="20"/>
                <w:szCs w:val="20"/>
                <w:vertAlign w:val="superscript"/>
                <w:lang w:bidi="en-US"/>
              </w:rPr>
              <w:t>c</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1.85</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b/>
                <w:bCs/>
                <w:i/>
                <w:iCs/>
                <w:color w:val="000000"/>
                <w:sz w:val="20"/>
                <w:szCs w:val="20"/>
              </w:rPr>
            </w:pPr>
            <w:r w:rsidRPr="00302FC4">
              <w:rPr>
                <w:rFonts w:ascii="Arial" w:hAnsi="Arial" w:cs="Arial"/>
                <w:b/>
                <w:bCs/>
                <w:i/>
                <w:iCs/>
                <w:color w:val="000000"/>
                <w:sz w:val="20"/>
                <w:szCs w:val="20"/>
                <w:lang w:bidi="en-US"/>
              </w:rPr>
              <w:t>Abundance</w:t>
            </w: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eastAsia="Arial" w:hAnsi="Arial" w:cs="Arial"/>
                <w:color w:val="000000"/>
                <w:sz w:val="20"/>
                <w:szCs w:val="20"/>
              </w:rPr>
              <w:t>a.</w:t>
            </w:r>
            <w:r w:rsidRPr="00302FC4">
              <w:rPr>
                <w:rFonts w:eastAsia="Arial"/>
                <w:color w:val="000000"/>
                <w:sz w:val="20"/>
                <w:szCs w:val="20"/>
              </w:rPr>
              <w:t xml:space="preserve">   </w:t>
            </w:r>
            <w:r w:rsidRPr="00302FC4">
              <w:rPr>
                <w:rFonts w:ascii="Arial" w:eastAsia="Arial" w:hAnsi="Arial" w:cs="Arial"/>
                <w:color w:val="000000"/>
                <w:sz w:val="20"/>
                <w:szCs w:val="20"/>
              </w:rPr>
              <w:t>Year effect</w:t>
            </w: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Level</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0.59</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0.56</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6</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1.62</w:t>
            </w:r>
            <w:r w:rsidRPr="00302FC4">
              <w:rPr>
                <w:rFonts w:ascii="Arial" w:hAnsi="Arial" w:cs="Arial"/>
                <w:color w:val="000000"/>
                <w:sz w:val="20"/>
                <w:szCs w:val="20"/>
                <w:vertAlign w:val="superscript"/>
                <w:lang w:bidi="en-US"/>
              </w:rPr>
              <w:t>b</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0.32</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Year</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3.3</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0.048*</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7</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2.66</w:t>
            </w:r>
            <w:r w:rsidRPr="00302FC4">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0.32</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Level*Year</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4</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1.94</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0.12</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8</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2.37</w:t>
            </w:r>
            <w:r w:rsidRPr="00302FC4">
              <w:rPr>
                <w:rFonts w:ascii="Arial" w:hAnsi="Arial" w:cs="Arial"/>
                <w:color w:val="000000"/>
                <w:sz w:val="20"/>
                <w:szCs w:val="20"/>
                <w:vertAlign w:val="superscript"/>
                <w:lang w:bidi="en-US"/>
              </w:rPr>
              <w:t>ab</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0.32</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Month</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17.77</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&lt;0.0001*</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3.00</w:t>
            </w:r>
            <w:r w:rsidRPr="00302FC4">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0.37</w:t>
            </w:r>
          </w:p>
        </w:tc>
      </w:tr>
      <w:tr w:rsidR="0083117E" w:rsidRPr="00DB06BB" w:rsidTr="006E4103">
        <w:trPr>
          <w:trHeight w:val="284"/>
        </w:trPr>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bottom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Level*Month</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6</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1.3</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0.28</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2</w:t>
            </w:r>
          </w:p>
        </w:tc>
        <w:tc>
          <w:tcPr>
            <w:tcW w:w="0" w:type="auto"/>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3.50</w:t>
            </w:r>
            <w:r w:rsidRPr="00302FC4">
              <w:rPr>
                <w:rFonts w:ascii="Arial" w:hAnsi="Arial" w:cs="Arial"/>
                <w:color w:val="000000"/>
                <w:sz w:val="20"/>
                <w:szCs w:val="20"/>
                <w:vertAlign w:val="superscript"/>
                <w:lang w:bidi="en-US"/>
              </w:rPr>
              <w:t>a</w:t>
            </w:r>
          </w:p>
        </w:tc>
        <w:tc>
          <w:tcPr>
            <w:tcW w:w="717" w:type="dxa"/>
            <w:tcBorders>
              <w:top w:val="nil"/>
              <w:left w:val="nil"/>
              <w:bottom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0.37</w:t>
            </w:r>
          </w:p>
        </w:tc>
      </w:tr>
      <w:tr w:rsidR="0083117E" w:rsidRPr="00DB06BB" w:rsidTr="006E4103">
        <w:trPr>
          <w:trHeight w:val="284"/>
        </w:trPr>
        <w:tc>
          <w:tcPr>
            <w:tcW w:w="0" w:type="auto"/>
            <w:tcBorders>
              <w:top w:val="nil"/>
              <w:left w:val="nil"/>
              <w:right w:val="nil"/>
            </w:tcBorders>
            <w:shd w:val="clear" w:color="auto" w:fill="auto"/>
            <w:hideMark/>
          </w:tcPr>
          <w:p w:rsidR="0083117E" w:rsidRPr="00302FC4" w:rsidRDefault="0083117E" w:rsidP="00302FC4">
            <w:pPr>
              <w:rPr>
                <w:rFonts w:ascii="Arial" w:hAnsi="Arial" w:cs="Arial"/>
                <w:color w:val="000000"/>
                <w:sz w:val="20"/>
                <w:szCs w:val="20"/>
              </w:rPr>
            </w:pPr>
          </w:p>
        </w:tc>
        <w:tc>
          <w:tcPr>
            <w:tcW w:w="0" w:type="auto"/>
            <w:tcBorders>
              <w:top w:val="nil"/>
              <w:left w:val="nil"/>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Year*Month</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6</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1.19</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0.33</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3</w:t>
            </w:r>
          </w:p>
        </w:tc>
        <w:tc>
          <w:tcPr>
            <w:tcW w:w="0" w:type="auto"/>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1.67</w:t>
            </w:r>
            <w:r w:rsidRPr="00302FC4">
              <w:rPr>
                <w:rFonts w:ascii="Arial" w:hAnsi="Arial" w:cs="Arial"/>
                <w:color w:val="000000"/>
                <w:sz w:val="20"/>
                <w:szCs w:val="20"/>
                <w:vertAlign w:val="superscript"/>
                <w:lang w:bidi="en-US"/>
              </w:rPr>
              <w:t>b</w:t>
            </w:r>
          </w:p>
        </w:tc>
        <w:tc>
          <w:tcPr>
            <w:tcW w:w="717" w:type="dxa"/>
            <w:tcBorders>
              <w:top w:val="nil"/>
              <w:left w:val="nil"/>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0.37</w:t>
            </w:r>
          </w:p>
        </w:tc>
      </w:tr>
      <w:tr w:rsidR="0083117E" w:rsidRPr="00DB06BB" w:rsidTr="006E4103">
        <w:trPr>
          <w:trHeight w:val="284"/>
        </w:trPr>
        <w:tc>
          <w:tcPr>
            <w:tcW w:w="0" w:type="auto"/>
            <w:tcBorders>
              <w:top w:val="nil"/>
              <w:left w:val="nil"/>
              <w:bottom w:val="single" w:sz="4" w:space="0" w:color="auto"/>
              <w:right w:val="nil"/>
            </w:tcBorders>
            <w:shd w:val="clear" w:color="auto" w:fill="auto"/>
            <w:hideMark/>
          </w:tcPr>
          <w:p w:rsidR="0083117E" w:rsidRPr="00302FC4" w:rsidRDefault="0083117E" w:rsidP="00302FC4">
            <w:pPr>
              <w:rPr>
                <w:rFonts w:ascii="Arial" w:hAnsi="Arial" w:cs="Arial"/>
                <w:b/>
                <w:bCs/>
                <w:i/>
                <w:iCs/>
                <w:color w:val="000000"/>
                <w:sz w:val="20"/>
                <w:szCs w:val="20"/>
              </w:rPr>
            </w:pPr>
          </w:p>
        </w:tc>
        <w:tc>
          <w:tcPr>
            <w:tcW w:w="0" w:type="auto"/>
            <w:tcBorders>
              <w:top w:val="nil"/>
              <w:left w:val="nil"/>
              <w:bottom w:val="single" w:sz="4" w:space="0" w:color="auto"/>
              <w:right w:val="nil"/>
            </w:tcBorders>
            <w:shd w:val="clear" w:color="auto" w:fill="auto"/>
            <w:hideMark/>
          </w:tcPr>
          <w:p w:rsidR="0083117E" w:rsidRPr="00302FC4" w:rsidRDefault="0083117E" w:rsidP="00302FC4">
            <w:pPr>
              <w:rPr>
                <w:rFonts w:ascii="Arial" w:hAnsi="Arial" w:cs="Arial"/>
                <w:color w:val="000000"/>
                <w:sz w:val="20"/>
                <w:szCs w:val="20"/>
              </w:rPr>
            </w:pPr>
            <w:r w:rsidRPr="00302FC4">
              <w:rPr>
                <w:rFonts w:ascii="Arial" w:hAnsi="Arial" w:cs="Arial"/>
                <w:color w:val="000000"/>
                <w:sz w:val="20"/>
                <w:szCs w:val="20"/>
                <w:lang w:bidi="en-US"/>
              </w:rPr>
              <w:t>Level*Year*Month</w:t>
            </w:r>
          </w:p>
        </w:tc>
        <w:tc>
          <w:tcPr>
            <w:tcW w:w="0" w:type="auto"/>
            <w:tcBorders>
              <w:top w:val="nil"/>
              <w:left w:val="nil"/>
              <w:bottom w:val="single" w:sz="4" w:space="0" w:color="auto"/>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12</w:t>
            </w:r>
          </w:p>
        </w:tc>
        <w:tc>
          <w:tcPr>
            <w:tcW w:w="0" w:type="auto"/>
            <w:tcBorders>
              <w:top w:val="nil"/>
              <w:left w:val="nil"/>
              <w:bottom w:val="single" w:sz="4" w:space="0" w:color="auto"/>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1.32</w:t>
            </w:r>
          </w:p>
        </w:tc>
        <w:tc>
          <w:tcPr>
            <w:tcW w:w="0" w:type="auto"/>
            <w:tcBorders>
              <w:top w:val="nil"/>
              <w:left w:val="nil"/>
              <w:bottom w:val="single" w:sz="4" w:space="0" w:color="auto"/>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0.25</w:t>
            </w:r>
          </w:p>
        </w:tc>
        <w:tc>
          <w:tcPr>
            <w:tcW w:w="0" w:type="auto"/>
            <w:tcBorders>
              <w:top w:val="nil"/>
              <w:left w:val="nil"/>
              <w:bottom w:val="single" w:sz="4" w:space="0" w:color="auto"/>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single" w:sz="4" w:space="0" w:color="auto"/>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rPr>
              <w:t>-</w:t>
            </w:r>
          </w:p>
        </w:tc>
        <w:tc>
          <w:tcPr>
            <w:tcW w:w="0" w:type="auto"/>
            <w:tcBorders>
              <w:top w:val="nil"/>
              <w:left w:val="nil"/>
              <w:bottom w:val="single" w:sz="4" w:space="0" w:color="auto"/>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4</w:t>
            </w:r>
          </w:p>
        </w:tc>
        <w:tc>
          <w:tcPr>
            <w:tcW w:w="0" w:type="auto"/>
            <w:tcBorders>
              <w:top w:val="nil"/>
              <w:left w:val="nil"/>
              <w:bottom w:val="single" w:sz="4" w:space="0" w:color="auto"/>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0.72</w:t>
            </w:r>
            <w:r w:rsidRPr="00302FC4">
              <w:rPr>
                <w:rFonts w:ascii="Arial" w:hAnsi="Arial" w:cs="Arial"/>
                <w:color w:val="000000"/>
                <w:sz w:val="20"/>
                <w:szCs w:val="20"/>
                <w:vertAlign w:val="superscript"/>
                <w:lang w:bidi="en-US"/>
              </w:rPr>
              <w:t>b</w:t>
            </w:r>
          </w:p>
        </w:tc>
        <w:tc>
          <w:tcPr>
            <w:tcW w:w="717" w:type="dxa"/>
            <w:tcBorders>
              <w:top w:val="nil"/>
              <w:left w:val="nil"/>
              <w:bottom w:val="single" w:sz="4" w:space="0" w:color="auto"/>
              <w:right w:val="nil"/>
            </w:tcBorders>
            <w:shd w:val="clear" w:color="auto" w:fill="auto"/>
            <w:hideMark/>
          </w:tcPr>
          <w:p w:rsidR="0083117E" w:rsidRPr="00302FC4" w:rsidRDefault="0083117E" w:rsidP="00302FC4">
            <w:pPr>
              <w:jc w:val="center"/>
              <w:rPr>
                <w:rFonts w:ascii="Arial" w:hAnsi="Arial" w:cs="Arial"/>
                <w:color w:val="000000"/>
                <w:sz w:val="20"/>
                <w:szCs w:val="20"/>
              </w:rPr>
            </w:pPr>
            <w:r w:rsidRPr="00302FC4">
              <w:rPr>
                <w:rFonts w:ascii="Arial" w:hAnsi="Arial" w:cs="Arial"/>
                <w:color w:val="000000"/>
                <w:sz w:val="20"/>
                <w:szCs w:val="20"/>
                <w:lang w:bidi="en-US"/>
              </w:rPr>
              <w:t>0.37</w:t>
            </w:r>
          </w:p>
        </w:tc>
      </w:tr>
    </w:tbl>
    <w:p w:rsidR="00AE7E8B" w:rsidRDefault="00AE7E8B" w:rsidP="00AE7E8B">
      <w:pPr>
        <w:pStyle w:val="Epgrafe"/>
        <w:keepNext/>
        <w:spacing w:line="360" w:lineRule="auto"/>
        <w:ind w:firstLine="142"/>
        <w:rPr>
          <w:rFonts w:ascii="Arial" w:hAnsi="Arial" w:cs="Arial"/>
          <w:sz w:val="22"/>
          <w:szCs w:val="22"/>
        </w:rPr>
        <w:sectPr w:rsidR="00AE7E8B" w:rsidSect="003323BB">
          <w:pgSz w:w="15840" w:h="12240" w:orient="landscape"/>
          <w:pgMar w:top="1871" w:right="1871" w:bottom="1871" w:left="1871" w:header="709" w:footer="1417" w:gutter="0"/>
          <w:cols w:space="708"/>
          <w:docGrid w:linePitch="360"/>
        </w:sectPr>
      </w:pPr>
    </w:p>
    <w:p w:rsidR="005B6ED3" w:rsidRDefault="005B6ED3" w:rsidP="005B6ED3">
      <w:pPr>
        <w:spacing w:line="360" w:lineRule="auto"/>
        <w:rPr>
          <w:rFonts w:ascii="Arial" w:hAnsi="Arial" w:cs="Arial"/>
          <w:sz w:val="22"/>
          <w:szCs w:val="22"/>
        </w:rPr>
      </w:pPr>
      <w:bookmarkStart w:id="86" w:name="_Toc245974981"/>
      <w:r w:rsidRPr="005B6ED3">
        <w:rPr>
          <w:rFonts w:ascii="Arial" w:hAnsi="Arial" w:cs="Arial"/>
          <w:b/>
          <w:sz w:val="22"/>
          <w:szCs w:val="22"/>
        </w:rPr>
        <w:lastRenderedPageBreak/>
        <w:t xml:space="preserve">Table </w:t>
      </w:r>
      <w:r w:rsidR="00C63FD4" w:rsidRPr="005B6ED3">
        <w:rPr>
          <w:rFonts w:ascii="Arial" w:hAnsi="Arial" w:cs="Arial"/>
          <w:b/>
          <w:sz w:val="22"/>
          <w:szCs w:val="22"/>
        </w:rPr>
        <w:fldChar w:fldCharType="begin"/>
      </w:r>
      <w:r w:rsidRPr="005B6ED3">
        <w:rPr>
          <w:rFonts w:ascii="Arial" w:hAnsi="Arial" w:cs="Arial"/>
          <w:b/>
          <w:sz w:val="22"/>
          <w:szCs w:val="22"/>
        </w:rPr>
        <w:instrText xml:space="preserve"> SEQ Table_1. \* ARABIC </w:instrText>
      </w:r>
      <w:r w:rsidR="00C63FD4" w:rsidRPr="005B6ED3">
        <w:rPr>
          <w:rFonts w:ascii="Arial" w:hAnsi="Arial" w:cs="Arial"/>
          <w:b/>
          <w:sz w:val="22"/>
          <w:szCs w:val="22"/>
        </w:rPr>
        <w:fldChar w:fldCharType="separate"/>
      </w:r>
      <w:r w:rsidR="00B127E6">
        <w:rPr>
          <w:rFonts w:ascii="Arial" w:hAnsi="Arial" w:cs="Arial"/>
          <w:b/>
          <w:noProof/>
          <w:sz w:val="22"/>
          <w:szCs w:val="22"/>
        </w:rPr>
        <w:t>5</w:t>
      </w:r>
      <w:r w:rsidR="00C63FD4" w:rsidRPr="005B6ED3">
        <w:rPr>
          <w:rFonts w:ascii="Arial" w:hAnsi="Arial" w:cs="Arial"/>
          <w:b/>
          <w:sz w:val="22"/>
          <w:szCs w:val="22"/>
        </w:rPr>
        <w:fldChar w:fldCharType="end"/>
      </w:r>
      <w:r w:rsidR="008B4430">
        <w:rPr>
          <w:rFonts w:ascii="Arial" w:hAnsi="Arial" w:cs="Arial"/>
          <w:b/>
          <w:sz w:val="22"/>
          <w:szCs w:val="22"/>
        </w:rPr>
        <w:t>.</w:t>
      </w:r>
      <w:r w:rsidR="008B4430">
        <w:rPr>
          <w:rFonts w:ascii="Arial" w:hAnsi="Arial" w:cs="Arial"/>
          <w:sz w:val="22"/>
          <w:szCs w:val="22"/>
        </w:rPr>
        <w:t xml:space="preserve"> </w:t>
      </w:r>
      <w:r w:rsidR="00266DB5">
        <w:rPr>
          <w:rFonts w:ascii="Arial" w:hAnsi="Arial" w:cs="Arial"/>
          <w:sz w:val="22"/>
          <w:szCs w:val="22"/>
        </w:rPr>
        <w:t>Similarity</w:t>
      </w:r>
      <w:r w:rsidRPr="005B6ED3">
        <w:rPr>
          <w:rFonts w:ascii="Arial" w:hAnsi="Arial" w:cs="Arial"/>
          <w:sz w:val="22"/>
          <w:szCs w:val="22"/>
        </w:rPr>
        <w:t xml:space="preserve"> matrix for the entire</w:t>
      </w:r>
      <w:r w:rsidR="00266DB5">
        <w:rPr>
          <w:rFonts w:ascii="Arial" w:hAnsi="Arial" w:cs="Arial"/>
          <w:sz w:val="22"/>
          <w:szCs w:val="22"/>
        </w:rPr>
        <w:t xml:space="preserve"> avian community </w:t>
      </w:r>
      <w:r w:rsidRPr="005B6ED3">
        <w:rPr>
          <w:rFonts w:ascii="Arial" w:hAnsi="Arial" w:cs="Arial"/>
          <w:sz w:val="22"/>
          <w:szCs w:val="22"/>
        </w:rPr>
        <w:t xml:space="preserve">for three different development levels </w:t>
      </w:r>
      <w:r w:rsidR="00266DB5">
        <w:rPr>
          <w:rFonts w:ascii="Arial" w:hAnsi="Arial" w:cs="Arial"/>
          <w:sz w:val="22"/>
          <w:szCs w:val="22"/>
        </w:rPr>
        <w:t>in the Sian Ka</w:t>
      </w:r>
      <w:r w:rsidR="00C654F5">
        <w:rPr>
          <w:rFonts w:ascii="Arial" w:hAnsi="Arial" w:cs="Arial"/>
          <w:sz w:val="22"/>
          <w:szCs w:val="22"/>
        </w:rPr>
        <w:t>’an Biosphere Reserve and Riviera Maya, Quintana Roo, Mexico,</w:t>
      </w:r>
      <w:r w:rsidR="006F60B1">
        <w:rPr>
          <w:rFonts w:ascii="Arial" w:hAnsi="Arial" w:cs="Arial"/>
          <w:sz w:val="22"/>
          <w:szCs w:val="22"/>
        </w:rPr>
        <w:t xml:space="preserve"> 2006</w:t>
      </w:r>
      <w:r w:rsidR="006F60B1">
        <w:rPr>
          <w:rFonts w:ascii="Arial" w:hAnsi="Arial" w:cs="Arial"/>
          <w:b/>
          <w:sz w:val="22"/>
          <w:szCs w:val="22"/>
        </w:rPr>
        <w:t>–</w:t>
      </w:r>
      <w:r w:rsidR="00266DB5">
        <w:rPr>
          <w:rFonts w:ascii="Arial" w:hAnsi="Arial" w:cs="Arial"/>
          <w:sz w:val="22"/>
          <w:szCs w:val="22"/>
        </w:rPr>
        <w:t>2008</w:t>
      </w:r>
      <w:r w:rsidRPr="005B6ED3">
        <w:rPr>
          <w:rFonts w:ascii="Arial" w:hAnsi="Arial" w:cs="Arial"/>
          <w:sz w:val="22"/>
          <w:szCs w:val="22"/>
        </w:rPr>
        <w:t>.</w:t>
      </w:r>
      <w:r w:rsidR="00266DB5">
        <w:rPr>
          <w:rFonts w:ascii="Arial" w:hAnsi="Arial" w:cs="Arial"/>
          <w:sz w:val="22"/>
          <w:szCs w:val="22"/>
        </w:rPr>
        <w:t xml:space="preserve"> AK = Akumal, PR = Principe, CH = Chenchomac, PM = Pez Maya, SJA = San Juan A and SJB = San Juan B.</w:t>
      </w:r>
      <w:bookmarkEnd w:id="86"/>
    </w:p>
    <w:tbl>
      <w:tblPr>
        <w:tblpPr w:leftFromText="180" w:rightFromText="180" w:vertAnchor="text" w:horzAnchor="margin" w:tblpX="108" w:tblpY="5"/>
        <w:tblW w:w="0" w:type="auto"/>
        <w:tblLook w:val="04A0"/>
      </w:tblPr>
      <w:tblGrid>
        <w:gridCol w:w="744"/>
        <w:gridCol w:w="617"/>
        <w:gridCol w:w="617"/>
        <w:gridCol w:w="617"/>
        <w:gridCol w:w="617"/>
        <w:gridCol w:w="617"/>
        <w:gridCol w:w="617"/>
        <w:gridCol w:w="617"/>
        <w:gridCol w:w="617"/>
        <w:gridCol w:w="617"/>
        <w:gridCol w:w="617"/>
        <w:gridCol w:w="617"/>
        <w:gridCol w:w="617"/>
        <w:gridCol w:w="617"/>
        <w:gridCol w:w="617"/>
        <w:gridCol w:w="617"/>
        <w:gridCol w:w="617"/>
        <w:gridCol w:w="617"/>
        <w:gridCol w:w="782"/>
      </w:tblGrid>
      <w:tr w:rsidR="00FA45A1" w:rsidRPr="00870E18" w:rsidTr="00FA45A1">
        <w:trPr>
          <w:trHeight w:val="255"/>
        </w:trPr>
        <w:tc>
          <w:tcPr>
            <w:tcW w:w="0" w:type="auto"/>
            <w:tcBorders>
              <w:top w:val="single" w:sz="4" w:space="0" w:color="auto"/>
              <w:left w:val="nil"/>
              <w:bottom w:val="nil"/>
              <w:right w:val="nil"/>
            </w:tcBorders>
            <w:shd w:val="clear" w:color="auto" w:fill="auto"/>
            <w:noWrap/>
            <w:vAlign w:val="bottom"/>
            <w:hideMark/>
          </w:tcPr>
          <w:p w:rsidR="00FA45A1" w:rsidRPr="00FA45A1" w:rsidRDefault="00FA45A1" w:rsidP="00FA45A1">
            <w:pPr>
              <w:rPr>
                <w:rFonts w:ascii="Arial" w:hAnsi="Arial" w:cs="Arial"/>
                <w:b/>
                <w:sz w:val="16"/>
                <w:szCs w:val="16"/>
              </w:rPr>
            </w:pPr>
            <w:r w:rsidRPr="00FA45A1">
              <w:rPr>
                <w:rFonts w:ascii="Arial" w:hAnsi="Arial" w:cs="Arial"/>
                <w:b/>
                <w:sz w:val="16"/>
                <w:szCs w:val="16"/>
              </w:rPr>
              <w:t>LEVEL</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High</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High</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High</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High</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High</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High</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Med</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Med</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Med</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Med</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Med</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Med</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Low</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Low</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Low</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Low</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Low</w:t>
            </w:r>
          </w:p>
        </w:tc>
        <w:tc>
          <w:tcPr>
            <w:tcW w:w="782" w:type="dxa"/>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sidRPr="00870E18">
              <w:rPr>
                <w:rFonts w:ascii="Arial" w:hAnsi="Arial" w:cs="Arial"/>
                <w:b/>
                <w:sz w:val="16"/>
                <w:szCs w:val="16"/>
              </w:rPr>
              <w:t>Low</w:t>
            </w:r>
          </w:p>
        </w:tc>
      </w:tr>
      <w:tr w:rsidR="00FA45A1" w:rsidRPr="00870E18" w:rsidTr="00FA45A1">
        <w:trPr>
          <w:trHeight w:val="255"/>
        </w:trPr>
        <w:tc>
          <w:tcPr>
            <w:tcW w:w="0" w:type="auto"/>
            <w:tcBorders>
              <w:top w:val="single" w:sz="4" w:space="0" w:color="auto"/>
              <w:left w:val="nil"/>
              <w:right w:val="nil"/>
            </w:tcBorders>
            <w:shd w:val="clear" w:color="auto" w:fill="auto"/>
            <w:noWrap/>
            <w:vAlign w:val="bottom"/>
            <w:hideMark/>
          </w:tcPr>
          <w:p w:rsidR="00FA45A1" w:rsidRPr="00FA45A1" w:rsidRDefault="00FA45A1" w:rsidP="00FA45A1">
            <w:pPr>
              <w:rPr>
                <w:rFonts w:ascii="Arial" w:hAnsi="Arial" w:cs="Arial"/>
                <w:b/>
                <w:sz w:val="16"/>
                <w:szCs w:val="16"/>
              </w:rPr>
            </w:pPr>
            <w:r w:rsidRPr="00FA45A1">
              <w:rPr>
                <w:rFonts w:ascii="Arial" w:hAnsi="Arial" w:cs="Arial"/>
                <w:b/>
                <w:sz w:val="16"/>
                <w:szCs w:val="16"/>
              </w:rPr>
              <w:t>YEAR</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‘06</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‘07</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‘08</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‘06</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‘07</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‘08</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‘06</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‘07</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‘08</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‘06</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‘07</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‘08</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‘06</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‘07</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‘08</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‘06</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‘07</w:t>
            </w:r>
          </w:p>
        </w:tc>
        <w:tc>
          <w:tcPr>
            <w:tcW w:w="782" w:type="dxa"/>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sz w:val="16"/>
                <w:szCs w:val="16"/>
              </w:rPr>
            </w:pPr>
            <w:r>
              <w:rPr>
                <w:rFonts w:ascii="Arial" w:hAnsi="Arial" w:cs="Arial"/>
                <w:b/>
                <w:sz w:val="16"/>
                <w:szCs w:val="16"/>
              </w:rPr>
              <w:t>‘08</w:t>
            </w:r>
          </w:p>
        </w:tc>
      </w:tr>
      <w:tr w:rsidR="00FA45A1" w:rsidRPr="00870E18" w:rsidTr="00FA45A1">
        <w:trPr>
          <w:trHeight w:val="255"/>
        </w:trPr>
        <w:tc>
          <w:tcPr>
            <w:tcW w:w="0" w:type="auto"/>
            <w:tcBorders>
              <w:top w:val="nil"/>
              <w:left w:val="nil"/>
              <w:bottom w:val="single" w:sz="4" w:space="0" w:color="auto"/>
              <w:right w:val="nil"/>
            </w:tcBorders>
            <w:shd w:val="clear" w:color="auto" w:fill="auto"/>
            <w:noWrap/>
            <w:vAlign w:val="bottom"/>
            <w:hideMark/>
          </w:tcPr>
          <w:p w:rsidR="00FA45A1" w:rsidRPr="00FA45A1" w:rsidRDefault="00FA45A1" w:rsidP="00FA45A1">
            <w:pPr>
              <w:rPr>
                <w:rFonts w:ascii="Arial" w:hAnsi="Arial" w:cs="Arial"/>
                <w:b/>
                <w:sz w:val="16"/>
                <w:szCs w:val="16"/>
              </w:rPr>
            </w:pPr>
            <w:r w:rsidRPr="00FA45A1">
              <w:rPr>
                <w:rFonts w:ascii="Arial" w:hAnsi="Arial" w:cs="Arial"/>
                <w:b/>
                <w:sz w:val="16"/>
                <w:szCs w:val="16"/>
              </w:rPr>
              <w:t>SITE</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AK</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AK</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AK</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PR</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PR</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PR</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CH</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CH</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CH</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Pr>
                <w:rFonts w:ascii="Arial" w:hAnsi="Arial" w:cs="Arial"/>
                <w:b/>
                <w:bCs/>
                <w:color w:val="000000"/>
                <w:sz w:val="16"/>
                <w:szCs w:val="16"/>
              </w:rPr>
              <w:t>P</w:t>
            </w:r>
            <w:r w:rsidRPr="00870E18">
              <w:rPr>
                <w:rFonts w:ascii="Arial" w:hAnsi="Arial" w:cs="Arial"/>
                <w:b/>
                <w:bCs/>
                <w:color w:val="000000"/>
                <w:sz w:val="16"/>
                <w:szCs w:val="16"/>
              </w:rPr>
              <w:t>M</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PM</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PM</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SJA</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SJA</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SJA</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SJB</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SJB</w:t>
            </w:r>
          </w:p>
        </w:tc>
        <w:tc>
          <w:tcPr>
            <w:tcW w:w="782" w:type="dxa"/>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SJB</w:t>
            </w:r>
          </w:p>
        </w:tc>
      </w:tr>
      <w:tr w:rsidR="00FA45A1" w:rsidRPr="00870E18" w:rsidTr="00FA45A1">
        <w:trPr>
          <w:trHeight w:val="255"/>
        </w:trPr>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AK'06</w:t>
            </w: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AK'07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53.01</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AK'08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50.98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68.59</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PR'06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40.79</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43.80</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56.56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PR'07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47.21</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56.56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61.15</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55.05</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PR'08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35.87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51.52</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52.94</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41.54</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55.33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CH'06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19.98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17.05</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19.17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18.46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24.51</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15.97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CH'07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18.97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18.82</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21.38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17.20</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25.63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13.89</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72.93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CH'08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28.93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24.69</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25.08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26.06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32.16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22.14</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70.12</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71.80</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PM'06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33.10</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38.73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38.75</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30.77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41.42</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26.53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50.08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56.66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56.22</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PM'07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29.06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32.84</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33.66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23.67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35.08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22.83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57.99</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70.08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62.28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69.30</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PM'08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31.92</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35.52</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33.58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26.72</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35.27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22.34</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60.03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67.80</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64.43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73.57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82.87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SJA'06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17.56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14.15</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15.37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16.58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19.93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14.50</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75.09</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54.74</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62.60</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41.80</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50.03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50.59</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SJA'07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25.03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25.83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23.96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24.07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34.26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24.36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65.17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69.32</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71.90</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66.23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70.67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72.24</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57.66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SJA'08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20.03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24.92</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28.83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26.50</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31.87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24.33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59.97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65.39</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72.01</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59.78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70.58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68.61</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55.59</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80.98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SJB'06</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18.71</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15.63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16.25</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15.71</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20.94</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13.85</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83.02</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61.63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64.94</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46.33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53.71</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56.71</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79.17</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63.58</w:t>
            </w:r>
          </w:p>
        </w:tc>
        <w:tc>
          <w:tcPr>
            <w:tcW w:w="0" w:type="auto"/>
            <w:tcBorders>
              <w:top w:val="nil"/>
              <w:left w:val="nil"/>
              <w:bottom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58.73</w:t>
            </w: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SJB'07</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29.15</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25.87</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25.51</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22.31</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33.70</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24.52</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63.41</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70.05</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74.80</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63.87</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67.42</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67.66</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56.84</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77.99</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75.63</w:t>
            </w:r>
          </w:p>
        </w:tc>
        <w:tc>
          <w:tcPr>
            <w:tcW w:w="0" w:type="auto"/>
            <w:tcBorders>
              <w:top w:val="nil"/>
              <w:left w:val="nil"/>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60.69</w:t>
            </w:r>
          </w:p>
        </w:tc>
        <w:tc>
          <w:tcPr>
            <w:tcW w:w="0" w:type="auto"/>
            <w:tcBorders>
              <w:top w:val="nil"/>
              <w:left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nil"/>
              <w:left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center"/>
              <w:rPr>
                <w:rFonts w:ascii="Arial" w:hAnsi="Arial" w:cs="Arial"/>
                <w:b/>
                <w:bCs/>
                <w:color w:val="000000"/>
                <w:sz w:val="16"/>
                <w:szCs w:val="16"/>
              </w:rPr>
            </w:pPr>
            <w:r w:rsidRPr="00870E18">
              <w:rPr>
                <w:rFonts w:ascii="Arial" w:hAnsi="Arial" w:cs="Arial"/>
                <w:b/>
                <w:bCs/>
                <w:color w:val="000000"/>
                <w:sz w:val="16"/>
                <w:szCs w:val="16"/>
              </w:rPr>
              <w:t>SJB'08</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25.69</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24.55</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25.31</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24.59</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29.70</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24.89</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56.59</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57.97</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70.87</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59.49</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63.01</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65.14</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61.23</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69.44</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74.16</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60.34</w:t>
            </w:r>
          </w:p>
        </w:tc>
        <w:tc>
          <w:tcPr>
            <w:tcW w:w="0" w:type="auto"/>
            <w:tcBorders>
              <w:top w:val="nil"/>
              <w:left w:val="nil"/>
              <w:bottom w:val="single" w:sz="4" w:space="0" w:color="auto"/>
              <w:right w:val="nil"/>
            </w:tcBorders>
            <w:shd w:val="clear" w:color="auto" w:fill="auto"/>
            <w:noWrap/>
            <w:vAlign w:val="bottom"/>
            <w:hideMark/>
          </w:tcPr>
          <w:p w:rsidR="00FA45A1" w:rsidRPr="00870E18" w:rsidRDefault="00FA45A1" w:rsidP="00FA45A1">
            <w:pPr>
              <w:jc w:val="right"/>
              <w:rPr>
                <w:rFonts w:ascii="Arial" w:hAnsi="Arial" w:cs="Arial"/>
                <w:sz w:val="16"/>
                <w:szCs w:val="16"/>
              </w:rPr>
            </w:pPr>
            <w:r w:rsidRPr="00870E18">
              <w:rPr>
                <w:rFonts w:ascii="Arial" w:hAnsi="Arial" w:cs="Arial"/>
                <w:sz w:val="16"/>
                <w:szCs w:val="16"/>
              </w:rPr>
              <w:t>76.32</w:t>
            </w:r>
          </w:p>
        </w:tc>
        <w:tc>
          <w:tcPr>
            <w:tcW w:w="782" w:type="dxa"/>
            <w:tcBorders>
              <w:top w:val="nil"/>
              <w:left w:val="nil"/>
              <w:bottom w:val="single" w:sz="4" w:space="0" w:color="auto"/>
              <w:right w:val="nil"/>
            </w:tcBorders>
            <w:shd w:val="clear" w:color="auto" w:fill="auto"/>
            <w:noWrap/>
            <w:vAlign w:val="bottom"/>
            <w:hideMark/>
          </w:tcPr>
          <w:p w:rsidR="00FA45A1" w:rsidRPr="00870E18" w:rsidRDefault="00FA45A1" w:rsidP="00FA45A1">
            <w:pPr>
              <w:rPr>
                <w:rFonts w:ascii="Arial" w:hAnsi="Arial" w:cs="Arial"/>
                <w:sz w:val="16"/>
                <w:szCs w:val="16"/>
              </w:rPr>
            </w:pPr>
          </w:p>
        </w:tc>
      </w:tr>
      <w:tr w:rsidR="00FA45A1" w:rsidRPr="00870E18" w:rsidTr="00FA45A1">
        <w:trPr>
          <w:trHeight w:val="255"/>
        </w:trPr>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0" w:type="auto"/>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c>
          <w:tcPr>
            <w:tcW w:w="782" w:type="dxa"/>
            <w:tcBorders>
              <w:top w:val="single" w:sz="4" w:space="0" w:color="auto"/>
              <w:left w:val="nil"/>
              <w:bottom w:val="nil"/>
              <w:right w:val="nil"/>
            </w:tcBorders>
            <w:shd w:val="clear" w:color="auto" w:fill="auto"/>
            <w:noWrap/>
            <w:vAlign w:val="bottom"/>
            <w:hideMark/>
          </w:tcPr>
          <w:p w:rsidR="00FA45A1" w:rsidRPr="00870E18" w:rsidRDefault="00FA45A1" w:rsidP="00FA45A1">
            <w:pPr>
              <w:rPr>
                <w:rFonts w:ascii="Arial" w:hAnsi="Arial" w:cs="Arial"/>
                <w:sz w:val="16"/>
                <w:szCs w:val="16"/>
              </w:rPr>
            </w:pPr>
          </w:p>
        </w:tc>
      </w:tr>
    </w:tbl>
    <w:p w:rsidR="00870E18" w:rsidRDefault="00870E18" w:rsidP="005B6ED3">
      <w:pPr>
        <w:spacing w:line="360" w:lineRule="auto"/>
      </w:pPr>
    </w:p>
    <w:p w:rsidR="00870E18" w:rsidRDefault="00870E18" w:rsidP="005B6ED3">
      <w:pPr>
        <w:spacing w:line="360" w:lineRule="auto"/>
      </w:pPr>
    </w:p>
    <w:p w:rsidR="000F3D92" w:rsidRDefault="005B6ED3" w:rsidP="005B6ED3">
      <w:pPr>
        <w:rPr>
          <w:rFonts w:ascii="Arial" w:hAnsi="Arial" w:cs="Arial"/>
          <w:sz w:val="22"/>
          <w:szCs w:val="22"/>
        </w:rPr>
        <w:sectPr w:rsidR="000F3D92" w:rsidSect="003323BB">
          <w:pgSz w:w="15840" w:h="12240" w:orient="landscape"/>
          <w:pgMar w:top="1871" w:right="1871" w:bottom="1871" w:left="1871" w:header="709" w:footer="1417" w:gutter="0"/>
          <w:cols w:space="708"/>
          <w:docGrid w:linePitch="360"/>
        </w:sectPr>
      </w:pPr>
      <w:r w:rsidRPr="00724F93">
        <w:rPr>
          <w:rFonts w:ascii="Arial" w:hAnsi="Arial" w:cs="Arial"/>
          <w:sz w:val="22"/>
          <w:szCs w:val="22"/>
        </w:rPr>
        <w:t xml:space="preserve"> </w:t>
      </w:r>
    </w:p>
    <w:p w:rsidR="005B6ED3" w:rsidRDefault="005B6ED3" w:rsidP="006E6A25">
      <w:pPr>
        <w:pStyle w:val="Epgrafe"/>
        <w:keepNext/>
        <w:spacing w:line="360" w:lineRule="auto"/>
        <w:ind w:firstLine="0"/>
      </w:pPr>
      <w:bookmarkStart w:id="87" w:name="_Toc245974982"/>
      <w:r w:rsidRPr="005B6ED3">
        <w:rPr>
          <w:rFonts w:ascii="Arial" w:hAnsi="Arial" w:cs="Arial"/>
          <w:sz w:val="22"/>
          <w:szCs w:val="22"/>
        </w:rPr>
        <w:lastRenderedPageBreak/>
        <w:t xml:space="preserve">Table </w:t>
      </w:r>
      <w:r w:rsidR="00C63FD4" w:rsidRPr="005B6ED3">
        <w:rPr>
          <w:rFonts w:ascii="Arial" w:hAnsi="Arial" w:cs="Arial"/>
          <w:sz w:val="22"/>
          <w:szCs w:val="22"/>
        </w:rPr>
        <w:fldChar w:fldCharType="begin"/>
      </w:r>
      <w:r w:rsidRPr="005B6ED3">
        <w:rPr>
          <w:rFonts w:ascii="Arial" w:hAnsi="Arial" w:cs="Arial"/>
          <w:sz w:val="22"/>
          <w:szCs w:val="22"/>
        </w:rPr>
        <w:instrText xml:space="preserve"> SEQ Table_1. \* ARABIC </w:instrText>
      </w:r>
      <w:r w:rsidR="00C63FD4" w:rsidRPr="005B6ED3">
        <w:rPr>
          <w:rFonts w:ascii="Arial" w:hAnsi="Arial" w:cs="Arial"/>
          <w:sz w:val="22"/>
          <w:szCs w:val="22"/>
        </w:rPr>
        <w:fldChar w:fldCharType="separate"/>
      </w:r>
      <w:r w:rsidR="00B127E6">
        <w:rPr>
          <w:rFonts w:ascii="Arial" w:hAnsi="Arial" w:cs="Arial"/>
          <w:noProof/>
          <w:sz w:val="22"/>
          <w:szCs w:val="22"/>
        </w:rPr>
        <w:t>6</w:t>
      </w:r>
      <w:r w:rsidR="00C63FD4" w:rsidRPr="005B6ED3">
        <w:rPr>
          <w:rFonts w:ascii="Arial" w:hAnsi="Arial" w:cs="Arial"/>
          <w:sz w:val="22"/>
          <w:szCs w:val="22"/>
        </w:rPr>
        <w:fldChar w:fldCharType="end"/>
      </w:r>
      <w:r w:rsidR="00266DB5">
        <w:rPr>
          <w:rFonts w:ascii="Arial" w:hAnsi="Arial" w:cs="Arial"/>
          <w:sz w:val="22"/>
          <w:szCs w:val="22"/>
        </w:rPr>
        <w:t xml:space="preserve">. </w:t>
      </w:r>
      <w:r w:rsidRPr="005B6ED3">
        <w:rPr>
          <w:rFonts w:ascii="Arial" w:hAnsi="Arial" w:cs="Arial"/>
          <w:b w:val="0"/>
          <w:sz w:val="22"/>
          <w:szCs w:val="22"/>
        </w:rPr>
        <w:t xml:space="preserve">Pairwise comparisons </w:t>
      </w:r>
      <w:r w:rsidR="00294B97">
        <w:rPr>
          <w:rFonts w:ascii="Arial" w:hAnsi="Arial" w:cs="Arial"/>
          <w:b w:val="0"/>
          <w:sz w:val="22"/>
          <w:szCs w:val="22"/>
        </w:rPr>
        <w:t>of</w:t>
      </w:r>
      <w:r w:rsidRPr="005B6ED3">
        <w:rPr>
          <w:rFonts w:ascii="Arial" w:hAnsi="Arial" w:cs="Arial"/>
          <w:b w:val="0"/>
          <w:sz w:val="22"/>
          <w:szCs w:val="22"/>
        </w:rPr>
        <w:t xml:space="preserve"> </w:t>
      </w:r>
      <w:r w:rsidR="006E6A25">
        <w:rPr>
          <w:rFonts w:ascii="Arial" w:hAnsi="Arial" w:cs="Arial"/>
          <w:b w:val="0"/>
          <w:sz w:val="22"/>
          <w:szCs w:val="22"/>
        </w:rPr>
        <w:t xml:space="preserve">avian </w:t>
      </w:r>
      <w:r w:rsidRPr="005B6ED3">
        <w:rPr>
          <w:rFonts w:ascii="Arial" w:hAnsi="Arial" w:cs="Arial"/>
          <w:b w:val="0"/>
          <w:sz w:val="22"/>
          <w:szCs w:val="22"/>
        </w:rPr>
        <w:t>species composition among development levels</w:t>
      </w:r>
      <w:r w:rsidR="006E6A25">
        <w:rPr>
          <w:rFonts w:ascii="Arial" w:hAnsi="Arial" w:cs="Arial"/>
          <w:b w:val="0"/>
          <w:sz w:val="22"/>
          <w:szCs w:val="22"/>
        </w:rPr>
        <w:t xml:space="preserve"> in the Sian Ka’an Biosphere Reserve and Riviera Maya, </w:t>
      </w:r>
      <w:r w:rsidR="00C654F5">
        <w:rPr>
          <w:rFonts w:ascii="Arial" w:hAnsi="Arial" w:cs="Arial"/>
          <w:b w:val="0"/>
          <w:sz w:val="22"/>
          <w:szCs w:val="22"/>
        </w:rPr>
        <w:t xml:space="preserve">Quintana Roo, Mexico, </w:t>
      </w:r>
      <w:r w:rsidR="006E6A25">
        <w:rPr>
          <w:rFonts w:ascii="Arial" w:hAnsi="Arial" w:cs="Arial"/>
          <w:b w:val="0"/>
          <w:sz w:val="22"/>
          <w:szCs w:val="22"/>
        </w:rPr>
        <w:t>2006</w:t>
      </w:r>
      <w:r w:rsidR="00294B97">
        <w:rPr>
          <w:rFonts w:ascii="Arial" w:hAnsi="Arial" w:cs="Arial"/>
          <w:b w:val="0"/>
          <w:sz w:val="22"/>
          <w:szCs w:val="22"/>
        </w:rPr>
        <w:t>–</w:t>
      </w:r>
      <w:r w:rsidR="006E6A25">
        <w:rPr>
          <w:rFonts w:ascii="Arial" w:hAnsi="Arial" w:cs="Arial"/>
          <w:b w:val="0"/>
          <w:sz w:val="22"/>
          <w:szCs w:val="22"/>
        </w:rPr>
        <w:t>2008</w:t>
      </w:r>
      <w:r w:rsidRPr="005B6ED3">
        <w:rPr>
          <w:rFonts w:ascii="Arial" w:hAnsi="Arial" w:cs="Arial"/>
          <w:b w:val="0"/>
          <w:sz w:val="22"/>
          <w:szCs w:val="22"/>
        </w:rPr>
        <w:t>. Values are pairwise R from ANOSIM based on Bray-Curtis similarity</w:t>
      </w:r>
      <w:r w:rsidR="00067BC6">
        <w:rPr>
          <w:rFonts w:ascii="Arial" w:hAnsi="Arial" w:cs="Arial"/>
          <w:b w:val="0"/>
          <w:sz w:val="22"/>
          <w:szCs w:val="22"/>
        </w:rPr>
        <w:t xml:space="preserve"> index</w:t>
      </w:r>
      <w:r w:rsidRPr="005B6ED3">
        <w:rPr>
          <w:rFonts w:ascii="Arial" w:hAnsi="Arial" w:cs="Arial"/>
          <w:b w:val="0"/>
          <w:sz w:val="22"/>
          <w:szCs w:val="22"/>
        </w:rPr>
        <w:t>. Significant comparison</w:t>
      </w:r>
      <w:r w:rsidR="00106AFB">
        <w:rPr>
          <w:rFonts w:ascii="Arial" w:hAnsi="Arial" w:cs="Arial"/>
          <w:b w:val="0"/>
          <w:sz w:val="22"/>
          <w:szCs w:val="22"/>
        </w:rPr>
        <w:t>s (P &lt; 0.05) are indicated by an asterisk</w:t>
      </w:r>
      <w:r w:rsidRPr="005B6ED3">
        <w:rPr>
          <w:rFonts w:ascii="Arial" w:hAnsi="Arial" w:cs="Arial"/>
          <w:sz w:val="22"/>
          <w:szCs w:val="22"/>
        </w:rPr>
        <w:t>.</w:t>
      </w:r>
      <w:bookmarkEnd w:id="87"/>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02"/>
        <w:gridCol w:w="1572"/>
        <w:gridCol w:w="2179"/>
      </w:tblGrid>
      <w:tr w:rsidR="00AE7E8B" w:rsidRPr="002235B6" w:rsidTr="00FC3721">
        <w:trPr>
          <w:jc w:val="center"/>
        </w:trPr>
        <w:tc>
          <w:tcPr>
            <w:tcW w:w="2802" w:type="dxa"/>
            <w:tcBorders>
              <w:top w:val="single" w:sz="4" w:space="0" w:color="auto"/>
            </w:tcBorders>
          </w:tcPr>
          <w:p w:rsidR="00AE7E8B" w:rsidRPr="002235B6" w:rsidRDefault="00AE7E8B" w:rsidP="009D4110">
            <w:pPr>
              <w:rPr>
                <w:rFonts w:ascii="Arial" w:hAnsi="Arial" w:cs="Arial"/>
                <w:sz w:val="20"/>
                <w:szCs w:val="20"/>
              </w:rPr>
            </w:pPr>
          </w:p>
        </w:tc>
        <w:tc>
          <w:tcPr>
            <w:tcW w:w="1572" w:type="dxa"/>
            <w:tcBorders>
              <w:top w:val="single" w:sz="4" w:space="0" w:color="auto"/>
              <w:bottom w:val="single" w:sz="4" w:space="0" w:color="auto"/>
            </w:tcBorders>
          </w:tcPr>
          <w:p w:rsidR="00AE7E8B" w:rsidRPr="00062131" w:rsidRDefault="00AE7E8B" w:rsidP="009D4110">
            <w:pPr>
              <w:rPr>
                <w:rFonts w:ascii="Arial" w:hAnsi="Arial" w:cs="Arial"/>
                <w:b/>
                <w:sz w:val="20"/>
                <w:szCs w:val="20"/>
              </w:rPr>
            </w:pPr>
            <w:r w:rsidRPr="002235B6">
              <w:rPr>
                <w:rFonts w:ascii="Arial" w:hAnsi="Arial" w:cs="Arial"/>
                <w:b/>
                <w:sz w:val="20"/>
                <w:szCs w:val="20"/>
              </w:rPr>
              <w:t>HIG</w:t>
            </w:r>
            <w:r>
              <w:rPr>
                <w:rFonts w:ascii="Arial" w:hAnsi="Arial" w:cs="Arial"/>
                <w:b/>
                <w:sz w:val="20"/>
                <w:szCs w:val="20"/>
              </w:rPr>
              <w:t>H</w:t>
            </w:r>
          </w:p>
        </w:tc>
        <w:tc>
          <w:tcPr>
            <w:tcW w:w="2179" w:type="dxa"/>
            <w:tcBorders>
              <w:top w:val="single" w:sz="4" w:space="0" w:color="auto"/>
              <w:bottom w:val="single" w:sz="4" w:space="0" w:color="auto"/>
            </w:tcBorders>
          </w:tcPr>
          <w:p w:rsidR="00AE7E8B" w:rsidRPr="002235B6" w:rsidRDefault="00AE7E8B" w:rsidP="009D4110">
            <w:pPr>
              <w:rPr>
                <w:rFonts w:ascii="Arial" w:hAnsi="Arial" w:cs="Arial"/>
                <w:b/>
                <w:sz w:val="20"/>
                <w:szCs w:val="20"/>
              </w:rPr>
            </w:pPr>
            <w:r w:rsidRPr="002235B6">
              <w:rPr>
                <w:rFonts w:ascii="Arial" w:hAnsi="Arial" w:cs="Arial"/>
                <w:b/>
                <w:sz w:val="20"/>
                <w:szCs w:val="20"/>
              </w:rPr>
              <w:t>MEDI</w:t>
            </w:r>
            <w:r>
              <w:rPr>
                <w:rFonts w:ascii="Arial" w:hAnsi="Arial" w:cs="Arial"/>
                <w:b/>
                <w:sz w:val="20"/>
                <w:szCs w:val="20"/>
              </w:rPr>
              <w:t>UM</w:t>
            </w:r>
          </w:p>
        </w:tc>
      </w:tr>
      <w:tr w:rsidR="00AE7E8B" w:rsidRPr="002235B6" w:rsidTr="00FC3721">
        <w:trPr>
          <w:jc w:val="center"/>
        </w:trPr>
        <w:tc>
          <w:tcPr>
            <w:tcW w:w="2802" w:type="dxa"/>
          </w:tcPr>
          <w:p w:rsidR="00AE7E8B" w:rsidRPr="002235B6" w:rsidRDefault="00AE7E8B" w:rsidP="006E6A25">
            <w:pPr>
              <w:ind w:firstLine="54"/>
              <w:rPr>
                <w:rFonts w:ascii="Arial" w:hAnsi="Arial" w:cs="Arial"/>
                <w:b/>
                <w:sz w:val="20"/>
                <w:szCs w:val="20"/>
              </w:rPr>
            </w:pPr>
            <w:r w:rsidRPr="00062131">
              <w:rPr>
                <w:rFonts w:ascii="Arial" w:hAnsi="Arial" w:cs="Arial"/>
                <w:b/>
                <w:i/>
                <w:sz w:val="20"/>
                <w:szCs w:val="20"/>
                <w:u w:val="single"/>
              </w:rPr>
              <w:t>Entire community</w:t>
            </w:r>
            <w:r>
              <w:rPr>
                <w:rFonts w:ascii="Arial" w:hAnsi="Arial" w:cs="Arial"/>
                <w:b/>
                <w:sz w:val="20"/>
                <w:szCs w:val="20"/>
              </w:rPr>
              <w:t xml:space="preserve"> and </w:t>
            </w:r>
            <w:r w:rsidRPr="00062131">
              <w:rPr>
                <w:rFonts w:ascii="Arial" w:hAnsi="Arial" w:cs="Arial"/>
                <w:b/>
                <w:i/>
                <w:sz w:val="20"/>
                <w:szCs w:val="20"/>
                <w:u w:val="single"/>
              </w:rPr>
              <w:t>Year –round residents</w:t>
            </w:r>
            <w:r>
              <w:rPr>
                <w:rFonts w:ascii="Arial" w:hAnsi="Arial" w:cs="Arial"/>
                <w:b/>
                <w:sz w:val="20"/>
                <w:szCs w:val="20"/>
              </w:rPr>
              <w:t xml:space="preserve"> </w:t>
            </w:r>
          </w:p>
        </w:tc>
        <w:tc>
          <w:tcPr>
            <w:tcW w:w="1572" w:type="dxa"/>
          </w:tcPr>
          <w:p w:rsidR="00AE7E8B" w:rsidRDefault="00AE7E8B" w:rsidP="009D4110">
            <w:pPr>
              <w:rPr>
                <w:rFonts w:ascii="Arial" w:hAnsi="Arial" w:cs="Arial"/>
                <w:sz w:val="20"/>
                <w:szCs w:val="20"/>
              </w:rPr>
            </w:pPr>
          </w:p>
        </w:tc>
        <w:tc>
          <w:tcPr>
            <w:tcW w:w="2179" w:type="dxa"/>
          </w:tcPr>
          <w:p w:rsidR="00AE7E8B" w:rsidRPr="002235B6" w:rsidRDefault="00AE7E8B" w:rsidP="009D4110">
            <w:pPr>
              <w:rPr>
                <w:rFonts w:ascii="Arial" w:hAnsi="Arial" w:cs="Arial"/>
                <w:sz w:val="20"/>
                <w:szCs w:val="20"/>
              </w:rPr>
            </w:pPr>
          </w:p>
        </w:tc>
      </w:tr>
      <w:tr w:rsidR="00AE7E8B" w:rsidRPr="002235B6" w:rsidTr="00FC3721">
        <w:trPr>
          <w:jc w:val="center"/>
        </w:trPr>
        <w:tc>
          <w:tcPr>
            <w:tcW w:w="2802" w:type="dxa"/>
          </w:tcPr>
          <w:p w:rsidR="00AE7E8B" w:rsidRPr="002235B6" w:rsidRDefault="00AE7E8B" w:rsidP="006E6A25">
            <w:pPr>
              <w:ind w:firstLine="54"/>
              <w:rPr>
                <w:rFonts w:ascii="Arial" w:hAnsi="Arial" w:cs="Arial"/>
                <w:b/>
                <w:sz w:val="20"/>
                <w:szCs w:val="20"/>
              </w:rPr>
            </w:pPr>
          </w:p>
        </w:tc>
        <w:tc>
          <w:tcPr>
            <w:tcW w:w="1572" w:type="dxa"/>
          </w:tcPr>
          <w:p w:rsidR="00AE7E8B" w:rsidRDefault="00AE7E8B" w:rsidP="009D4110">
            <w:pPr>
              <w:rPr>
                <w:rFonts w:ascii="Arial" w:hAnsi="Arial" w:cs="Arial"/>
                <w:sz w:val="20"/>
                <w:szCs w:val="20"/>
              </w:rPr>
            </w:pPr>
          </w:p>
        </w:tc>
        <w:tc>
          <w:tcPr>
            <w:tcW w:w="2179" w:type="dxa"/>
          </w:tcPr>
          <w:p w:rsidR="00AE7E8B" w:rsidRPr="002235B6" w:rsidRDefault="00AE7E8B" w:rsidP="009D4110">
            <w:pPr>
              <w:rPr>
                <w:rFonts w:ascii="Arial" w:hAnsi="Arial" w:cs="Arial"/>
                <w:sz w:val="20"/>
                <w:szCs w:val="20"/>
              </w:rPr>
            </w:pPr>
          </w:p>
        </w:tc>
      </w:tr>
      <w:tr w:rsidR="00AE7E8B" w:rsidRPr="002235B6" w:rsidTr="00FC3721">
        <w:trPr>
          <w:jc w:val="center"/>
        </w:trPr>
        <w:tc>
          <w:tcPr>
            <w:tcW w:w="2802" w:type="dxa"/>
          </w:tcPr>
          <w:p w:rsidR="00AE7E8B" w:rsidRPr="002235B6" w:rsidRDefault="00AE7E8B" w:rsidP="006E6A25">
            <w:pPr>
              <w:ind w:firstLine="54"/>
              <w:rPr>
                <w:rFonts w:ascii="Arial" w:hAnsi="Arial" w:cs="Arial"/>
                <w:b/>
                <w:sz w:val="20"/>
                <w:szCs w:val="20"/>
              </w:rPr>
            </w:pPr>
            <w:r w:rsidRPr="002235B6">
              <w:rPr>
                <w:rFonts w:ascii="Arial" w:hAnsi="Arial" w:cs="Arial"/>
                <w:b/>
                <w:sz w:val="20"/>
                <w:szCs w:val="20"/>
              </w:rPr>
              <w:t>MEDIUM</w:t>
            </w:r>
          </w:p>
        </w:tc>
        <w:tc>
          <w:tcPr>
            <w:tcW w:w="1572" w:type="dxa"/>
          </w:tcPr>
          <w:p w:rsidR="00AE7E8B" w:rsidRPr="002235B6" w:rsidRDefault="00AE7E8B" w:rsidP="009D4110">
            <w:pPr>
              <w:rPr>
                <w:rFonts w:ascii="Arial" w:hAnsi="Arial" w:cs="Arial"/>
                <w:sz w:val="20"/>
                <w:szCs w:val="20"/>
              </w:rPr>
            </w:pPr>
            <w:r>
              <w:rPr>
                <w:rFonts w:ascii="Arial" w:hAnsi="Arial" w:cs="Arial"/>
                <w:sz w:val="20"/>
                <w:szCs w:val="20"/>
              </w:rPr>
              <w:t>0.99*</w:t>
            </w:r>
          </w:p>
        </w:tc>
        <w:tc>
          <w:tcPr>
            <w:tcW w:w="2179" w:type="dxa"/>
          </w:tcPr>
          <w:p w:rsidR="00AE7E8B" w:rsidRPr="002235B6" w:rsidRDefault="00AE7E8B" w:rsidP="009D4110">
            <w:pPr>
              <w:rPr>
                <w:rFonts w:ascii="Arial" w:hAnsi="Arial" w:cs="Arial"/>
                <w:sz w:val="20"/>
                <w:szCs w:val="20"/>
              </w:rPr>
            </w:pPr>
          </w:p>
        </w:tc>
      </w:tr>
      <w:tr w:rsidR="00AE7E8B" w:rsidRPr="002235B6" w:rsidTr="00FC3721">
        <w:trPr>
          <w:jc w:val="center"/>
        </w:trPr>
        <w:tc>
          <w:tcPr>
            <w:tcW w:w="2802" w:type="dxa"/>
          </w:tcPr>
          <w:p w:rsidR="00AE7E8B" w:rsidRPr="002235B6" w:rsidRDefault="00AE7E8B" w:rsidP="006E6A25">
            <w:pPr>
              <w:ind w:firstLine="54"/>
              <w:rPr>
                <w:rFonts w:ascii="Arial" w:hAnsi="Arial" w:cs="Arial"/>
                <w:b/>
                <w:sz w:val="20"/>
                <w:szCs w:val="20"/>
              </w:rPr>
            </w:pPr>
            <w:r w:rsidRPr="002235B6">
              <w:rPr>
                <w:rFonts w:ascii="Arial" w:hAnsi="Arial" w:cs="Arial"/>
                <w:b/>
                <w:sz w:val="20"/>
                <w:szCs w:val="20"/>
              </w:rPr>
              <w:t>LOW</w:t>
            </w:r>
          </w:p>
        </w:tc>
        <w:tc>
          <w:tcPr>
            <w:tcW w:w="1572" w:type="dxa"/>
          </w:tcPr>
          <w:p w:rsidR="00AE7E8B" w:rsidRPr="002235B6" w:rsidRDefault="00AE7E8B" w:rsidP="009D4110">
            <w:pPr>
              <w:rPr>
                <w:rFonts w:ascii="Arial" w:hAnsi="Arial" w:cs="Arial"/>
                <w:sz w:val="20"/>
                <w:szCs w:val="20"/>
              </w:rPr>
            </w:pPr>
            <w:r>
              <w:rPr>
                <w:rFonts w:ascii="Arial" w:hAnsi="Arial" w:cs="Arial"/>
                <w:sz w:val="20"/>
                <w:szCs w:val="20"/>
              </w:rPr>
              <w:t>1*</w:t>
            </w:r>
          </w:p>
        </w:tc>
        <w:tc>
          <w:tcPr>
            <w:tcW w:w="2179" w:type="dxa"/>
          </w:tcPr>
          <w:p w:rsidR="00AE7E8B" w:rsidRPr="002235B6" w:rsidRDefault="00AE7E8B" w:rsidP="009D4110">
            <w:pPr>
              <w:rPr>
                <w:rFonts w:ascii="Arial" w:hAnsi="Arial" w:cs="Arial"/>
                <w:sz w:val="20"/>
                <w:szCs w:val="20"/>
              </w:rPr>
            </w:pPr>
            <w:r>
              <w:rPr>
                <w:rFonts w:ascii="Arial" w:hAnsi="Arial" w:cs="Arial"/>
                <w:sz w:val="20"/>
                <w:szCs w:val="20"/>
              </w:rPr>
              <w:t>0.14</w:t>
            </w:r>
          </w:p>
        </w:tc>
      </w:tr>
      <w:tr w:rsidR="00AE7E8B" w:rsidRPr="002235B6" w:rsidTr="00FC3721">
        <w:trPr>
          <w:jc w:val="center"/>
        </w:trPr>
        <w:tc>
          <w:tcPr>
            <w:tcW w:w="2802" w:type="dxa"/>
          </w:tcPr>
          <w:p w:rsidR="00AE7E8B" w:rsidRPr="002235B6" w:rsidRDefault="00AE7E8B" w:rsidP="006E6A25">
            <w:pPr>
              <w:ind w:firstLine="54"/>
              <w:rPr>
                <w:rFonts w:ascii="Arial" w:hAnsi="Arial" w:cs="Arial"/>
                <w:sz w:val="20"/>
                <w:szCs w:val="20"/>
              </w:rPr>
            </w:pPr>
          </w:p>
        </w:tc>
        <w:tc>
          <w:tcPr>
            <w:tcW w:w="1572" w:type="dxa"/>
          </w:tcPr>
          <w:p w:rsidR="00AE7E8B" w:rsidRPr="002235B6" w:rsidRDefault="00AE7E8B" w:rsidP="009D4110">
            <w:pPr>
              <w:rPr>
                <w:rFonts w:ascii="Arial" w:hAnsi="Arial" w:cs="Arial"/>
                <w:sz w:val="20"/>
                <w:szCs w:val="20"/>
              </w:rPr>
            </w:pPr>
          </w:p>
        </w:tc>
        <w:tc>
          <w:tcPr>
            <w:tcW w:w="2179" w:type="dxa"/>
          </w:tcPr>
          <w:p w:rsidR="00AE7E8B" w:rsidRPr="002235B6" w:rsidRDefault="00AE7E8B" w:rsidP="009D4110">
            <w:pPr>
              <w:rPr>
                <w:rFonts w:ascii="Arial" w:hAnsi="Arial" w:cs="Arial"/>
                <w:sz w:val="20"/>
                <w:szCs w:val="20"/>
              </w:rPr>
            </w:pPr>
          </w:p>
        </w:tc>
      </w:tr>
      <w:tr w:rsidR="00AE7E8B" w:rsidRPr="002235B6" w:rsidTr="00FC3721">
        <w:trPr>
          <w:jc w:val="center"/>
        </w:trPr>
        <w:tc>
          <w:tcPr>
            <w:tcW w:w="2802" w:type="dxa"/>
          </w:tcPr>
          <w:p w:rsidR="00AE7E8B" w:rsidRPr="00062131" w:rsidRDefault="00AE7E8B" w:rsidP="006E6A25">
            <w:pPr>
              <w:ind w:firstLine="54"/>
              <w:rPr>
                <w:rFonts w:ascii="Arial" w:hAnsi="Arial" w:cs="Arial"/>
                <w:b/>
                <w:i/>
                <w:sz w:val="20"/>
                <w:szCs w:val="20"/>
                <w:u w:val="single"/>
              </w:rPr>
            </w:pPr>
            <w:r w:rsidRPr="00062131">
              <w:rPr>
                <w:rFonts w:ascii="Arial" w:hAnsi="Arial" w:cs="Arial"/>
                <w:b/>
                <w:i/>
                <w:sz w:val="20"/>
                <w:szCs w:val="20"/>
                <w:u w:val="single"/>
              </w:rPr>
              <w:t>Winter residents</w:t>
            </w:r>
          </w:p>
        </w:tc>
        <w:tc>
          <w:tcPr>
            <w:tcW w:w="1572" w:type="dxa"/>
          </w:tcPr>
          <w:p w:rsidR="00AE7E8B" w:rsidRPr="00062131" w:rsidRDefault="00AE7E8B" w:rsidP="009D4110">
            <w:pPr>
              <w:rPr>
                <w:rFonts w:ascii="Arial" w:hAnsi="Arial" w:cs="Arial"/>
                <w:b/>
                <w:i/>
                <w:sz w:val="20"/>
                <w:szCs w:val="20"/>
              </w:rPr>
            </w:pPr>
          </w:p>
        </w:tc>
        <w:tc>
          <w:tcPr>
            <w:tcW w:w="2179" w:type="dxa"/>
          </w:tcPr>
          <w:p w:rsidR="00AE7E8B" w:rsidRPr="002235B6" w:rsidRDefault="00AE7E8B" w:rsidP="009D4110">
            <w:pPr>
              <w:rPr>
                <w:rFonts w:ascii="Arial" w:hAnsi="Arial" w:cs="Arial"/>
                <w:sz w:val="20"/>
                <w:szCs w:val="20"/>
              </w:rPr>
            </w:pPr>
          </w:p>
        </w:tc>
      </w:tr>
      <w:tr w:rsidR="00AE7E8B" w:rsidRPr="002235B6" w:rsidTr="00FC3721">
        <w:trPr>
          <w:jc w:val="center"/>
        </w:trPr>
        <w:tc>
          <w:tcPr>
            <w:tcW w:w="2802" w:type="dxa"/>
          </w:tcPr>
          <w:p w:rsidR="00AE7E8B" w:rsidRPr="002235B6" w:rsidRDefault="00AE7E8B" w:rsidP="006E6A25">
            <w:pPr>
              <w:ind w:firstLine="54"/>
              <w:rPr>
                <w:rFonts w:ascii="Arial" w:hAnsi="Arial" w:cs="Arial"/>
                <w:b/>
                <w:sz w:val="20"/>
                <w:szCs w:val="20"/>
              </w:rPr>
            </w:pPr>
          </w:p>
        </w:tc>
        <w:tc>
          <w:tcPr>
            <w:tcW w:w="1572" w:type="dxa"/>
          </w:tcPr>
          <w:p w:rsidR="00AE7E8B" w:rsidRPr="002235B6" w:rsidRDefault="00AE7E8B" w:rsidP="009D4110">
            <w:pPr>
              <w:rPr>
                <w:rFonts w:ascii="Arial" w:hAnsi="Arial" w:cs="Arial"/>
                <w:sz w:val="20"/>
                <w:szCs w:val="20"/>
              </w:rPr>
            </w:pPr>
          </w:p>
        </w:tc>
        <w:tc>
          <w:tcPr>
            <w:tcW w:w="2179" w:type="dxa"/>
          </w:tcPr>
          <w:p w:rsidR="00AE7E8B" w:rsidRPr="002235B6" w:rsidRDefault="00AE7E8B" w:rsidP="009D4110">
            <w:pPr>
              <w:rPr>
                <w:rFonts w:ascii="Arial" w:hAnsi="Arial" w:cs="Arial"/>
                <w:sz w:val="20"/>
                <w:szCs w:val="20"/>
              </w:rPr>
            </w:pPr>
          </w:p>
        </w:tc>
      </w:tr>
      <w:tr w:rsidR="00AE7E8B" w:rsidRPr="002235B6" w:rsidTr="00FC3721">
        <w:trPr>
          <w:jc w:val="center"/>
        </w:trPr>
        <w:tc>
          <w:tcPr>
            <w:tcW w:w="2802" w:type="dxa"/>
          </w:tcPr>
          <w:p w:rsidR="00AE7E8B" w:rsidRPr="002235B6" w:rsidRDefault="00AE7E8B" w:rsidP="006E6A25">
            <w:pPr>
              <w:ind w:firstLine="54"/>
              <w:rPr>
                <w:rFonts w:ascii="Arial" w:hAnsi="Arial" w:cs="Arial"/>
                <w:b/>
                <w:sz w:val="20"/>
                <w:szCs w:val="20"/>
              </w:rPr>
            </w:pPr>
            <w:r w:rsidRPr="002235B6">
              <w:rPr>
                <w:rFonts w:ascii="Arial" w:hAnsi="Arial" w:cs="Arial"/>
                <w:b/>
                <w:sz w:val="20"/>
                <w:szCs w:val="20"/>
              </w:rPr>
              <w:t>MEDIUM</w:t>
            </w:r>
          </w:p>
        </w:tc>
        <w:tc>
          <w:tcPr>
            <w:tcW w:w="1572" w:type="dxa"/>
          </w:tcPr>
          <w:p w:rsidR="00AE7E8B" w:rsidRPr="002235B6" w:rsidRDefault="00AE7E8B" w:rsidP="009D4110">
            <w:pPr>
              <w:rPr>
                <w:rFonts w:ascii="Arial" w:hAnsi="Arial" w:cs="Arial"/>
                <w:sz w:val="20"/>
                <w:szCs w:val="20"/>
              </w:rPr>
            </w:pPr>
            <w:r>
              <w:rPr>
                <w:rFonts w:ascii="Arial" w:hAnsi="Arial" w:cs="Arial"/>
                <w:sz w:val="20"/>
                <w:szCs w:val="20"/>
              </w:rPr>
              <w:t>0.69*</w:t>
            </w:r>
          </w:p>
        </w:tc>
        <w:tc>
          <w:tcPr>
            <w:tcW w:w="2179" w:type="dxa"/>
          </w:tcPr>
          <w:p w:rsidR="00AE7E8B" w:rsidRPr="002235B6" w:rsidRDefault="00AE7E8B" w:rsidP="009D4110">
            <w:pPr>
              <w:rPr>
                <w:rFonts w:ascii="Arial" w:hAnsi="Arial" w:cs="Arial"/>
                <w:sz w:val="20"/>
                <w:szCs w:val="20"/>
              </w:rPr>
            </w:pPr>
          </w:p>
        </w:tc>
      </w:tr>
      <w:tr w:rsidR="00AE7E8B" w:rsidRPr="002235B6" w:rsidTr="00FC3721">
        <w:trPr>
          <w:jc w:val="center"/>
        </w:trPr>
        <w:tc>
          <w:tcPr>
            <w:tcW w:w="2802" w:type="dxa"/>
          </w:tcPr>
          <w:p w:rsidR="00AE7E8B" w:rsidRPr="002235B6" w:rsidRDefault="00AE7E8B" w:rsidP="006E6A25">
            <w:pPr>
              <w:ind w:firstLine="54"/>
              <w:rPr>
                <w:rFonts w:ascii="Arial" w:hAnsi="Arial" w:cs="Arial"/>
                <w:b/>
                <w:sz w:val="20"/>
                <w:szCs w:val="20"/>
              </w:rPr>
            </w:pPr>
            <w:r w:rsidRPr="002235B6">
              <w:rPr>
                <w:rFonts w:ascii="Arial" w:hAnsi="Arial" w:cs="Arial"/>
                <w:b/>
                <w:sz w:val="20"/>
                <w:szCs w:val="20"/>
              </w:rPr>
              <w:t>LOW</w:t>
            </w:r>
          </w:p>
        </w:tc>
        <w:tc>
          <w:tcPr>
            <w:tcW w:w="1572" w:type="dxa"/>
          </w:tcPr>
          <w:p w:rsidR="00AE7E8B" w:rsidRPr="002235B6" w:rsidRDefault="00AE7E8B" w:rsidP="009D4110">
            <w:pPr>
              <w:rPr>
                <w:rFonts w:ascii="Arial" w:hAnsi="Arial" w:cs="Arial"/>
                <w:sz w:val="20"/>
                <w:szCs w:val="20"/>
              </w:rPr>
            </w:pPr>
            <w:r>
              <w:rPr>
                <w:rFonts w:ascii="Arial" w:hAnsi="Arial" w:cs="Arial"/>
                <w:sz w:val="20"/>
                <w:szCs w:val="20"/>
              </w:rPr>
              <w:t>0.78*</w:t>
            </w:r>
          </w:p>
        </w:tc>
        <w:tc>
          <w:tcPr>
            <w:tcW w:w="2179" w:type="dxa"/>
          </w:tcPr>
          <w:p w:rsidR="00AE7E8B" w:rsidRPr="002235B6" w:rsidRDefault="00AE7E8B" w:rsidP="009D4110">
            <w:pPr>
              <w:rPr>
                <w:rFonts w:ascii="Arial" w:hAnsi="Arial" w:cs="Arial"/>
                <w:sz w:val="20"/>
                <w:szCs w:val="20"/>
              </w:rPr>
            </w:pPr>
            <w:r>
              <w:rPr>
                <w:rFonts w:ascii="Arial" w:hAnsi="Arial" w:cs="Arial"/>
                <w:sz w:val="20"/>
                <w:szCs w:val="20"/>
              </w:rPr>
              <w:t>0.37</w:t>
            </w:r>
          </w:p>
        </w:tc>
      </w:tr>
      <w:tr w:rsidR="00AE7E8B" w:rsidRPr="002235B6" w:rsidTr="00FC3721">
        <w:trPr>
          <w:jc w:val="center"/>
        </w:trPr>
        <w:tc>
          <w:tcPr>
            <w:tcW w:w="2802" w:type="dxa"/>
          </w:tcPr>
          <w:p w:rsidR="00AE7E8B" w:rsidRPr="002235B6" w:rsidRDefault="00AE7E8B" w:rsidP="006E6A25">
            <w:pPr>
              <w:ind w:firstLine="54"/>
              <w:rPr>
                <w:rFonts w:ascii="Arial" w:hAnsi="Arial" w:cs="Arial"/>
                <w:sz w:val="20"/>
                <w:szCs w:val="20"/>
              </w:rPr>
            </w:pPr>
          </w:p>
        </w:tc>
        <w:tc>
          <w:tcPr>
            <w:tcW w:w="1572" w:type="dxa"/>
          </w:tcPr>
          <w:p w:rsidR="00AE7E8B" w:rsidRPr="002235B6" w:rsidRDefault="00AE7E8B" w:rsidP="009D4110">
            <w:pPr>
              <w:rPr>
                <w:rFonts w:ascii="Arial" w:hAnsi="Arial" w:cs="Arial"/>
                <w:sz w:val="20"/>
                <w:szCs w:val="20"/>
              </w:rPr>
            </w:pPr>
          </w:p>
        </w:tc>
        <w:tc>
          <w:tcPr>
            <w:tcW w:w="2179" w:type="dxa"/>
          </w:tcPr>
          <w:p w:rsidR="00AE7E8B" w:rsidRPr="002235B6" w:rsidRDefault="00AE7E8B" w:rsidP="009D4110">
            <w:pPr>
              <w:rPr>
                <w:rFonts w:ascii="Arial" w:hAnsi="Arial" w:cs="Arial"/>
                <w:sz w:val="20"/>
                <w:szCs w:val="20"/>
              </w:rPr>
            </w:pPr>
          </w:p>
        </w:tc>
      </w:tr>
      <w:tr w:rsidR="00AE7E8B" w:rsidRPr="002235B6" w:rsidTr="00FC3721">
        <w:trPr>
          <w:jc w:val="center"/>
        </w:trPr>
        <w:tc>
          <w:tcPr>
            <w:tcW w:w="2802" w:type="dxa"/>
          </w:tcPr>
          <w:p w:rsidR="00AE7E8B" w:rsidRPr="00062131" w:rsidRDefault="00AE7E8B" w:rsidP="006E6A25">
            <w:pPr>
              <w:ind w:firstLine="54"/>
              <w:rPr>
                <w:rFonts w:ascii="Arial" w:hAnsi="Arial" w:cs="Arial"/>
                <w:b/>
                <w:i/>
                <w:sz w:val="20"/>
                <w:szCs w:val="20"/>
                <w:u w:val="single"/>
              </w:rPr>
            </w:pPr>
            <w:r>
              <w:rPr>
                <w:rFonts w:ascii="Arial" w:hAnsi="Arial" w:cs="Arial"/>
                <w:b/>
                <w:i/>
                <w:sz w:val="20"/>
                <w:szCs w:val="20"/>
                <w:u w:val="single"/>
              </w:rPr>
              <w:t>Transients</w:t>
            </w:r>
          </w:p>
        </w:tc>
        <w:tc>
          <w:tcPr>
            <w:tcW w:w="1572" w:type="dxa"/>
          </w:tcPr>
          <w:p w:rsidR="00AE7E8B" w:rsidRPr="002235B6" w:rsidRDefault="00AE7E8B" w:rsidP="009D4110">
            <w:pPr>
              <w:rPr>
                <w:rFonts w:ascii="Arial" w:hAnsi="Arial" w:cs="Arial"/>
                <w:sz w:val="20"/>
                <w:szCs w:val="20"/>
              </w:rPr>
            </w:pPr>
          </w:p>
        </w:tc>
        <w:tc>
          <w:tcPr>
            <w:tcW w:w="2179" w:type="dxa"/>
          </w:tcPr>
          <w:p w:rsidR="00AE7E8B" w:rsidRPr="002235B6" w:rsidRDefault="00AE7E8B" w:rsidP="009D4110">
            <w:pPr>
              <w:rPr>
                <w:rFonts w:ascii="Arial" w:hAnsi="Arial" w:cs="Arial"/>
                <w:sz w:val="20"/>
                <w:szCs w:val="20"/>
              </w:rPr>
            </w:pPr>
          </w:p>
        </w:tc>
      </w:tr>
      <w:tr w:rsidR="00AE7E8B" w:rsidRPr="002235B6" w:rsidTr="00FC3721">
        <w:trPr>
          <w:jc w:val="center"/>
        </w:trPr>
        <w:tc>
          <w:tcPr>
            <w:tcW w:w="2802" w:type="dxa"/>
          </w:tcPr>
          <w:p w:rsidR="00AE7E8B" w:rsidRPr="00062131" w:rsidRDefault="00AE7E8B" w:rsidP="006E6A25">
            <w:pPr>
              <w:ind w:firstLine="54"/>
              <w:rPr>
                <w:rFonts w:ascii="Arial" w:hAnsi="Arial" w:cs="Arial"/>
                <w:b/>
                <w:sz w:val="20"/>
                <w:szCs w:val="20"/>
              </w:rPr>
            </w:pPr>
            <w:r>
              <w:rPr>
                <w:rFonts w:ascii="Arial" w:hAnsi="Arial" w:cs="Arial"/>
                <w:b/>
                <w:sz w:val="20"/>
                <w:szCs w:val="20"/>
              </w:rPr>
              <w:t>MEDIUM</w:t>
            </w:r>
          </w:p>
        </w:tc>
        <w:tc>
          <w:tcPr>
            <w:tcW w:w="1572" w:type="dxa"/>
          </w:tcPr>
          <w:p w:rsidR="00AE7E8B" w:rsidRPr="002235B6" w:rsidRDefault="00AE7E8B" w:rsidP="009D4110">
            <w:pPr>
              <w:rPr>
                <w:rFonts w:ascii="Arial" w:hAnsi="Arial" w:cs="Arial"/>
                <w:sz w:val="20"/>
                <w:szCs w:val="20"/>
              </w:rPr>
            </w:pPr>
            <w:r>
              <w:rPr>
                <w:rFonts w:ascii="Arial" w:hAnsi="Arial" w:cs="Arial"/>
                <w:sz w:val="20"/>
                <w:szCs w:val="20"/>
              </w:rPr>
              <w:t>0.065</w:t>
            </w:r>
          </w:p>
        </w:tc>
        <w:tc>
          <w:tcPr>
            <w:tcW w:w="2179" w:type="dxa"/>
          </w:tcPr>
          <w:p w:rsidR="00AE7E8B" w:rsidRPr="002235B6" w:rsidRDefault="00AE7E8B" w:rsidP="009D4110">
            <w:pPr>
              <w:rPr>
                <w:rFonts w:ascii="Arial" w:hAnsi="Arial" w:cs="Arial"/>
                <w:sz w:val="20"/>
                <w:szCs w:val="20"/>
              </w:rPr>
            </w:pPr>
            <w:r>
              <w:rPr>
                <w:rFonts w:ascii="Arial" w:hAnsi="Arial" w:cs="Arial"/>
                <w:sz w:val="20"/>
                <w:szCs w:val="20"/>
              </w:rPr>
              <w:t>0.092</w:t>
            </w:r>
          </w:p>
        </w:tc>
      </w:tr>
      <w:tr w:rsidR="00AE7E8B" w:rsidRPr="002235B6" w:rsidTr="00FC3721">
        <w:trPr>
          <w:jc w:val="center"/>
        </w:trPr>
        <w:tc>
          <w:tcPr>
            <w:tcW w:w="2802" w:type="dxa"/>
            <w:tcBorders>
              <w:bottom w:val="single" w:sz="4" w:space="0" w:color="auto"/>
            </w:tcBorders>
          </w:tcPr>
          <w:p w:rsidR="00AE7E8B" w:rsidRPr="00062131" w:rsidRDefault="00AE7E8B" w:rsidP="006E6A25">
            <w:pPr>
              <w:ind w:firstLine="54"/>
              <w:rPr>
                <w:rFonts w:ascii="Arial" w:hAnsi="Arial" w:cs="Arial"/>
                <w:b/>
                <w:sz w:val="20"/>
                <w:szCs w:val="20"/>
              </w:rPr>
            </w:pPr>
            <w:r>
              <w:rPr>
                <w:rFonts w:ascii="Arial" w:hAnsi="Arial" w:cs="Arial"/>
                <w:b/>
                <w:sz w:val="20"/>
                <w:szCs w:val="20"/>
              </w:rPr>
              <w:t>LOW</w:t>
            </w:r>
          </w:p>
        </w:tc>
        <w:tc>
          <w:tcPr>
            <w:tcW w:w="1572" w:type="dxa"/>
            <w:tcBorders>
              <w:bottom w:val="single" w:sz="4" w:space="0" w:color="auto"/>
            </w:tcBorders>
          </w:tcPr>
          <w:p w:rsidR="00AE7E8B" w:rsidRPr="002235B6" w:rsidRDefault="00AE7E8B" w:rsidP="009D4110">
            <w:pPr>
              <w:rPr>
                <w:rFonts w:ascii="Arial" w:hAnsi="Arial" w:cs="Arial"/>
                <w:sz w:val="20"/>
                <w:szCs w:val="20"/>
              </w:rPr>
            </w:pPr>
            <w:r>
              <w:rPr>
                <w:rFonts w:ascii="Arial" w:hAnsi="Arial" w:cs="Arial"/>
                <w:sz w:val="20"/>
                <w:szCs w:val="20"/>
              </w:rPr>
              <w:t>0.058</w:t>
            </w:r>
          </w:p>
        </w:tc>
        <w:tc>
          <w:tcPr>
            <w:tcW w:w="2179" w:type="dxa"/>
            <w:tcBorders>
              <w:bottom w:val="single" w:sz="4" w:space="0" w:color="auto"/>
            </w:tcBorders>
          </w:tcPr>
          <w:p w:rsidR="00AE7E8B" w:rsidRPr="002235B6" w:rsidRDefault="00AE7E8B" w:rsidP="009D4110">
            <w:pPr>
              <w:rPr>
                <w:rFonts w:ascii="Arial" w:hAnsi="Arial" w:cs="Arial"/>
                <w:sz w:val="20"/>
                <w:szCs w:val="20"/>
              </w:rPr>
            </w:pPr>
          </w:p>
        </w:tc>
      </w:tr>
    </w:tbl>
    <w:p w:rsidR="00AE7E8B" w:rsidRPr="000F3D92" w:rsidRDefault="00AE7E8B" w:rsidP="00AE7E8B">
      <w:pPr>
        <w:pStyle w:val="Epgrafe"/>
        <w:keepNext/>
        <w:spacing w:line="360" w:lineRule="auto"/>
        <w:ind w:firstLine="0"/>
        <w:rPr>
          <w:rFonts w:ascii="Arial" w:hAnsi="Arial" w:cs="Arial"/>
          <w:sz w:val="22"/>
          <w:szCs w:val="22"/>
        </w:rPr>
      </w:pPr>
      <w:r>
        <w:br w:type="page"/>
      </w:r>
    </w:p>
    <w:p w:rsidR="005B6ED3" w:rsidRDefault="005B6ED3" w:rsidP="00D726E5">
      <w:pPr>
        <w:pStyle w:val="Epgrafe"/>
        <w:keepNext/>
        <w:spacing w:line="360" w:lineRule="auto"/>
        <w:ind w:firstLine="0"/>
        <w:rPr>
          <w:rFonts w:ascii="Arial" w:hAnsi="Arial" w:cs="Arial"/>
          <w:b w:val="0"/>
          <w:sz w:val="22"/>
          <w:szCs w:val="22"/>
        </w:rPr>
      </w:pPr>
      <w:bookmarkStart w:id="88" w:name="_Toc245974983"/>
      <w:r w:rsidRPr="005B6ED3">
        <w:rPr>
          <w:rFonts w:ascii="Arial" w:hAnsi="Arial" w:cs="Arial"/>
          <w:sz w:val="22"/>
          <w:szCs w:val="22"/>
        </w:rPr>
        <w:lastRenderedPageBreak/>
        <w:t xml:space="preserve">Table </w:t>
      </w:r>
      <w:r w:rsidR="00C63FD4" w:rsidRPr="005B6ED3">
        <w:rPr>
          <w:rFonts w:ascii="Arial" w:hAnsi="Arial" w:cs="Arial"/>
          <w:sz w:val="22"/>
          <w:szCs w:val="22"/>
        </w:rPr>
        <w:fldChar w:fldCharType="begin"/>
      </w:r>
      <w:r w:rsidRPr="005B6ED3">
        <w:rPr>
          <w:rFonts w:ascii="Arial" w:hAnsi="Arial" w:cs="Arial"/>
          <w:sz w:val="22"/>
          <w:szCs w:val="22"/>
        </w:rPr>
        <w:instrText xml:space="preserve"> SEQ Table_1. \* ARABIC </w:instrText>
      </w:r>
      <w:r w:rsidR="00C63FD4" w:rsidRPr="005B6ED3">
        <w:rPr>
          <w:rFonts w:ascii="Arial" w:hAnsi="Arial" w:cs="Arial"/>
          <w:sz w:val="22"/>
          <w:szCs w:val="22"/>
        </w:rPr>
        <w:fldChar w:fldCharType="separate"/>
      </w:r>
      <w:r w:rsidR="00B127E6">
        <w:rPr>
          <w:rFonts w:ascii="Arial" w:hAnsi="Arial" w:cs="Arial"/>
          <w:noProof/>
          <w:sz w:val="22"/>
          <w:szCs w:val="22"/>
        </w:rPr>
        <w:t>7</w:t>
      </w:r>
      <w:r w:rsidR="00C63FD4" w:rsidRPr="005B6ED3">
        <w:rPr>
          <w:rFonts w:ascii="Arial" w:hAnsi="Arial" w:cs="Arial"/>
          <w:sz w:val="22"/>
          <w:szCs w:val="22"/>
        </w:rPr>
        <w:fldChar w:fldCharType="end"/>
      </w:r>
      <w:r w:rsidR="0032501C">
        <w:rPr>
          <w:rFonts w:ascii="Arial" w:hAnsi="Arial" w:cs="Arial"/>
          <w:sz w:val="22"/>
          <w:szCs w:val="22"/>
        </w:rPr>
        <w:t>.</w:t>
      </w:r>
      <w:r w:rsidR="00C654F5">
        <w:rPr>
          <w:rFonts w:ascii="Arial" w:hAnsi="Arial" w:cs="Arial"/>
          <w:sz w:val="22"/>
          <w:szCs w:val="22"/>
        </w:rPr>
        <w:t xml:space="preserve"> </w:t>
      </w:r>
      <w:r w:rsidR="00674862">
        <w:rPr>
          <w:rFonts w:ascii="Arial" w:hAnsi="Arial" w:cs="Arial"/>
          <w:b w:val="0"/>
          <w:sz w:val="22"/>
          <w:szCs w:val="22"/>
        </w:rPr>
        <w:t>Avian a</w:t>
      </w:r>
      <w:r w:rsidRPr="005B6ED3">
        <w:rPr>
          <w:rFonts w:ascii="Arial" w:hAnsi="Arial" w:cs="Arial"/>
          <w:b w:val="0"/>
          <w:sz w:val="22"/>
          <w:szCs w:val="22"/>
        </w:rPr>
        <w:t>verage abundance, average dissimilarity and individual species contribution to dissimil</w:t>
      </w:r>
      <w:r w:rsidR="00294B97">
        <w:rPr>
          <w:rFonts w:ascii="Arial" w:hAnsi="Arial" w:cs="Arial"/>
          <w:b w:val="0"/>
          <w:sz w:val="22"/>
          <w:szCs w:val="22"/>
        </w:rPr>
        <w:t xml:space="preserve">arity among </w:t>
      </w:r>
      <w:r w:rsidR="00674862">
        <w:rPr>
          <w:rFonts w:ascii="Arial" w:hAnsi="Arial" w:cs="Arial"/>
          <w:b w:val="0"/>
          <w:sz w:val="22"/>
          <w:szCs w:val="22"/>
        </w:rPr>
        <w:t>three development levels in the Sian Ka’an Biosphere Res</w:t>
      </w:r>
      <w:r w:rsidR="000F5844">
        <w:rPr>
          <w:rFonts w:ascii="Arial" w:hAnsi="Arial" w:cs="Arial"/>
          <w:b w:val="0"/>
          <w:sz w:val="22"/>
          <w:szCs w:val="22"/>
        </w:rPr>
        <w:t>erve and Riviera Maya,</w:t>
      </w:r>
      <w:r w:rsidR="00C654F5">
        <w:rPr>
          <w:rFonts w:ascii="Arial" w:hAnsi="Arial" w:cs="Arial"/>
          <w:b w:val="0"/>
          <w:sz w:val="22"/>
          <w:szCs w:val="22"/>
        </w:rPr>
        <w:t xml:space="preserve"> Quintana Roo, Mexico, </w:t>
      </w:r>
      <w:r w:rsidR="000F5844">
        <w:rPr>
          <w:rFonts w:ascii="Arial" w:hAnsi="Arial" w:cs="Arial"/>
          <w:b w:val="0"/>
          <w:sz w:val="22"/>
          <w:szCs w:val="22"/>
        </w:rPr>
        <w:t>2006</w:t>
      </w:r>
      <w:r w:rsidR="00294B97">
        <w:rPr>
          <w:rFonts w:ascii="Arial" w:hAnsi="Arial" w:cs="Arial"/>
          <w:b w:val="0"/>
          <w:sz w:val="22"/>
          <w:szCs w:val="22"/>
        </w:rPr>
        <w:t>–</w:t>
      </w:r>
      <w:r w:rsidR="000F5844">
        <w:rPr>
          <w:rFonts w:ascii="Arial" w:hAnsi="Arial" w:cs="Arial"/>
          <w:b w:val="0"/>
          <w:sz w:val="22"/>
          <w:szCs w:val="22"/>
        </w:rPr>
        <w:t>2008</w:t>
      </w:r>
      <w:r w:rsidRPr="005B6ED3">
        <w:rPr>
          <w:rFonts w:ascii="Arial" w:hAnsi="Arial" w:cs="Arial"/>
          <w:b w:val="0"/>
          <w:sz w:val="22"/>
          <w:szCs w:val="22"/>
        </w:rPr>
        <w:t>.</w:t>
      </w:r>
      <w:bookmarkEnd w:id="88"/>
    </w:p>
    <w:tbl>
      <w:tblPr>
        <w:tblW w:w="8296" w:type="dxa"/>
        <w:tblInd w:w="91" w:type="dxa"/>
        <w:tblLook w:val="04A0"/>
      </w:tblPr>
      <w:tblGrid>
        <w:gridCol w:w="1819"/>
        <w:gridCol w:w="1347"/>
        <w:gridCol w:w="1347"/>
        <w:gridCol w:w="1287"/>
        <w:gridCol w:w="1296"/>
        <w:gridCol w:w="1200"/>
      </w:tblGrid>
      <w:tr w:rsidR="00674862" w:rsidRPr="00674862" w:rsidTr="00CC722D">
        <w:trPr>
          <w:trHeight w:val="300"/>
        </w:trPr>
        <w:tc>
          <w:tcPr>
            <w:tcW w:w="2113" w:type="dxa"/>
            <w:tcBorders>
              <w:top w:val="single" w:sz="12" w:space="0" w:color="000000"/>
              <w:left w:val="nil"/>
              <w:right w:val="nil"/>
            </w:tcBorders>
            <w:shd w:val="clear" w:color="auto" w:fill="auto"/>
            <w:hideMark/>
          </w:tcPr>
          <w:p w:rsidR="00674862" w:rsidRPr="00674862" w:rsidRDefault="00674862" w:rsidP="00674862">
            <w:pPr>
              <w:rPr>
                <w:rFonts w:ascii="Arial" w:hAnsi="Arial" w:cs="Arial"/>
                <w:b/>
                <w:bCs/>
                <w:i/>
                <w:iCs/>
                <w:color w:val="000000"/>
                <w:sz w:val="18"/>
                <w:szCs w:val="18"/>
              </w:rPr>
            </w:pPr>
            <w:r w:rsidRPr="00674862">
              <w:rPr>
                <w:rFonts w:ascii="Arial" w:hAnsi="Arial" w:cs="Arial"/>
                <w:b/>
                <w:bCs/>
                <w:i/>
                <w:iCs/>
                <w:color w:val="000000"/>
                <w:sz w:val="18"/>
                <w:szCs w:val="18"/>
                <w:lang w:bidi="en-US"/>
              </w:rPr>
              <w:t> </w:t>
            </w:r>
          </w:p>
        </w:tc>
        <w:tc>
          <w:tcPr>
            <w:tcW w:w="1200" w:type="dxa"/>
            <w:tcBorders>
              <w:top w:val="single" w:sz="12" w:space="0" w:color="000000"/>
              <w:left w:val="nil"/>
              <w:right w:val="nil"/>
            </w:tcBorders>
            <w:shd w:val="clear" w:color="auto" w:fill="auto"/>
            <w:hideMark/>
          </w:tcPr>
          <w:p w:rsidR="00674862" w:rsidRPr="00674862" w:rsidRDefault="00294B97" w:rsidP="00674862">
            <w:pPr>
              <w:jc w:val="center"/>
              <w:rPr>
                <w:rFonts w:ascii="Arial" w:hAnsi="Arial" w:cs="Arial"/>
                <w:b/>
                <w:bCs/>
                <w:sz w:val="18"/>
                <w:szCs w:val="18"/>
              </w:rPr>
            </w:pPr>
            <w:r>
              <w:rPr>
                <w:rFonts w:ascii="Arial" w:hAnsi="Arial" w:cs="Arial"/>
                <w:b/>
                <w:bCs/>
                <w:sz w:val="18"/>
                <w:szCs w:val="18"/>
              </w:rPr>
              <w:t xml:space="preserve">Development </w:t>
            </w:r>
            <w:r w:rsidR="00674862" w:rsidRPr="00674862">
              <w:rPr>
                <w:rFonts w:ascii="Arial" w:hAnsi="Arial" w:cs="Arial"/>
                <w:b/>
                <w:bCs/>
                <w:sz w:val="18"/>
                <w:szCs w:val="18"/>
              </w:rPr>
              <w:t>Level 1</w:t>
            </w:r>
          </w:p>
        </w:tc>
        <w:tc>
          <w:tcPr>
            <w:tcW w:w="1200" w:type="dxa"/>
            <w:tcBorders>
              <w:top w:val="single" w:sz="12" w:space="0" w:color="000000"/>
              <w:left w:val="nil"/>
              <w:right w:val="nil"/>
            </w:tcBorders>
            <w:shd w:val="clear" w:color="auto" w:fill="auto"/>
            <w:hideMark/>
          </w:tcPr>
          <w:p w:rsidR="00674862" w:rsidRPr="00674862" w:rsidRDefault="00294B97" w:rsidP="00674862">
            <w:pPr>
              <w:jc w:val="center"/>
              <w:rPr>
                <w:rFonts w:ascii="Arial" w:hAnsi="Arial" w:cs="Arial"/>
                <w:b/>
                <w:bCs/>
                <w:color w:val="000000"/>
                <w:sz w:val="18"/>
                <w:szCs w:val="18"/>
              </w:rPr>
            </w:pPr>
            <w:r>
              <w:rPr>
                <w:rFonts w:ascii="Arial" w:hAnsi="Arial" w:cs="Arial"/>
                <w:b/>
                <w:bCs/>
                <w:color w:val="000000"/>
                <w:sz w:val="18"/>
                <w:szCs w:val="18"/>
                <w:lang w:bidi="en-US"/>
              </w:rPr>
              <w:t xml:space="preserve">Development </w:t>
            </w:r>
            <w:r w:rsidR="00674862" w:rsidRPr="00674862">
              <w:rPr>
                <w:rFonts w:ascii="Arial" w:hAnsi="Arial" w:cs="Arial"/>
                <w:b/>
                <w:bCs/>
                <w:color w:val="000000"/>
                <w:sz w:val="18"/>
                <w:szCs w:val="18"/>
                <w:lang w:bidi="en-US"/>
              </w:rPr>
              <w:t>Level 2</w:t>
            </w:r>
          </w:p>
        </w:tc>
        <w:tc>
          <w:tcPr>
            <w:tcW w:w="1287" w:type="dxa"/>
            <w:vMerge w:val="restart"/>
            <w:tcBorders>
              <w:top w:val="single" w:sz="12" w:space="0" w:color="000000"/>
              <w:left w:val="nil"/>
              <w:right w:val="nil"/>
            </w:tcBorders>
            <w:shd w:val="clear" w:color="auto" w:fill="auto"/>
            <w:hideMark/>
          </w:tcPr>
          <w:p w:rsidR="00674862" w:rsidRPr="00674862" w:rsidRDefault="00674862" w:rsidP="00674862">
            <w:pPr>
              <w:jc w:val="center"/>
              <w:rPr>
                <w:rFonts w:ascii="Arial" w:hAnsi="Arial" w:cs="Arial"/>
                <w:b/>
                <w:bCs/>
                <w:color w:val="000000"/>
                <w:sz w:val="18"/>
                <w:szCs w:val="18"/>
              </w:rPr>
            </w:pPr>
            <w:r w:rsidRPr="00674862">
              <w:rPr>
                <w:rFonts w:ascii="Arial" w:hAnsi="Arial" w:cs="Arial"/>
                <w:b/>
                <w:bCs/>
                <w:color w:val="000000"/>
                <w:sz w:val="18"/>
                <w:szCs w:val="18"/>
                <w:lang w:bidi="en-US"/>
              </w:rPr>
              <w:t>Av. Dissimilarity</w:t>
            </w:r>
          </w:p>
        </w:tc>
        <w:tc>
          <w:tcPr>
            <w:tcW w:w="1296" w:type="dxa"/>
            <w:tcBorders>
              <w:top w:val="single" w:sz="12" w:space="0" w:color="000000"/>
              <w:left w:val="nil"/>
              <w:right w:val="nil"/>
            </w:tcBorders>
            <w:shd w:val="clear" w:color="auto" w:fill="auto"/>
            <w:hideMark/>
          </w:tcPr>
          <w:p w:rsidR="00674862" w:rsidRPr="00674862" w:rsidRDefault="00674862" w:rsidP="00674862">
            <w:pPr>
              <w:jc w:val="center"/>
              <w:rPr>
                <w:rFonts w:ascii="Arial" w:hAnsi="Arial" w:cs="Arial"/>
                <w:b/>
                <w:bCs/>
                <w:color w:val="000000"/>
                <w:sz w:val="18"/>
                <w:szCs w:val="18"/>
              </w:rPr>
            </w:pPr>
            <w:r w:rsidRPr="00674862">
              <w:rPr>
                <w:rFonts w:ascii="Arial" w:hAnsi="Arial" w:cs="Arial"/>
                <w:b/>
                <w:bCs/>
                <w:color w:val="000000"/>
                <w:sz w:val="18"/>
                <w:szCs w:val="18"/>
                <w:lang w:bidi="en-US"/>
              </w:rPr>
              <w:t>%</w:t>
            </w:r>
          </w:p>
        </w:tc>
        <w:tc>
          <w:tcPr>
            <w:tcW w:w="1200" w:type="dxa"/>
            <w:vMerge w:val="restart"/>
            <w:tcBorders>
              <w:top w:val="single" w:sz="12" w:space="0" w:color="000000"/>
              <w:left w:val="nil"/>
              <w:right w:val="nil"/>
            </w:tcBorders>
            <w:shd w:val="clear" w:color="auto" w:fill="auto"/>
            <w:hideMark/>
          </w:tcPr>
          <w:p w:rsidR="00674862" w:rsidRPr="00674862" w:rsidRDefault="00674862" w:rsidP="00674862">
            <w:pPr>
              <w:jc w:val="center"/>
              <w:rPr>
                <w:rFonts w:ascii="Arial" w:hAnsi="Arial" w:cs="Arial"/>
                <w:b/>
                <w:bCs/>
                <w:color w:val="000000"/>
                <w:sz w:val="18"/>
                <w:szCs w:val="18"/>
              </w:rPr>
            </w:pPr>
            <w:r w:rsidRPr="00674862">
              <w:rPr>
                <w:rFonts w:ascii="Arial" w:hAnsi="Arial" w:cs="Arial"/>
                <w:b/>
                <w:bCs/>
                <w:color w:val="000000"/>
                <w:sz w:val="18"/>
                <w:szCs w:val="18"/>
                <w:lang w:bidi="en-US"/>
              </w:rPr>
              <w:t>% Cumulative</w:t>
            </w:r>
          </w:p>
        </w:tc>
      </w:tr>
      <w:tr w:rsidR="00674862" w:rsidRPr="00674862" w:rsidTr="00CC722D">
        <w:trPr>
          <w:trHeight w:val="315"/>
        </w:trPr>
        <w:tc>
          <w:tcPr>
            <w:tcW w:w="2113" w:type="dxa"/>
            <w:tcBorders>
              <w:left w:val="nil"/>
              <w:bottom w:val="single" w:sz="12" w:space="0" w:color="000000"/>
              <w:right w:val="nil"/>
            </w:tcBorders>
            <w:shd w:val="clear" w:color="auto" w:fill="auto"/>
            <w:hideMark/>
          </w:tcPr>
          <w:p w:rsidR="00674862" w:rsidRPr="00674862" w:rsidRDefault="00674862" w:rsidP="00674862">
            <w:pPr>
              <w:rPr>
                <w:rFonts w:ascii="Arial" w:hAnsi="Arial" w:cs="Arial"/>
                <w:b/>
                <w:bCs/>
                <w:color w:val="000000"/>
                <w:sz w:val="18"/>
                <w:szCs w:val="18"/>
              </w:rPr>
            </w:pPr>
            <w:r w:rsidRPr="00674862">
              <w:rPr>
                <w:rFonts w:ascii="Arial" w:hAnsi="Arial" w:cs="Arial"/>
                <w:b/>
                <w:bCs/>
                <w:color w:val="000000"/>
                <w:sz w:val="18"/>
                <w:szCs w:val="18"/>
                <w:lang w:bidi="en-US"/>
              </w:rPr>
              <w:t>Species</w:t>
            </w:r>
          </w:p>
        </w:tc>
        <w:tc>
          <w:tcPr>
            <w:tcW w:w="1200" w:type="dxa"/>
            <w:tcBorders>
              <w:left w:val="nil"/>
              <w:bottom w:val="single" w:sz="12" w:space="0" w:color="000000"/>
              <w:right w:val="nil"/>
            </w:tcBorders>
            <w:shd w:val="clear" w:color="auto" w:fill="auto"/>
            <w:hideMark/>
          </w:tcPr>
          <w:p w:rsidR="00674862" w:rsidRPr="00674862" w:rsidRDefault="00674862" w:rsidP="00674862">
            <w:pPr>
              <w:jc w:val="center"/>
              <w:rPr>
                <w:rFonts w:ascii="Arial" w:hAnsi="Arial" w:cs="Arial"/>
                <w:b/>
                <w:bCs/>
                <w:sz w:val="18"/>
                <w:szCs w:val="18"/>
              </w:rPr>
            </w:pPr>
            <w:r w:rsidRPr="00674862">
              <w:rPr>
                <w:rFonts w:ascii="Arial" w:hAnsi="Arial" w:cs="Arial"/>
                <w:b/>
                <w:bCs/>
                <w:sz w:val="18"/>
                <w:szCs w:val="18"/>
              </w:rPr>
              <w:t>Abundance</w:t>
            </w:r>
          </w:p>
        </w:tc>
        <w:tc>
          <w:tcPr>
            <w:tcW w:w="1200" w:type="dxa"/>
            <w:tcBorders>
              <w:left w:val="nil"/>
              <w:bottom w:val="single" w:sz="12" w:space="0" w:color="000000"/>
              <w:right w:val="nil"/>
            </w:tcBorders>
            <w:shd w:val="clear" w:color="auto" w:fill="auto"/>
            <w:hideMark/>
          </w:tcPr>
          <w:p w:rsidR="00674862" w:rsidRPr="00674862" w:rsidRDefault="00674862" w:rsidP="00674862">
            <w:pPr>
              <w:jc w:val="center"/>
              <w:rPr>
                <w:rFonts w:ascii="Arial" w:hAnsi="Arial" w:cs="Arial"/>
                <w:b/>
                <w:bCs/>
                <w:color w:val="000000"/>
                <w:sz w:val="18"/>
                <w:szCs w:val="18"/>
              </w:rPr>
            </w:pPr>
            <w:r w:rsidRPr="00674862">
              <w:rPr>
                <w:rFonts w:ascii="Arial" w:hAnsi="Arial" w:cs="Arial"/>
                <w:b/>
                <w:bCs/>
                <w:color w:val="000000"/>
                <w:sz w:val="18"/>
                <w:szCs w:val="18"/>
                <w:lang w:bidi="en-US"/>
              </w:rPr>
              <w:t>Abundance</w:t>
            </w:r>
          </w:p>
        </w:tc>
        <w:tc>
          <w:tcPr>
            <w:tcW w:w="1287" w:type="dxa"/>
            <w:vMerge/>
            <w:tcBorders>
              <w:left w:val="nil"/>
              <w:bottom w:val="single" w:sz="12" w:space="0" w:color="000000"/>
              <w:right w:val="nil"/>
            </w:tcBorders>
            <w:vAlign w:val="center"/>
            <w:hideMark/>
          </w:tcPr>
          <w:p w:rsidR="00674862" w:rsidRPr="00674862" w:rsidRDefault="00674862" w:rsidP="00674862">
            <w:pPr>
              <w:rPr>
                <w:rFonts w:ascii="Arial" w:hAnsi="Arial" w:cs="Arial"/>
                <w:b/>
                <w:bCs/>
                <w:color w:val="000000"/>
                <w:sz w:val="18"/>
                <w:szCs w:val="18"/>
              </w:rPr>
            </w:pPr>
          </w:p>
        </w:tc>
        <w:tc>
          <w:tcPr>
            <w:tcW w:w="1296" w:type="dxa"/>
            <w:tcBorders>
              <w:left w:val="nil"/>
              <w:bottom w:val="single" w:sz="12" w:space="0" w:color="000000"/>
              <w:right w:val="nil"/>
            </w:tcBorders>
            <w:shd w:val="clear" w:color="auto" w:fill="auto"/>
            <w:hideMark/>
          </w:tcPr>
          <w:p w:rsidR="00674862" w:rsidRPr="00674862" w:rsidRDefault="00674862" w:rsidP="00674862">
            <w:pPr>
              <w:jc w:val="center"/>
              <w:rPr>
                <w:rFonts w:ascii="Arial" w:hAnsi="Arial" w:cs="Arial"/>
                <w:b/>
                <w:bCs/>
                <w:color w:val="000000"/>
                <w:sz w:val="18"/>
                <w:szCs w:val="18"/>
              </w:rPr>
            </w:pPr>
            <w:r w:rsidRPr="00674862">
              <w:rPr>
                <w:rFonts w:ascii="Arial" w:hAnsi="Arial" w:cs="Arial"/>
                <w:b/>
                <w:bCs/>
                <w:color w:val="000000"/>
                <w:sz w:val="18"/>
                <w:szCs w:val="18"/>
                <w:lang w:bidi="en-US"/>
              </w:rPr>
              <w:t>Contribution</w:t>
            </w:r>
          </w:p>
        </w:tc>
        <w:tc>
          <w:tcPr>
            <w:tcW w:w="1200" w:type="dxa"/>
            <w:vMerge/>
            <w:tcBorders>
              <w:left w:val="nil"/>
              <w:bottom w:val="single" w:sz="12" w:space="0" w:color="000000"/>
              <w:right w:val="nil"/>
            </w:tcBorders>
            <w:vAlign w:val="center"/>
            <w:hideMark/>
          </w:tcPr>
          <w:p w:rsidR="00674862" w:rsidRPr="00674862" w:rsidRDefault="00674862" w:rsidP="00674862">
            <w:pPr>
              <w:rPr>
                <w:rFonts w:ascii="Arial" w:hAnsi="Arial" w:cs="Arial"/>
                <w:b/>
                <w:bCs/>
                <w:color w:val="000000"/>
                <w:sz w:val="18"/>
                <w:szCs w:val="18"/>
              </w:rPr>
            </w:pPr>
          </w:p>
        </w:tc>
      </w:tr>
      <w:tr w:rsidR="00674862" w:rsidRPr="00674862" w:rsidTr="00CC722D">
        <w:trPr>
          <w:trHeight w:val="315"/>
        </w:trPr>
        <w:tc>
          <w:tcPr>
            <w:tcW w:w="5800" w:type="dxa"/>
            <w:gridSpan w:val="4"/>
            <w:tcBorders>
              <w:top w:val="single" w:sz="12" w:space="0" w:color="000000"/>
              <w:left w:val="nil"/>
              <w:bottom w:val="nil"/>
              <w:right w:val="nil"/>
            </w:tcBorders>
            <w:shd w:val="clear" w:color="auto" w:fill="auto"/>
            <w:noWrap/>
            <w:vAlign w:val="bottom"/>
            <w:hideMark/>
          </w:tcPr>
          <w:p w:rsidR="00674862" w:rsidRPr="00674862" w:rsidRDefault="00674862" w:rsidP="00674862">
            <w:pPr>
              <w:rPr>
                <w:rFonts w:ascii="Arial" w:hAnsi="Arial" w:cs="Arial"/>
                <w:b/>
                <w:bCs/>
                <w:color w:val="000000"/>
                <w:sz w:val="20"/>
                <w:szCs w:val="20"/>
              </w:rPr>
            </w:pPr>
            <w:r w:rsidRPr="00674862">
              <w:rPr>
                <w:rFonts w:ascii="Arial" w:hAnsi="Arial" w:cs="Arial"/>
                <w:b/>
                <w:bCs/>
                <w:color w:val="000000"/>
                <w:sz w:val="20"/>
                <w:szCs w:val="20"/>
              </w:rPr>
              <w:t>Average dissimilarity between HIGH and MEDIUM δ = 83.7</w:t>
            </w:r>
          </w:p>
        </w:tc>
        <w:tc>
          <w:tcPr>
            <w:tcW w:w="1296" w:type="dxa"/>
            <w:tcBorders>
              <w:top w:val="single" w:sz="12" w:space="0" w:color="000000"/>
              <w:left w:val="nil"/>
              <w:bottom w:val="nil"/>
              <w:right w:val="nil"/>
            </w:tcBorders>
            <w:shd w:val="clear" w:color="auto" w:fill="auto"/>
            <w:hideMark/>
          </w:tcPr>
          <w:p w:rsidR="00674862" w:rsidRPr="00674862" w:rsidRDefault="00674862" w:rsidP="00674862">
            <w:pPr>
              <w:jc w:val="center"/>
              <w:rPr>
                <w:rFonts w:ascii="Arial" w:hAnsi="Arial" w:cs="Arial"/>
                <w:b/>
                <w:bCs/>
                <w:color w:val="000000"/>
                <w:sz w:val="18"/>
                <w:szCs w:val="18"/>
              </w:rPr>
            </w:pPr>
          </w:p>
        </w:tc>
        <w:tc>
          <w:tcPr>
            <w:tcW w:w="1200" w:type="dxa"/>
            <w:tcBorders>
              <w:top w:val="single" w:sz="12" w:space="0" w:color="000000"/>
              <w:left w:val="nil"/>
              <w:bottom w:val="nil"/>
              <w:right w:val="nil"/>
            </w:tcBorders>
            <w:shd w:val="clear" w:color="auto" w:fill="auto"/>
            <w:hideMark/>
          </w:tcPr>
          <w:p w:rsidR="00674862" w:rsidRPr="00674862" w:rsidRDefault="00674862" w:rsidP="00674862">
            <w:pPr>
              <w:jc w:val="center"/>
              <w:rPr>
                <w:rFonts w:ascii="Arial" w:hAnsi="Arial" w:cs="Arial"/>
                <w:b/>
                <w:bCs/>
                <w:color w:val="000000"/>
                <w:sz w:val="18"/>
                <w:szCs w:val="18"/>
              </w:rPr>
            </w:pPr>
          </w:p>
        </w:tc>
      </w:tr>
      <w:tr w:rsidR="00674862" w:rsidRPr="00674862" w:rsidTr="00CC722D">
        <w:trPr>
          <w:trHeight w:val="300"/>
        </w:trPr>
        <w:tc>
          <w:tcPr>
            <w:tcW w:w="2113" w:type="dxa"/>
            <w:tcBorders>
              <w:top w:val="nil"/>
              <w:left w:val="nil"/>
              <w:bottom w:val="nil"/>
              <w:right w:val="nil"/>
            </w:tcBorders>
            <w:shd w:val="clear" w:color="auto" w:fill="auto"/>
            <w:hideMark/>
          </w:tcPr>
          <w:p w:rsidR="00674862" w:rsidRPr="00674862" w:rsidRDefault="00067BC6" w:rsidP="00674862">
            <w:pPr>
              <w:rPr>
                <w:rFonts w:ascii="Arial" w:hAnsi="Arial" w:cs="Arial"/>
                <w:b/>
                <w:bCs/>
                <w:i/>
                <w:iCs/>
                <w:color w:val="000000"/>
                <w:sz w:val="20"/>
                <w:szCs w:val="20"/>
                <w:u w:val="single"/>
              </w:rPr>
            </w:pPr>
            <w:r>
              <w:rPr>
                <w:rFonts w:ascii="Arial" w:hAnsi="Arial" w:cs="Arial"/>
                <w:b/>
                <w:bCs/>
                <w:i/>
                <w:iCs/>
                <w:color w:val="000000"/>
                <w:sz w:val="20"/>
                <w:szCs w:val="20"/>
                <w:u w:val="single"/>
              </w:rPr>
              <w:t xml:space="preserve">Year-round </w:t>
            </w:r>
            <w:r w:rsidR="00674862" w:rsidRPr="00674862">
              <w:rPr>
                <w:rFonts w:ascii="Arial" w:hAnsi="Arial" w:cs="Arial"/>
                <w:b/>
                <w:bCs/>
                <w:i/>
                <w:iCs/>
                <w:color w:val="000000"/>
                <w:sz w:val="20"/>
                <w:szCs w:val="20"/>
                <w:u w:val="single"/>
              </w:rPr>
              <w:t>Residents</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r>
      <w:tr w:rsidR="00674862" w:rsidRPr="00674862" w:rsidTr="00CC722D">
        <w:trPr>
          <w:trHeight w:val="300"/>
        </w:trPr>
        <w:tc>
          <w:tcPr>
            <w:tcW w:w="2113" w:type="dxa"/>
            <w:tcBorders>
              <w:top w:val="nil"/>
              <w:left w:val="nil"/>
              <w:bottom w:val="nil"/>
              <w:right w:val="nil"/>
            </w:tcBorders>
            <w:shd w:val="clear" w:color="auto" w:fill="auto"/>
            <w:hideMark/>
          </w:tcPr>
          <w:p w:rsidR="00674862" w:rsidRPr="00674862" w:rsidRDefault="00674862" w:rsidP="00674862">
            <w:pPr>
              <w:rPr>
                <w:rFonts w:ascii="Arial" w:hAnsi="Arial" w:cs="Arial"/>
                <w:color w:val="000000"/>
                <w:sz w:val="18"/>
                <w:szCs w:val="18"/>
              </w:rPr>
            </w:pPr>
            <w:r w:rsidRPr="00674862">
              <w:rPr>
                <w:rFonts w:ascii="Arial" w:hAnsi="Arial" w:cs="Arial"/>
                <w:color w:val="000000"/>
                <w:sz w:val="18"/>
                <w:szCs w:val="18"/>
                <w:lang w:bidi="en-US"/>
              </w:rPr>
              <w:t>Black Catbird</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3.33</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245</w:t>
            </w: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43.91</w:t>
            </w: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52.45</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52.45</w:t>
            </w:r>
          </w:p>
        </w:tc>
      </w:tr>
      <w:tr w:rsidR="00674862" w:rsidRPr="00674862" w:rsidTr="00CC722D">
        <w:trPr>
          <w:trHeight w:val="390"/>
        </w:trPr>
        <w:tc>
          <w:tcPr>
            <w:tcW w:w="2113" w:type="dxa"/>
            <w:tcBorders>
              <w:top w:val="nil"/>
              <w:left w:val="nil"/>
              <w:bottom w:val="nil"/>
              <w:right w:val="nil"/>
            </w:tcBorders>
            <w:shd w:val="clear" w:color="auto" w:fill="auto"/>
            <w:hideMark/>
          </w:tcPr>
          <w:p w:rsidR="00674862" w:rsidRPr="00674862" w:rsidRDefault="00674862" w:rsidP="00674862">
            <w:pPr>
              <w:rPr>
                <w:rFonts w:ascii="Arial" w:hAnsi="Arial" w:cs="Arial"/>
                <w:color w:val="000000"/>
                <w:sz w:val="18"/>
                <w:szCs w:val="18"/>
              </w:rPr>
            </w:pPr>
            <w:r w:rsidRPr="00674862">
              <w:rPr>
                <w:rFonts w:ascii="Arial" w:hAnsi="Arial" w:cs="Arial"/>
                <w:color w:val="000000"/>
                <w:sz w:val="18"/>
                <w:szCs w:val="18"/>
                <w:lang w:bidi="en-US"/>
              </w:rPr>
              <w:t>Bananquit</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0.33</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44.5</w:t>
            </w: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8.34</w:t>
            </w: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9.97</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62.42</w:t>
            </w:r>
          </w:p>
        </w:tc>
      </w:tr>
      <w:tr w:rsidR="00674862" w:rsidRPr="00674862" w:rsidTr="005019AA">
        <w:trPr>
          <w:trHeight w:hRule="exact" w:val="300"/>
        </w:trPr>
        <w:tc>
          <w:tcPr>
            <w:tcW w:w="2113" w:type="dxa"/>
            <w:tcBorders>
              <w:top w:val="nil"/>
              <w:left w:val="nil"/>
              <w:right w:val="nil"/>
            </w:tcBorders>
            <w:shd w:val="clear" w:color="auto" w:fill="auto"/>
            <w:hideMark/>
          </w:tcPr>
          <w:p w:rsidR="00674862" w:rsidRPr="00674862" w:rsidRDefault="00674862" w:rsidP="00674862">
            <w:pPr>
              <w:rPr>
                <w:rFonts w:ascii="Arial" w:hAnsi="Arial" w:cs="Arial"/>
                <w:color w:val="000000"/>
                <w:sz w:val="18"/>
                <w:szCs w:val="18"/>
              </w:rPr>
            </w:pPr>
            <w:r w:rsidRPr="00674862">
              <w:rPr>
                <w:rFonts w:ascii="Arial" w:hAnsi="Arial" w:cs="Arial"/>
                <w:color w:val="000000"/>
                <w:sz w:val="18"/>
                <w:szCs w:val="18"/>
                <w:lang w:bidi="en-US"/>
              </w:rPr>
              <w:t>Yucatan Vireo</w:t>
            </w:r>
          </w:p>
        </w:tc>
        <w:tc>
          <w:tcPr>
            <w:tcW w:w="1200"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8.83</w:t>
            </w:r>
          </w:p>
        </w:tc>
        <w:tc>
          <w:tcPr>
            <w:tcW w:w="1200"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49.33</w:t>
            </w:r>
          </w:p>
        </w:tc>
        <w:tc>
          <w:tcPr>
            <w:tcW w:w="1287"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7.17</w:t>
            </w:r>
          </w:p>
        </w:tc>
        <w:tc>
          <w:tcPr>
            <w:tcW w:w="1296"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8.57</w:t>
            </w:r>
          </w:p>
        </w:tc>
        <w:tc>
          <w:tcPr>
            <w:tcW w:w="1200"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70.98</w:t>
            </w:r>
          </w:p>
        </w:tc>
      </w:tr>
      <w:tr w:rsidR="005019AA" w:rsidRPr="00674862" w:rsidTr="005019AA">
        <w:trPr>
          <w:trHeight w:val="300"/>
        </w:trPr>
        <w:tc>
          <w:tcPr>
            <w:tcW w:w="8296" w:type="dxa"/>
            <w:gridSpan w:val="6"/>
            <w:tcBorders>
              <w:top w:val="single" w:sz="12" w:space="0" w:color="000000"/>
              <w:left w:val="nil"/>
              <w:bottom w:val="nil"/>
              <w:right w:val="nil"/>
            </w:tcBorders>
            <w:shd w:val="clear" w:color="auto" w:fill="auto"/>
            <w:noWrap/>
            <w:vAlign w:val="bottom"/>
            <w:hideMark/>
          </w:tcPr>
          <w:p w:rsidR="005019AA" w:rsidRPr="00674862" w:rsidRDefault="005019AA" w:rsidP="005019AA">
            <w:pPr>
              <w:rPr>
                <w:rFonts w:ascii="Calibri" w:hAnsi="Calibri"/>
                <w:color w:val="000000"/>
              </w:rPr>
            </w:pPr>
            <w:r w:rsidRPr="00674862">
              <w:rPr>
                <w:rFonts w:ascii="Arial" w:hAnsi="Arial" w:cs="Arial"/>
                <w:b/>
                <w:bCs/>
                <w:color w:val="000000"/>
                <w:sz w:val="20"/>
                <w:szCs w:val="20"/>
              </w:rPr>
              <w:t>Average dissimilarity between HIGH and MEDIUM δ = 55.67</w:t>
            </w:r>
          </w:p>
        </w:tc>
      </w:tr>
      <w:tr w:rsidR="00674862" w:rsidRPr="00674862" w:rsidTr="00CC722D">
        <w:trPr>
          <w:trHeight w:val="300"/>
        </w:trPr>
        <w:tc>
          <w:tcPr>
            <w:tcW w:w="2113" w:type="dxa"/>
            <w:tcBorders>
              <w:top w:val="nil"/>
              <w:left w:val="nil"/>
              <w:bottom w:val="nil"/>
              <w:right w:val="nil"/>
            </w:tcBorders>
            <w:shd w:val="clear" w:color="auto" w:fill="auto"/>
            <w:hideMark/>
          </w:tcPr>
          <w:p w:rsidR="00674862" w:rsidRPr="00674862" w:rsidRDefault="00674862" w:rsidP="00674862">
            <w:pPr>
              <w:rPr>
                <w:rFonts w:ascii="Arial" w:hAnsi="Arial" w:cs="Arial"/>
                <w:b/>
                <w:bCs/>
                <w:i/>
                <w:iCs/>
                <w:color w:val="000000"/>
                <w:sz w:val="20"/>
                <w:szCs w:val="20"/>
                <w:u w:val="single"/>
              </w:rPr>
            </w:pPr>
            <w:r w:rsidRPr="00674862">
              <w:rPr>
                <w:rFonts w:ascii="Arial" w:hAnsi="Arial" w:cs="Arial"/>
                <w:b/>
                <w:bCs/>
                <w:i/>
                <w:iCs/>
                <w:color w:val="000000"/>
                <w:sz w:val="20"/>
                <w:szCs w:val="20"/>
                <w:u w:val="single"/>
              </w:rPr>
              <w:t>Winter residents</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b/>
                <w:bCs/>
                <w:color w:val="5A5A5A"/>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b/>
                <w:bCs/>
                <w:color w:val="000000"/>
                <w:sz w:val="18"/>
                <w:szCs w:val="18"/>
              </w:rPr>
            </w:pP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b/>
                <w:bCs/>
                <w:color w:val="000000"/>
                <w:sz w:val="18"/>
                <w:szCs w:val="18"/>
              </w:rPr>
            </w:pP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b/>
                <w:bCs/>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b/>
                <w:bCs/>
                <w:color w:val="000000"/>
                <w:sz w:val="18"/>
                <w:szCs w:val="18"/>
              </w:rPr>
            </w:pPr>
          </w:p>
        </w:tc>
      </w:tr>
      <w:tr w:rsidR="00674862" w:rsidRPr="00674862" w:rsidTr="00CC722D">
        <w:trPr>
          <w:trHeight w:val="300"/>
        </w:trPr>
        <w:tc>
          <w:tcPr>
            <w:tcW w:w="2113" w:type="dxa"/>
            <w:tcBorders>
              <w:top w:val="nil"/>
              <w:left w:val="nil"/>
              <w:bottom w:val="nil"/>
              <w:right w:val="nil"/>
            </w:tcBorders>
            <w:shd w:val="clear" w:color="auto" w:fill="auto"/>
            <w:hideMark/>
          </w:tcPr>
          <w:p w:rsidR="00674862" w:rsidRDefault="00674862" w:rsidP="00674862">
            <w:pPr>
              <w:rPr>
                <w:rFonts w:ascii="Arial" w:hAnsi="Arial" w:cs="Arial"/>
                <w:color w:val="000000"/>
                <w:sz w:val="18"/>
                <w:szCs w:val="18"/>
                <w:lang w:bidi="en-US"/>
              </w:rPr>
            </w:pPr>
            <w:r w:rsidRPr="00674862">
              <w:rPr>
                <w:rFonts w:ascii="Arial" w:hAnsi="Arial" w:cs="Arial"/>
                <w:color w:val="000000"/>
                <w:sz w:val="18"/>
                <w:szCs w:val="18"/>
                <w:lang w:bidi="en-US"/>
              </w:rPr>
              <w:t>Yellow Warbler</w:t>
            </w:r>
          </w:p>
          <w:p w:rsidR="00C654F5" w:rsidRPr="00674862" w:rsidRDefault="00C654F5" w:rsidP="00674862">
            <w:pP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sz w:val="18"/>
                <w:szCs w:val="18"/>
              </w:rPr>
            </w:pPr>
            <w:r w:rsidRPr="00674862">
              <w:rPr>
                <w:rFonts w:ascii="Arial" w:hAnsi="Arial" w:cs="Arial"/>
                <w:sz w:val="18"/>
                <w:szCs w:val="18"/>
              </w:rPr>
              <w:t>4.83</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sz w:val="18"/>
                <w:szCs w:val="18"/>
              </w:rPr>
            </w:pPr>
            <w:r w:rsidRPr="00674862">
              <w:rPr>
                <w:rFonts w:ascii="Arial" w:hAnsi="Arial" w:cs="Arial"/>
                <w:sz w:val="18"/>
                <w:szCs w:val="18"/>
              </w:rPr>
              <w:t>41.5</w:t>
            </w: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sz w:val="18"/>
                <w:szCs w:val="18"/>
              </w:rPr>
            </w:pPr>
            <w:r w:rsidRPr="00674862">
              <w:rPr>
                <w:rFonts w:ascii="Arial" w:hAnsi="Arial" w:cs="Arial"/>
                <w:sz w:val="18"/>
                <w:szCs w:val="18"/>
              </w:rPr>
              <w:t>12.84</w:t>
            </w: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sz w:val="18"/>
                <w:szCs w:val="18"/>
              </w:rPr>
            </w:pPr>
            <w:r w:rsidRPr="00674862">
              <w:rPr>
                <w:rFonts w:ascii="Arial" w:hAnsi="Arial" w:cs="Arial"/>
                <w:sz w:val="18"/>
                <w:szCs w:val="18"/>
              </w:rPr>
              <w:t>23.07</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sz w:val="18"/>
                <w:szCs w:val="18"/>
              </w:rPr>
            </w:pPr>
            <w:r w:rsidRPr="00674862">
              <w:rPr>
                <w:rFonts w:ascii="Arial" w:hAnsi="Arial" w:cs="Arial"/>
                <w:sz w:val="18"/>
                <w:szCs w:val="18"/>
              </w:rPr>
              <w:t>23.07</w:t>
            </w:r>
          </w:p>
        </w:tc>
      </w:tr>
      <w:tr w:rsidR="00674862" w:rsidRPr="00674862" w:rsidTr="00CC722D">
        <w:trPr>
          <w:trHeight w:val="300"/>
        </w:trPr>
        <w:tc>
          <w:tcPr>
            <w:tcW w:w="2113" w:type="dxa"/>
            <w:tcBorders>
              <w:top w:val="nil"/>
              <w:left w:val="nil"/>
              <w:bottom w:val="nil"/>
              <w:right w:val="nil"/>
            </w:tcBorders>
            <w:shd w:val="clear" w:color="auto" w:fill="auto"/>
            <w:hideMark/>
          </w:tcPr>
          <w:p w:rsidR="00C654F5" w:rsidRDefault="00674862" w:rsidP="00674862">
            <w:pPr>
              <w:rPr>
                <w:rFonts w:ascii="Arial" w:hAnsi="Arial" w:cs="Arial"/>
                <w:color w:val="000000"/>
                <w:sz w:val="18"/>
                <w:szCs w:val="18"/>
                <w:lang w:bidi="en-US"/>
              </w:rPr>
            </w:pPr>
            <w:r w:rsidRPr="00674862">
              <w:rPr>
                <w:rFonts w:ascii="Arial" w:hAnsi="Arial" w:cs="Arial"/>
                <w:color w:val="000000"/>
                <w:sz w:val="18"/>
                <w:szCs w:val="18"/>
                <w:lang w:bidi="en-US"/>
              </w:rPr>
              <w:t xml:space="preserve">Northern Waterthrush   </w:t>
            </w:r>
          </w:p>
          <w:p w:rsidR="00674862" w:rsidRPr="00674862" w:rsidRDefault="00674862" w:rsidP="00674862">
            <w:pPr>
              <w:rPr>
                <w:rFonts w:ascii="Arial" w:hAnsi="Arial" w:cs="Arial"/>
                <w:color w:val="000000"/>
                <w:sz w:val="18"/>
                <w:szCs w:val="18"/>
              </w:rPr>
            </w:pPr>
            <w:r w:rsidRPr="00674862">
              <w:rPr>
                <w:rFonts w:ascii="Arial" w:hAnsi="Arial" w:cs="Arial"/>
                <w:color w:val="000000"/>
                <w:sz w:val="18"/>
                <w:szCs w:val="18"/>
                <w:lang w:bidi="en-US"/>
              </w:rPr>
              <w:t xml:space="preserve">                                                </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24</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21.67</w:t>
            </w: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6.63</w:t>
            </w: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11.9</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34.97</w:t>
            </w:r>
          </w:p>
        </w:tc>
      </w:tr>
      <w:tr w:rsidR="00674862" w:rsidRPr="00674862" w:rsidTr="005019AA">
        <w:trPr>
          <w:trHeight w:val="300"/>
        </w:trPr>
        <w:tc>
          <w:tcPr>
            <w:tcW w:w="2113" w:type="dxa"/>
            <w:tcBorders>
              <w:top w:val="nil"/>
              <w:left w:val="nil"/>
              <w:right w:val="nil"/>
            </w:tcBorders>
            <w:shd w:val="clear" w:color="auto" w:fill="auto"/>
            <w:hideMark/>
          </w:tcPr>
          <w:p w:rsidR="00674862" w:rsidRDefault="00674862" w:rsidP="00674862">
            <w:pPr>
              <w:rPr>
                <w:rFonts w:ascii="Arial" w:hAnsi="Arial" w:cs="Arial"/>
                <w:color w:val="000000"/>
                <w:sz w:val="18"/>
                <w:szCs w:val="18"/>
                <w:lang w:bidi="en-US"/>
              </w:rPr>
            </w:pPr>
            <w:r w:rsidRPr="00674862">
              <w:rPr>
                <w:rFonts w:ascii="Arial" w:hAnsi="Arial" w:cs="Arial"/>
                <w:color w:val="000000"/>
                <w:sz w:val="18"/>
                <w:szCs w:val="18"/>
                <w:lang w:bidi="en-US"/>
              </w:rPr>
              <w:t>American Redstart</w:t>
            </w:r>
          </w:p>
          <w:p w:rsidR="00C654F5" w:rsidRPr="00674862" w:rsidRDefault="00C654F5" w:rsidP="00674862">
            <w:pPr>
              <w:rPr>
                <w:rFonts w:ascii="Arial" w:hAnsi="Arial" w:cs="Arial"/>
                <w:color w:val="000000"/>
                <w:sz w:val="18"/>
                <w:szCs w:val="18"/>
              </w:rPr>
            </w:pPr>
          </w:p>
        </w:tc>
        <w:tc>
          <w:tcPr>
            <w:tcW w:w="1200" w:type="dxa"/>
            <w:tcBorders>
              <w:top w:val="nil"/>
              <w:left w:val="nil"/>
              <w:right w:val="nil"/>
            </w:tcBorders>
            <w:shd w:val="clear" w:color="auto" w:fill="auto"/>
            <w:noWrap/>
            <w:hideMark/>
          </w:tcPr>
          <w:p w:rsidR="00674862" w:rsidRPr="00B6123E" w:rsidRDefault="00674862" w:rsidP="00674862">
            <w:pPr>
              <w:jc w:val="center"/>
              <w:rPr>
                <w:rFonts w:ascii="Calibri" w:hAnsi="Calibri"/>
                <w:color w:val="000000"/>
                <w:sz w:val="20"/>
                <w:szCs w:val="20"/>
              </w:rPr>
            </w:pPr>
            <w:r w:rsidRPr="00B6123E">
              <w:rPr>
                <w:rFonts w:ascii="Calibri" w:hAnsi="Calibri"/>
                <w:color w:val="000000"/>
                <w:sz w:val="20"/>
                <w:szCs w:val="20"/>
              </w:rPr>
              <w:t>2.33</w:t>
            </w:r>
          </w:p>
        </w:tc>
        <w:tc>
          <w:tcPr>
            <w:tcW w:w="1200" w:type="dxa"/>
            <w:tcBorders>
              <w:top w:val="nil"/>
              <w:left w:val="nil"/>
              <w:right w:val="nil"/>
            </w:tcBorders>
            <w:shd w:val="clear" w:color="auto" w:fill="auto"/>
            <w:noWrap/>
            <w:hideMark/>
          </w:tcPr>
          <w:p w:rsidR="00674862" w:rsidRPr="00B6123E" w:rsidRDefault="00674862" w:rsidP="00674862">
            <w:pPr>
              <w:jc w:val="center"/>
              <w:rPr>
                <w:rFonts w:ascii="Calibri" w:hAnsi="Calibri"/>
                <w:color w:val="000000"/>
                <w:sz w:val="20"/>
                <w:szCs w:val="20"/>
              </w:rPr>
            </w:pPr>
            <w:r w:rsidRPr="00B6123E">
              <w:rPr>
                <w:rFonts w:ascii="Calibri" w:hAnsi="Calibri"/>
                <w:color w:val="000000"/>
                <w:sz w:val="20"/>
                <w:szCs w:val="20"/>
              </w:rPr>
              <w:t>19</w:t>
            </w:r>
          </w:p>
        </w:tc>
        <w:tc>
          <w:tcPr>
            <w:tcW w:w="1287" w:type="dxa"/>
            <w:tcBorders>
              <w:top w:val="nil"/>
              <w:left w:val="nil"/>
              <w:right w:val="nil"/>
            </w:tcBorders>
            <w:shd w:val="clear" w:color="auto" w:fill="auto"/>
            <w:noWrap/>
            <w:hideMark/>
          </w:tcPr>
          <w:p w:rsidR="00674862" w:rsidRPr="00B6123E" w:rsidRDefault="00674862" w:rsidP="00674862">
            <w:pPr>
              <w:jc w:val="center"/>
              <w:rPr>
                <w:rFonts w:ascii="Calibri" w:hAnsi="Calibri"/>
                <w:color w:val="000000"/>
                <w:sz w:val="20"/>
                <w:szCs w:val="20"/>
              </w:rPr>
            </w:pPr>
            <w:r w:rsidRPr="00B6123E">
              <w:rPr>
                <w:rFonts w:ascii="Calibri" w:hAnsi="Calibri"/>
                <w:color w:val="000000"/>
                <w:sz w:val="20"/>
                <w:szCs w:val="20"/>
              </w:rPr>
              <w:t>5.78</w:t>
            </w:r>
          </w:p>
        </w:tc>
        <w:tc>
          <w:tcPr>
            <w:tcW w:w="1296" w:type="dxa"/>
            <w:tcBorders>
              <w:top w:val="nil"/>
              <w:left w:val="nil"/>
              <w:right w:val="nil"/>
            </w:tcBorders>
            <w:shd w:val="clear" w:color="auto" w:fill="auto"/>
            <w:noWrap/>
            <w:hideMark/>
          </w:tcPr>
          <w:p w:rsidR="00674862" w:rsidRPr="00B6123E" w:rsidRDefault="00674862" w:rsidP="00674862">
            <w:pPr>
              <w:jc w:val="center"/>
              <w:rPr>
                <w:rFonts w:ascii="Calibri" w:hAnsi="Calibri"/>
                <w:color w:val="000000"/>
                <w:sz w:val="20"/>
                <w:szCs w:val="20"/>
              </w:rPr>
            </w:pPr>
            <w:r w:rsidRPr="00B6123E">
              <w:rPr>
                <w:rFonts w:ascii="Calibri" w:hAnsi="Calibri"/>
                <w:color w:val="000000"/>
                <w:sz w:val="20"/>
                <w:szCs w:val="20"/>
              </w:rPr>
              <w:t>10.38</w:t>
            </w:r>
          </w:p>
        </w:tc>
        <w:tc>
          <w:tcPr>
            <w:tcW w:w="1200" w:type="dxa"/>
            <w:tcBorders>
              <w:top w:val="nil"/>
              <w:left w:val="nil"/>
              <w:right w:val="nil"/>
            </w:tcBorders>
            <w:shd w:val="clear" w:color="auto" w:fill="auto"/>
            <w:noWrap/>
            <w:hideMark/>
          </w:tcPr>
          <w:p w:rsidR="00674862" w:rsidRPr="00B6123E" w:rsidRDefault="00674862" w:rsidP="00674862">
            <w:pPr>
              <w:jc w:val="center"/>
              <w:rPr>
                <w:rFonts w:ascii="Calibri" w:hAnsi="Calibri"/>
                <w:color w:val="000000"/>
                <w:sz w:val="20"/>
                <w:szCs w:val="20"/>
              </w:rPr>
            </w:pPr>
            <w:r w:rsidRPr="00B6123E">
              <w:rPr>
                <w:rFonts w:ascii="Calibri" w:hAnsi="Calibri"/>
                <w:color w:val="000000"/>
                <w:sz w:val="20"/>
                <w:szCs w:val="20"/>
              </w:rPr>
              <w:t>45.35</w:t>
            </w:r>
          </w:p>
        </w:tc>
      </w:tr>
      <w:tr w:rsidR="005019AA" w:rsidRPr="00674862" w:rsidTr="005019AA">
        <w:trPr>
          <w:trHeight w:val="300"/>
        </w:trPr>
        <w:tc>
          <w:tcPr>
            <w:tcW w:w="8296" w:type="dxa"/>
            <w:gridSpan w:val="6"/>
            <w:tcBorders>
              <w:top w:val="single" w:sz="12" w:space="0" w:color="000000"/>
              <w:left w:val="nil"/>
              <w:bottom w:val="nil"/>
              <w:right w:val="nil"/>
            </w:tcBorders>
            <w:shd w:val="clear" w:color="auto" w:fill="auto"/>
            <w:noWrap/>
            <w:vAlign w:val="bottom"/>
            <w:hideMark/>
          </w:tcPr>
          <w:p w:rsidR="005019AA" w:rsidRPr="00674862" w:rsidRDefault="005019AA" w:rsidP="005019AA">
            <w:pPr>
              <w:rPr>
                <w:rFonts w:ascii="Calibri" w:hAnsi="Calibri"/>
                <w:color w:val="000000"/>
              </w:rPr>
            </w:pPr>
            <w:r w:rsidRPr="00674862">
              <w:rPr>
                <w:rFonts w:ascii="Arial" w:hAnsi="Arial" w:cs="Arial"/>
                <w:b/>
                <w:bCs/>
                <w:color w:val="000000"/>
                <w:sz w:val="20"/>
                <w:szCs w:val="20"/>
              </w:rPr>
              <w:t>Average dissimilarity between HIGH and MEDIUM δ = 65.76</w:t>
            </w:r>
          </w:p>
        </w:tc>
      </w:tr>
      <w:tr w:rsidR="00674862" w:rsidRPr="00674862" w:rsidTr="00CC722D">
        <w:trPr>
          <w:trHeight w:val="300"/>
        </w:trPr>
        <w:tc>
          <w:tcPr>
            <w:tcW w:w="2113" w:type="dxa"/>
            <w:tcBorders>
              <w:top w:val="nil"/>
              <w:left w:val="nil"/>
              <w:bottom w:val="nil"/>
              <w:right w:val="nil"/>
            </w:tcBorders>
            <w:shd w:val="clear" w:color="auto" w:fill="auto"/>
            <w:hideMark/>
          </w:tcPr>
          <w:p w:rsidR="00674862" w:rsidRPr="00674862" w:rsidRDefault="00674862" w:rsidP="00674862">
            <w:pPr>
              <w:rPr>
                <w:rFonts w:ascii="Arial" w:hAnsi="Arial" w:cs="Arial"/>
                <w:b/>
                <w:bCs/>
                <w:i/>
                <w:iCs/>
                <w:color w:val="000000"/>
                <w:sz w:val="20"/>
                <w:szCs w:val="20"/>
                <w:u w:val="single"/>
              </w:rPr>
            </w:pPr>
            <w:r w:rsidRPr="00674862">
              <w:rPr>
                <w:rFonts w:ascii="Arial" w:hAnsi="Arial" w:cs="Arial"/>
                <w:b/>
                <w:bCs/>
                <w:i/>
                <w:iCs/>
                <w:color w:val="000000"/>
                <w:sz w:val="20"/>
                <w:szCs w:val="20"/>
                <w:u w:val="single"/>
              </w:rPr>
              <w:t>Transients</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r>
      <w:tr w:rsidR="00674862" w:rsidRPr="00674862" w:rsidTr="00CC722D">
        <w:trPr>
          <w:trHeight w:val="300"/>
        </w:trPr>
        <w:tc>
          <w:tcPr>
            <w:tcW w:w="2113" w:type="dxa"/>
            <w:tcBorders>
              <w:top w:val="nil"/>
              <w:left w:val="nil"/>
              <w:bottom w:val="nil"/>
              <w:right w:val="nil"/>
            </w:tcBorders>
            <w:shd w:val="clear" w:color="auto" w:fill="auto"/>
            <w:hideMark/>
          </w:tcPr>
          <w:p w:rsidR="00674862" w:rsidRDefault="00E472F3" w:rsidP="00674862">
            <w:pPr>
              <w:rPr>
                <w:rFonts w:ascii="Arial" w:hAnsi="Arial" w:cs="Arial"/>
                <w:color w:val="000000"/>
                <w:sz w:val="18"/>
                <w:szCs w:val="18"/>
                <w:lang w:val="es-ES" w:bidi="en-US"/>
              </w:rPr>
            </w:pPr>
            <w:r>
              <w:rPr>
                <w:rFonts w:ascii="Arial" w:hAnsi="Arial" w:cs="Arial"/>
                <w:color w:val="000000"/>
                <w:sz w:val="18"/>
                <w:szCs w:val="18"/>
                <w:lang w:val="es-ES" w:bidi="en-US"/>
              </w:rPr>
              <w:t>Red-</w:t>
            </w:r>
            <w:r w:rsidR="00674862" w:rsidRPr="00674862">
              <w:rPr>
                <w:rFonts w:ascii="Arial" w:hAnsi="Arial" w:cs="Arial"/>
                <w:color w:val="000000"/>
                <w:sz w:val="18"/>
                <w:szCs w:val="18"/>
                <w:lang w:val="es-ES" w:bidi="en-US"/>
              </w:rPr>
              <w:t>eyed Vireo</w:t>
            </w:r>
          </w:p>
          <w:p w:rsidR="00C654F5" w:rsidRPr="00674862" w:rsidRDefault="00C654F5" w:rsidP="00674862">
            <w:pP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6</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11.17</w:t>
            </w: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21.68</w:t>
            </w: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32.97</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32.97</w:t>
            </w:r>
          </w:p>
        </w:tc>
      </w:tr>
      <w:tr w:rsidR="00674862" w:rsidRPr="00674862" w:rsidTr="00CC722D">
        <w:trPr>
          <w:trHeight w:val="300"/>
        </w:trPr>
        <w:tc>
          <w:tcPr>
            <w:tcW w:w="2113" w:type="dxa"/>
            <w:tcBorders>
              <w:top w:val="nil"/>
              <w:left w:val="nil"/>
              <w:bottom w:val="nil"/>
              <w:right w:val="nil"/>
            </w:tcBorders>
            <w:shd w:val="clear" w:color="auto" w:fill="auto"/>
            <w:hideMark/>
          </w:tcPr>
          <w:p w:rsidR="00674862" w:rsidRDefault="00674862" w:rsidP="00674862">
            <w:pPr>
              <w:rPr>
                <w:rFonts w:ascii="Arial" w:hAnsi="Arial" w:cs="Arial"/>
                <w:color w:val="000000"/>
                <w:sz w:val="18"/>
                <w:szCs w:val="18"/>
              </w:rPr>
            </w:pPr>
            <w:r w:rsidRPr="00674862">
              <w:rPr>
                <w:rFonts w:ascii="Arial" w:hAnsi="Arial" w:cs="Arial"/>
                <w:color w:val="000000"/>
                <w:sz w:val="18"/>
                <w:szCs w:val="18"/>
              </w:rPr>
              <w:t>Prot</w:t>
            </w:r>
            <w:r w:rsidR="00C654F5">
              <w:rPr>
                <w:rFonts w:ascii="Arial" w:hAnsi="Arial" w:cs="Arial"/>
                <w:color w:val="000000"/>
                <w:sz w:val="18"/>
                <w:szCs w:val="18"/>
              </w:rPr>
              <w:t>h</w:t>
            </w:r>
            <w:r w:rsidRPr="00674862">
              <w:rPr>
                <w:rFonts w:ascii="Arial" w:hAnsi="Arial" w:cs="Arial"/>
                <w:color w:val="000000"/>
                <w:sz w:val="18"/>
                <w:szCs w:val="18"/>
              </w:rPr>
              <w:t xml:space="preserve">onotary Warbler </w:t>
            </w:r>
          </w:p>
          <w:p w:rsidR="00C654F5" w:rsidRPr="00674862" w:rsidRDefault="00C654F5" w:rsidP="00674862">
            <w:pP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3</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2.5</w:t>
            </w: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8.5</w:t>
            </w: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12.92</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45.89</w:t>
            </w:r>
          </w:p>
        </w:tc>
      </w:tr>
      <w:tr w:rsidR="00674862" w:rsidRPr="00674862" w:rsidTr="005019AA">
        <w:trPr>
          <w:trHeight w:val="300"/>
        </w:trPr>
        <w:tc>
          <w:tcPr>
            <w:tcW w:w="2113" w:type="dxa"/>
            <w:tcBorders>
              <w:top w:val="nil"/>
              <w:left w:val="nil"/>
              <w:right w:val="nil"/>
            </w:tcBorders>
            <w:shd w:val="clear" w:color="auto" w:fill="auto"/>
            <w:hideMark/>
          </w:tcPr>
          <w:p w:rsidR="00674862" w:rsidRDefault="00674862" w:rsidP="00674862">
            <w:pPr>
              <w:rPr>
                <w:rFonts w:ascii="Arial" w:hAnsi="Arial" w:cs="Arial"/>
                <w:color w:val="000000"/>
                <w:sz w:val="18"/>
                <w:szCs w:val="18"/>
                <w:lang w:bidi="en-US"/>
              </w:rPr>
            </w:pPr>
            <w:r w:rsidRPr="00674862">
              <w:rPr>
                <w:rFonts w:ascii="Arial" w:hAnsi="Arial" w:cs="Arial"/>
                <w:color w:val="000000"/>
                <w:sz w:val="18"/>
                <w:szCs w:val="18"/>
                <w:lang w:bidi="en-US"/>
              </w:rPr>
              <w:t>Tennessee Warbler</w:t>
            </w:r>
          </w:p>
          <w:p w:rsidR="00C654F5" w:rsidRPr="00674862" w:rsidRDefault="00C654F5" w:rsidP="00674862">
            <w:pPr>
              <w:rPr>
                <w:rFonts w:ascii="Arial" w:hAnsi="Arial" w:cs="Arial"/>
                <w:color w:val="000000"/>
                <w:sz w:val="18"/>
                <w:szCs w:val="18"/>
              </w:rPr>
            </w:pPr>
          </w:p>
        </w:tc>
        <w:tc>
          <w:tcPr>
            <w:tcW w:w="1200"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0.67</w:t>
            </w:r>
          </w:p>
        </w:tc>
        <w:tc>
          <w:tcPr>
            <w:tcW w:w="1200"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2.17</w:t>
            </w:r>
          </w:p>
        </w:tc>
        <w:tc>
          <w:tcPr>
            <w:tcW w:w="1287"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4.59</w:t>
            </w:r>
          </w:p>
        </w:tc>
        <w:tc>
          <w:tcPr>
            <w:tcW w:w="1296"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6.97</w:t>
            </w:r>
          </w:p>
        </w:tc>
        <w:tc>
          <w:tcPr>
            <w:tcW w:w="1200"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52.86</w:t>
            </w:r>
          </w:p>
        </w:tc>
      </w:tr>
      <w:tr w:rsidR="00674862" w:rsidRPr="00674862" w:rsidTr="005019AA">
        <w:trPr>
          <w:trHeight w:val="300"/>
        </w:trPr>
        <w:tc>
          <w:tcPr>
            <w:tcW w:w="5800" w:type="dxa"/>
            <w:gridSpan w:val="4"/>
            <w:tcBorders>
              <w:top w:val="single" w:sz="12" w:space="0" w:color="000000"/>
              <w:left w:val="nil"/>
              <w:bottom w:val="nil"/>
              <w:right w:val="nil"/>
            </w:tcBorders>
            <w:shd w:val="clear" w:color="auto" w:fill="auto"/>
            <w:noWrap/>
            <w:vAlign w:val="bottom"/>
            <w:hideMark/>
          </w:tcPr>
          <w:p w:rsidR="00674862" w:rsidRPr="00674862" w:rsidRDefault="00674862" w:rsidP="00674862">
            <w:pPr>
              <w:rPr>
                <w:rFonts w:ascii="Arial" w:hAnsi="Arial" w:cs="Arial"/>
                <w:b/>
                <w:bCs/>
                <w:color w:val="000000"/>
                <w:sz w:val="20"/>
                <w:szCs w:val="20"/>
              </w:rPr>
            </w:pPr>
            <w:r w:rsidRPr="00674862">
              <w:rPr>
                <w:rFonts w:ascii="Arial" w:hAnsi="Arial" w:cs="Arial"/>
                <w:b/>
                <w:bCs/>
                <w:color w:val="000000"/>
                <w:sz w:val="20"/>
                <w:szCs w:val="20"/>
              </w:rPr>
              <w:t>Average dissimilarity between HIGH and LOW δ = 88.0</w:t>
            </w:r>
          </w:p>
        </w:tc>
        <w:tc>
          <w:tcPr>
            <w:tcW w:w="1296" w:type="dxa"/>
            <w:tcBorders>
              <w:top w:val="single" w:sz="12" w:space="0" w:color="000000"/>
              <w:left w:val="nil"/>
              <w:bottom w:val="nil"/>
              <w:right w:val="nil"/>
            </w:tcBorders>
            <w:shd w:val="clear" w:color="auto" w:fill="auto"/>
            <w:noWrap/>
            <w:hideMark/>
          </w:tcPr>
          <w:p w:rsidR="00674862" w:rsidRPr="00674862" w:rsidRDefault="00674862" w:rsidP="00674862">
            <w:pPr>
              <w:jc w:val="center"/>
              <w:rPr>
                <w:rFonts w:ascii="Calibri" w:hAnsi="Calibri"/>
                <w:color w:val="000000"/>
              </w:rPr>
            </w:pPr>
          </w:p>
        </w:tc>
        <w:tc>
          <w:tcPr>
            <w:tcW w:w="1200" w:type="dxa"/>
            <w:tcBorders>
              <w:top w:val="single" w:sz="12" w:space="0" w:color="000000"/>
              <w:left w:val="nil"/>
              <w:bottom w:val="nil"/>
              <w:right w:val="nil"/>
            </w:tcBorders>
            <w:shd w:val="clear" w:color="auto" w:fill="auto"/>
            <w:noWrap/>
            <w:hideMark/>
          </w:tcPr>
          <w:p w:rsidR="00674862" w:rsidRPr="00674862" w:rsidRDefault="00674862" w:rsidP="00674862">
            <w:pPr>
              <w:jc w:val="center"/>
              <w:rPr>
                <w:rFonts w:ascii="Calibri" w:hAnsi="Calibri"/>
                <w:color w:val="000000"/>
              </w:rPr>
            </w:pPr>
          </w:p>
        </w:tc>
      </w:tr>
      <w:tr w:rsidR="00674862" w:rsidRPr="00674862" w:rsidTr="00CC722D">
        <w:trPr>
          <w:trHeight w:val="300"/>
        </w:trPr>
        <w:tc>
          <w:tcPr>
            <w:tcW w:w="2113" w:type="dxa"/>
            <w:tcBorders>
              <w:top w:val="nil"/>
              <w:left w:val="nil"/>
              <w:bottom w:val="nil"/>
              <w:right w:val="nil"/>
            </w:tcBorders>
            <w:shd w:val="clear" w:color="auto" w:fill="auto"/>
            <w:hideMark/>
          </w:tcPr>
          <w:p w:rsidR="00674862" w:rsidRPr="00674862" w:rsidRDefault="00067BC6" w:rsidP="00674862">
            <w:pPr>
              <w:rPr>
                <w:rFonts w:ascii="Arial" w:hAnsi="Arial" w:cs="Arial"/>
                <w:b/>
                <w:bCs/>
                <w:i/>
                <w:iCs/>
                <w:color w:val="000000"/>
                <w:sz w:val="20"/>
                <w:szCs w:val="20"/>
                <w:u w:val="single"/>
              </w:rPr>
            </w:pPr>
            <w:r>
              <w:rPr>
                <w:rFonts w:ascii="Arial" w:hAnsi="Arial" w:cs="Arial"/>
                <w:b/>
                <w:bCs/>
                <w:i/>
                <w:iCs/>
                <w:color w:val="000000"/>
                <w:sz w:val="20"/>
                <w:szCs w:val="20"/>
                <w:u w:val="single"/>
              </w:rPr>
              <w:t xml:space="preserve">Year-round </w:t>
            </w:r>
            <w:r w:rsidR="00674862" w:rsidRPr="00674862">
              <w:rPr>
                <w:rFonts w:ascii="Arial" w:hAnsi="Arial" w:cs="Arial"/>
                <w:b/>
                <w:bCs/>
                <w:i/>
                <w:iCs/>
                <w:color w:val="000000"/>
                <w:sz w:val="20"/>
                <w:szCs w:val="20"/>
                <w:u w:val="single"/>
              </w:rPr>
              <w:t>Residents</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r>
      <w:tr w:rsidR="00674862" w:rsidRPr="00674862" w:rsidTr="00CC722D">
        <w:trPr>
          <w:trHeight w:val="300"/>
        </w:trPr>
        <w:tc>
          <w:tcPr>
            <w:tcW w:w="2113" w:type="dxa"/>
            <w:tcBorders>
              <w:top w:val="nil"/>
              <w:left w:val="nil"/>
              <w:bottom w:val="nil"/>
              <w:right w:val="nil"/>
            </w:tcBorders>
            <w:shd w:val="clear" w:color="auto" w:fill="auto"/>
            <w:hideMark/>
          </w:tcPr>
          <w:p w:rsidR="00674862" w:rsidRDefault="00674862" w:rsidP="00674862">
            <w:pPr>
              <w:rPr>
                <w:rFonts w:ascii="Arial" w:hAnsi="Arial" w:cs="Arial"/>
                <w:color w:val="000000"/>
                <w:sz w:val="18"/>
                <w:szCs w:val="18"/>
                <w:lang w:bidi="en-US"/>
              </w:rPr>
            </w:pPr>
            <w:r w:rsidRPr="00674862">
              <w:rPr>
                <w:rFonts w:ascii="Arial" w:hAnsi="Arial" w:cs="Arial"/>
                <w:color w:val="000000"/>
                <w:sz w:val="18"/>
                <w:szCs w:val="18"/>
                <w:lang w:bidi="en-US"/>
              </w:rPr>
              <w:t>Black Catbird</w:t>
            </w:r>
          </w:p>
          <w:p w:rsidR="00C654F5" w:rsidRPr="00674862" w:rsidRDefault="00C654F5" w:rsidP="00674862">
            <w:pP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3.33</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287</w:t>
            </w: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53.22</w:t>
            </w: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60.43</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60.43</w:t>
            </w:r>
          </w:p>
        </w:tc>
      </w:tr>
      <w:tr w:rsidR="00674862" w:rsidRPr="00674862" w:rsidTr="00CC722D">
        <w:trPr>
          <w:trHeight w:val="300"/>
        </w:trPr>
        <w:tc>
          <w:tcPr>
            <w:tcW w:w="2113" w:type="dxa"/>
            <w:tcBorders>
              <w:top w:val="nil"/>
              <w:left w:val="nil"/>
              <w:bottom w:val="nil"/>
              <w:right w:val="nil"/>
            </w:tcBorders>
            <w:shd w:val="clear" w:color="auto" w:fill="auto"/>
            <w:hideMark/>
          </w:tcPr>
          <w:p w:rsidR="00674862" w:rsidRDefault="00674862" w:rsidP="00674862">
            <w:pPr>
              <w:rPr>
                <w:rFonts w:ascii="Arial" w:hAnsi="Arial" w:cs="Arial"/>
                <w:color w:val="000000"/>
                <w:sz w:val="18"/>
                <w:szCs w:val="18"/>
              </w:rPr>
            </w:pPr>
            <w:r w:rsidRPr="00674862">
              <w:rPr>
                <w:rFonts w:ascii="Arial" w:hAnsi="Arial" w:cs="Arial"/>
                <w:color w:val="000000"/>
                <w:sz w:val="18"/>
                <w:szCs w:val="18"/>
              </w:rPr>
              <w:t>Bananaquit</w:t>
            </w:r>
          </w:p>
          <w:p w:rsidR="00C654F5" w:rsidRPr="00674862" w:rsidRDefault="00C654F5" w:rsidP="00674862">
            <w:pP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0.33</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45.5</w:t>
            </w: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8.52</w:t>
            </w: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9.67</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70.1</w:t>
            </w:r>
          </w:p>
        </w:tc>
      </w:tr>
      <w:tr w:rsidR="00674862" w:rsidRPr="00674862" w:rsidTr="005019AA">
        <w:trPr>
          <w:trHeight w:val="300"/>
        </w:trPr>
        <w:tc>
          <w:tcPr>
            <w:tcW w:w="2113" w:type="dxa"/>
            <w:tcBorders>
              <w:top w:val="nil"/>
              <w:left w:val="nil"/>
              <w:right w:val="nil"/>
            </w:tcBorders>
            <w:shd w:val="clear" w:color="auto" w:fill="auto"/>
            <w:hideMark/>
          </w:tcPr>
          <w:p w:rsidR="00674862" w:rsidRPr="00674862" w:rsidRDefault="00674862" w:rsidP="00674862">
            <w:pPr>
              <w:rPr>
                <w:rFonts w:ascii="Arial" w:hAnsi="Arial" w:cs="Arial"/>
                <w:color w:val="000000"/>
                <w:sz w:val="18"/>
                <w:szCs w:val="18"/>
              </w:rPr>
            </w:pPr>
            <w:r w:rsidRPr="00674862">
              <w:rPr>
                <w:rFonts w:ascii="Arial" w:hAnsi="Arial" w:cs="Arial"/>
                <w:color w:val="000000"/>
                <w:sz w:val="18"/>
                <w:szCs w:val="18"/>
                <w:lang w:bidi="en-US"/>
              </w:rPr>
              <w:t>Yucatan Vireo</w:t>
            </w:r>
          </w:p>
        </w:tc>
        <w:tc>
          <w:tcPr>
            <w:tcW w:w="1200"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8.83</w:t>
            </w:r>
          </w:p>
        </w:tc>
        <w:tc>
          <w:tcPr>
            <w:tcW w:w="1200"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42</w:t>
            </w:r>
          </w:p>
        </w:tc>
        <w:tc>
          <w:tcPr>
            <w:tcW w:w="1287"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6.56</w:t>
            </w:r>
          </w:p>
        </w:tc>
        <w:tc>
          <w:tcPr>
            <w:tcW w:w="1296"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77.45</w:t>
            </w:r>
          </w:p>
        </w:tc>
        <w:tc>
          <w:tcPr>
            <w:tcW w:w="1200"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77.54</w:t>
            </w:r>
          </w:p>
        </w:tc>
      </w:tr>
      <w:tr w:rsidR="00674862" w:rsidRPr="00674862" w:rsidTr="005019AA">
        <w:trPr>
          <w:trHeight w:val="300"/>
        </w:trPr>
        <w:tc>
          <w:tcPr>
            <w:tcW w:w="5800" w:type="dxa"/>
            <w:gridSpan w:val="4"/>
            <w:tcBorders>
              <w:top w:val="single" w:sz="12" w:space="0" w:color="000000"/>
              <w:left w:val="nil"/>
              <w:bottom w:val="nil"/>
              <w:right w:val="nil"/>
            </w:tcBorders>
            <w:shd w:val="clear" w:color="auto" w:fill="auto"/>
            <w:noWrap/>
            <w:vAlign w:val="bottom"/>
            <w:hideMark/>
          </w:tcPr>
          <w:p w:rsidR="00674862" w:rsidRPr="00674862" w:rsidRDefault="00674862" w:rsidP="00674862">
            <w:pPr>
              <w:rPr>
                <w:rFonts w:ascii="Arial" w:hAnsi="Arial" w:cs="Arial"/>
                <w:b/>
                <w:bCs/>
                <w:color w:val="000000"/>
                <w:sz w:val="20"/>
                <w:szCs w:val="20"/>
              </w:rPr>
            </w:pPr>
            <w:r w:rsidRPr="00674862">
              <w:rPr>
                <w:rFonts w:ascii="Arial" w:hAnsi="Arial" w:cs="Arial"/>
                <w:b/>
                <w:bCs/>
                <w:color w:val="000000"/>
                <w:sz w:val="20"/>
                <w:szCs w:val="20"/>
              </w:rPr>
              <w:t>Average dissimilarity between HIGH and LOW δ = 57.45</w:t>
            </w:r>
          </w:p>
        </w:tc>
        <w:tc>
          <w:tcPr>
            <w:tcW w:w="1296" w:type="dxa"/>
            <w:tcBorders>
              <w:top w:val="single" w:sz="12" w:space="0" w:color="000000"/>
              <w:left w:val="nil"/>
              <w:bottom w:val="nil"/>
              <w:right w:val="nil"/>
            </w:tcBorders>
            <w:shd w:val="clear" w:color="auto" w:fill="auto"/>
            <w:noWrap/>
            <w:hideMark/>
          </w:tcPr>
          <w:p w:rsidR="00674862" w:rsidRPr="00674862" w:rsidRDefault="00674862" w:rsidP="00674862">
            <w:pPr>
              <w:jc w:val="center"/>
              <w:rPr>
                <w:rFonts w:ascii="Calibri" w:hAnsi="Calibri"/>
                <w:color w:val="000000"/>
              </w:rPr>
            </w:pPr>
          </w:p>
        </w:tc>
        <w:tc>
          <w:tcPr>
            <w:tcW w:w="1200" w:type="dxa"/>
            <w:tcBorders>
              <w:top w:val="single" w:sz="12" w:space="0" w:color="000000"/>
              <w:left w:val="nil"/>
              <w:bottom w:val="nil"/>
              <w:right w:val="nil"/>
            </w:tcBorders>
            <w:shd w:val="clear" w:color="auto" w:fill="auto"/>
            <w:noWrap/>
            <w:hideMark/>
          </w:tcPr>
          <w:p w:rsidR="00674862" w:rsidRPr="00674862" w:rsidRDefault="00674862" w:rsidP="00674862">
            <w:pPr>
              <w:jc w:val="center"/>
              <w:rPr>
                <w:rFonts w:ascii="Calibri" w:hAnsi="Calibri"/>
                <w:color w:val="000000"/>
              </w:rPr>
            </w:pPr>
          </w:p>
        </w:tc>
      </w:tr>
      <w:tr w:rsidR="00674862" w:rsidRPr="00674862" w:rsidTr="00CC722D">
        <w:trPr>
          <w:trHeight w:val="300"/>
        </w:trPr>
        <w:tc>
          <w:tcPr>
            <w:tcW w:w="2113" w:type="dxa"/>
            <w:tcBorders>
              <w:top w:val="nil"/>
              <w:left w:val="nil"/>
              <w:bottom w:val="nil"/>
              <w:right w:val="nil"/>
            </w:tcBorders>
            <w:shd w:val="clear" w:color="auto" w:fill="auto"/>
            <w:hideMark/>
          </w:tcPr>
          <w:p w:rsidR="00674862" w:rsidRPr="00674862" w:rsidRDefault="00674862" w:rsidP="00674862">
            <w:pPr>
              <w:rPr>
                <w:rFonts w:ascii="Arial" w:hAnsi="Arial" w:cs="Arial"/>
                <w:b/>
                <w:bCs/>
                <w:i/>
                <w:iCs/>
                <w:color w:val="000000"/>
                <w:sz w:val="20"/>
                <w:szCs w:val="20"/>
                <w:u w:val="single"/>
              </w:rPr>
            </w:pPr>
            <w:r w:rsidRPr="00674862">
              <w:rPr>
                <w:rFonts w:ascii="Arial" w:hAnsi="Arial" w:cs="Arial"/>
                <w:b/>
                <w:bCs/>
                <w:i/>
                <w:iCs/>
                <w:color w:val="000000"/>
                <w:sz w:val="20"/>
                <w:szCs w:val="20"/>
                <w:u w:val="single"/>
              </w:rPr>
              <w:t>Winter residents</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p>
        </w:tc>
      </w:tr>
      <w:tr w:rsidR="00674862" w:rsidRPr="00674862" w:rsidTr="00CC722D">
        <w:trPr>
          <w:trHeight w:val="300"/>
        </w:trPr>
        <w:tc>
          <w:tcPr>
            <w:tcW w:w="2113" w:type="dxa"/>
            <w:tcBorders>
              <w:top w:val="nil"/>
              <w:left w:val="nil"/>
              <w:bottom w:val="nil"/>
              <w:right w:val="nil"/>
            </w:tcBorders>
            <w:shd w:val="clear" w:color="auto" w:fill="auto"/>
            <w:hideMark/>
          </w:tcPr>
          <w:p w:rsidR="00674862" w:rsidRDefault="00674862" w:rsidP="00674862">
            <w:pPr>
              <w:rPr>
                <w:rFonts w:ascii="Arial" w:hAnsi="Arial" w:cs="Arial"/>
                <w:color w:val="000000"/>
                <w:sz w:val="18"/>
                <w:szCs w:val="18"/>
                <w:lang w:bidi="en-US"/>
              </w:rPr>
            </w:pPr>
            <w:r w:rsidRPr="00674862">
              <w:rPr>
                <w:rFonts w:ascii="Arial" w:hAnsi="Arial" w:cs="Arial"/>
                <w:color w:val="000000"/>
                <w:sz w:val="18"/>
                <w:szCs w:val="18"/>
                <w:lang w:bidi="en-US"/>
              </w:rPr>
              <w:t>Gray Catbird</w:t>
            </w:r>
          </w:p>
          <w:p w:rsidR="00E472F3" w:rsidRPr="00674862" w:rsidRDefault="00E472F3" w:rsidP="00674862">
            <w:pP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13.17</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48.33</w:t>
            </w:r>
          </w:p>
        </w:tc>
        <w:tc>
          <w:tcPr>
            <w:tcW w:w="1287"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13</w:t>
            </w:r>
          </w:p>
        </w:tc>
        <w:tc>
          <w:tcPr>
            <w:tcW w:w="1296"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22.63</w:t>
            </w:r>
          </w:p>
        </w:tc>
        <w:tc>
          <w:tcPr>
            <w:tcW w:w="1200" w:type="dxa"/>
            <w:tcBorders>
              <w:top w:val="nil"/>
              <w:left w:val="nil"/>
              <w:bottom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lang w:bidi="en-US"/>
              </w:rPr>
              <w:t>22.63</w:t>
            </w:r>
          </w:p>
        </w:tc>
      </w:tr>
      <w:tr w:rsidR="00674862" w:rsidRPr="00674862" w:rsidTr="00FF5F15">
        <w:trPr>
          <w:trHeight w:val="315"/>
        </w:trPr>
        <w:tc>
          <w:tcPr>
            <w:tcW w:w="2113" w:type="dxa"/>
            <w:tcBorders>
              <w:top w:val="nil"/>
              <w:left w:val="nil"/>
              <w:right w:val="nil"/>
            </w:tcBorders>
            <w:shd w:val="clear" w:color="auto" w:fill="auto"/>
            <w:hideMark/>
          </w:tcPr>
          <w:p w:rsidR="00674862" w:rsidRDefault="00674862" w:rsidP="00674862">
            <w:pPr>
              <w:rPr>
                <w:rFonts w:ascii="Arial" w:hAnsi="Arial" w:cs="Arial"/>
                <w:color w:val="000000"/>
                <w:sz w:val="18"/>
                <w:szCs w:val="18"/>
              </w:rPr>
            </w:pPr>
            <w:r w:rsidRPr="00674862">
              <w:rPr>
                <w:rFonts w:ascii="Arial" w:hAnsi="Arial" w:cs="Arial"/>
                <w:color w:val="000000"/>
                <w:sz w:val="18"/>
                <w:szCs w:val="18"/>
              </w:rPr>
              <w:t xml:space="preserve">Northern Waterthrush                                                                   </w:t>
            </w:r>
          </w:p>
          <w:p w:rsidR="00E472F3" w:rsidRPr="00674862" w:rsidRDefault="00E472F3" w:rsidP="00674862">
            <w:pPr>
              <w:rPr>
                <w:rFonts w:ascii="Arial" w:hAnsi="Arial" w:cs="Arial"/>
                <w:color w:val="000000"/>
                <w:sz w:val="18"/>
                <w:szCs w:val="18"/>
              </w:rPr>
            </w:pPr>
          </w:p>
        </w:tc>
        <w:tc>
          <w:tcPr>
            <w:tcW w:w="1200"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24</w:t>
            </w:r>
          </w:p>
        </w:tc>
        <w:tc>
          <w:tcPr>
            <w:tcW w:w="1200"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3.67</w:t>
            </w:r>
          </w:p>
        </w:tc>
        <w:tc>
          <w:tcPr>
            <w:tcW w:w="1287"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7.78</w:t>
            </w:r>
          </w:p>
        </w:tc>
        <w:tc>
          <w:tcPr>
            <w:tcW w:w="1296"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13.54</w:t>
            </w:r>
          </w:p>
        </w:tc>
        <w:tc>
          <w:tcPr>
            <w:tcW w:w="1200" w:type="dxa"/>
            <w:tcBorders>
              <w:top w:val="nil"/>
              <w:left w:val="nil"/>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36.17</w:t>
            </w:r>
          </w:p>
        </w:tc>
      </w:tr>
      <w:tr w:rsidR="00674862" w:rsidRPr="00674862" w:rsidTr="00FF5F15">
        <w:trPr>
          <w:trHeight w:val="315"/>
        </w:trPr>
        <w:tc>
          <w:tcPr>
            <w:tcW w:w="2113" w:type="dxa"/>
            <w:tcBorders>
              <w:top w:val="nil"/>
              <w:left w:val="nil"/>
              <w:bottom w:val="single" w:sz="4" w:space="0" w:color="auto"/>
              <w:right w:val="nil"/>
            </w:tcBorders>
            <w:shd w:val="clear" w:color="auto" w:fill="auto"/>
            <w:hideMark/>
          </w:tcPr>
          <w:p w:rsidR="00E472F3" w:rsidRPr="00674862" w:rsidRDefault="00674862" w:rsidP="00FF5F15">
            <w:pPr>
              <w:rPr>
                <w:rFonts w:ascii="Arial" w:hAnsi="Arial" w:cs="Arial"/>
                <w:color w:val="000000"/>
                <w:sz w:val="18"/>
                <w:szCs w:val="18"/>
              </w:rPr>
            </w:pPr>
            <w:r w:rsidRPr="00674862">
              <w:rPr>
                <w:rFonts w:ascii="Arial" w:hAnsi="Arial" w:cs="Arial"/>
                <w:color w:val="000000"/>
                <w:sz w:val="18"/>
                <w:szCs w:val="18"/>
                <w:lang w:bidi="en-US"/>
              </w:rPr>
              <w:t>American Redstart</w:t>
            </w:r>
          </w:p>
        </w:tc>
        <w:tc>
          <w:tcPr>
            <w:tcW w:w="1200" w:type="dxa"/>
            <w:tcBorders>
              <w:top w:val="nil"/>
              <w:left w:val="nil"/>
              <w:bottom w:val="single" w:sz="4" w:space="0" w:color="auto"/>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2.33</w:t>
            </w:r>
          </w:p>
        </w:tc>
        <w:tc>
          <w:tcPr>
            <w:tcW w:w="1200" w:type="dxa"/>
            <w:tcBorders>
              <w:top w:val="nil"/>
              <w:left w:val="nil"/>
              <w:bottom w:val="single" w:sz="4" w:space="0" w:color="auto"/>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18.83</w:t>
            </w:r>
          </w:p>
        </w:tc>
        <w:tc>
          <w:tcPr>
            <w:tcW w:w="1287" w:type="dxa"/>
            <w:tcBorders>
              <w:top w:val="nil"/>
              <w:left w:val="nil"/>
              <w:bottom w:val="single" w:sz="4" w:space="0" w:color="auto"/>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6.3</w:t>
            </w:r>
          </w:p>
        </w:tc>
        <w:tc>
          <w:tcPr>
            <w:tcW w:w="1296" w:type="dxa"/>
            <w:tcBorders>
              <w:top w:val="nil"/>
              <w:left w:val="nil"/>
              <w:bottom w:val="single" w:sz="4" w:space="0" w:color="auto"/>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10.97</w:t>
            </w:r>
          </w:p>
        </w:tc>
        <w:tc>
          <w:tcPr>
            <w:tcW w:w="1200" w:type="dxa"/>
            <w:tcBorders>
              <w:top w:val="nil"/>
              <w:left w:val="nil"/>
              <w:bottom w:val="single" w:sz="4" w:space="0" w:color="auto"/>
              <w:right w:val="nil"/>
            </w:tcBorders>
            <w:shd w:val="clear" w:color="auto" w:fill="auto"/>
            <w:hideMark/>
          </w:tcPr>
          <w:p w:rsidR="00674862" w:rsidRPr="00674862" w:rsidRDefault="00674862" w:rsidP="00674862">
            <w:pPr>
              <w:jc w:val="center"/>
              <w:rPr>
                <w:rFonts w:ascii="Arial" w:hAnsi="Arial" w:cs="Arial"/>
                <w:color w:val="000000"/>
                <w:sz w:val="18"/>
                <w:szCs w:val="18"/>
              </w:rPr>
            </w:pPr>
            <w:r w:rsidRPr="00674862">
              <w:rPr>
                <w:rFonts w:ascii="Arial" w:hAnsi="Arial" w:cs="Arial"/>
                <w:color w:val="000000"/>
                <w:sz w:val="18"/>
                <w:szCs w:val="18"/>
              </w:rPr>
              <w:t>47.15</w:t>
            </w:r>
          </w:p>
        </w:tc>
      </w:tr>
    </w:tbl>
    <w:p w:rsidR="00FF5F15" w:rsidRDefault="00FF5F15"/>
    <w:p w:rsidR="00FF5F15" w:rsidRDefault="00FF5F15"/>
    <w:tbl>
      <w:tblPr>
        <w:tblW w:w="8296" w:type="dxa"/>
        <w:tblInd w:w="91" w:type="dxa"/>
        <w:tblLook w:val="04A0"/>
      </w:tblPr>
      <w:tblGrid>
        <w:gridCol w:w="2113"/>
        <w:gridCol w:w="1200"/>
        <w:gridCol w:w="1200"/>
        <w:gridCol w:w="1287"/>
        <w:gridCol w:w="1296"/>
        <w:gridCol w:w="1200"/>
      </w:tblGrid>
      <w:tr w:rsidR="00FF5F15" w:rsidRPr="00674862" w:rsidTr="00FF5F15">
        <w:trPr>
          <w:trHeight w:val="315"/>
          <w:tblHeader/>
        </w:trPr>
        <w:tc>
          <w:tcPr>
            <w:tcW w:w="8296" w:type="dxa"/>
            <w:gridSpan w:val="6"/>
            <w:tcBorders>
              <w:top w:val="nil"/>
              <w:left w:val="nil"/>
              <w:right w:val="nil"/>
            </w:tcBorders>
            <w:shd w:val="clear" w:color="auto" w:fill="auto"/>
            <w:hideMark/>
          </w:tcPr>
          <w:p w:rsidR="00FF5F15" w:rsidRPr="00674862" w:rsidRDefault="001C33D8" w:rsidP="00FF5F15">
            <w:pPr>
              <w:rPr>
                <w:rFonts w:ascii="Arial" w:hAnsi="Arial" w:cs="Arial"/>
                <w:color w:val="000000"/>
                <w:sz w:val="18"/>
                <w:szCs w:val="18"/>
              </w:rPr>
            </w:pPr>
            <w:r>
              <w:rPr>
                <w:rFonts w:ascii="Arial" w:hAnsi="Arial" w:cs="Arial"/>
                <w:b/>
                <w:color w:val="000000"/>
                <w:sz w:val="22"/>
                <w:szCs w:val="22"/>
              </w:rPr>
              <w:t xml:space="preserve">Table </w:t>
            </w:r>
            <w:r w:rsidR="00FF5F15">
              <w:rPr>
                <w:rFonts w:ascii="Arial" w:hAnsi="Arial" w:cs="Arial"/>
                <w:b/>
                <w:color w:val="000000"/>
                <w:sz w:val="22"/>
                <w:szCs w:val="22"/>
              </w:rPr>
              <w:t xml:space="preserve">7. </w:t>
            </w:r>
            <w:r w:rsidR="00FF5F15">
              <w:rPr>
                <w:rFonts w:ascii="Arial" w:hAnsi="Arial" w:cs="Arial"/>
                <w:color w:val="000000"/>
                <w:sz w:val="22"/>
                <w:szCs w:val="22"/>
              </w:rPr>
              <w:t xml:space="preserve"> Continued</w:t>
            </w:r>
          </w:p>
        </w:tc>
      </w:tr>
      <w:tr w:rsidR="00FF5F15" w:rsidRPr="00674862" w:rsidTr="00FF5F15">
        <w:trPr>
          <w:trHeight w:val="300"/>
          <w:tblHeader/>
        </w:trPr>
        <w:tc>
          <w:tcPr>
            <w:tcW w:w="2113" w:type="dxa"/>
            <w:tcBorders>
              <w:top w:val="single" w:sz="12" w:space="0" w:color="000000"/>
              <w:left w:val="nil"/>
              <w:right w:val="nil"/>
            </w:tcBorders>
            <w:shd w:val="clear" w:color="auto" w:fill="auto"/>
            <w:hideMark/>
          </w:tcPr>
          <w:p w:rsidR="00FF5F15" w:rsidRPr="00674862" w:rsidRDefault="00FF5F15" w:rsidP="00FC3721">
            <w:pPr>
              <w:rPr>
                <w:rFonts w:ascii="Arial" w:hAnsi="Arial" w:cs="Arial"/>
                <w:b/>
                <w:bCs/>
                <w:i/>
                <w:iCs/>
                <w:color w:val="000000"/>
                <w:sz w:val="18"/>
                <w:szCs w:val="18"/>
              </w:rPr>
            </w:pPr>
            <w:r w:rsidRPr="00674862">
              <w:rPr>
                <w:rFonts w:ascii="Arial" w:hAnsi="Arial" w:cs="Arial"/>
                <w:b/>
                <w:bCs/>
                <w:i/>
                <w:iCs/>
                <w:color w:val="000000"/>
                <w:sz w:val="18"/>
                <w:szCs w:val="18"/>
                <w:lang w:bidi="en-US"/>
              </w:rPr>
              <w:t> </w:t>
            </w:r>
          </w:p>
        </w:tc>
        <w:tc>
          <w:tcPr>
            <w:tcW w:w="1200" w:type="dxa"/>
            <w:tcBorders>
              <w:top w:val="single" w:sz="12" w:space="0" w:color="000000"/>
              <w:left w:val="nil"/>
              <w:right w:val="nil"/>
            </w:tcBorders>
            <w:shd w:val="clear" w:color="auto" w:fill="auto"/>
            <w:hideMark/>
          </w:tcPr>
          <w:p w:rsidR="00FF5F15" w:rsidRPr="00674862" w:rsidRDefault="00FF5F15" w:rsidP="00FC3721">
            <w:pPr>
              <w:jc w:val="center"/>
              <w:rPr>
                <w:rFonts w:ascii="Arial" w:hAnsi="Arial" w:cs="Arial"/>
                <w:b/>
                <w:bCs/>
                <w:sz w:val="18"/>
                <w:szCs w:val="18"/>
              </w:rPr>
            </w:pPr>
            <w:r w:rsidRPr="00674862">
              <w:rPr>
                <w:rFonts w:ascii="Arial" w:hAnsi="Arial" w:cs="Arial"/>
                <w:b/>
                <w:bCs/>
                <w:sz w:val="18"/>
                <w:szCs w:val="18"/>
              </w:rPr>
              <w:t>Level 1</w:t>
            </w:r>
          </w:p>
        </w:tc>
        <w:tc>
          <w:tcPr>
            <w:tcW w:w="1200" w:type="dxa"/>
            <w:tcBorders>
              <w:top w:val="single" w:sz="12" w:space="0" w:color="000000"/>
              <w:left w:val="nil"/>
              <w:right w:val="nil"/>
            </w:tcBorders>
            <w:shd w:val="clear" w:color="auto" w:fill="auto"/>
            <w:hideMark/>
          </w:tcPr>
          <w:p w:rsidR="00FF5F15" w:rsidRPr="00674862" w:rsidRDefault="00FF5F15" w:rsidP="00FC3721">
            <w:pPr>
              <w:jc w:val="center"/>
              <w:rPr>
                <w:rFonts w:ascii="Arial" w:hAnsi="Arial" w:cs="Arial"/>
                <w:b/>
                <w:bCs/>
                <w:color w:val="000000"/>
                <w:sz w:val="18"/>
                <w:szCs w:val="18"/>
              </w:rPr>
            </w:pPr>
            <w:r w:rsidRPr="00674862">
              <w:rPr>
                <w:rFonts w:ascii="Arial" w:hAnsi="Arial" w:cs="Arial"/>
                <w:b/>
                <w:bCs/>
                <w:color w:val="000000"/>
                <w:sz w:val="18"/>
                <w:szCs w:val="18"/>
                <w:lang w:bidi="en-US"/>
              </w:rPr>
              <w:t>Level 2</w:t>
            </w:r>
          </w:p>
        </w:tc>
        <w:tc>
          <w:tcPr>
            <w:tcW w:w="1287" w:type="dxa"/>
            <w:vMerge w:val="restart"/>
            <w:tcBorders>
              <w:top w:val="single" w:sz="12" w:space="0" w:color="000000"/>
              <w:left w:val="nil"/>
              <w:right w:val="nil"/>
            </w:tcBorders>
            <w:shd w:val="clear" w:color="auto" w:fill="auto"/>
            <w:hideMark/>
          </w:tcPr>
          <w:p w:rsidR="00FF5F15" w:rsidRPr="00674862" w:rsidRDefault="00FF5F15" w:rsidP="00FC3721">
            <w:pPr>
              <w:jc w:val="center"/>
              <w:rPr>
                <w:rFonts w:ascii="Arial" w:hAnsi="Arial" w:cs="Arial"/>
                <w:b/>
                <w:bCs/>
                <w:color w:val="000000"/>
                <w:sz w:val="18"/>
                <w:szCs w:val="18"/>
              </w:rPr>
            </w:pPr>
            <w:r w:rsidRPr="00674862">
              <w:rPr>
                <w:rFonts w:ascii="Arial" w:hAnsi="Arial" w:cs="Arial"/>
                <w:b/>
                <w:bCs/>
                <w:color w:val="000000"/>
                <w:sz w:val="18"/>
                <w:szCs w:val="18"/>
                <w:lang w:bidi="en-US"/>
              </w:rPr>
              <w:t>Av. Dissimilarity</w:t>
            </w:r>
          </w:p>
        </w:tc>
        <w:tc>
          <w:tcPr>
            <w:tcW w:w="1296" w:type="dxa"/>
            <w:tcBorders>
              <w:top w:val="single" w:sz="12" w:space="0" w:color="000000"/>
              <w:left w:val="nil"/>
              <w:right w:val="nil"/>
            </w:tcBorders>
            <w:shd w:val="clear" w:color="auto" w:fill="auto"/>
            <w:hideMark/>
          </w:tcPr>
          <w:p w:rsidR="00FF5F15" w:rsidRPr="00674862" w:rsidRDefault="00FF5F15" w:rsidP="00FC3721">
            <w:pPr>
              <w:jc w:val="center"/>
              <w:rPr>
                <w:rFonts w:ascii="Arial" w:hAnsi="Arial" w:cs="Arial"/>
                <w:b/>
                <w:bCs/>
                <w:color w:val="000000"/>
                <w:sz w:val="18"/>
                <w:szCs w:val="18"/>
              </w:rPr>
            </w:pPr>
            <w:r w:rsidRPr="00674862">
              <w:rPr>
                <w:rFonts w:ascii="Arial" w:hAnsi="Arial" w:cs="Arial"/>
                <w:b/>
                <w:bCs/>
                <w:color w:val="000000"/>
                <w:sz w:val="18"/>
                <w:szCs w:val="18"/>
                <w:lang w:bidi="en-US"/>
              </w:rPr>
              <w:t>%</w:t>
            </w:r>
          </w:p>
        </w:tc>
        <w:tc>
          <w:tcPr>
            <w:tcW w:w="1200" w:type="dxa"/>
            <w:vMerge w:val="restart"/>
            <w:tcBorders>
              <w:top w:val="single" w:sz="12" w:space="0" w:color="000000"/>
              <w:left w:val="nil"/>
              <w:right w:val="nil"/>
            </w:tcBorders>
            <w:shd w:val="clear" w:color="auto" w:fill="auto"/>
            <w:hideMark/>
          </w:tcPr>
          <w:p w:rsidR="00FF5F15" w:rsidRPr="00674862" w:rsidRDefault="00FF5F15" w:rsidP="00FC3721">
            <w:pPr>
              <w:jc w:val="center"/>
              <w:rPr>
                <w:rFonts w:ascii="Arial" w:hAnsi="Arial" w:cs="Arial"/>
                <w:b/>
                <w:bCs/>
                <w:color w:val="000000"/>
                <w:sz w:val="18"/>
                <w:szCs w:val="18"/>
              </w:rPr>
            </w:pPr>
            <w:r w:rsidRPr="00674862">
              <w:rPr>
                <w:rFonts w:ascii="Arial" w:hAnsi="Arial" w:cs="Arial"/>
                <w:b/>
                <w:bCs/>
                <w:color w:val="000000"/>
                <w:sz w:val="18"/>
                <w:szCs w:val="18"/>
                <w:lang w:bidi="en-US"/>
              </w:rPr>
              <w:t>% Cumulative</w:t>
            </w:r>
          </w:p>
        </w:tc>
      </w:tr>
      <w:tr w:rsidR="00FF5F15" w:rsidRPr="00674862" w:rsidTr="00FF5F15">
        <w:trPr>
          <w:trHeight w:val="315"/>
          <w:tblHeader/>
        </w:trPr>
        <w:tc>
          <w:tcPr>
            <w:tcW w:w="2113" w:type="dxa"/>
            <w:tcBorders>
              <w:left w:val="nil"/>
              <w:bottom w:val="single" w:sz="12" w:space="0" w:color="000000"/>
              <w:right w:val="nil"/>
            </w:tcBorders>
            <w:shd w:val="clear" w:color="auto" w:fill="auto"/>
            <w:hideMark/>
          </w:tcPr>
          <w:p w:rsidR="00FF5F15" w:rsidRPr="00674862" w:rsidRDefault="00FF5F15" w:rsidP="00FC3721">
            <w:pPr>
              <w:rPr>
                <w:rFonts w:ascii="Arial" w:hAnsi="Arial" w:cs="Arial"/>
                <w:b/>
                <w:bCs/>
                <w:color w:val="000000"/>
                <w:sz w:val="18"/>
                <w:szCs w:val="18"/>
              </w:rPr>
            </w:pPr>
            <w:r w:rsidRPr="00674862">
              <w:rPr>
                <w:rFonts w:ascii="Arial" w:hAnsi="Arial" w:cs="Arial"/>
                <w:b/>
                <w:bCs/>
                <w:color w:val="000000"/>
                <w:sz w:val="18"/>
                <w:szCs w:val="18"/>
                <w:lang w:bidi="en-US"/>
              </w:rPr>
              <w:t>Species</w:t>
            </w:r>
          </w:p>
        </w:tc>
        <w:tc>
          <w:tcPr>
            <w:tcW w:w="1200" w:type="dxa"/>
            <w:tcBorders>
              <w:left w:val="nil"/>
              <w:bottom w:val="single" w:sz="12" w:space="0" w:color="000000"/>
              <w:right w:val="nil"/>
            </w:tcBorders>
            <w:shd w:val="clear" w:color="auto" w:fill="auto"/>
            <w:hideMark/>
          </w:tcPr>
          <w:p w:rsidR="00FF5F15" w:rsidRPr="00674862" w:rsidRDefault="00FF5F15" w:rsidP="00FC3721">
            <w:pPr>
              <w:jc w:val="center"/>
              <w:rPr>
                <w:rFonts w:ascii="Arial" w:hAnsi="Arial" w:cs="Arial"/>
                <w:b/>
                <w:bCs/>
                <w:sz w:val="18"/>
                <w:szCs w:val="18"/>
              </w:rPr>
            </w:pPr>
            <w:r w:rsidRPr="00674862">
              <w:rPr>
                <w:rFonts w:ascii="Arial" w:hAnsi="Arial" w:cs="Arial"/>
                <w:b/>
                <w:bCs/>
                <w:sz w:val="18"/>
                <w:szCs w:val="18"/>
              </w:rPr>
              <w:t>Abundance</w:t>
            </w:r>
          </w:p>
        </w:tc>
        <w:tc>
          <w:tcPr>
            <w:tcW w:w="1200" w:type="dxa"/>
            <w:tcBorders>
              <w:left w:val="nil"/>
              <w:bottom w:val="single" w:sz="12" w:space="0" w:color="000000"/>
              <w:right w:val="nil"/>
            </w:tcBorders>
            <w:shd w:val="clear" w:color="auto" w:fill="auto"/>
            <w:hideMark/>
          </w:tcPr>
          <w:p w:rsidR="00FF5F15" w:rsidRPr="00674862" w:rsidRDefault="00FF5F15" w:rsidP="00FC3721">
            <w:pPr>
              <w:jc w:val="center"/>
              <w:rPr>
                <w:rFonts w:ascii="Arial" w:hAnsi="Arial" w:cs="Arial"/>
                <w:b/>
                <w:bCs/>
                <w:color w:val="000000"/>
                <w:sz w:val="18"/>
                <w:szCs w:val="18"/>
              </w:rPr>
            </w:pPr>
            <w:r w:rsidRPr="00674862">
              <w:rPr>
                <w:rFonts w:ascii="Arial" w:hAnsi="Arial" w:cs="Arial"/>
                <w:b/>
                <w:bCs/>
                <w:color w:val="000000"/>
                <w:sz w:val="18"/>
                <w:szCs w:val="18"/>
                <w:lang w:bidi="en-US"/>
              </w:rPr>
              <w:t>Abundance</w:t>
            </w:r>
          </w:p>
        </w:tc>
        <w:tc>
          <w:tcPr>
            <w:tcW w:w="1287" w:type="dxa"/>
            <w:vMerge/>
            <w:tcBorders>
              <w:left w:val="nil"/>
              <w:bottom w:val="single" w:sz="12" w:space="0" w:color="000000"/>
              <w:right w:val="nil"/>
            </w:tcBorders>
            <w:vAlign w:val="center"/>
            <w:hideMark/>
          </w:tcPr>
          <w:p w:rsidR="00FF5F15" w:rsidRPr="00674862" w:rsidRDefault="00FF5F15" w:rsidP="00FC3721">
            <w:pPr>
              <w:rPr>
                <w:rFonts w:ascii="Arial" w:hAnsi="Arial" w:cs="Arial"/>
                <w:b/>
                <w:bCs/>
                <w:color w:val="000000"/>
                <w:sz w:val="18"/>
                <w:szCs w:val="18"/>
              </w:rPr>
            </w:pPr>
          </w:p>
        </w:tc>
        <w:tc>
          <w:tcPr>
            <w:tcW w:w="1296" w:type="dxa"/>
            <w:tcBorders>
              <w:left w:val="nil"/>
              <w:bottom w:val="single" w:sz="12" w:space="0" w:color="000000"/>
              <w:right w:val="nil"/>
            </w:tcBorders>
            <w:shd w:val="clear" w:color="auto" w:fill="auto"/>
            <w:hideMark/>
          </w:tcPr>
          <w:p w:rsidR="00FF5F15" w:rsidRPr="00674862" w:rsidRDefault="00FF5F15" w:rsidP="00FC3721">
            <w:pPr>
              <w:jc w:val="center"/>
              <w:rPr>
                <w:rFonts w:ascii="Arial" w:hAnsi="Arial" w:cs="Arial"/>
                <w:b/>
                <w:bCs/>
                <w:color w:val="000000"/>
                <w:sz w:val="18"/>
                <w:szCs w:val="18"/>
              </w:rPr>
            </w:pPr>
            <w:r w:rsidRPr="00674862">
              <w:rPr>
                <w:rFonts w:ascii="Arial" w:hAnsi="Arial" w:cs="Arial"/>
                <w:b/>
                <w:bCs/>
                <w:color w:val="000000"/>
                <w:sz w:val="18"/>
                <w:szCs w:val="18"/>
                <w:lang w:bidi="en-US"/>
              </w:rPr>
              <w:t>Contribution</w:t>
            </w:r>
          </w:p>
        </w:tc>
        <w:tc>
          <w:tcPr>
            <w:tcW w:w="1200" w:type="dxa"/>
            <w:vMerge/>
            <w:tcBorders>
              <w:left w:val="nil"/>
              <w:bottom w:val="single" w:sz="12" w:space="0" w:color="000000"/>
              <w:right w:val="nil"/>
            </w:tcBorders>
            <w:vAlign w:val="center"/>
            <w:hideMark/>
          </w:tcPr>
          <w:p w:rsidR="00FF5F15" w:rsidRPr="00674862" w:rsidRDefault="00FF5F15" w:rsidP="00FC3721">
            <w:pPr>
              <w:rPr>
                <w:rFonts w:ascii="Arial" w:hAnsi="Arial" w:cs="Arial"/>
                <w:b/>
                <w:bCs/>
                <w:color w:val="000000"/>
                <w:sz w:val="18"/>
                <w:szCs w:val="18"/>
              </w:rPr>
            </w:pPr>
          </w:p>
        </w:tc>
      </w:tr>
      <w:tr w:rsidR="00CC722D" w:rsidRPr="00674862" w:rsidTr="005019AA">
        <w:trPr>
          <w:trHeight w:val="300"/>
        </w:trPr>
        <w:tc>
          <w:tcPr>
            <w:tcW w:w="8296" w:type="dxa"/>
            <w:gridSpan w:val="6"/>
            <w:tcBorders>
              <w:top w:val="single" w:sz="12" w:space="0" w:color="000000"/>
              <w:left w:val="nil"/>
              <w:bottom w:val="nil"/>
              <w:right w:val="nil"/>
            </w:tcBorders>
            <w:shd w:val="clear" w:color="auto" w:fill="auto"/>
            <w:hideMark/>
          </w:tcPr>
          <w:p w:rsidR="00CC722D" w:rsidRPr="00674862" w:rsidRDefault="00CC722D" w:rsidP="00CC722D">
            <w:pPr>
              <w:rPr>
                <w:rFonts w:ascii="Arial" w:hAnsi="Arial" w:cs="Arial"/>
                <w:color w:val="000000"/>
                <w:sz w:val="18"/>
                <w:szCs w:val="18"/>
              </w:rPr>
            </w:pPr>
            <w:r w:rsidRPr="00CC722D">
              <w:rPr>
                <w:rFonts w:ascii="Arial" w:hAnsi="Arial" w:cs="Arial"/>
                <w:b/>
                <w:color w:val="000000"/>
                <w:sz w:val="20"/>
                <w:szCs w:val="20"/>
                <w:lang w:bidi="en-US"/>
              </w:rPr>
              <w:t xml:space="preserve">Average dissimilarity between HIGH and LOW </w:t>
            </w:r>
            <w:r w:rsidRPr="00674862">
              <w:rPr>
                <w:rFonts w:ascii="Arial" w:hAnsi="Arial" w:cs="Arial"/>
                <w:b/>
                <w:bCs/>
                <w:color w:val="000000"/>
                <w:sz w:val="20"/>
                <w:szCs w:val="20"/>
              </w:rPr>
              <w:t xml:space="preserve">δ = </w:t>
            </w:r>
            <w:r>
              <w:rPr>
                <w:rFonts w:ascii="Arial" w:hAnsi="Arial" w:cs="Arial"/>
                <w:b/>
                <w:bCs/>
                <w:color w:val="000000"/>
                <w:sz w:val="20"/>
                <w:szCs w:val="20"/>
              </w:rPr>
              <w:t>65.62</w:t>
            </w:r>
          </w:p>
        </w:tc>
      </w:tr>
      <w:tr w:rsidR="00CC722D" w:rsidRPr="00674862" w:rsidTr="00CC722D">
        <w:trPr>
          <w:trHeight w:val="300"/>
        </w:trPr>
        <w:tc>
          <w:tcPr>
            <w:tcW w:w="2113" w:type="dxa"/>
            <w:tcBorders>
              <w:top w:val="nil"/>
              <w:left w:val="nil"/>
              <w:bottom w:val="nil"/>
              <w:right w:val="nil"/>
            </w:tcBorders>
            <w:shd w:val="clear" w:color="auto" w:fill="auto"/>
            <w:hideMark/>
          </w:tcPr>
          <w:p w:rsidR="00CC722D" w:rsidRPr="00674862" w:rsidRDefault="00CC722D" w:rsidP="0032501C">
            <w:pPr>
              <w:rPr>
                <w:rFonts w:ascii="Arial" w:hAnsi="Arial" w:cs="Arial"/>
                <w:b/>
                <w:bCs/>
                <w:i/>
                <w:iCs/>
                <w:color w:val="000000"/>
                <w:sz w:val="20"/>
                <w:szCs w:val="20"/>
                <w:u w:val="single"/>
              </w:rPr>
            </w:pPr>
            <w:r w:rsidRPr="00674862">
              <w:rPr>
                <w:rFonts w:ascii="Arial" w:hAnsi="Arial" w:cs="Arial"/>
                <w:b/>
                <w:bCs/>
                <w:i/>
                <w:iCs/>
                <w:color w:val="000000"/>
                <w:sz w:val="20"/>
                <w:szCs w:val="20"/>
                <w:u w:val="single"/>
              </w:rPr>
              <w:t>Transients</w:t>
            </w:r>
          </w:p>
        </w:tc>
        <w:tc>
          <w:tcPr>
            <w:tcW w:w="1200"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p>
        </w:tc>
        <w:tc>
          <w:tcPr>
            <w:tcW w:w="1287"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p>
        </w:tc>
        <w:tc>
          <w:tcPr>
            <w:tcW w:w="1296"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p>
        </w:tc>
      </w:tr>
      <w:tr w:rsidR="00CC722D" w:rsidRPr="00674862" w:rsidTr="00CC722D">
        <w:trPr>
          <w:trHeight w:val="300"/>
        </w:trPr>
        <w:tc>
          <w:tcPr>
            <w:tcW w:w="2113" w:type="dxa"/>
            <w:tcBorders>
              <w:top w:val="nil"/>
              <w:left w:val="nil"/>
              <w:bottom w:val="nil"/>
              <w:right w:val="nil"/>
            </w:tcBorders>
            <w:shd w:val="clear" w:color="auto" w:fill="auto"/>
            <w:hideMark/>
          </w:tcPr>
          <w:p w:rsidR="00CC722D" w:rsidRPr="00674862" w:rsidRDefault="00FF5F15" w:rsidP="00674862">
            <w:pPr>
              <w:rPr>
                <w:rFonts w:ascii="Arial" w:hAnsi="Arial" w:cs="Arial"/>
                <w:color w:val="000000"/>
                <w:sz w:val="18"/>
                <w:szCs w:val="18"/>
              </w:rPr>
            </w:pPr>
            <w:r>
              <w:rPr>
                <w:rFonts w:ascii="Arial" w:hAnsi="Arial" w:cs="Arial"/>
                <w:color w:val="000000"/>
                <w:sz w:val="18"/>
                <w:szCs w:val="18"/>
                <w:lang w:val="es-ES" w:bidi="en-US"/>
              </w:rPr>
              <w:t>Red-</w:t>
            </w:r>
            <w:r w:rsidR="00CC722D" w:rsidRPr="00674862">
              <w:rPr>
                <w:rFonts w:ascii="Arial" w:hAnsi="Arial" w:cs="Arial"/>
                <w:color w:val="000000"/>
                <w:sz w:val="18"/>
                <w:szCs w:val="18"/>
                <w:lang w:val="es-ES" w:bidi="en-US"/>
              </w:rPr>
              <w:t>eyed Vireo</w:t>
            </w:r>
          </w:p>
        </w:tc>
        <w:tc>
          <w:tcPr>
            <w:tcW w:w="1200"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rPr>
              <w:t>6</w:t>
            </w:r>
          </w:p>
        </w:tc>
        <w:tc>
          <w:tcPr>
            <w:tcW w:w="1200"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rPr>
              <w:t>27.17</w:t>
            </w:r>
          </w:p>
        </w:tc>
        <w:tc>
          <w:tcPr>
            <w:tcW w:w="1287"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rPr>
              <w:t>34.97</w:t>
            </w:r>
          </w:p>
        </w:tc>
        <w:tc>
          <w:tcPr>
            <w:tcW w:w="1296"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rPr>
              <w:t>53.3</w:t>
            </w:r>
          </w:p>
        </w:tc>
        <w:tc>
          <w:tcPr>
            <w:tcW w:w="1200"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rPr>
              <w:t>53.3</w:t>
            </w:r>
          </w:p>
        </w:tc>
      </w:tr>
      <w:tr w:rsidR="00CC722D" w:rsidRPr="00674862" w:rsidTr="00CC722D">
        <w:trPr>
          <w:trHeight w:val="300"/>
        </w:trPr>
        <w:tc>
          <w:tcPr>
            <w:tcW w:w="2113" w:type="dxa"/>
            <w:tcBorders>
              <w:top w:val="nil"/>
              <w:left w:val="nil"/>
              <w:bottom w:val="nil"/>
              <w:right w:val="nil"/>
            </w:tcBorders>
            <w:shd w:val="clear" w:color="auto" w:fill="auto"/>
            <w:hideMark/>
          </w:tcPr>
          <w:p w:rsidR="00CC722D" w:rsidRDefault="00CC722D" w:rsidP="00674862">
            <w:pPr>
              <w:rPr>
                <w:rFonts w:ascii="Arial" w:hAnsi="Arial" w:cs="Arial"/>
                <w:color w:val="000000"/>
                <w:sz w:val="18"/>
                <w:szCs w:val="18"/>
                <w:lang w:bidi="en-US"/>
              </w:rPr>
            </w:pPr>
            <w:r w:rsidRPr="00674862">
              <w:rPr>
                <w:rFonts w:ascii="Arial" w:hAnsi="Arial" w:cs="Arial"/>
                <w:color w:val="000000"/>
                <w:sz w:val="18"/>
                <w:szCs w:val="18"/>
                <w:lang w:bidi="en-US"/>
              </w:rPr>
              <w:t>Prot</w:t>
            </w:r>
            <w:r w:rsidR="00B6123E">
              <w:rPr>
                <w:rFonts w:ascii="Arial" w:hAnsi="Arial" w:cs="Arial"/>
                <w:color w:val="000000"/>
                <w:sz w:val="18"/>
                <w:szCs w:val="18"/>
                <w:lang w:bidi="en-US"/>
              </w:rPr>
              <w:t>h</w:t>
            </w:r>
            <w:r w:rsidRPr="00674862">
              <w:rPr>
                <w:rFonts w:ascii="Arial" w:hAnsi="Arial" w:cs="Arial"/>
                <w:color w:val="000000"/>
                <w:sz w:val="18"/>
                <w:szCs w:val="18"/>
                <w:lang w:bidi="en-US"/>
              </w:rPr>
              <w:t xml:space="preserve">onotary Warbler </w:t>
            </w:r>
          </w:p>
          <w:p w:rsidR="00E472F3" w:rsidRPr="00674862" w:rsidRDefault="00E472F3" w:rsidP="00674862">
            <w:pP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lang w:bidi="en-US"/>
              </w:rPr>
              <w:t>3</w:t>
            </w:r>
          </w:p>
        </w:tc>
        <w:tc>
          <w:tcPr>
            <w:tcW w:w="1200"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lang w:bidi="en-US"/>
              </w:rPr>
              <w:t>1.67</w:t>
            </w:r>
          </w:p>
        </w:tc>
        <w:tc>
          <w:tcPr>
            <w:tcW w:w="1287"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lang w:bidi="en-US"/>
              </w:rPr>
              <w:t>5.05</w:t>
            </w:r>
          </w:p>
        </w:tc>
        <w:tc>
          <w:tcPr>
            <w:tcW w:w="1296"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lang w:bidi="en-US"/>
              </w:rPr>
              <w:t>7.69</w:t>
            </w:r>
          </w:p>
        </w:tc>
        <w:tc>
          <w:tcPr>
            <w:tcW w:w="1200"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lang w:bidi="en-US"/>
              </w:rPr>
              <w:t>60.99</w:t>
            </w:r>
          </w:p>
        </w:tc>
      </w:tr>
      <w:tr w:rsidR="00CC722D" w:rsidRPr="00674862" w:rsidTr="005019AA">
        <w:trPr>
          <w:trHeight w:val="300"/>
        </w:trPr>
        <w:tc>
          <w:tcPr>
            <w:tcW w:w="2113" w:type="dxa"/>
            <w:tcBorders>
              <w:top w:val="nil"/>
              <w:left w:val="nil"/>
              <w:right w:val="nil"/>
            </w:tcBorders>
            <w:shd w:val="clear" w:color="auto" w:fill="auto"/>
            <w:hideMark/>
          </w:tcPr>
          <w:p w:rsidR="00CC722D" w:rsidRDefault="00CC722D" w:rsidP="00674862">
            <w:pPr>
              <w:rPr>
                <w:rFonts w:ascii="Arial" w:hAnsi="Arial" w:cs="Arial"/>
                <w:color w:val="000000"/>
                <w:sz w:val="18"/>
                <w:szCs w:val="18"/>
                <w:lang w:bidi="en-US"/>
              </w:rPr>
            </w:pPr>
            <w:r w:rsidRPr="00674862">
              <w:rPr>
                <w:rFonts w:ascii="Arial" w:hAnsi="Arial" w:cs="Arial"/>
                <w:color w:val="000000"/>
                <w:sz w:val="18"/>
                <w:szCs w:val="18"/>
                <w:lang w:bidi="en-US"/>
              </w:rPr>
              <w:t>Tennessee Warbler</w:t>
            </w:r>
          </w:p>
          <w:p w:rsidR="00E472F3" w:rsidRPr="00674862" w:rsidRDefault="00E472F3" w:rsidP="00674862">
            <w:pPr>
              <w:rPr>
                <w:rFonts w:ascii="Arial" w:hAnsi="Arial" w:cs="Arial"/>
                <w:color w:val="000000"/>
                <w:sz w:val="18"/>
                <w:szCs w:val="18"/>
              </w:rPr>
            </w:pPr>
          </w:p>
        </w:tc>
        <w:tc>
          <w:tcPr>
            <w:tcW w:w="1200" w:type="dxa"/>
            <w:tcBorders>
              <w:top w:val="nil"/>
              <w:left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rPr>
              <w:t>0.67</w:t>
            </w:r>
          </w:p>
        </w:tc>
        <w:tc>
          <w:tcPr>
            <w:tcW w:w="1200" w:type="dxa"/>
            <w:tcBorders>
              <w:top w:val="nil"/>
              <w:left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rPr>
              <w:t>1.83</w:t>
            </w:r>
          </w:p>
        </w:tc>
        <w:tc>
          <w:tcPr>
            <w:tcW w:w="1287" w:type="dxa"/>
            <w:tcBorders>
              <w:top w:val="nil"/>
              <w:left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rPr>
              <w:t>4.66</w:t>
            </w:r>
          </w:p>
        </w:tc>
        <w:tc>
          <w:tcPr>
            <w:tcW w:w="1296" w:type="dxa"/>
            <w:tcBorders>
              <w:top w:val="nil"/>
              <w:left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rPr>
              <w:t>7.1</w:t>
            </w:r>
          </w:p>
        </w:tc>
        <w:tc>
          <w:tcPr>
            <w:tcW w:w="1200" w:type="dxa"/>
            <w:tcBorders>
              <w:top w:val="nil"/>
              <w:left w:val="nil"/>
              <w:right w:val="nil"/>
            </w:tcBorders>
            <w:shd w:val="clear" w:color="auto" w:fill="auto"/>
            <w:hideMark/>
          </w:tcPr>
          <w:p w:rsidR="00CC722D" w:rsidRPr="00674862" w:rsidRDefault="00CC722D" w:rsidP="00674862">
            <w:pPr>
              <w:jc w:val="center"/>
              <w:rPr>
                <w:rFonts w:ascii="Arial" w:hAnsi="Arial" w:cs="Arial"/>
                <w:color w:val="000000"/>
                <w:sz w:val="18"/>
                <w:szCs w:val="18"/>
              </w:rPr>
            </w:pPr>
            <w:r w:rsidRPr="00674862">
              <w:rPr>
                <w:rFonts w:ascii="Arial" w:hAnsi="Arial" w:cs="Arial"/>
                <w:color w:val="000000"/>
                <w:sz w:val="18"/>
                <w:szCs w:val="18"/>
              </w:rPr>
              <w:t>68.09</w:t>
            </w:r>
          </w:p>
        </w:tc>
      </w:tr>
      <w:tr w:rsidR="00CC722D" w:rsidRPr="00674862" w:rsidTr="005019AA">
        <w:trPr>
          <w:trHeight w:val="300"/>
        </w:trPr>
        <w:tc>
          <w:tcPr>
            <w:tcW w:w="5800" w:type="dxa"/>
            <w:gridSpan w:val="4"/>
            <w:tcBorders>
              <w:top w:val="single" w:sz="12" w:space="0" w:color="000000"/>
              <w:left w:val="nil"/>
              <w:bottom w:val="nil"/>
              <w:right w:val="nil"/>
            </w:tcBorders>
            <w:shd w:val="clear" w:color="auto" w:fill="auto"/>
            <w:noWrap/>
            <w:vAlign w:val="bottom"/>
            <w:hideMark/>
          </w:tcPr>
          <w:p w:rsidR="00CC722D" w:rsidRPr="00674862" w:rsidRDefault="00CC722D" w:rsidP="00674862">
            <w:pPr>
              <w:rPr>
                <w:rFonts w:ascii="Arial" w:hAnsi="Arial" w:cs="Arial"/>
                <w:b/>
                <w:bCs/>
                <w:color w:val="000000"/>
                <w:sz w:val="20"/>
                <w:szCs w:val="20"/>
              </w:rPr>
            </w:pPr>
            <w:r w:rsidRPr="00674862">
              <w:rPr>
                <w:rFonts w:ascii="Arial" w:hAnsi="Arial" w:cs="Arial"/>
                <w:b/>
                <w:bCs/>
                <w:color w:val="000000"/>
                <w:sz w:val="20"/>
                <w:szCs w:val="20"/>
              </w:rPr>
              <w:t>Average dissimilarity between MEDIUM and LOW δ = 29.58</w:t>
            </w:r>
          </w:p>
        </w:tc>
        <w:tc>
          <w:tcPr>
            <w:tcW w:w="1296" w:type="dxa"/>
            <w:tcBorders>
              <w:top w:val="single" w:sz="12" w:space="0" w:color="000000"/>
              <w:left w:val="nil"/>
              <w:bottom w:val="nil"/>
              <w:right w:val="nil"/>
            </w:tcBorders>
            <w:shd w:val="clear" w:color="auto" w:fill="auto"/>
            <w:noWrap/>
            <w:hideMark/>
          </w:tcPr>
          <w:p w:rsidR="00CC722D" w:rsidRPr="00674862" w:rsidRDefault="00CC722D" w:rsidP="00674862">
            <w:pPr>
              <w:jc w:val="center"/>
              <w:rPr>
                <w:rFonts w:ascii="Calibri" w:hAnsi="Calibri"/>
                <w:color w:val="000000"/>
              </w:rPr>
            </w:pPr>
          </w:p>
        </w:tc>
        <w:tc>
          <w:tcPr>
            <w:tcW w:w="1200" w:type="dxa"/>
            <w:tcBorders>
              <w:top w:val="single" w:sz="12" w:space="0" w:color="000000"/>
              <w:left w:val="nil"/>
              <w:bottom w:val="nil"/>
              <w:right w:val="nil"/>
            </w:tcBorders>
            <w:shd w:val="clear" w:color="auto" w:fill="auto"/>
            <w:noWrap/>
            <w:hideMark/>
          </w:tcPr>
          <w:p w:rsidR="00CC722D" w:rsidRPr="00674862" w:rsidRDefault="00CC722D" w:rsidP="00674862">
            <w:pPr>
              <w:jc w:val="center"/>
              <w:rPr>
                <w:rFonts w:ascii="Calibri" w:hAnsi="Calibri"/>
                <w:color w:val="000000"/>
              </w:rPr>
            </w:pPr>
          </w:p>
        </w:tc>
      </w:tr>
      <w:tr w:rsidR="00CC722D" w:rsidRPr="00674862" w:rsidTr="00CC722D">
        <w:trPr>
          <w:trHeight w:val="300"/>
        </w:trPr>
        <w:tc>
          <w:tcPr>
            <w:tcW w:w="2113" w:type="dxa"/>
            <w:tcBorders>
              <w:top w:val="nil"/>
              <w:left w:val="nil"/>
              <w:bottom w:val="nil"/>
              <w:right w:val="nil"/>
            </w:tcBorders>
            <w:shd w:val="clear" w:color="auto" w:fill="auto"/>
            <w:hideMark/>
          </w:tcPr>
          <w:p w:rsidR="00CC722D" w:rsidRPr="00674862" w:rsidRDefault="00067BC6" w:rsidP="00674862">
            <w:pPr>
              <w:rPr>
                <w:rFonts w:ascii="Arial" w:hAnsi="Arial" w:cs="Arial"/>
                <w:b/>
                <w:bCs/>
                <w:i/>
                <w:iCs/>
                <w:color w:val="000000"/>
                <w:sz w:val="20"/>
                <w:szCs w:val="20"/>
                <w:u w:val="single"/>
              </w:rPr>
            </w:pPr>
            <w:r>
              <w:rPr>
                <w:rFonts w:ascii="Arial" w:hAnsi="Arial" w:cs="Arial"/>
                <w:b/>
                <w:bCs/>
                <w:i/>
                <w:iCs/>
                <w:color w:val="000000"/>
                <w:sz w:val="20"/>
                <w:szCs w:val="20"/>
                <w:u w:val="single"/>
                <w:lang w:bidi="en-US"/>
              </w:rPr>
              <w:t xml:space="preserve">Year-round </w:t>
            </w:r>
            <w:r w:rsidR="00CC722D" w:rsidRPr="00674862">
              <w:rPr>
                <w:rFonts w:ascii="Arial" w:hAnsi="Arial" w:cs="Arial"/>
                <w:b/>
                <w:bCs/>
                <w:i/>
                <w:iCs/>
                <w:color w:val="000000"/>
                <w:sz w:val="20"/>
                <w:szCs w:val="20"/>
                <w:u w:val="single"/>
                <w:lang w:bidi="en-US"/>
              </w:rPr>
              <w:t>Residents</w:t>
            </w:r>
          </w:p>
        </w:tc>
        <w:tc>
          <w:tcPr>
            <w:tcW w:w="1200"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p>
        </w:tc>
        <w:tc>
          <w:tcPr>
            <w:tcW w:w="1287"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p>
        </w:tc>
        <w:tc>
          <w:tcPr>
            <w:tcW w:w="1296"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CC722D" w:rsidRPr="00674862" w:rsidRDefault="00CC722D" w:rsidP="00674862">
            <w:pPr>
              <w:jc w:val="center"/>
              <w:rPr>
                <w:rFonts w:ascii="Arial" w:hAnsi="Arial" w:cs="Arial"/>
                <w:color w:val="000000"/>
                <w:sz w:val="18"/>
                <w:szCs w:val="18"/>
              </w:rPr>
            </w:pPr>
          </w:p>
        </w:tc>
      </w:tr>
      <w:tr w:rsidR="00B6123E" w:rsidRPr="00674862" w:rsidTr="00BF1972">
        <w:trPr>
          <w:trHeight w:val="300"/>
        </w:trPr>
        <w:tc>
          <w:tcPr>
            <w:tcW w:w="2113" w:type="dxa"/>
            <w:tcBorders>
              <w:top w:val="nil"/>
              <w:left w:val="nil"/>
              <w:right w:val="nil"/>
            </w:tcBorders>
            <w:shd w:val="clear" w:color="auto" w:fill="auto"/>
            <w:hideMark/>
          </w:tcPr>
          <w:p w:rsidR="00B6123E" w:rsidRDefault="00B6123E" w:rsidP="00674862">
            <w:pPr>
              <w:rPr>
                <w:rFonts w:ascii="Arial" w:hAnsi="Arial" w:cs="Arial"/>
                <w:color w:val="000000"/>
                <w:sz w:val="18"/>
                <w:szCs w:val="18"/>
                <w:lang w:bidi="en-US"/>
              </w:rPr>
            </w:pPr>
            <w:r w:rsidRPr="00674862">
              <w:rPr>
                <w:rFonts w:ascii="Arial" w:hAnsi="Arial" w:cs="Arial"/>
                <w:color w:val="000000"/>
                <w:sz w:val="18"/>
                <w:szCs w:val="18"/>
                <w:lang w:bidi="en-US"/>
              </w:rPr>
              <w:t>Black Catbird</w:t>
            </w:r>
          </w:p>
          <w:p w:rsidR="00B6123E" w:rsidRPr="00674862" w:rsidRDefault="00B6123E" w:rsidP="00674862">
            <w:pPr>
              <w:rPr>
                <w:rFonts w:ascii="Arial" w:hAnsi="Arial" w:cs="Arial"/>
                <w:color w:val="000000"/>
                <w:sz w:val="18"/>
                <w:szCs w:val="18"/>
              </w:rPr>
            </w:pPr>
          </w:p>
        </w:tc>
        <w:tc>
          <w:tcPr>
            <w:tcW w:w="1200" w:type="dxa"/>
            <w:tcBorders>
              <w:top w:val="nil"/>
              <w:left w:val="nil"/>
              <w:right w:val="nil"/>
            </w:tcBorders>
            <w:shd w:val="clear" w:color="auto" w:fill="auto"/>
            <w:hideMark/>
          </w:tcPr>
          <w:p w:rsidR="00B6123E" w:rsidRPr="00674862" w:rsidRDefault="00B6123E" w:rsidP="00674862">
            <w:pPr>
              <w:jc w:val="center"/>
              <w:rPr>
                <w:rFonts w:ascii="Arial" w:hAnsi="Arial" w:cs="Arial"/>
                <w:color w:val="000000"/>
                <w:sz w:val="18"/>
                <w:szCs w:val="18"/>
              </w:rPr>
            </w:pPr>
            <w:r w:rsidRPr="00674862">
              <w:rPr>
                <w:rFonts w:ascii="Arial" w:hAnsi="Arial" w:cs="Arial"/>
                <w:color w:val="000000"/>
                <w:sz w:val="18"/>
                <w:szCs w:val="18"/>
                <w:lang w:bidi="en-US"/>
              </w:rPr>
              <w:t>245</w:t>
            </w:r>
          </w:p>
        </w:tc>
        <w:tc>
          <w:tcPr>
            <w:tcW w:w="1200" w:type="dxa"/>
            <w:tcBorders>
              <w:top w:val="nil"/>
              <w:left w:val="nil"/>
              <w:right w:val="nil"/>
            </w:tcBorders>
            <w:shd w:val="clear" w:color="auto" w:fill="auto"/>
            <w:hideMark/>
          </w:tcPr>
          <w:p w:rsidR="00B6123E" w:rsidRPr="00674862" w:rsidRDefault="00B6123E" w:rsidP="00674862">
            <w:pPr>
              <w:jc w:val="center"/>
              <w:rPr>
                <w:rFonts w:ascii="Arial" w:hAnsi="Arial" w:cs="Arial"/>
                <w:color w:val="000000"/>
                <w:sz w:val="18"/>
                <w:szCs w:val="18"/>
              </w:rPr>
            </w:pPr>
            <w:r w:rsidRPr="00674862">
              <w:rPr>
                <w:rFonts w:ascii="Arial" w:hAnsi="Arial" w:cs="Arial"/>
                <w:color w:val="000000"/>
                <w:sz w:val="18"/>
                <w:szCs w:val="18"/>
                <w:lang w:bidi="en-US"/>
              </w:rPr>
              <w:t>287</w:t>
            </w:r>
          </w:p>
        </w:tc>
        <w:tc>
          <w:tcPr>
            <w:tcW w:w="1287" w:type="dxa"/>
            <w:tcBorders>
              <w:top w:val="nil"/>
              <w:left w:val="nil"/>
              <w:right w:val="nil"/>
            </w:tcBorders>
            <w:shd w:val="clear" w:color="auto" w:fill="auto"/>
            <w:hideMark/>
          </w:tcPr>
          <w:p w:rsidR="00B6123E" w:rsidRPr="00674862" w:rsidRDefault="00B6123E" w:rsidP="00674862">
            <w:pPr>
              <w:jc w:val="center"/>
              <w:rPr>
                <w:rFonts w:ascii="Arial" w:hAnsi="Arial" w:cs="Arial"/>
                <w:color w:val="000000"/>
                <w:sz w:val="18"/>
                <w:szCs w:val="18"/>
              </w:rPr>
            </w:pPr>
            <w:r w:rsidRPr="00674862">
              <w:rPr>
                <w:rFonts w:ascii="Arial" w:hAnsi="Arial" w:cs="Arial"/>
                <w:color w:val="000000"/>
                <w:sz w:val="18"/>
                <w:szCs w:val="18"/>
                <w:lang w:bidi="en-US"/>
              </w:rPr>
              <w:t>12.73</w:t>
            </w:r>
          </w:p>
        </w:tc>
        <w:tc>
          <w:tcPr>
            <w:tcW w:w="1296" w:type="dxa"/>
            <w:tcBorders>
              <w:top w:val="nil"/>
              <w:left w:val="nil"/>
              <w:right w:val="nil"/>
            </w:tcBorders>
            <w:shd w:val="clear" w:color="auto" w:fill="auto"/>
            <w:hideMark/>
          </w:tcPr>
          <w:p w:rsidR="00B6123E" w:rsidRPr="00674862" w:rsidRDefault="00B6123E" w:rsidP="00FC3721">
            <w:pPr>
              <w:jc w:val="center"/>
              <w:rPr>
                <w:rFonts w:ascii="Arial" w:hAnsi="Arial" w:cs="Arial"/>
                <w:color w:val="000000"/>
                <w:sz w:val="18"/>
                <w:szCs w:val="18"/>
              </w:rPr>
            </w:pPr>
            <w:r w:rsidRPr="00674862">
              <w:rPr>
                <w:rFonts w:ascii="Arial" w:hAnsi="Arial" w:cs="Arial"/>
                <w:color w:val="000000"/>
                <w:sz w:val="18"/>
                <w:szCs w:val="18"/>
                <w:lang w:bidi="en-US"/>
              </w:rPr>
              <w:t>43.03</w:t>
            </w:r>
          </w:p>
        </w:tc>
        <w:tc>
          <w:tcPr>
            <w:tcW w:w="1200" w:type="dxa"/>
            <w:tcBorders>
              <w:top w:val="nil"/>
              <w:left w:val="nil"/>
              <w:right w:val="nil"/>
            </w:tcBorders>
            <w:shd w:val="clear" w:color="auto" w:fill="auto"/>
            <w:hideMark/>
          </w:tcPr>
          <w:p w:rsidR="00B6123E" w:rsidRPr="00674862" w:rsidRDefault="00B6123E" w:rsidP="00674862">
            <w:pPr>
              <w:jc w:val="center"/>
              <w:rPr>
                <w:rFonts w:ascii="Arial" w:hAnsi="Arial" w:cs="Arial"/>
                <w:color w:val="000000"/>
                <w:sz w:val="18"/>
                <w:szCs w:val="18"/>
              </w:rPr>
            </w:pPr>
            <w:r w:rsidRPr="00674862">
              <w:rPr>
                <w:rFonts w:ascii="Arial" w:hAnsi="Arial" w:cs="Arial"/>
                <w:color w:val="000000"/>
                <w:sz w:val="18"/>
                <w:szCs w:val="18"/>
                <w:lang w:bidi="en-US"/>
              </w:rPr>
              <w:t>43.03</w:t>
            </w:r>
          </w:p>
        </w:tc>
      </w:tr>
      <w:tr w:rsidR="00B6123E" w:rsidRPr="00674862" w:rsidTr="00CC722D">
        <w:trPr>
          <w:trHeight w:val="300"/>
        </w:trPr>
        <w:tc>
          <w:tcPr>
            <w:tcW w:w="2113" w:type="dxa"/>
            <w:tcBorders>
              <w:top w:val="nil"/>
              <w:left w:val="nil"/>
              <w:bottom w:val="nil"/>
              <w:right w:val="nil"/>
            </w:tcBorders>
            <w:shd w:val="clear" w:color="auto" w:fill="auto"/>
            <w:hideMark/>
          </w:tcPr>
          <w:p w:rsidR="00B6123E" w:rsidRDefault="00B6123E" w:rsidP="00674862">
            <w:pPr>
              <w:rPr>
                <w:rFonts w:ascii="Arial" w:hAnsi="Arial" w:cs="Arial"/>
                <w:color w:val="000000"/>
                <w:sz w:val="18"/>
                <w:szCs w:val="18"/>
                <w:lang w:bidi="en-US"/>
              </w:rPr>
            </w:pPr>
            <w:r w:rsidRPr="00674862">
              <w:rPr>
                <w:rFonts w:ascii="Arial" w:hAnsi="Arial" w:cs="Arial"/>
                <w:color w:val="000000"/>
                <w:sz w:val="18"/>
                <w:szCs w:val="18"/>
                <w:lang w:bidi="en-US"/>
              </w:rPr>
              <w:t>Yucatan Vireo</w:t>
            </w:r>
          </w:p>
          <w:p w:rsidR="00B6123E" w:rsidRPr="00674862" w:rsidRDefault="00B6123E" w:rsidP="00674862">
            <w:pP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B6123E" w:rsidRPr="00674862" w:rsidRDefault="00B6123E" w:rsidP="00674862">
            <w:pPr>
              <w:jc w:val="center"/>
              <w:rPr>
                <w:rFonts w:ascii="Arial" w:hAnsi="Arial" w:cs="Arial"/>
                <w:color w:val="000000"/>
                <w:sz w:val="18"/>
                <w:szCs w:val="18"/>
              </w:rPr>
            </w:pPr>
            <w:r w:rsidRPr="00674862">
              <w:rPr>
                <w:rFonts w:ascii="Arial" w:hAnsi="Arial" w:cs="Arial"/>
                <w:color w:val="000000"/>
                <w:sz w:val="18"/>
                <w:szCs w:val="18"/>
              </w:rPr>
              <w:t>49.33</w:t>
            </w:r>
          </w:p>
        </w:tc>
        <w:tc>
          <w:tcPr>
            <w:tcW w:w="1200" w:type="dxa"/>
            <w:tcBorders>
              <w:top w:val="nil"/>
              <w:left w:val="nil"/>
              <w:bottom w:val="nil"/>
              <w:right w:val="nil"/>
            </w:tcBorders>
            <w:shd w:val="clear" w:color="auto" w:fill="auto"/>
            <w:hideMark/>
          </w:tcPr>
          <w:p w:rsidR="00B6123E" w:rsidRPr="00674862" w:rsidRDefault="00B6123E" w:rsidP="00674862">
            <w:pPr>
              <w:jc w:val="center"/>
              <w:rPr>
                <w:rFonts w:ascii="Arial" w:hAnsi="Arial" w:cs="Arial"/>
                <w:color w:val="000000"/>
                <w:sz w:val="18"/>
                <w:szCs w:val="18"/>
              </w:rPr>
            </w:pPr>
            <w:r w:rsidRPr="00674862">
              <w:rPr>
                <w:rFonts w:ascii="Arial" w:hAnsi="Arial" w:cs="Arial"/>
                <w:color w:val="000000"/>
                <w:sz w:val="18"/>
                <w:szCs w:val="18"/>
              </w:rPr>
              <w:t>42</w:t>
            </w:r>
          </w:p>
        </w:tc>
        <w:tc>
          <w:tcPr>
            <w:tcW w:w="1287" w:type="dxa"/>
            <w:tcBorders>
              <w:top w:val="nil"/>
              <w:left w:val="nil"/>
              <w:bottom w:val="nil"/>
              <w:right w:val="nil"/>
            </w:tcBorders>
            <w:shd w:val="clear" w:color="auto" w:fill="auto"/>
            <w:hideMark/>
          </w:tcPr>
          <w:p w:rsidR="00B6123E" w:rsidRPr="00674862" w:rsidRDefault="00B6123E" w:rsidP="00674862">
            <w:pPr>
              <w:jc w:val="center"/>
              <w:rPr>
                <w:rFonts w:ascii="Arial" w:hAnsi="Arial" w:cs="Arial"/>
                <w:color w:val="000000"/>
                <w:sz w:val="18"/>
                <w:szCs w:val="18"/>
              </w:rPr>
            </w:pPr>
            <w:r w:rsidRPr="00674862">
              <w:rPr>
                <w:rFonts w:ascii="Arial" w:hAnsi="Arial" w:cs="Arial"/>
                <w:color w:val="000000"/>
                <w:sz w:val="18"/>
                <w:szCs w:val="18"/>
              </w:rPr>
              <w:t>2.76</w:t>
            </w:r>
          </w:p>
        </w:tc>
        <w:tc>
          <w:tcPr>
            <w:tcW w:w="1296" w:type="dxa"/>
            <w:tcBorders>
              <w:top w:val="nil"/>
              <w:left w:val="nil"/>
              <w:bottom w:val="nil"/>
              <w:right w:val="nil"/>
            </w:tcBorders>
            <w:shd w:val="clear" w:color="auto" w:fill="auto"/>
            <w:hideMark/>
          </w:tcPr>
          <w:p w:rsidR="00B6123E" w:rsidRPr="00674862" w:rsidRDefault="00B6123E" w:rsidP="00FC3721">
            <w:pPr>
              <w:jc w:val="center"/>
              <w:rPr>
                <w:rFonts w:ascii="Arial" w:hAnsi="Arial" w:cs="Arial"/>
                <w:color w:val="000000"/>
                <w:sz w:val="18"/>
                <w:szCs w:val="18"/>
              </w:rPr>
            </w:pPr>
            <w:r w:rsidRPr="00674862">
              <w:rPr>
                <w:rFonts w:ascii="Arial" w:hAnsi="Arial" w:cs="Arial"/>
                <w:color w:val="000000"/>
                <w:sz w:val="18"/>
                <w:szCs w:val="18"/>
              </w:rPr>
              <w:t>9.32</w:t>
            </w:r>
          </w:p>
        </w:tc>
        <w:tc>
          <w:tcPr>
            <w:tcW w:w="1200" w:type="dxa"/>
            <w:tcBorders>
              <w:top w:val="nil"/>
              <w:left w:val="nil"/>
              <w:bottom w:val="nil"/>
              <w:right w:val="nil"/>
            </w:tcBorders>
            <w:shd w:val="clear" w:color="auto" w:fill="auto"/>
            <w:hideMark/>
          </w:tcPr>
          <w:p w:rsidR="00B6123E" w:rsidRPr="00674862" w:rsidRDefault="00B6123E" w:rsidP="00674862">
            <w:pPr>
              <w:jc w:val="center"/>
              <w:rPr>
                <w:rFonts w:ascii="Arial" w:hAnsi="Arial" w:cs="Arial"/>
                <w:color w:val="000000"/>
                <w:sz w:val="18"/>
                <w:szCs w:val="18"/>
              </w:rPr>
            </w:pPr>
            <w:r>
              <w:rPr>
                <w:rFonts w:ascii="Arial" w:hAnsi="Arial" w:cs="Arial"/>
                <w:color w:val="000000"/>
                <w:sz w:val="18"/>
                <w:szCs w:val="18"/>
              </w:rPr>
              <w:t>52.35</w:t>
            </w:r>
          </w:p>
        </w:tc>
      </w:tr>
      <w:tr w:rsidR="00B6123E" w:rsidRPr="00674862" w:rsidTr="005019AA">
        <w:trPr>
          <w:trHeight w:val="300"/>
        </w:trPr>
        <w:tc>
          <w:tcPr>
            <w:tcW w:w="2113" w:type="dxa"/>
            <w:tcBorders>
              <w:top w:val="nil"/>
              <w:left w:val="nil"/>
              <w:right w:val="nil"/>
            </w:tcBorders>
            <w:shd w:val="clear" w:color="auto" w:fill="auto"/>
            <w:hideMark/>
          </w:tcPr>
          <w:p w:rsidR="00B6123E" w:rsidRDefault="00B6123E" w:rsidP="00674862">
            <w:pPr>
              <w:rPr>
                <w:rFonts w:ascii="Arial" w:hAnsi="Arial" w:cs="Arial"/>
                <w:color w:val="000000"/>
                <w:sz w:val="18"/>
                <w:szCs w:val="18"/>
                <w:lang w:bidi="en-US"/>
              </w:rPr>
            </w:pPr>
            <w:r w:rsidRPr="00674862">
              <w:rPr>
                <w:rFonts w:ascii="Arial" w:hAnsi="Arial" w:cs="Arial"/>
                <w:color w:val="000000"/>
                <w:sz w:val="18"/>
                <w:szCs w:val="18"/>
                <w:lang w:bidi="en-US"/>
              </w:rPr>
              <w:t>Bananquit</w:t>
            </w:r>
          </w:p>
          <w:p w:rsidR="00B6123E" w:rsidRPr="00674862" w:rsidRDefault="00B6123E" w:rsidP="00674862">
            <w:pPr>
              <w:rPr>
                <w:rFonts w:ascii="Arial" w:hAnsi="Arial" w:cs="Arial"/>
                <w:color w:val="000000"/>
                <w:sz w:val="18"/>
                <w:szCs w:val="18"/>
              </w:rPr>
            </w:pPr>
          </w:p>
        </w:tc>
        <w:tc>
          <w:tcPr>
            <w:tcW w:w="1200" w:type="dxa"/>
            <w:tcBorders>
              <w:top w:val="nil"/>
              <w:left w:val="nil"/>
              <w:right w:val="nil"/>
            </w:tcBorders>
            <w:shd w:val="clear" w:color="auto" w:fill="auto"/>
            <w:hideMark/>
          </w:tcPr>
          <w:p w:rsidR="00B6123E" w:rsidRPr="00674862" w:rsidRDefault="00B6123E" w:rsidP="00674862">
            <w:pPr>
              <w:jc w:val="center"/>
              <w:rPr>
                <w:rFonts w:ascii="Arial" w:hAnsi="Arial" w:cs="Arial"/>
                <w:color w:val="000000"/>
                <w:sz w:val="18"/>
                <w:szCs w:val="18"/>
              </w:rPr>
            </w:pPr>
            <w:r w:rsidRPr="00674862">
              <w:rPr>
                <w:rFonts w:ascii="Arial" w:hAnsi="Arial" w:cs="Arial"/>
                <w:color w:val="000000"/>
                <w:sz w:val="18"/>
                <w:szCs w:val="18"/>
                <w:lang w:bidi="en-US"/>
              </w:rPr>
              <w:t>44.5</w:t>
            </w:r>
            <w:r w:rsidR="00FF5F15">
              <w:rPr>
                <w:rFonts w:ascii="Arial" w:hAnsi="Arial" w:cs="Arial"/>
                <w:color w:val="000000"/>
                <w:sz w:val="18"/>
                <w:szCs w:val="18"/>
                <w:lang w:bidi="en-US"/>
              </w:rPr>
              <w:t>0</w:t>
            </w:r>
          </w:p>
        </w:tc>
        <w:tc>
          <w:tcPr>
            <w:tcW w:w="1200" w:type="dxa"/>
            <w:tcBorders>
              <w:top w:val="nil"/>
              <w:left w:val="nil"/>
              <w:right w:val="nil"/>
            </w:tcBorders>
            <w:shd w:val="clear" w:color="auto" w:fill="auto"/>
            <w:hideMark/>
          </w:tcPr>
          <w:p w:rsidR="00B6123E" w:rsidRPr="00674862" w:rsidRDefault="00B6123E" w:rsidP="00674862">
            <w:pPr>
              <w:jc w:val="center"/>
              <w:rPr>
                <w:rFonts w:ascii="Arial" w:hAnsi="Arial" w:cs="Arial"/>
                <w:color w:val="000000"/>
                <w:sz w:val="18"/>
                <w:szCs w:val="18"/>
              </w:rPr>
            </w:pPr>
            <w:r w:rsidRPr="00674862">
              <w:rPr>
                <w:rFonts w:ascii="Arial" w:hAnsi="Arial" w:cs="Arial"/>
                <w:color w:val="000000"/>
                <w:sz w:val="18"/>
                <w:szCs w:val="18"/>
                <w:lang w:bidi="en-US"/>
              </w:rPr>
              <w:t>45.5</w:t>
            </w:r>
            <w:r w:rsidR="00FF5F15">
              <w:rPr>
                <w:rFonts w:ascii="Arial" w:hAnsi="Arial" w:cs="Arial"/>
                <w:color w:val="000000"/>
                <w:sz w:val="18"/>
                <w:szCs w:val="18"/>
                <w:lang w:bidi="en-US"/>
              </w:rPr>
              <w:t>0</w:t>
            </w:r>
          </w:p>
        </w:tc>
        <w:tc>
          <w:tcPr>
            <w:tcW w:w="1287" w:type="dxa"/>
            <w:tcBorders>
              <w:top w:val="nil"/>
              <w:left w:val="nil"/>
              <w:right w:val="nil"/>
            </w:tcBorders>
            <w:shd w:val="clear" w:color="auto" w:fill="auto"/>
            <w:hideMark/>
          </w:tcPr>
          <w:p w:rsidR="00B6123E" w:rsidRPr="00674862" w:rsidRDefault="00B6123E" w:rsidP="00674862">
            <w:pPr>
              <w:jc w:val="center"/>
              <w:rPr>
                <w:rFonts w:ascii="Arial" w:hAnsi="Arial" w:cs="Arial"/>
                <w:color w:val="000000"/>
                <w:sz w:val="18"/>
                <w:szCs w:val="18"/>
              </w:rPr>
            </w:pPr>
            <w:r w:rsidRPr="00674862">
              <w:rPr>
                <w:rFonts w:ascii="Arial" w:hAnsi="Arial" w:cs="Arial"/>
                <w:color w:val="000000"/>
                <w:sz w:val="18"/>
                <w:szCs w:val="18"/>
                <w:lang w:bidi="en-US"/>
              </w:rPr>
              <w:t>2.29</w:t>
            </w:r>
          </w:p>
        </w:tc>
        <w:tc>
          <w:tcPr>
            <w:tcW w:w="1296" w:type="dxa"/>
            <w:tcBorders>
              <w:top w:val="nil"/>
              <w:left w:val="nil"/>
              <w:right w:val="nil"/>
            </w:tcBorders>
            <w:shd w:val="clear" w:color="auto" w:fill="auto"/>
            <w:hideMark/>
          </w:tcPr>
          <w:p w:rsidR="00B6123E" w:rsidRPr="00674862" w:rsidRDefault="00B6123E" w:rsidP="00FC3721">
            <w:pPr>
              <w:jc w:val="center"/>
              <w:rPr>
                <w:rFonts w:ascii="Arial" w:hAnsi="Arial" w:cs="Arial"/>
                <w:color w:val="000000"/>
                <w:sz w:val="18"/>
                <w:szCs w:val="18"/>
              </w:rPr>
            </w:pPr>
            <w:r w:rsidRPr="00674862">
              <w:rPr>
                <w:rFonts w:ascii="Arial" w:hAnsi="Arial" w:cs="Arial"/>
                <w:color w:val="000000"/>
                <w:sz w:val="18"/>
                <w:szCs w:val="18"/>
                <w:lang w:bidi="en-US"/>
              </w:rPr>
              <w:t>7.75</w:t>
            </w:r>
          </w:p>
        </w:tc>
        <w:tc>
          <w:tcPr>
            <w:tcW w:w="1200" w:type="dxa"/>
            <w:tcBorders>
              <w:top w:val="nil"/>
              <w:left w:val="nil"/>
              <w:right w:val="nil"/>
            </w:tcBorders>
            <w:shd w:val="clear" w:color="auto" w:fill="auto"/>
            <w:hideMark/>
          </w:tcPr>
          <w:p w:rsidR="00B6123E" w:rsidRPr="00674862" w:rsidRDefault="00B6123E" w:rsidP="00674862">
            <w:pPr>
              <w:jc w:val="center"/>
              <w:rPr>
                <w:rFonts w:ascii="Arial" w:hAnsi="Arial" w:cs="Arial"/>
                <w:color w:val="000000"/>
                <w:sz w:val="18"/>
                <w:szCs w:val="18"/>
              </w:rPr>
            </w:pPr>
            <w:r>
              <w:rPr>
                <w:rFonts w:ascii="Arial" w:hAnsi="Arial" w:cs="Arial"/>
                <w:color w:val="000000"/>
                <w:sz w:val="18"/>
                <w:szCs w:val="18"/>
                <w:lang w:bidi="en-US"/>
              </w:rPr>
              <w:t>60.11</w:t>
            </w:r>
          </w:p>
        </w:tc>
      </w:tr>
      <w:tr w:rsidR="00B6123E" w:rsidRPr="00674862" w:rsidTr="005019AA">
        <w:trPr>
          <w:trHeight w:val="300"/>
        </w:trPr>
        <w:tc>
          <w:tcPr>
            <w:tcW w:w="5800" w:type="dxa"/>
            <w:gridSpan w:val="4"/>
            <w:tcBorders>
              <w:top w:val="single" w:sz="12" w:space="0" w:color="000000"/>
              <w:left w:val="nil"/>
              <w:bottom w:val="nil"/>
              <w:right w:val="nil"/>
            </w:tcBorders>
            <w:shd w:val="clear" w:color="auto" w:fill="auto"/>
            <w:noWrap/>
            <w:vAlign w:val="bottom"/>
            <w:hideMark/>
          </w:tcPr>
          <w:p w:rsidR="00B6123E" w:rsidRPr="00674862" w:rsidRDefault="00B6123E" w:rsidP="00674862">
            <w:pPr>
              <w:rPr>
                <w:rFonts w:ascii="Arial" w:hAnsi="Arial" w:cs="Arial"/>
                <w:b/>
                <w:bCs/>
                <w:color w:val="000000"/>
                <w:sz w:val="20"/>
                <w:szCs w:val="20"/>
              </w:rPr>
            </w:pPr>
            <w:r w:rsidRPr="00674862">
              <w:rPr>
                <w:rFonts w:ascii="Arial" w:hAnsi="Arial" w:cs="Arial"/>
                <w:b/>
                <w:bCs/>
                <w:color w:val="000000"/>
                <w:sz w:val="20"/>
                <w:szCs w:val="20"/>
              </w:rPr>
              <w:t>Average dissimilarity between MEDIUM and LOW δ = 47.85</w:t>
            </w:r>
          </w:p>
        </w:tc>
        <w:tc>
          <w:tcPr>
            <w:tcW w:w="1296" w:type="dxa"/>
            <w:tcBorders>
              <w:top w:val="single" w:sz="12" w:space="0" w:color="000000"/>
              <w:left w:val="nil"/>
              <w:bottom w:val="nil"/>
              <w:right w:val="nil"/>
            </w:tcBorders>
            <w:shd w:val="clear" w:color="auto" w:fill="auto"/>
            <w:noWrap/>
            <w:hideMark/>
          </w:tcPr>
          <w:p w:rsidR="00B6123E" w:rsidRPr="00674862" w:rsidRDefault="00B6123E" w:rsidP="00674862">
            <w:pPr>
              <w:jc w:val="center"/>
              <w:rPr>
                <w:rFonts w:ascii="Calibri" w:hAnsi="Calibri"/>
                <w:color w:val="000000"/>
              </w:rPr>
            </w:pPr>
          </w:p>
        </w:tc>
        <w:tc>
          <w:tcPr>
            <w:tcW w:w="1200" w:type="dxa"/>
            <w:tcBorders>
              <w:top w:val="single" w:sz="12" w:space="0" w:color="000000"/>
              <w:left w:val="nil"/>
              <w:bottom w:val="nil"/>
              <w:right w:val="nil"/>
            </w:tcBorders>
            <w:shd w:val="clear" w:color="auto" w:fill="auto"/>
            <w:noWrap/>
            <w:hideMark/>
          </w:tcPr>
          <w:p w:rsidR="00B6123E" w:rsidRPr="00674862" w:rsidRDefault="00B6123E" w:rsidP="00674862">
            <w:pPr>
              <w:jc w:val="center"/>
              <w:rPr>
                <w:rFonts w:ascii="Calibri" w:hAnsi="Calibri"/>
                <w:color w:val="000000"/>
              </w:rPr>
            </w:pPr>
          </w:p>
        </w:tc>
      </w:tr>
      <w:tr w:rsidR="00B6123E" w:rsidRPr="00674862" w:rsidTr="00CC722D">
        <w:trPr>
          <w:trHeight w:val="300"/>
        </w:trPr>
        <w:tc>
          <w:tcPr>
            <w:tcW w:w="2113" w:type="dxa"/>
            <w:tcBorders>
              <w:top w:val="nil"/>
              <w:left w:val="nil"/>
              <w:bottom w:val="nil"/>
              <w:right w:val="nil"/>
            </w:tcBorders>
            <w:shd w:val="clear" w:color="auto" w:fill="auto"/>
            <w:hideMark/>
          </w:tcPr>
          <w:p w:rsidR="00B6123E" w:rsidRPr="00674862" w:rsidRDefault="00B6123E" w:rsidP="00674862">
            <w:pPr>
              <w:rPr>
                <w:rFonts w:ascii="Arial" w:hAnsi="Arial" w:cs="Arial"/>
                <w:b/>
                <w:bCs/>
                <w:i/>
                <w:iCs/>
                <w:color w:val="000000"/>
                <w:sz w:val="20"/>
                <w:szCs w:val="20"/>
                <w:u w:val="single"/>
              </w:rPr>
            </w:pPr>
            <w:r w:rsidRPr="00674862">
              <w:rPr>
                <w:rFonts w:ascii="Arial" w:hAnsi="Arial" w:cs="Arial"/>
                <w:b/>
                <w:bCs/>
                <w:i/>
                <w:iCs/>
                <w:color w:val="000000"/>
                <w:sz w:val="20"/>
                <w:szCs w:val="20"/>
                <w:u w:val="single"/>
                <w:lang w:bidi="en-US"/>
              </w:rPr>
              <w:t>Winter residents</w:t>
            </w:r>
          </w:p>
        </w:tc>
        <w:tc>
          <w:tcPr>
            <w:tcW w:w="1200" w:type="dxa"/>
            <w:tcBorders>
              <w:top w:val="nil"/>
              <w:left w:val="nil"/>
              <w:bottom w:val="nil"/>
              <w:right w:val="nil"/>
            </w:tcBorders>
            <w:shd w:val="clear" w:color="auto" w:fill="auto"/>
            <w:hideMark/>
          </w:tcPr>
          <w:p w:rsidR="00B6123E" w:rsidRPr="00674862" w:rsidRDefault="00B6123E"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B6123E" w:rsidRPr="00674862" w:rsidRDefault="00B6123E" w:rsidP="00674862">
            <w:pPr>
              <w:jc w:val="center"/>
              <w:rPr>
                <w:rFonts w:ascii="Arial" w:hAnsi="Arial" w:cs="Arial"/>
                <w:color w:val="000000"/>
                <w:sz w:val="18"/>
                <w:szCs w:val="18"/>
              </w:rPr>
            </w:pPr>
          </w:p>
        </w:tc>
        <w:tc>
          <w:tcPr>
            <w:tcW w:w="1287" w:type="dxa"/>
            <w:tcBorders>
              <w:top w:val="nil"/>
              <w:left w:val="nil"/>
              <w:bottom w:val="nil"/>
              <w:right w:val="nil"/>
            </w:tcBorders>
            <w:shd w:val="clear" w:color="auto" w:fill="auto"/>
            <w:hideMark/>
          </w:tcPr>
          <w:p w:rsidR="00B6123E" w:rsidRPr="00674862" w:rsidRDefault="00B6123E" w:rsidP="00674862">
            <w:pPr>
              <w:jc w:val="center"/>
              <w:rPr>
                <w:rFonts w:ascii="Arial" w:hAnsi="Arial" w:cs="Arial"/>
                <w:color w:val="000000"/>
                <w:sz w:val="18"/>
                <w:szCs w:val="18"/>
              </w:rPr>
            </w:pPr>
          </w:p>
        </w:tc>
        <w:tc>
          <w:tcPr>
            <w:tcW w:w="1296" w:type="dxa"/>
            <w:tcBorders>
              <w:top w:val="nil"/>
              <w:left w:val="nil"/>
              <w:bottom w:val="nil"/>
              <w:right w:val="nil"/>
            </w:tcBorders>
            <w:shd w:val="clear" w:color="auto" w:fill="auto"/>
            <w:hideMark/>
          </w:tcPr>
          <w:p w:rsidR="00B6123E" w:rsidRPr="00674862" w:rsidRDefault="00B6123E"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B6123E" w:rsidRPr="00674862" w:rsidRDefault="00B6123E" w:rsidP="00674862">
            <w:pPr>
              <w:jc w:val="center"/>
              <w:rPr>
                <w:rFonts w:ascii="Arial" w:hAnsi="Arial" w:cs="Arial"/>
                <w:color w:val="000000"/>
                <w:sz w:val="18"/>
                <w:szCs w:val="18"/>
              </w:rPr>
            </w:pPr>
          </w:p>
        </w:tc>
      </w:tr>
      <w:tr w:rsidR="00FF5F15" w:rsidRPr="00674862" w:rsidTr="00CC722D">
        <w:trPr>
          <w:trHeight w:val="300"/>
        </w:trPr>
        <w:tc>
          <w:tcPr>
            <w:tcW w:w="2113" w:type="dxa"/>
            <w:tcBorders>
              <w:top w:val="nil"/>
              <w:left w:val="nil"/>
              <w:bottom w:val="nil"/>
              <w:right w:val="nil"/>
            </w:tcBorders>
            <w:shd w:val="clear" w:color="auto" w:fill="auto"/>
            <w:hideMark/>
          </w:tcPr>
          <w:p w:rsidR="00FF5F15" w:rsidRDefault="00FF5F15" w:rsidP="00674862">
            <w:pPr>
              <w:rPr>
                <w:rFonts w:ascii="Arial" w:hAnsi="Arial" w:cs="Arial"/>
                <w:color w:val="000000"/>
                <w:sz w:val="18"/>
                <w:szCs w:val="18"/>
                <w:lang w:bidi="en-US"/>
              </w:rPr>
            </w:pPr>
            <w:r w:rsidRPr="00674862">
              <w:rPr>
                <w:rFonts w:ascii="Arial" w:hAnsi="Arial" w:cs="Arial"/>
                <w:color w:val="000000"/>
                <w:sz w:val="18"/>
                <w:szCs w:val="18"/>
                <w:lang w:bidi="en-US"/>
              </w:rPr>
              <w:t>Gray Catbird</w:t>
            </w:r>
          </w:p>
          <w:p w:rsidR="00FF5F15" w:rsidRPr="00674862" w:rsidRDefault="00FF5F15" w:rsidP="00674862">
            <w:pP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sidRPr="00674862">
              <w:rPr>
                <w:rFonts w:ascii="Arial" w:hAnsi="Arial" w:cs="Arial"/>
                <w:color w:val="000000"/>
                <w:sz w:val="18"/>
                <w:szCs w:val="18"/>
              </w:rPr>
              <w:t>15.5</w:t>
            </w:r>
            <w:r>
              <w:rPr>
                <w:rFonts w:ascii="Arial" w:hAnsi="Arial" w:cs="Arial"/>
                <w:color w:val="000000"/>
                <w:sz w:val="18"/>
                <w:szCs w:val="18"/>
              </w:rPr>
              <w:t>0</w:t>
            </w:r>
          </w:p>
        </w:tc>
        <w:tc>
          <w:tcPr>
            <w:tcW w:w="1200"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sidRPr="00674862">
              <w:rPr>
                <w:rFonts w:ascii="Arial" w:hAnsi="Arial" w:cs="Arial"/>
                <w:color w:val="000000"/>
                <w:sz w:val="18"/>
                <w:szCs w:val="18"/>
              </w:rPr>
              <w:t>48.33</w:t>
            </w:r>
          </w:p>
        </w:tc>
        <w:tc>
          <w:tcPr>
            <w:tcW w:w="1287"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sidRPr="00674862">
              <w:rPr>
                <w:rFonts w:ascii="Arial" w:hAnsi="Arial" w:cs="Arial"/>
                <w:color w:val="000000"/>
                <w:sz w:val="18"/>
                <w:szCs w:val="18"/>
              </w:rPr>
              <w:t>9.72</w:t>
            </w:r>
          </w:p>
        </w:tc>
        <w:tc>
          <w:tcPr>
            <w:tcW w:w="1296" w:type="dxa"/>
            <w:tcBorders>
              <w:top w:val="nil"/>
              <w:left w:val="nil"/>
              <w:bottom w:val="nil"/>
              <w:right w:val="nil"/>
            </w:tcBorders>
            <w:shd w:val="clear" w:color="auto" w:fill="auto"/>
            <w:hideMark/>
          </w:tcPr>
          <w:p w:rsidR="00FF5F15" w:rsidRPr="00674862" w:rsidRDefault="00FF5F15" w:rsidP="00FC3721">
            <w:pPr>
              <w:jc w:val="center"/>
              <w:rPr>
                <w:rFonts w:ascii="Arial" w:hAnsi="Arial" w:cs="Arial"/>
                <w:color w:val="000000"/>
                <w:sz w:val="18"/>
                <w:szCs w:val="18"/>
              </w:rPr>
            </w:pPr>
            <w:r w:rsidRPr="00674862">
              <w:rPr>
                <w:rFonts w:ascii="Arial" w:hAnsi="Arial" w:cs="Arial"/>
                <w:color w:val="000000"/>
                <w:sz w:val="18"/>
                <w:szCs w:val="18"/>
              </w:rPr>
              <w:t>20.31</w:t>
            </w:r>
          </w:p>
        </w:tc>
        <w:tc>
          <w:tcPr>
            <w:tcW w:w="1200"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Pr>
                <w:rFonts w:ascii="Arial" w:hAnsi="Arial" w:cs="Arial"/>
                <w:color w:val="000000"/>
                <w:sz w:val="18"/>
                <w:szCs w:val="18"/>
              </w:rPr>
              <w:t>20.31</w:t>
            </w:r>
          </w:p>
        </w:tc>
      </w:tr>
      <w:tr w:rsidR="00FF5F15" w:rsidRPr="00674862" w:rsidTr="00CC722D">
        <w:trPr>
          <w:trHeight w:val="300"/>
        </w:trPr>
        <w:tc>
          <w:tcPr>
            <w:tcW w:w="2113" w:type="dxa"/>
            <w:tcBorders>
              <w:top w:val="nil"/>
              <w:left w:val="nil"/>
              <w:bottom w:val="nil"/>
              <w:right w:val="nil"/>
            </w:tcBorders>
            <w:shd w:val="clear" w:color="auto" w:fill="auto"/>
            <w:hideMark/>
          </w:tcPr>
          <w:p w:rsidR="00FF5F15" w:rsidRDefault="00FF5F15" w:rsidP="00FC3721">
            <w:pPr>
              <w:rPr>
                <w:rFonts w:ascii="Arial" w:hAnsi="Arial" w:cs="Arial"/>
                <w:color w:val="000000"/>
                <w:sz w:val="18"/>
                <w:szCs w:val="18"/>
                <w:lang w:bidi="en-US"/>
              </w:rPr>
            </w:pPr>
            <w:r w:rsidRPr="00674862">
              <w:rPr>
                <w:rFonts w:ascii="Arial" w:hAnsi="Arial" w:cs="Arial"/>
                <w:color w:val="000000"/>
                <w:sz w:val="18"/>
                <w:szCs w:val="18"/>
                <w:lang w:bidi="en-US"/>
              </w:rPr>
              <w:t>Yellow Warbler</w:t>
            </w:r>
          </w:p>
          <w:p w:rsidR="00FF5F15" w:rsidRPr="00674862" w:rsidRDefault="00FF5F15" w:rsidP="00FC3721">
            <w:pP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FF5F15" w:rsidRPr="00674862" w:rsidRDefault="00FF5F15" w:rsidP="00FF5F15">
            <w:pPr>
              <w:jc w:val="center"/>
              <w:rPr>
                <w:rFonts w:ascii="Arial" w:hAnsi="Arial" w:cs="Arial"/>
                <w:color w:val="000000"/>
                <w:sz w:val="18"/>
                <w:szCs w:val="18"/>
              </w:rPr>
            </w:pPr>
            <w:r w:rsidRPr="00674862">
              <w:rPr>
                <w:rFonts w:ascii="Arial" w:hAnsi="Arial" w:cs="Arial"/>
                <w:color w:val="000000"/>
                <w:sz w:val="18"/>
                <w:szCs w:val="18"/>
              </w:rPr>
              <w:t>41.</w:t>
            </w:r>
            <w:r>
              <w:rPr>
                <w:rFonts w:ascii="Arial" w:hAnsi="Arial" w:cs="Arial"/>
                <w:color w:val="000000"/>
                <w:sz w:val="18"/>
                <w:szCs w:val="18"/>
              </w:rPr>
              <w:t>50</w:t>
            </w:r>
          </w:p>
        </w:tc>
        <w:tc>
          <w:tcPr>
            <w:tcW w:w="1200" w:type="dxa"/>
            <w:tcBorders>
              <w:top w:val="nil"/>
              <w:left w:val="nil"/>
              <w:bottom w:val="nil"/>
              <w:right w:val="nil"/>
            </w:tcBorders>
            <w:shd w:val="clear" w:color="auto" w:fill="auto"/>
            <w:hideMark/>
          </w:tcPr>
          <w:p w:rsidR="00FF5F15" w:rsidRPr="00674862" w:rsidRDefault="00FF5F15" w:rsidP="00FC3721">
            <w:pPr>
              <w:jc w:val="center"/>
              <w:rPr>
                <w:rFonts w:ascii="Arial" w:hAnsi="Arial" w:cs="Arial"/>
                <w:color w:val="000000"/>
                <w:sz w:val="18"/>
                <w:szCs w:val="18"/>
              </w:rPr>
            </w:pPr>
            <w:r w:rsidRPr="00674862">
              <w:rPr>
                <w:rFonts w:ascii="Arial" w:hAnsi="Arial" w:cs="Arial"/>
                <w:color w:val="000000"/>
                <w:sz w:val="18"/>
                <w:szCs w:val="18"/>
              </w:rPr>
              <w:t>10.5</w:t>
            </w:r>
          </w:p>
        </w:tc>
        <w:tc>
          <w:tcPr>
            <w:tcW w:w="1287" w:type="dxa"/>
            <w:tcBorders>
              <w:top w:val="nil"/>
              <w:left w:val="nil"/>
              <w:bottom w:val="nil"/>
              <w:right w:val="nil"/>
            </w:tcBorders>
            <w:shd w:val="clear" w:color="auto" w:fill="auto"/>
            <w:hideMark/>
          </w:tcPr>
          <w:p w:rsidR="00FF5F15" w:rsidRPr="00674862" w:rsidRDefault="00FF5F15" w:rsidP="00FC3721">
            <w:pPr>
              <w:jc w:val="center"/>
              <w:rPr>
                <w:rFonts w:ascii="Arial" w:hAnsi="Arial" w:cs="Arial"/>
                <w:color w:val="000000"/>
                <w:sz w:val="18"/>
                <w:szCs w:val="18"/>
              </w:rPr>
            </w:pPr>
            <w:r w:rsidRPr="00674862">
              <w:rPr>
                <w:rFonts w:ascii="Arial" w:hAnsi="Arial" w:cs="Arial"/>
                <w:color w:val="000000"/>
                <w:sz w:val="18"/>
                <w:szCs w:val="18"/>
              </w:rPr>
              <w:t>9.22</w:t>
            </w:r>
          </w:p>
        </w:tc>
        <w:tc>
          <w:tcPr>
            <w:tcW w:w="1296" w:type="dxa"/>
            <w:tcBorders>
              <w:top w:val="nil"/>
              <w:left w:val="nil"/>
              <w:bottom w:val="nil"/>
              <w:right w:val="nil"/>
            </w:tcBorders>
            <w:shd w:val="clear" w:color="auto" w:fill="auto"/>
            <w:hideMark/>
          </w:tcPr>
          <w:p w:rsidR="00FF5F15" w:rsidRPr="00674862" w:rsidRDefault="00FF5F15" w:rsidP="00FC3721">
            <w:pPr>
              <w:jc w:val="center"/>
              <w:rPr>
                <w:rFonts w:ascii="Arial" w:hAnsi="Arial" w:cs="Arial"/>
                <w:color w:val="000000"/>
                <w:sz w:val="18"/>
                <w:szCs w:val="18"/>
              </w:rPr>
            </w:pPr>
            <w:r w:rsidRPr="00674862">
              <w:rPr>
                <w:rFonts w:ascii="Arial" w:hAnsi="Arial" w:cs="Arial"/>
                <w:color w:val="000000"/>
                <w:sz w:val="18"/>
                <w:szCs w:val="18"/>
              </w:rPr>
              <w:t>19.25</w:t>
            </w:r>
          </w:p>
        </w:tc>
        <w:tc>
          <w:tcPr>
            <w:tcW w:w="1200" w:type="dxa"/>
            <w:tcBorders>
              <w:top w:val="nil"/>
              <w:left w:val="nil"/>
              <w:bottom w:val="nil"/>
              <w:right w:val="nil"/>
            </w:tcBorders>
            <w:shd w:val="clear" w:color="auto" w:fill="auto"/>
            <w:hideMark/>
          </w:tcPr>
          <w:p w:rsidR="00FF5F15" w:rsidRPr="00674862" w:rsidRDefault="00FF5F15" w:rsidP="00FC3721">
            <w:pPr>
              <w:jc w:val="center"/>
              <w:rPr>
                <w:rFonts w:ascii="Arial" w:hAnsi="Arial" w:cs="Arial"/>
                <w:color w:val="000000"/>
                <w:sz w:val="18"/>
                <w:szCs w:val="18"/>
              </w:rPr>
            </w:pPr>
            <w:r>
              <w:rPr>
                <w:rFonts w:ascii="Arial" w:hAnsi="Arial" w:cs="Arial"/>
                <w:color w:val="000000"/>
                <w:sz w:val="18"/>
                <w:szCs w:val="18"/>
              </w:rPr>
              <w:t>39.57</w:t>
            </w:r>
          </w:p>
        </w:tc>
      </w:tr>
      <w:tr w:rsidR="00FF5F15" w:rsidRPr="00674862" w:rsidTr="00CC722D">
        <w:trPr>
          <w:trHeight w:val="300"/>
        </w:trPr>
        <w:tc>
          <w:tcPr>
            <w:tcW w:w="2113" w:type="dxa"/>
            <w:tcBorders>
              <w:top w:val="nil"/>
              <w:left w:val="nil"/>
              <w:bottom w:val="nil"/>
              <w:right w:val="nil"/>
            </w:tcBorders>
            <w:shd w:val="clear" w:color="auto" w:fill="auto"/>
            <w:hideMark/>
          </w:tcPr>
          <w:p w:rsidR="00FF5F15" w:rsidRPr="00E472F3" w:rsidRDefault="00FF5F15" w:rsidP="00E472F3">
            <w:pPr>
              <w:rPr>
                <w:rFonts w:ascii="Arial" w:hAnsi="Arial" w:cs="Arial"/>
                <w:iCs/>
                <w:color w:val="000000"/>
                <w:sz w:val="18"/>
                <w:szCs w:val="18"/>
              </w:rPr>
            </w:pPr>
            <w:r w:rsidRPr="00E472F3">
              <w:rPr>
                <w:rFonts w:ascii="Arial" w:hAnsi="Arial" w:cs="Arial"/>
                <w:iCs/>
                <w:color w:val="000000"/>
                <w:sz w:val="18"/>
                <w:szCs w:val="18"/>
              </w:rPr>
              <w:t>Northern Waterthrush</w:t>
            </w:r>
          </w:p>
        </w:tc>
        <w:tc>
          <w:tcPr>
            <w:tcW w:w="1200"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Pr>
                <w:rFonts w:ascii="Arial" w:hAnsi="Arial" w:cs="Arial"/>
                <w:color w:val="000000"/>
                <w:sz w:val="18"/>
                <w:szCs w:val="18"/>
              </w:rPr>
              <w:t>21.67</w:t>
            </w:r>
          </w:p>
        </w:tc>
        <w:tc>
          <w:tcPr>
            <w:tcW w:w="1200"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Pr>
                <w:rFonts w:ascii="Arial" w:hAnsi="Arial" w:cs="Arial"/>
                <w:color w:val="000000"/>
                <w:sz w:val="18"/>
                <w:szCs w:val="18"/>
              </w:rPr>
              <w:t>3.67</w:t>
            </w:r>
          </w:p>
        </w:tc>
        <w:tc>
          <w:tcPr>
            <w:tcW w:w="1287"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Pr>
                <w:rFonts w:ascii="Arial" w:hAnsi="Arial" w:cs="Arial"/>
                <w:color w:val="000000"/>
                <w:sz w:val="18"/>
                <w:szCs w:val="18"/>
              </w:rPr>
              <w:t>6.25</w:t>
            </w:r>
          </w:p>
        </w:tc>
        <w:tc>
          <w:tcPr>
            <w:tcW w:w="1296"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Pr>
                <w:rFonts w:ascii="Arial" w:hAnsi="Arial" w:cs="Arial"/>
                <w:color w:val="000000"/>
                <w:sz w:val="18"/>
                <w:szCs w:val="18"/>
              </w:rPr>
              <w:t>12.63</w:t>
            </w:r>
          </w:p>
        </w:tc>
        <w:tc>
          <w:tcPr>
            <w:tcW w:w="1200"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Pr>
                <w:rFonts w:ascii="Arial" w:hAnsi="Arial" w:cs="Arial"/>
                <w:color w:val="000000"/>
                <w:sz w:val="18"/>
                <w:szCs w:val="18"/>
              </w:rPr>
              <w:t>52.20</w:t>
            </w:r>
          </w:p>
        </w:tc>
      </w:tr>
      <w:tr w:rsidR="00FF5F15" w:rsidRPr="00674862" w:rsidTr="005019AA">
        <w:trPr>
          <w:trHeight w:val="300"/>
        </w:trPr>
        <w:tc>
          <w:tcPr>
            <w:tcW w:w="2113" w:type="dxa"/>
            <w:tcBorders>
              <w:top w:val="nil"/>
              <w:left w:val="nil"/>
              <w:right w:val="nil"/>
            </w:tcBorders>
            <w:shd w:val="clear" w:color="auto" w:fill="auto"/>
            <w:hideMark/>
          </w:tcPr>
          <w:p w:rsidR="00FF5F15" w:rsidRPr="00674862" w:rsidRDefault="00FF5F15" w:rsidP="00674862">
            <w:pPr>
              <w:rPr>
                <w:rFonts w:ascii="Arial" w:hAnsi="Arial" w:cs="Arial"/>
                <w:color w:val="000000"/>
                <w:sz w:val="18"/>
                <w:szCs w:val="18"/>
              </w:rPr>
            </w:pPr>
          </w:p>
        </w:tc>
        <w:tc>
          <w:tcPr>
            <w:tcW w:w="1200" w:type="dxa"/>
            <w:tcBorders>
              <w:top w:val="nil"/>
              <w:left w:val="nil"/>
              <w:right w:val="nil"/>
            </w:tcBorders>
            <w:shd w:val="clear" w:color="auto" w:fill="auto"/>
            <w:hideMark/>
          </w:tcPr>
          <w:p w:rsidR="00FF5F15" w:rsidRPr="00674862" w:rsidRDefault="00FF5F15" w:rsidP="00674862">
            <w:pPr>
              <w:jc w:val="center"/>
              <w:rPr>
                <w:rFonts w:ascii="Arial" w:hAnsi="Arial" w:cs="Arial"/>
                <w:color w:val="000000"/>
                <w:sz w:val="18"/>
                <w:szCs w:val="18"/>
              </w:rPr>
            </w:pPr>
          </w:p>
        </w:tc>
        <w:tc>
          <w:tcPr>
            <w:tcW w:w="1200" w:type="dxa"/>
            <w:tcBorders>
              <w:top w:val="nil"/>
              <w:left w:val="nil"/>
              <w:right w:val="nil"/>
            </w:tcBorders>
            <w:shd w:val="clear" w:color="auto" w:fill="auto"/>
            <w:hideMark/>
          </w:tcPr>
          <w:p w:rsidR="00FF5F15" w:rsidRPr="00674862" w:rsidRDefault="00FF5F15" w:rsidP="00674862">
            <w:pPr>
              <w:jc w:val="center"/>
              <w:rPr>
                <w:rFonts w:ascii="Arial" w:hAnsi="Arial" w:cs="Arial"/>
                <w:color w:val="000000"/>
                <w:sz w:val="18"/>
                <w:szCs w:val="18"/>
              </w:rPr>
            </w:pPr>
          </w:p>
        </w:tc>
        <w:tc>
          <w:tcPr>
            <w:tcW w:w="1287" w:type="dxa"/>
            <w:tcBorders>
              <w:top w:val="nil"/>
              <w:left w:val="nil"/>
              <w:right w:val="nil"/>
            </w:tcBorders>
            <w:shd w:val="clear" w:color="auto" w:fill="auto"/>
            <w:hideMark/>
          </w:tcPr>
          <w:p w:rsidR="00FF5F15" w:rsidRPr="00674862" w:rsidRDefault="00FF5F15" w:rsidP="00674862">
            <w:pPr>
              <w:jc w:val="center"/>
              <w:rPr>
                <w:rFonts w:ascii="Arial" w:hAnsi="Arial" w:cs="Arial"/>
                <w:color w:val="000000"/>
                <w:sz w:val="18"/>
                <w:szCs w:val="18"/>
              </w:rPr>
            </w:pPr>
          </w:p>
        </w:tc>
        <w:tc>
          <w:tcPr>
            <w:tcW w:w="1296" w:type="dxa"/>
            <w:tcBorders>
              <w:top w:val="nil"/>
              <w:left w:val="nil"/>
              <w:right w:val="nil"/>
            </w:tcBorders>
            <w:shd w:val="clear" w:color="auto" w:fill="auto"/>
            <w:hideMark/>
          </w:tcPr>
          <w:p w:rsidR="00FF5F15" w:rsidRPr="00674862" w:rsidRDefault="00FF5F15" w:rsidP="00674862">
            <w:pPr>
              <w:jc w:val="center"/>
              <w:rPr>
                <w:rFonts w:ascii="Arial" w:hAnsi="Arial" w:cs="Arial"/>
                <w:color w:val="000000"/>
                <w:sz w:val="18"/>
                <w:szCs w:val="18"/>
              </w:rPr>
            </w:pPr>
          </w:p>
        </w:tc>
        <w:tc>
          <w:tcPr>
            <w:tcW w:w="1200" w:type="dxa"/>
            <w:tcBorders>
              <w:top w:val="nil"/>
              <w:left w:val="nil"/>
              <w:right w:val="nil"/>
            </w:tcBorders>
            <w:shd w:val="clear" w:color="auto" w:fill="auto"/>
            <w:hideMark/>
          </w:tcPr>
          <w:p w:rsidR="00FF5F15" w:rsidRPr="00674862" w:rsidRDefault="00FF5F15" w:rsidP="00674862">
            <w:pPr>
              <w:jc w:val="center"/>
              <w:rPr>
                <w:rFonts w:ascii="Arial" w:hAnsi="Arial" w:cs="Arial"/>
                <w:color w:val="000000"/>
                <w:sz w:val="18"/>
                <w:szCs w:val="18"/>
              </w:rPr>
            </w:pPr>
          </w:p>
        </w:tc>
      </w:tr>
      <w:tr w:rsidR="00FF5F15" w:rsidRPr="00674862" w:rsidTr="005019AA">
        <w:trPr>
          <w:trHeight w:val="300"/>
        </w:trPr>
        <w:tc>
          <w:tcPr>
            <w:tcW w:w="2113" w:type="dxa"/>
            <w:tcBorders>
              <w:top w:val="nil"/>
              <w:left w:val="nil"/>
              <w:bottom w:val="single" w:sz="12" w:space="0" w:color="000000"/>
              <w:right w:val="nil"/>
            </w:tcBorders>
            <w:shd w:val="clear" w:color="auto" w:fill="auto"/>
            <w:hideMark/>
          </w:tcPr>
          <w:p w:rsidR="00FF5F15" w:rsidRPr="00674862" w:rsidRDefault="00FF5F15" w:rsidP="00674862">
            <w:pPr>
              <w:rPr>
                <w:rFonts w:ascii="Arial" w:hAnsi="Arial" w:cs="Arial"/>
                <w:i/>
                <w:iCs/>
                <w:color w:val="000000"/>
                <w:sz w:val="16"/>
                <w:szCs w:val="16"/>
              </w:rPr>
            </w:pPr>
          </w:p>
        </w:tc>
        <w:tc>
          <w:tcPr>
            <w:tcW w:w="1200" w:type="dxa"/>
            <w:tcBorders>
              <w:top w:val="nil"/>
              <w:left w:val="nil"/>
              <w:bottom w:val="single" w:sz="12" w:space="0" w:color="000000"/>
              <w:right w:val="nil"/>
            </w:tcBorders>
            <w:shd w:val="clear" w:color="auto" w:fill="auto"/>
            <w:hideMark/>
          </w:tcPr>
          <w:p w:rsidR="00FF5F15" w:rsidRPr="00674862" w:rsidRDefault="00FF5F15" w:rsidP="00674862">
            <w:pPr>
              <w:jc w:val="center"/>
              <w:rPr>
                <w:rFonts w:ascii="Arial" w:hAnsi="Arial" w:cs="Arial"/>
                <w:color w:val="000000"/>
                <w:sz w:val="18"/>
                <w:szCs w:val="18"/>
              </w:rPr>
            </w:pPr>
          </w:p>
        </w:tc>
        <w:tc>
          <w:tcPr>
            <w:tcW w:w="1200" w:type="dxa"/>
            <w:tcBorders>
              <w:top w:val="nil"/>
              <w:left w:val="nil"/>
              <w:bottom w:val="single" w:sz="12" w:space="0" w:color="000000"/>
              <w:right w:val="nil"/>
            </w:tcBorders>
            <w:shd w:val="clear" w:color="auto" w:fill="auto"/>
            <w:hideMark/>
          </w:tcPr>
          <w:p w:rsidR="00FF5F15" w:rsidRPr="00674862" w:rsidRDefault="00FF5F15" w:rsidP="00674862">
            <w:pPr>
              <w:jc w:val="center"/>
              <w:rPr>
                <w:rFonts w:ascii="Arial" w:hAnsi="Arial" w:cs="Arial"/>
                <w:color w:val="000000"/>
                <w:sz w:val="18"/>
                <w:szCs w:val="18"/>
              </w:rPr>
            </w:pPr>
          </w:p>
        </w:tc>
        <w:tc>
          <w:tcPr>
            <w:tcW w:w="1287" w:type="dxa"/>
            <w:tcBorders>
              <w:top w:val="nil"/>
              <w:left w:val="nil"/>
              <w:bottom w:val="single" w:sz="12" w:space="0" w:color="000000"/>
              <w:right w:val="nil"/>
            </w:tcBorders>
            <w:shd w:val="clear" w:color="auto" w:fill="auto"/>
            <w:hideMark/>
          </w:tcPr>
          <w:p w:rsidR="00FF5F15" w:rsidRPr="00674862" w:rsidRDefault="00FF5F15" w:rsidP="00674862">
            <w:pPr>
              <w:jc w:val="center"/>
              <w:rPr>
                <w:rFonts w:ascii="Arial" w:hAnsi="Arial" w:cs="Arial"/>
                <w:color w:val="000000"/>
                <w:sz w:val="18"/>
                <w:szCs w:val="18"/>
              </w:rPr>
            </w:pPr>
          </w:p>
        </w:tc>
        <w:tc>
          <w:tcPr>
            <w:tcW w:w="1296" w:type="dxa"/>
            <w:tcBorders>
              <w:top w:val="nil"/>
              <w:left w:val="nil"/>
              <w:bottom w:val="single" w:sz="12" w:space="0" w:color="000000"/>
              <w:right w:val="nil"/>
            </w:tcBorders>
            <w:shd w:val="clear" w:color="auto" w:fill="auto"/>
            <w:hideMark/>
          </w:tcPr>
          <w:p w:rsidR="00FF5F15" w:rsidRPr="00674862" w:rsidRDefault="00FF5F15" w:rsidP="00674862">
            <w:pPr>
              <w:jc w:val="center"/>
              <w:rPr>
                <w:rFonts w:ascii="Arial" w:hAnsi="Arial" w:cs="Arial"/>
                <w:color w:val="000000"/>
                <w:sz w:val="18"/>
                <w:szCs w:val="18"/>
              </w:rPr>
            </w:pPr>
          </w:p>
        </w:tc>
        <w:tc>
          <w:tcPr>
            <w:tcW w:w="1200" w:type="dxa"/>
            <w:tcBorders>
              <w:top w:val="nil"/>
              <w:left w:val="nil"/>
              <w:bottom w:val="single" w:sz="12" w:space="0" w:color="000000"/>
              <w:right w:val="nil"/>
            </w:tcBorders>
            <w:shd w:val="clear" w:color="auto" w:fill="auto"/>
            <w:hideMark/>
          </w:tcPr>
          <w:p w:rsidR="00FF5F15" w:rsidRPr="00674862" w:rsidRDefault="00FF5F15" w:rsidP="00674862">
            <w:pPr>
              <w:jc w:val="center"/>
              <w:rPr>
                <w:rFonts w:ascii="Arial" w:hAnsi="Arial" w:cs="Arial"/>
                <w:color w:val="000000"/>
                <w:sz w:val="18"/>
                <w:szCs w:val="18"/>
              </w:rPr>
            </w:pPr>
          </w:p>
        </w:tc>
      </w:tr>
      <w:tr w:rsidR="00FF5F15" w:rsidRPr="00674862" w:rsidTr="005019AA">
        <w:trPr>
          <w:trHeight w:val="300"/>
        </w:trPr>
        <w:tc>
          <w:tcPr>
            <w:tcW w:w="5800" w:type="dxa"/>
            <w:gridSpan w:val="4"/>
            <w:tcBorders>
              <w:top w:val="single" w:sz="12" w:space="0" w:color="000000"/>
              <w:left w:val="nil"/>
              <w:bottom w:val="nil"/>
              <w:right w:val="nil"/>
            </w:tcBorders>
            <w:shd w:val="clear" w:color="auto" w:fill="auto"/>
            <w:noWrap/>
            <w:vAlign w:val="bottom"/>
            <w:hideMark/>
          </w:tcPr>
          <w:p w:rsidR="00FF5F15" w:rsidRPr="00674862" w:rsidRDefault="00FF5F15" w:rsidP="00674862">
            <w:pPr>
              <w:rPr>
                <w:rFonts w:ascii="Arial" w:hAnsi="Arial" w:cs="Arial"/>
                <w:b/>
                <w:bCs/>
                <w:color w:val="000000"/>
                <w:sz w:val="20"/>
                <w:szCs w:val="20"/>
              </w:rPr>
            </w:pPr>
            <w:r w:rsidRPr="00674862">
              <w:rPr>
                <w:rFonts w:ascii="Arial" w:hAnsi="Arial" w:cs="Arial"/>
                <w:b/>
                <w:bCs/>
                <w:color w:val="000000"/>
                <w:sz w:val="20"/>
                <w:szCs w:val="20"/>
              </w:rPr>
              <w:t>Average dissimilarity between MEDIUM and LOW δ = 64.02</w:t>
            </w:r>
          </w:p>
        </w:tc>
        <w:tc>
          <w:tcPr>
            <w:tcW w:w="1296" w:type="dxa"/>
            <w:tcBorders>
              <w:top w:val="single" w:sz="12" w:space="0" w:color="000000"/>
              <w:left w:val="nil"/>
              <w:bottom w:val="nil"/>
              <w:right w:val="nil"/>
            </w:tcBorders>
            <w:shd w:val="clear" w:color="auto" w:fill="auto"/>
            <w:noWrap/>
            <w:hideMark/>
          </w:tcPr>
          <w:p w:rsidR="00FF5F15" w:rsidRPr="00674862" w:rsidRDefault="00FF5F15" w:rsidP="00674862">
            <w:pPr>
              <w:jc w:val="center"/>
              <w:rPr>
                <w:rFonts w:ascii="Calibri" w:hAnsi="Calibri"/>
                <w:color w:val="000000"/>
              </w:rPr>
            </w:pPr>
          </w:p>
        </w:tc>
        <w:tc>
          <w:tcPr>
            <w:tcW w:w="1200" w:type="dxa"/>
            <w:tcBorders>
              <w:top w:val="single" w:sz="12" w:space="0" w:color="000000"/>
              <w:left w:val="nil"/>
              <w:bottom w:val="nil"/>
              <w:right w:val="nil"/>
            </w:tcBorders>
            <w:shd w:val="clear" w:color="auto" w:fill="auto"/>
            <w:noWrap/>
            <w:hideMark/>
          </w:tcPr>
          <w:p w:rsidR="00FF5F15" w:rsidRPr="00674862" w:rsidRDefault="00FF5F15" w:rsidP="00674862">
            <w:pPr>
              <w:jc w:val="center"/>
              <w:rPr>
                <w:rFonts w:ascii="Calibri" w:hAnsi="Calibri"/>
                <w:color w:val="000000"/>
              </w:rPr>
            </w:pPr>
          </w:p>
        </w:tc>
      </w:tr>
      <w:tr w:rsidR="00FF5F15" w:rsidRPr="00674862" w:rsidTr="00CC722D">
        <w:trPr>
          <w:trHeight w:val="300"/>
        </w:trPr>
        <w:tc>
          <w:tcPr>
            <w:tcW w:w="2113" w:type="dxa"/>
            <w:tcBorders>
              <w:top w:val="nil"/>
              <w:left w:val="nil"/>
              <w:bottom w:val="nil"/>
              <w:right w:val="nil"/>
            </w:tcBorders>
            <w:shd w:val="clear" w:color="auto" w:fill="auto"/>
            <w:hideMark/>
          </w:tcPr>
          <w:p w:rsidR="00FF5F15" w:rsidRPr="00674862" w:rsidRDefault="00FF5F15" w:rsidP="00674862">
            <w:pPr>
              <w:rPr>
                <w:rFonts w:ascii="Arial" w:hAnsi="Arial" w:cs="Arial"/>
                <w:b/>
                <w:bCs/>
                <w:i/>
                <w:iCs/>
                <w:color w:val="000000"/>
                <w:sz w:val="20"/>
                <w:szCs w:val="20"/>
                <w:u w:val="single"/>
              </w:rPr>
            </w:pPr>
            <w:r w:rsidRPr="00674862">
              <w:rPr>
                <w:rFonts w:ascii="Arial" w:hAnsi="Arial" w:cs="Arial"/>
                <w:b/>
                <w:bCs/>
                <w:i/>
                <w:iCs/>
                <w:color w:val="000000"/>
                <w:sz w:val="20"/>
                <w:szCs w:val="20"/>
                <w:u w:val="single"/>
                <w:lang w:bidi="en-US"/>
              </w:rPr>
              <w:t>Transients</w:t>
            </w:r>
          </w:p>
        </w:tc>
        <w:tc>
          <w:tcPr>
            <w:tcW w:w="1200"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p>
        </w:tc>
        <w:tc>
          <w:tcPr>
            <w:tcW w:w="1287"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p>
        </w:tc>
        <w:tc>
          <w:tcPr>
            <w:tcW w:w="1296"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p>
        </w:tc>
      </w:tr>
      <w:tr w:rsidR="00FF5F15" w:rsidRPr="00674862" w:rsidTr="00CC722D">
        <w:trPr>
          <w:trHeight w:val="300"/>
        </w:trPr>
        <w:tc>
          <w:tcPr>
            <w:tcW w:w="2113" w:type="dxa"/>
            <w:tcBorders>
              <w:top w:val="nil"/>
              <w:left w:val="nil"/>
              <w:bottom w:val="nil"/>
              <w:right w:val="nil"/>
            </w:tcBorders>
            <w:shd w:val="clear" w:color="auto" w:fill="auto"/>
            <w:hideMark/>
          </w:tcPr>
          <w:p w:rsidR="00FF5F15" w:rsidRDefault="00FF5F15" w:rsidP="00674862">
            <w:pPr>
              <w:rPr>
                <w:rFonts w:ascii="Arial" w:hAnsi="Arial" w:cs="Arial"/>
                <w:color w:val="000000"/>
                <w:sz w:val="18"/>
                <w:szCs w:val="18"/>
                <w:lang w:val="es-ES" w:bidi="en-US"/>
              </w:rPr>
            </w:pPr>
            <w:r>
              <w:rPr>
                <w:rFonts w:ascii="Arial" w:hAnsi="Arial" w:cs="Arial"/>
                <w:color w:val="000000"/>
                <w:sz w:val="18"/>
                <w:szCs w:val="18"/>
                <w:lang w:val="es-ES" w:bidi="en-US"/>
              </w:rPr>
              <w:t>Red-</w:t>
            </w:r>
            <w:r w:rsidRPr="00674862">
              <w:rPr>
                <w:rFonts w:ascii="Arial" w:hAnsi="Arial" w:cs="Arial"/>
                <w:color w:val="000000"/>
                <w:sz w:val="18"/>
                <w:szCs w:val="18"/>
                <w:lang w:val="es-ES" w:bidi="en-US"/>
              </w:rPr>
              <w:t>eyed Vireo</w:t>
            </w:r>
          </w:p>
          <w:p w:rsidR="00FF5F15" w:rsidRPr="00674862" w:rsidRDefault="00FF5F15" w:rsidP="00674862">
            <w:pPr>
              <w:rPr>
                <w:rFonts w:ascii="Arial" w:hAnsi="Arial" w:cs="Arial"/>
                <w:color w:val="000000"/>
                <w:sz w:val="18"/>
                <w:szCs w:val="18"/>
              </w:rPr>
            </w:pPr>
          </w:p>
        </w:tc>
        <w:tc>
          <w:tcPr>
            <w:tcW w:w="1200"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sidRPr="00674862">
              <w:rPr>
                <w:rFonts w:ascii="Arial" w:hAnsi="Arial" w:cs="Arial"/>
                <w:color w:val="000000"/>
                <w:sz w:val="18"/>
                <w:szCs w:val="18"/>
              </w:rPr>
              <w:t>11.17</w:t>
            </w:r>
          </w:p>
        </w:tc>
        <w:tc>
          <w:tcPr>
            <w:tcW w:w="1200"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sidRPr="00674862">
              <w:rPr>
                <w:rFonts w:ascii="Arial" w:hAnsi="Arial" w:cs="Arial"/>
                <w:color w:val="000000"/>
                <w:sz w:val="18"/>
                <w:szCs w:val="18"/>
              </w:rPr>
              <w:t>27.17</w:t>
            </w:r>
          </w:p>
        </w:tc>
        <w:tc>
          <w:tcPr>
            <w:tcW w:w="1287"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sidRPr="00674862">
              <w:rPr>
                <w:rFonts w:ascii="Arial" w:hAnsi="Arial" w:cs="Arial"/>
                <w:color w:val="000000"/>
                <w:sz w:val="18"/>
                <w:szCs w:val="18"/>
              </w:rPr>
              <w:t>29.96</w:t>
            </w:r>
          </w:p>
        </w:tc>
        <w:tc>
          <w:tcPr>
            <w:tcW w:w="1296" w:type="dxa"/>
            <w:tcBorders>
              <w:top w:val="nil"/>
              <w:left w:val="nil"/>
              <w:bottom w:val="nil"/>
              <w:right w:val="nil"/>
            </w:tcBorders>
            <w:shd w:val="clear" w:color="auto" w:fill="auto"/>
            <w:hideMark/>
          </w:tcPr>
          <w:p w:rsidR="00FF5F15" w:rsidRPr="00674862" w:rsidRDefault="00FF5F15" w:rsidP="00FC3721">
            <w:pPr>
              <w:jc w:val="center"/>
              <w:rPr>
                <w:rFonts w:ascii="Arial" w:hAnsi="Arial" w:cs="Arial"/>
                <w:color w:val="000000"/>
                <w:sz w:val="18"/>
                <w:szCs w:val="18"/>
              </w:rPr>
            </w:pPr>
            <w:r w:rsidRPr="00674862">
              <w:rPr>
                <w:rFonts w:ascii="Arial" w:hAnsi="Arial" w:cs="Arial"/>
                <w:color w:val="000000"/>
                <w:sz w:val="18"/>
                <w:szCs w:val="18"/>
              </w:rPr>
              <w:t>46.8</w:t>
            </w:r>
          </w:p>
        </w:tc>
        <w:tc>
          <w:tcPr>
            <w:tcW w:w="1200" w:type="dxa"/>
            <w:tcBorders>
              <w:top w:val="nil"/>
              <w:left w:val="nil"/>
              <w:bottom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Pr>
                <w:rFonts w:ascii="Arial" w:hAnsi="Arial" w:cs="Arial"/>
                <w:color w:val="000000"/>
                <w:sz w:val="18"/>
                <w:szCs w:val="18"/>
              </w:rPr>
              <w:t>46.80</w:t>
            </w:r>
          </w:p>
        </w:tc>
      </w:tr>
      <w:tr w:rsidR="00FF5F15" w:rsidRPr="00674862" w:rsidTr="00FF5F15">
        <w:trPr>
          <w:trHeight w:val="300"/>
        </w:trPr>
        <w:tc>
          <w:tcPr>
            <w:tcW w:w="2113" w:type="dxa"/>
            <w:tcBorders>
              <w:top w:val="nil"/>
              <w:left w:val="nil"/>
              <w:right w:val="nil"/>
            </w:tcBorders>
            <w:shd w:val="clear" w:color="auto" w:fill="auto"/>
            <w:hideMark/>
          </w:tcPr>
          <w:p w:rsidR="00FF5F15" w:rsidRDefault="00FF5F15" w:rsidP="00674862">
            <w:pPr>
              <w:rPr>
                <w:rFonts w:ascii="Arial" w:hAnsi="Arial" w:cs="Arial"/>
                <w:color w:val="000000"/>
                <w:sz w:val="18"/>
                <w:szCs w:val="18"/>
                <w:lang w:bidi="en-US"/>
              </w:rPr>
            </w:pPr>
            <w:r w:rsidRPr="00674862">
              <w:rPr>
                <w:rFonts w:ascii="Arial" w:hAnsi="Arial" w:cs="Arial"/>
                <w:color w:val="000000"/>
                <w:sz w:val="18"/>
                <w:szCs w:val="18"/>
                <w:lang w:bidi="en-US"/>
              </w:rPr>
              <w:t>Prot</w:t>
            </w:r>
            <w:r>
              <w:rPr>
                <w:rFonts w:ascii="Arial" w:hAnsi="Arial" w:cs="Arial"/>
                <w:color w:val="000000"/>
                <w:sz w:val="18"/>
                <w:szCs w:val="18"/>
                <w:lang w:bidi="en-US"/>
              </w:rPr>
              <w:t>h</w:t>
            </w:r>
            <w:r w:rsidRPr="00674862">
              <w:rPr>
                <w:rFonts w:ascii="Arial" w:hAnsi="Arial" w:cs="Arial"/>
                <w:color w:val="000000"/>
                <w:sz w:val="18"/>
                <w:szCs w:val="18"/>
                <w:lang w:bidi="en-US"/>
              </w:rPr>
              <w:t>onotary Warbler</w:t>
            </w:r>
          </w:p>
          <w:p w:rsidR="00FF5F15" w:rsidRPr="00674862" w:rsidRDefault="00FF5F15" w:rsidP="00674862">
            <w:pPr>
              <w:rPr>
                <w:rFonts w:ascii="Arial" w:hAnsi="Arial" w:cs="Arial"/>
                <w:color w:val="000000"/>
                <w:sz w:val="18"/>
                <w:szCs w:val="18"/>
              </w:rPr>
            </w:pPr>
          </w:p>
        </w:tc>
        <w:tc>
          <w:tcPr>
            <w:tcW w:w="1200" w:type="dxa"/>
            <w:tcBorders>
              <w:top w:val="nil"/>
              <w:left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sidRPr="00674862">
              <w:rPr>
                <w:rFonts w:ascii="Arial" w:hAnsi="Arial" w:cs="Arial"/>
                <w:color w:val="000000"/>
                <w:sz w:val="18"/>
                <w:szCs w:val="18"/>
                <w:lang w:bidi="en-US"/>
              </w:rPr>
              <w:t>2.5</w:t>
            </w:r>
          </w:p>
        </w:tc>
        <w:tc>
          <w:tcPr>
            <w:tcW w:w="1200" w:type="dxa"/>
            <w:tcBorders>
              <w:top w:val="nil"/>
              <w:left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sidRPr="00674862">
              <w:rPr>
                <w:rFonts w:ascii="Arial" w:hAnsi="Arial" w:cs="Arial"/>
                <w:color w:val="000000"/>
                <w:sz w:val="18"/>
                <w:szCs w:val="18"/>
                <w:lang w:bidi="en-US"/>
              </w:rPr>
              <w:t>1.67</w:t>
            </w:r>
          </w:p>
        </w:tc>
        <w:tc>
          <w:tcPr>
            <w:tcW w:w="1287" w:type="dxa"/>
            <w:tcBorders>
              <w:top w:val="nil"/>
              <w:left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sidRPr="00674862">
              <w:rPr>
                <w:rFonts w:ascii="Arial" w:hAnsi="Arial" w:cs="Arial"/>
                <w:color w:val="000000"/>
                <w:sz w:val="18"/>
                <w:szCs w:val="18"/>
                <w:lang w:bidi="en-US"/>
              </w:rPr>
              <w:t>4.95</w:t>
            </w:r>
          </w:p>
        </w:tc>
        <w:tc>
          <w:tcPr>
            <w:tcW w:w="1296" w:type="dxa"/>
            <w:tcBorders>
              <w:top w:val="nil"/>
              <w:left w:val="nil"/>
              <w:right w:val="nil"/>
            </w:tcBorders>
            <w:shd w:val="clear" w:color="auto" w:fill="auto"/>
            <w:hideMark/>
          </w:tcPr>
          <w:p w:rsidR="00FF5F15" w:rsidRPr="00674862" w:rsidRDefault="00FF5F15" w:rsidP="00FC3721">
            <w:pPr>
              <w:jc w:val="center"/>
              <w:rPr>
                <w:rFonts w:ascii="Arial" w:hAnsi="Arial" w:cs="Arial"/>
                <w:color w:val="000000"/>
                <w:sz w:val="18"/>
                <w:szCs w:val="18"/>
              </w:rPr>
            </w:pPr>
            <w:r w:rsidRPr="00674862">
              <w:rPr>
                <w:rFonts w:ascii="Arial" w:hAnsi="Arial" w:cs="Arial"/>
                <w:color w:val="000000"/>
                <w:sz w:val="18"/>
                <w:szCs w:val="18"/>
                <w:lang w:bidi="en-US"/>
              </w:rPr>
              <w:t>7.74</w:t>
            </w:r>
          </w:p>
        </w:tc>
        <w:tc>
          <w:tcPr>
            <w:tcW w:w="1200" w:type="dxa"/>
            <w:tcBorders>
              <w:top w:val="nil"/>
              <w:left w:val="nil"/>
              <w:right w:val="nil"/>
            </w:tcBorders>
            <w:shd w:val="clear" w:color="auto" w:fill="auto"/>
            <w:hideMark/>
          </w:tcPr>
          <w:p w:rsidR="00FF5F15" w:rsidRPr="00674862" w:rsidRDefault="00FF5F15" w:rsidP="00674862">
            <w:pPr>
              <w:jc w:val="center"/>
              <w:rPr>
                <w:rFonts w:ascii="Arial" w:hAnsi="Arial" w:cs="Arial"/>
                <w:color w:val="000000"/>
                <w:sz w:val="18"/>
                <w:szCs w:val="18"/>
              </w:rPr>
            </w:pPr>
            <w:r>
              <w:rPr>
                <w:rFonts w:ascii="Arial" w:hAnsi="Arial" w:cs="Arial"/>
                <w:color w:val="000000"/>
                <w:sz w:val="18"/>
                <w:szCs w:val="18"/>
              </w:rPr>
              <w:t>54.54</w:t>
            </w:r>
          </w:p>
        </w:tc>
      </w:tr>
      <w:tr w:rsidR="00FF5F15" w:rsidRPr="00674862" w:rsidTr="00FF5F15">
        <w:trPr>
          <w:trHeight w:val="300"/>
        </w:trPr>
        <w:tc>
          <w:tcPr>
            <w:tcW w:w="2113" w:type="dxa"/>
            <w:tcBorders>
              <w:top w:val="nil"/>
              <w:left w:val="nil"/>
              <w:bottom w:val="single" w:sz="4" w:space="0" w:color="auto"/>
              <w:right w:val="nil"/>
            </w:tcBorders>
            <w:shd w:val="clear" w:color="auto" w:fill="auto"/>
            <w:hideMark/>
          </w:tcPr>
          <w:p w:rsidR="00FF5F15" w:rsidRDefault="00FF5F15" w:rsidP="00674862">
            <w:pPr>
              <w:rPr>
                <w:rFonts w:ascii="Arial" w:hAnsi="Arial" w:cs="Arial"/>
                <w:color w:val="000000"/>
                <w:sz w:val="18"/>
                <w:szCs w:val="18"/>
              </w:rPr>
            </w:pPr>
            <w:r w:rsidRPr="00674862">
              <w:rPr>
                <w:rFonts w:ascii="Arial" w:hAnsi="Arial" w:cs="Arial"/>
                <w:color w:val="000000"/>
                <w:sz w:val="18"/>
                <w:szCs w:val="18"/>
              </w:rPr>
              <w:t>Veery</w:t>
            </w:r>
          </w:p>
          <w:p w:rsidR="00FF5F15" w:rsidRPr="00674862" w:rsidRDefault="00FF5F15" w:rsidP="00674862">
            <w:pPr>
              <w:rPr>
                <w:rFonts w:ascii="Arial" w:hAnsi="Arial" w:cs="Arial"/>
                <w:color w:val="000000"/>
                <w:sz w:val="18"/>
                <w:szCs w:val="18"/>
              </w:rPr>
            </w:pPr>
          </w:p>
        </w:tc>
        <w:tc>
          <w:tcPr>
            <w:tcW w:w="1200" w:type="dxa"/>
            <w:tcBorders>
              <w:top w:val="nil"/>
              <w:left w:val="nil"/>
              <w:bottom w:val="single" w:sz="4" w:space="0" w:color="auto"/>
              <w:right w:val="nil"/>
            </w:tcBorders>
            <w:shd w:val="clear" w:color="auto" w:fill="auto"/>
            <w:hideMark/>
          </w:tcPr>
          <w:p w:rsidR="00FF5F15" w:rsidRPr="00674862" w:rsidRDefault="00FF5F15" w:rsidP="00674862">
            <w:pPr>
              <w:jc w:val="center"/>
              <w:rPr>
                <w:rFonts w:ascii="Arial" w:hAnsi="Arial" w:cs="Arial"/>
                <w:color w:val="000000"/>
                <w:sz w:val="18"/>
                <w:szCs w:val="18"/>
              </w:rPr>
            </w:pPr>
            <w:r w:rsidRPr="00674862">
              <w:rPr>
                <w:rFonts w:ascii="Arial" w:hAnsi="Arial" w:cs="Arial"/>
                <w:color w:val="000000"/>
                <w:sz w:val="18"/>
                <w:szCs w:val="18"/>
              </w:rPr>
              <w:t>2.17</w:t>
            </w:r>
          </w:p>
        </w:tc>
        <w:tc>
          <w:tcPr>
            <w:tcW w:w="1200" w:type="dxa"/>
            <w:tcBorders>
              <w:top w:val="nil"/>
              <w:left w:val="nil"/>
              <w:bottom w:val="single" w:sz="4" w:space="0" w:color="auto"/>
              <w:right w:val="nil"/>
            </w:tcBorders>
            <w:shd w:val="clear" w:color="auto" w:fill="auto"/>
            <w:hideMark/>
          </w:tcPr>
          <w:p w:rsidR="00FF5F15" w:rsidRPr="00674862" w:rsidRDefault="00FF5F15" w:rsidP="00674862">
            <w:pPr>
              <w:jc w:val="center"/>
              <w:rPr>
                <w:rFonts w:ascii="Arial" w:hAnsi="Arial" w:cs="Arial"/>
                <w:color w:val="000000"/>
                <w:sz w:val="18"/>
                <w:szCs w:val="18"/>
              </w:rPr>
            </w:pPr>
            <w:r w:rsidRPr="00674862">
              <w:rPr>
                <w:rFonts w:ascii="Arial" w:hAnsi="Arial" w:cs="Arial"/>
                <w:color w:val="000000"/>
                <w:sz w:val="18"/>
                <w:szCs w:val="18"/>
              </w:rPr>
              <w:t>2.17</w:t>
            </w:r>
          </w:p>
        </w:tc>
        <w:tc>
          <w:tcPr>
            <w:tcW w:w="1287" w:type="dxa"/>
            <w:tcBorders>
              <w:top w:val="nil"/>
              <w:left w:val="nil"/>
              <w:bottom w:val="single" w:sz="4" w:space="0" w:color="auto"/>
              <w:right w:val="nil"/>
            </w:tcBorders>
            <w:shd w:val="clear" w:color="auto" w:fill="auto"/>
            <w:hideMark/>
          </w:tcPr>
          <w:p w:rsidR="00FF5F15" w:rsidRPr="00674862" w:rsidRDefault="00FF5F15" w:rsidP="00674862">
            <w:pPr>
              <w:jc w:val="center"/>
              <w:rPr>
                <w:rFonts w:ascii="Arial" w:hAnsi="Arial" w:cs="Arial"/>
                <w:color w:val="000000"/>
                <w:sz w:val="18"/>
                <w:szCs w:val="18"/>
              </w:rPr>
            </w:pPr>
            <w:r w:rsidRPr="00674862">
              <w:rPr>
                <w:rFonts w:ascii="Arial" w:hAnsi="Arial" w:cs="Arial"/>
                <w:color w:val="000000"/>
                <w:sz w:val="18"/>
                <w:szCs w:val="18"/>
              </w:rPr>
              <w:t>4.23</w:t>
            </w:r>
          </w:p>
        </w:tc>
        <w:tc>
          <w:tcPr>
            <w:tcW w:w="1296" w:type="dxa"/>
            <w:tcBorders>
              <w:top w:val="nil"/>
              <w:left w:val="nil"/>
              <w:bottom w:val="single" w:sz="4" w:space="0" w:color="auto"/>
              <w:right w:val="nil"/>
            </w:tcBorders>
            <w:shd w:val="clear" w:color="auto" w:fill="auto"/>
            <w:hideMark/>
          </w:tcPr>
          <w:p w:rsidR="00FF5F15" w:rsidRPr="00674862" w:rsidRDefault="00FF5F15" w:rsidP="00FC3721">
            <w:pPr>
              <w:jc w:val="center"/>
              <w:rPr>
                <w:rFonts w:ascii="Arial" w:hAnsi="Arial" w:cs="Arial"/>
                <w:color w:val="000000"/>
                <w:sz w:val="18"/>
                <w:szCs w:val="18"/>
              </w:rPr>
            </w:pPr>
            <w:r w:rsidRPr="00674862">
              <w:rPr>
                <w:rFonts w:ascii="Arial" w:hAnsi="Arial" w:cs="Arial"/>
                <w:color w:val="000000"/>
                <w:sz w:val="18"/>
                <w:szCs w:val="18"/>
              </w:rPr>
              <w:t>6.61</w:t>
            </w:r>
          </w:p>
        </w:tc>
        <w:tc>
          <w:tcPr>
            <w:tcW w:w="1200" w:type="dxa"/>
            <w:tcBorders>
              <w:top w:val="nil"/>
              <w:left w:val="nil"/>
              <w:bottom w:val="single" w:sz="4" w:space="0" w:color="auto"/>
              <w:right w:val="nil"/>
            </w:tcBorders>
            <w:shd w:val="clear" w:color="auto" w:fill="auto"/>
            <w:hideMark/>
          </w:tcPr>
          <w:p w:rsidR="00FF5F15" w:rsidRPr="00674862" w:rsidRDefault="00FF5F15" w:rsidP="00674862">
            <w:pPr>
              <w:jc w:val="center"/>
              <w:rPr>
                <w:rFonts w:ascii="Arial" w:hAnsi="Arial" w:cs="Arial"/>
                <w:color w:val="000000"/>
                <w:sz w:val="18"/>
                <w:szCs w:val="18"/>
              </w:rPr>
            </w:pPr>
            <w:r>
              <w:rPr>
                <w:rFonts w:ascii="Arial" w:hAnsi="Arial" w:cs="Arial"/>
                <w:color w:val="000000"/>
                <w:sz w:val="18"/>
                <w:szCs w:val="18"/>
              </w:rPr>
              <w:t>61.15</w:t>
            </w:r>
          </w:p>
        </w:tc>
      </w:tr>
    </w:tbl>
    <w:p w:rsidR="00674862" w:rsidRDefault="00674862" w:rsidP="00674862">
      <w:pPr>
        <w:rPr>
          <w:lang w:bidi="en-US"/>
        </w:rPr>
      </w:pPr>
    </w:p>
    <w:p w:rsidR="00674862" w:rsidRPr="00674862" w:rsidRDefault="00674862" w:rsidP="00674862">
      <w:pPr>
        <w:rPr>
          <w:lang w:bidi="en-US"/>
        </w:rPr>
      </w:pPr>
    </w:p>
    <w:p w:rsidR="0032501C" w:rsidRDefault="0032501C">
      <w:pPr>
        <w:spacing w:after="200" w:line="276" w:lineRule="auto"/>
        <w:rPr>
          <w:lang w:bidi="en-US"/>
        </w:rPr>
      </w:pPr>
      <w:r>
        <w:rPr>
          <w:lang w:bidi="en-US"/>
        </w:rPr>
        <w:br w:type="page"/>
      </w:r>
    </w:p>
    <w:p w:rsidR="005B6ED3" w:rsidRPr="005B6ED3" w:rsidRDefault="001C33D8" w:rsidP="005B6ED3">
      <w:pPr>
        <w:spacing w:line="360" w:lineRule="auto"/>
        <w:rPr>
          <w:rFonts w:ascii="Arial" w:hAnsi="Arial" w:cs="Arial"/>
          <w:sz w:val="22"/>
          <w:szCs w:val="22"/>
        </w:rPr>
      </w:pPr>
      <w:bookmarkStart w:id="89" w:name="_Toc245974984"/>
      <w:r>
        <w:rPr>
          <w:rFonts w:ascii="Arial" w:hAnsi="Arial" w:cs="Arial"/>
          <w:b/>
          <w:sz w:val="22"/>
          <w:szCs w:val="22"/>
        </w:rPr>
        <w:lastRenderedPageBreak/>
        <w:t xml:space="preserve">Table </w:t>
      </w:r>
      <w:r w:rsidR="00C63FD4" w:rsidRPr="005B6ED3">
        <w:rPr>
          <w:rFonts w:ascii="Arial" w:hAnsi="Arial" w:cs="Arial"/>
          <w:b/>
          <w:sz w:val="22"/>
          <w:szCs w:val="22"/>
        </w:rPr>
        <w:fldChar w:fldCharType="begin"/>
      </w:r>
      <w:r w:rsidR="005B6ED3" w:rsidRPr="005B6ED3">
        <w:rPr>
          <w:rFonts w:ascii="Arial" w:hAnsi="Arial" w:cs="Arial"/>
          <w:b/>
          <w:sz w:val="22"/>
          <w:szCs w:val="22"/>
        </w:rPr>
        <w:instrText xml:space="preserve"> SEQ Table_1. \* ARABIC </w:instrText>
      </w:r>
      <w:r w:rsidR="00C63FD4" w:rsidRPr="005B6ED3">
        <w:rPr>
          <w:rFonts w:ascii="Arial" w:hAnsi="Arial" w:cs="Arial"/>
          <w:b/>
          <w:sz w:val="22"/>
          <w:szCs w:val="22"/>
        </w:rPr>
        <w:fldChar w:fldCharType="separate"/>
      </w:r>
      <w:r w:rsidR="00B127E6">
        <w:rPr>
          <w:rFonts w:ascii="Arial" w:hAnsi="Arial" w:cs="Arial"/>
          <w:b/>
          <w:noProof/>
          <w:sz w:val="22"/>
          <w:szCs w:val="22"/>
        </w:rPr>
        <w:t>8</w:t>
      </w:r>
      <w:r w:rsidR="00C63FD4" w:rsidRPr="005B6ED3">
        <w:rPr>
          <w:rFonts w:ascii="Arial" w:hAnsi="Arial" w:cs="Arial"/>
          <w:b/>
          <w:sz w:val="22"/>
          <w:szCs w:val="22"/>
        </w:rPr>
        <w:fldChar w:fldCharType="end"/>
      </w:r>
      <w:r w:rsidR="000F5844">
        <w:rPr>
          <w:rFonts w:ascii="Arial" w:hAnsi="Arial" w:cs="Arial"/>
          <w:b/>
          <w:sz w:val="22"/>
          <w:szCs w:val="22"/>
        </w:rPr>
        <w:t>.</w:t>
      </w:r>
      <w:r w:rsidR="000F5844">
        <w:rPr>
          <w:rFonts w:ascii="Arial" w:hAnsi="Arial" w:cs="Arial"/>
          <w:sz w:val="22"/>
          <w:szCs w:val="22"/>
        </w:rPr>
        <w:t xml:space="preserve"> </w:t>
      </w:r>
      <w:r w:rsidR="005B6ED3" w:rsidRPr="005B6ED3">
        <w:rPr>
          <w:rFonts w:ascii="Arial" w:hAnsi="Arial" w:cs="Arial"/>
          <w:sz w:val="22"/>
          <w:szCs w:val="22"/>
        </w:rPr>
        <w:t>Nearctic-Neotropical species of conservation concern considered near threatened (NT) or on the Red and Yellow categ</w:t>
      </w:r>
      <w:r w:rsidR="003323BB">
        <w:rPr>
          <w:rFonts w:ascii="Arial" w:hAnsi="Arial" w:cs="Arial"/>
          <w:sz w:val="22"/>
          <w:szCs w:val="22"/>
        </w:rPr>
        <w:t>ories of the Audubon 2007 Watch</w:t>
      </w:r>
      <w:r w:rsidR="005B6ED3" w:rsidRPr="005B6ED3">
        <w:rPr>
          <w:rFonts w:ascii="Arial" w:hAnsi="Arial" w:cs="Arial"/>
          <w:sz w:val="22"/>
          <w:szCs w:val="22"/>
        </w:rPr>
        <w:t>list recorded for the Sian Ka’an Biosphere Reserve</w:t>
      </w:r>
      <w:r w:rsidR="00FC3721">
        <w:rPr>
          <w:rFonts w:ascii="Arial" w:hAnsi="Arial" w:cs="Arial"/>
          <w:sz w:val="22"/>
          <w:szCs w:val="22"/>
        </w:rPr>
        <w:t xml:space="preserve"> and Riviera Maya, Quintana Roo, Mexico, </w:t>
      </w:r>
      <w:r w:rsidR="005B6ED3" w:rsidRPr="005B6ED3">
        <w:rPr>
          <w:rFonts w:ascii="Arial" w:hAnsi="Arial" w:cs="Arial"/>
          <w:sz w:val="22"/>
          <w:szCs w:val="22"/>
        </w:rPr>
        <w:t>2006</w:t>
      </w:r>
      <w:r w:rsidR="00294B97">
        <w:rPr>
          <w:rFonts w:ascii="Arial" w:hAnsi="Arial" w:cs="Arial"/>
          <w:b/>
          <w:sz w:val="22"/>
          <w:szCs w:val="22"/>
        </w:rPr>
        <w:t>–</w:t>
      </w:r>
      <w:r w:rsidR="005B6ED3" w:rsidRPr="005B6ED3">
        <w:rPr>
          <w:rFonts w:ascii="Arial" w:hAnsi="Arial" w:cs="Arial"/>
          <w:sz w:val="22"/>
          <w:szCs w:val="22"/>
        </w:rPr>
        <w:t>2008</w:t>
      </w:r>
      <w:r w:rsidR="005B6ED3">
        <w:rPr>
          <w:rFonts w:ascii="Arial" w:hAnsi="Arial" w:cs="Arial"/>
          <w:sz w:val="22"/>
          <w:szCs w:val="22"/>
        </w:rPr>
        <w:t>.</w:t>
      </w:r>
      <w:bookmarkEnd w:id="89"/>
    </w:p>
    <w:tbl>
      <w:tblPr>
        <w:tblStyle w:val="Tablaconcuadrcula"/>
        <w:tblW w:w="0" w:type="auto"/>
        <w:jc w:val="center"/>
        <w:tblLook w:val="04A0"/>
      </w:tblPr>
      <w:tblGrid>
        <w:gridCol w:w="2317"/>
        <w:gridCol w:w="2684"/>
        <w:gridCol w:w="1403"/>
      </w:tblGrid>
      <w:tr w:rsidR="00A86F6B" w:rsidRPr="004E02B8" w:rsidTr="00692774">
        <w:trPr>
          <w:cantSplit/>
          <w:trHeight w:val="284"/>
          <w:jc w:val="center"/>
        </w:trPr>
        <w:tc>
          <w:tcPr>
            <w:tcW w:w="0" w:type="auto"/>
            <w:tcBorders>
              <w:left w:val="nil"/>
              <w:bottom w:val="single" w:sz="12" w:space="0" w:color="000000" w:themeColor="text1"/>
              <w:right w:val="nil"/>
            </w:tcBorders>
            <w:vAlign w:val="center"/>
          </w:tcPr>
          <w:p w:rsidR="00A86F6B" w:rsidRPr="004E02B8" w:rsidRDefault="00A86F6B" w:rsidP="001E78EB">
            <w:pPr>
              <w:autoSpaceDE w:val="0"/>
              <w:autoSpaceDN w:val="0"/>
              <w:adjustRightInd w:val="0"/>
              <w:rPr>
                <w:rFonts w:ascii="Arial" w:hAnsi="Arial" w:cs="Arial"/>
                <w:sz w:val="20"/>
                <w:szCs w:val="20"/>
              </w:rPr>
            </w:pPr>
            <w:r w:rsidRPr="004E02B8">
              <w:rPr>
                <w:rFonts w:ascii="Arial" w:eastAsiaTheme="minorHAnsi" w:hAnsi="Arial" w:cs="Arial"/>
                <w:b/>
                <w:bCs/>
                <w:sz w:val="20"/>
                <w:szCs w:val="20"/>
              </w:rPr>
              <w:t>Common Name</w:t>
            </w:r>
          </w:p>
        </w:tc>
        <w:tc>
          <w:tcPr>
            <w:tcW w:w="2684" w:type="dxa"/>
            <w:tcBorders>
              <w:left w:val="nil"/>
              <w:bottom w:val="single" w:sz="12" w:space="0" w:color="000000" w:themeColor="text1"/>
              <w:right w:val="nil"/>
            </w:tcBorders>
            <w:vAlign w:val="center"/>
          </w:tcPr>
          <w:p w:rsidR="00A86F6B" w:rsidRPr="004E02B8" w:rsidRDefault="00A86F6B" w:rsidP="001E78EB">
            <w:pPr>
              <w:rPr>
                <w:rFonts w:ascii="Arial" w:hAnsi="Arial" w:cs="Arial"/>
                <w:sz w:val="20"/>
                <w:szCs w:val="20"/>
              </w:rPr>
            </w:pPr>
            <w:r w:rsidRPr="004E02B8">
              <w:rPr>
                <w:rFonts w:ascii="Arial" w:eastAsiaTheme="minorHAnsi" w:hAnsi="Arial" w:cs="Arial"/>
                <w:b/>
                <w:bCs/>
                <w:sz w:val="20"/>
                <w:szCs w:val="20"/>
              </w:rPr>
              <w:t>Scientific  Name</w:t>
            </w:r>
          </w:p>
        </w:tc>
        <w:tc>
          <w:tcPr>
            <w:tcW w:w="0" w:type="auto"/>
            <w:tcBorders>
              <w:left w:val="nil"/>
              <w:bottom w:val="single" w:sz="12" w:space="0" w:color="000000" w:themeColor="text1"/>
              <w:right w:val="nil"/>
            </w:tcBorders>
            <w:vAlign w:val="center"/>
          </w:tcPr>
          <w:p w:rsidR="00A86F6B" w:rsidRPr="004E02B8" w:rsidRDefault="00A86F6B" w:rsidP="00692774">
            <w:pPr>
              <w:ind w:hanging="103"/>
              <w:rPr>
                <w:rFonts w:ascii="Arial" w:hAnsi="Arial" w:cs="Arial"/>
                <w:sz w:val="20"/>
                <w:szCs w:val="20"/>
              </w:rPr>
            </w:pPr>
            <w:r w:rsidRPr="004E02B8">
              <w:rPr>
                <w:rFonts w:ascii="Arial" w:eastAsiaTheme="minorHAnsi" w:hAnsi="Arial" w:cs="Arial"/>
                <w:b/>
                <w:bCs/>
                <w:sz w:val="20"/>
                <w:szCs w:val="20"/>
              </w:rPr>
              <w:t>Global Status</w:t>
            </w:r>
          </w:p>
        </w:tc>
      </w:tr>
      <w:tr w:rsidR="00A86F6B" w:rsidRPr="004E02B8" w:rsidTr="00692774">
        <w:trPr>
          <w:jc w:val="center"/>
        </w:trPr>
        <w:tc>
          <w:tcPr>
            <w:tcW w:w="0" w:type="auto"/>
            <w:tcBorders>
              <w:top w:val="single" w:sz="12" w:space="0" w:color="000000" w:themeColor="text1"/>
              <w:left w:val="nil"/>
              <w:bottom w:val="nil"/>
              <w:right w:val="nil"/>
            </w:tcBorders>
            <w:vAlign w:val="bottom"/>
          </w:tcPr>
          <w:p w:rsidR="00A86F6B" w:rsidRDefault="00A86F6B" w:rsidP="00692774">
            <w:pPr>
              <w:ind w:firstLine="74"/>
              <w:rPr>
                <w:rFonts w:ascii="Arial" w:eastAsiaTheme="minorHAnsi" w:hAnsi="Arial" w:cs="Arial"/>
                <w:sz w:val="20"/>
                <w:szCs w:val="20"/>
              </w:rPr>
            </w:pPr>
          </w:p>
          <w:p w:rsidR="00A86F6B" w:rsidRPr="004E02B8" w:rsidRDefault="00A86F6B" w:rsidP="00692774">
            <w:pPr>
              <w:ind w:firstLine="74"/>
              <w:rPr>
                <w:rFonts w:ascii="Arial" w:hAnsi="Arial" w:cs="Arial"/>
                <w:sz w:val="20"/>
                <w:szCs w:val="20"/>
              </w:rPr>
            </w:pPr>
            <w:r w:rsidRPr="004E02B8">
              <w:rPr>
                <w:rFonts w:ascii="Arial" w:eastAsiaTheme="minorHAnsi" w:hAnsi="Arial" w:cs="Arial"/>
                <w:sz w:val="20"/>
                <w:szCs w:val="20"/>
              </w:rPr>
              <w:t>Wood Thrush</w:t>
            </w:r>
          </w:p>
        </w:tc>
        <w:tc>
          <w:tcPr>
            <w:tcW w:w="2684" w:type="dxa"/>
            <w:tcBorders>
              <w:top w:val="single" w:sz="12" w:space="0" w:color="000000" w:themeColor="text1"/>
              <w:left w:val="nil"/>
              <w:bottom w:val="nil"/>
              <w:right w:val="nil"/>
            </w:tcBorders>
            <w:vAlign w:val="bottom"/>
          </w:tcPr>
          <w:p w:rsidR="00A86F6B" w:rsidRPr="004E02B8" w:rsidRDefault="00A86F6B" w:rsidP="00692774">
            <w:pPr>
              <w:ind w:firstLine="25"/>
              <w:rPr>
                <w:rFonts w:ascii="Arial" w:hAnsi="Arial" w:cs="Arial"/>
                <w:sz w:val="20"/>
                <w:szCs w:val="20"/>
              </w:rPr>
            </w:pPr>
            <w:r w:rsidRPr="004E02B8">
              <w:rPr>
                <w:rFonts w:ascii="Arial" w:eastAsiaTheme="minorHAnsi" w:hAnsi="Arial" w:cs="Arial"/>
                <w:i/>
                <w:iCs/>
                <w:sz w:val="20"/>
                <w:szCs w:val="20"/>
              </w:rPr>
              <w:t>Hylocichla mustelina</w:t>
            </w:r>
          </w:p>
        </w:tc>
        <w:tc>
          <w:tcPr>
            <w:tcW w:w="0" w:type="auto"/>
            <w:tcBorders>
              <w:top w:val="single" w:sz="12" w:space="0" w:color="000000" w:themeColor="text1"/>
              <w:left w:val="nil"/>
              <w:bottom w:val="nil"/>
              <w:right w:val="nil"/>
            </w:tcBorders>
            <w:vAlign w:val="center"/>
          </w:tcPr>
          <w:p w:rsidR="00A86F6B" w:rsidRPr="004E02B8" w:rsidRDefault="00A86F6B" w:rsidP="00692774">
            <w:pPr>
              <w:ind w:firstLine="74"/>
              <w:rPr>
                <w:rFonts w:ascii="Arial" w:hAnsi="Arial" w:cs="Arial"/>
                <w:sz w:val="20"/>
                <w:szCs w:val="20"/>
              </w:rPr>
            </w:pPr>
            <w:r w:rsidRPr="004E02B8">
              <w:rPr>
                <w:rFonts w:ascii="Arial" w:hAnsi="Arial" w:cs="Arial"/>
                <w:sz w:val="20"/>
                <w:szCs w:val="20"/>
              </w:rPr>
              <w:t>Yellow</w:t>
            </w:r>
          </w:p>
        </w:tc>
      </w:tr>
      <w:tr w:rsidR="00A86F6B" w:rsidRPr="004E02B8" w:rsidTr="00692774">
        <w:trPr>
          <w:jc w:val="center"/>
        </w:trPr>
        <w:tc>
          <w:tcPr>
            <w:tcW w:w="0" w:type="auto"/>
            <w:tcBorders>
              <w:top w:val="nil"/>
              <w:left w:val="nil"/>
              <w:bottom w:val="nil"/>
              <w:right w:val="nil"/>
            </w:tcBorders>
            <w:vAlign w:val="bottom"/>
          </w:tcPr>
          <w:p w:rsidR="00A86F6B" w:rsidRDefault="00A86F6B" w:rsidP="00692774">
            <w:pPr>
              <w:ind w:firstLine="74"/>
              <w:rPr>
                <w:rFonts w:ascii="Arial" w:hAnsi="Arial" w:cs="Arial"/>
                <w:sz w:val="20"/>
                <w:szCs w:val="20"/>
              </w:rPr>
            </w:pPr>
          </w:p>
          <w:p w:rsidR="00A86F6B" w:rsidRPr="004E02B8" w:rsidRDefault="003323BB" w:rsidP="00692774">
            <w:pPr>
              <w:ind w:firstLine="74"/>
              <w:rPr>
                <w:rFonts w:ascii="Arial" w:hAnsi="Arial" w:cs="Arial"/>
                <w:sz w:val="20"/>
                <w:szCs w:val="20"/>
              </w:rPr>
            </w:pPr>
            <w:r>
              <w:rPr>
                <w:rFonts w:ascii="Arial" w:hAnsi="Arial" w:cs="Arial"/>
                <w:sz w:val="20"/>
                <w:szCs w:val="20"/>
              </w:rPr>
              <w:t>Blue-</w:t>
            </w:r>
            <w:r w:rsidR="00A86F6B" w:rsidRPr="004E02B8">
              <w:rPr>
                <w:rFonts w:ascii="Arial" w:hAnsi="Arial" w:cs="Arial"/>
                <w:sz w:val="20"/>
                <w:szCs w:val="20"/>
              </w:rPr>
              <w:t>winged warbler</w:t>
            </w:r>
          </w:p>
        </w:tc>
        <w:tc>
          <w:tcPr>
            <w:tcW w:w="2684" w:type="dxa"/>
            <w:tcBorders>
              <w:top w:val="nil"/>
              <w:left w:val="nil"/>
              <w:bottom w:val="nil"/>
              <w:right w:val="nil"/>
            </w:tcBorders>
            <w:vAlign w:val="bottom"/>
          </w:tcPr>
          <w:p w:rsidR="00A86F6B" w:rsidRPr="004E02B8" w:rsidRDefault="00A86F6B" w:rsidP="00692774">
            <w:pPr>
              <w:ind w:firstLine="25"/>
              <w:rPr>
                <w:rFonts w:ascii="Arial" w:hAnsi="Arial" w:cs="Arial"/>
                <w:sz w:val="20"/>
                <w:szCs w:val="20"/>
              </w:rPr>
            </w:pPr>
            <w:r w:rsidRPr="004E02B8">
              <w:rPr>
                <w:rFonts w:ascii="Arial" w:hAnsi="Arial" w:cs="Arial"/>
                <w:sz w:val="20"/>
                <w:szCs w:val="20"/>
              </w:rPr>
              <w:t xml:space="preserve">Vermivora pinus </w:t>
            </w:r>
          </w:p>
        </w:tc>
        <w:tc>
          <w:tcPr>
            <w:tcW w:w="0" w:type="auto"/>
            <w:tcBorders>
              <w:top w:val="nil"/>
              <w:left w:val="nil"/>
              <w:bottom w:val="nil"/>
              <w:right w:val="nil"/>
            </w:tcBorders>
            <w:vAlign w:val="center"/>
          </w:tcPr>
          <w:p w:rsidR="00A86F6B" w:rsidRPr="004E02B8" w:rsidRDefault="00A86F6B" w:rsidP="00692774">
            <w:pPr>
              <w:ind w:firstLine="74"/>
              <w:rPr>
                <w:rFonts w:ascii="Arial" w:hAnsi="Arial" w:cs="Arial"/>
                <w:sz w:val="20"/>
                <w:szCs w:val="20"/>
              </w:rPr>
            </w:pPr>
            <w:r w:rsidRPr="004E02B8">
              <w:rPr>
                <w:rFonts w:ascii="Arial" w:hAnsi="Arial" w:cs="Arial"/>
                <w:sz w:val="20"/>
                <w:szCs w:val="20"/>
              </w:rPr>
              <w:t>Yellow</w:t>
            </w:r>
          </w:p>
        </w:tc>
      </w:tr>
      <w:tr w:rsidR="00A86F6B" w:rsidRPr="004E02B8" w:rsidTr="00692774">
        <w:trPr>
          <w:jc w:val="center"/>
        </w:trPr>
        <w:tc>
          <w:tcPr>
            <w:tcW w:w="0" w:type="auto"/>
            <w:tcBorders>
              <w:top w:val="nil"/>
              <w:left w:val="nil"/>
              <w:bottom w:val="nil"/>
              <w:right w:val="nil"/>
            </w:tcBorders>
            <w:vAlign w:val="bottom"/>
          </w:tcPr>
          <w:p w:rsidR="00A86F6B" w:rsidRDefault="00A86F6B" w:rsidP="00692774">
            <w:pPr>
              <w:ind w:firstLine="74"/>
              <w:rPr>
                <w:rFonts w:ascii="Arial" w:eastAsiaTheme="minorHAnsi" w:hAnsi="Arial" w:cs="Arial"/>
                <w:sz w:val="20"/>
                <w:szCs w:val="20"/>
              </w:rPr>
            </w:pPr>
          </w:p>
          <w:p w:rsidR="00A86F6B" w:rsidRPr="004E02B8" w:rsidRDefault="00A86F6B" w:rsidP="00692774">
            <w:pPr>
              <w:ind w:firstLine="74"/>
              <w:rPr>
                <w:rFonts w:ascii="Arial" w:hAnsi="Arial" w:cs="Arial"/>
                <w:sz w:val="20"/>
                <w:szCs w:val="20"/>
              </w:rPr>
            </w:pPr>
            <w:r w:rsidRPr="004E02B8">
              <w:rPr>
                <w:rFonts w:ascii="Arial" w:eastAsiaTheme="minorHAnsi" w:hAnsi="Arial" w:cs="Arial"/>
                <w:sz w:val="20"/>
                <w:szCs w:val="20"/>
              </w:rPr>
              <w:t>Golden-winged Warbler</w:t>
            </w:r>
          </w:p>
        </w:tc>
        <w:tc>
          <w:tcPr>
            <w:tcW w:w="2684" w:type="dxa"/>
            <w:tcBorders>
              <w:top w:val="nil"/>
              <w:left w:val="nil"/>
              <w:bottom w:val="nil"/>
              <w:right w:val="nil"/>
            </w:tcBorders>
            <w:vAlign w:val="bottom"/>
          </w:tcPr>
          <w:p w:rsidR="00A86F6B" w:rsidRPr="004E02B8" w:rsidRDefault="00A86F6B" w:rsidP="00692774">
            <w:pPr>
              <w:ind w:firstLine="25"/>
              <w:rPr>
                <w:rFonts w:ascii="Arial" w:hAnsi="Arial" w:cs="Arial"/>
                <w:sz w:val="20"/>
                <w:szCs w:val="20"/>
              </w:rPr>
            </w:pPr>
            <w:r w:rsidRPr="004E02B8">
              <w:rPr>
                <w:rFonts w:ascii="Arial" w:eastAsiaTheme="minorHAnsi" w:hAnsi="Arial" w:cs="Arial"/>
                <w:i/>
                <w:iCs/>
                <w:sz w:val="20"/>
                <w:szCs w:val="20"/>
              </w:rPr>
              <w:t>Vermivora chrysoptera</w:t>
            </w:r>
          </w:p>
        </w:tc>
        <w:tc>
          <w:tcPr>
            <w:tcW w:w="0" w:type="auto"/>
            <w:tcBorders>
              <w:top w:val="nil"/>
              <w:left w:val="nil"/>
              <w:bottom w:val="nil"/>
              <w:right w:val="nil"/>
            </w:tcBorders>
            <w:vAlign w:val="center"/>
          </w:tcPr>
          <w:p w:rsidR="00A86F6B" w:rsidRPr="004E02B8" w:rsidRDefault="00A86F6B" w:rsidP="00692774">
            <w:pPr>
              <w:ind w:firstLine="74"/>
              <w:rPr>
                <w:rFonts w:ascii="Arial" w:hAnsi="Arial" w:cs="Arial"/>
                <w:sz w:val="20"/>
                <w:szCs w:val="20"/>
              </w:rPr>
            </w:pPr>
            <w:r w:rsidRPr="004E02B8">
              <w:rPr>
                <w:rFonts w:ascii="Arial" w:eastAsiaTheme="minorHAnsi" w:hAnsi="Arial" w:cs="Arial"/>
                <w:sz w:val="20"/>
                <w:szCs w:val="20"/>
              </w:rPr>
              <w:t>NT / Red</w:t>
            </w:r>
          </w:p>
        </w:tc>
      </w:tr>
      <w:tr w:rsidR="00A86F6B" w:rsidRPr="004E02B8" w:rsidTr="00692774">
        <w:trPr>
          <w:jc w:val="center"/>
        </w:trPr>
        <w:tc>
          <w:tcPr>
            <w:tcW w:w="0" w:type="auto"/>
            <w:tcBorders>
              <w:top w:val="nil"/>
              <w:left w:val="nil"/>
              <w:bottom w:val="nil"/>
              <w:right w:val="nil"/>
            </w:tcBorders>
            <w:vAlign w:val="bottom"/>
          </w:tcPr>
          <w:p w:rsidR="00A86F6B" w:rsidRDefault="00A86F6B" w:rsidP="00692774">
            <w:pPr>
              <w:autoSpaceDE w:val="0"/>
              <w:autoSpaceDN w:val="0"/>
              <w:adjustRightInd w:val="0"/>
              <w:ind w:firstLine="74"/>
              <w:rPr>
                <w:rFonts w:ascii="Arial" w:eastAsiaTheme="minorHAnsi" w:hAnsi="Arial" w:cs="Arial"/>
                <w:sz w:val="20"/>
                <w:szCs w:val="20"/>
              </w:rPr>
            </w:pPr>
          </w:p>
          <w:p w:rsidR="00A86F6B" w:rsidRPr="004E02B8" w:rsidRDefault="00A86F6B" w:rsidP="00692774">
            <w:pPr>
              <w:autoSpaceDE w:val="0"/>
              <w:autoSpaceDN w:val="0"/>
              <w:adjustRightInd w:val="0"/>
              <w:ind w:firstLine="74"/>
              <w:rPr>
                <w:rFonts w:ascii="Arial" w:eastAsiaTheme="minorHAnsi" w:hAnsi="Arial" w:cs="Arial"/>
                <w:sz w:val="20"/>
                <w:szCs w:val="20"/>
              </w:rPr>
            </w:pPr>
            <w:r w:rsidRPr="004E02B8">
              <w:rPr>
                <w:rFonts w:ascii="Arial" w:eastAsiaTheme="minorHAnsi" w:hAnsi="Arial" w:cs="Arial"/>
                <w:sz w:val="20"/>
                <w:szCs w:val="20"/>
              </w:rPr>
              <w:t>Bay-breasted Warbler</w:t>
            </w:r>
          </w:p>
        </w:tc>
        <w:tc>
          <w:tcPr>
            <w:tcW w:w="2684" w:type="dxa"/>
            <w:tcBorders>
              <w:top w:val="nil"/>
              <w:left w:val="nil"/>
              <w:bottom w:val="nil"/>
              <w:right w:val="nil"/>
            </w:tcBorders>
            <w:vAlign w:val="bottom"/>
          </w:tcPr>
          <w:p w:rsidR="00A86F6B" w:rsidRPr="004E02B8" w:rsidRDefault="00A86F6B" w:rsidP="00692774">
            <w:pPr>
              <w:ind w:firstLine="25"/>
              <w:rPr>
                <w:rFonts w:ascii="Arial" w:hAnsi="Arial" w:cs="Arial"/>
                <w:sz w:val="20"/>
                <w:szCs w:val="20"/>
                <w:lang w:val="es-ES"/>
              </w:rPr>
            </w:pPr>
            <w:r w:rsidRPr="004E02B8">
              <w:rPr>
                <w:rFonts w:ascii="Arial" w:eastAsiaTheme="minorHAnsi" w:hAnsi="Arial" w:cs="Arial"/>
                <w:i/>
                <w:iCs/>
                <w:sz w:val="20"/>
                <w:szCs w:val="20"/>
                <w:lang w:val="es-ES"/>
              </w:rPr>
              <w:t xml:space="preserve">Dendroica castanea </w:t>
            </w:r>
          </w:p>
        </w:tc>
        <w:tc>
          <w:tcPr>
            <w:tcW w:w="0" w:type="auto"/>
            <w:tcBorders>
              <w:top w:val="nil"/>
              <w:left w:val="nil"/>
              <w:bottom w:val="nil"/>
              <w:right w:val="nil"/>
            </w:tcBorders>
            <w:vAlign w:val="center"/>
          </w:tcPr>
          <w:p w:rsidR="00A86F6B" w:rsidRPr="004E02B8" w:rsidRDefault="00A86F6B" w:rsidP="00692774">
            <w:pPr>
              <w:ind w:firstLine="74"/>
              <w:rPr>
                <w:rFonts w:ascii="Arial" w:hAnsi="Arial" w:cs="Arial"/>
                <w:sz w:val="20"/>
                <w:szCs w:val="20"/>
              </w:rPr>
            </w:pPr>
            <w:r w:rsidRPr="004E02B8">
              <w:rPr>
                <w:rFonts w:ascii="Arial" w:hAnsi="Arial" w:cs="Arial"/>
                <w:sz w:val="20"/>
                <w:szCs w:val="20"/>
              </w:rPr>
              <w:t>Yellow</w:t>
            </w:r>
          </w:p>
        </w:tc>
      </w:tr>
      <w:tr w:rsidR="00A86F6B" w:rsidRPr="004E02B8" w:rsidTr="00692774">
        <w:trPr>
          <w:jc w:val="center"/>
        </w:trPr>
        <w:tc>
          <w:tcPr>
            <w:tcW w:w="0" w:type="auto"/>
            <w:tcBorders>
              <w:top w:val="nil"/>
              <w:left w:val="nil"/>
              <w:bottom w:val="nil"/>
              <w:right w:val="nil"/>
            </w:tcBorders>
            <w:vAlign w:val="bottom"/>
          </w:tcPr>
          <w:p w:rsidR="00A86F6B" w:rsidRDefault="00A86F6B" w:rsidP="00692774">
            <w:pPr>
              <w:ind w:firstLine="74"/>
              <w:rPr>
                <w:rFonts w:ascii="Arial" w:hAnsi="Arial" w:cs="Arial"/>
                <w:sz w:val="20"/>
                <w:szCs w:val="20"/>
              </w:rPr>
            </w:pPr>
          </w:p>
          <w:p w:rsidR="00A86F6B" w:rsidRPr="004E02B8" w:rsidRDefault="00A86F6B" w:rsidP="00692774">
            <w:pPr>
              <w:ind w:firstLine="74"/>
              <w:rPr>
                <w:rFonts w:ascii="Arial" w:hAnsi="Arial" w:cs="Arial"/>
                <w:sz w:val="20"/>
                <w:szCs w:val="20"/>
              </w:rPr>
            </w:pPr>
            <w:r w:rsidRPr="004E02B8">
              <w:rPr>
                <w:rFonts w:ascii="Arial" w:hAnsi="Arial" w:cs="Arial"/>
                <w:sz w:val="20"/>
                <w:szCs w:val="20"/>
              </w:rPr>
              <w:t>Prairie Warbler</w:t>
            </w:r>
          </w:p>
        </w:tc>
        <w:tc>
          <w:tcPr>
            <w:tcW w:w="2684" w:type="dxa"/>
            <w:tcBorders>
              <w:top w:val="nil"/>
              <w:left w:val="nil"/>
              <w:bottom w:val="nil"/>
              <w:right w:val="nil"/>
            </w:tcBorders>
            <w:vAlign w:val="bottom"/>
          </w:tcPr>
          <w:p w:rsidR="00A86F6B" w:rsidRPr="004E02B8" w:rsidRDefault="00A86F6B" w:rsidP="00692774">
            <w:pPr>
              <w:ind w:firstLine="25"/>
              <w:rPr>
                <w:rFonts w:ascii="Arial" w:hAnsi="Arial" w:cs="Arial"/>
                <w:i/>
                <w:sz w:val="20"/>
                <w:szCs w:val="20"/>
                <w:lang w:val="es-ES"/>
              </w:rPr>
            </w:pPr>
            <w:r w:rsidRPr="004E02B8">
              <w:rPr>
                <w:rFonts w:ascii="Arial" w:hAnsi="Arial" w:cs="Arial"/>
                <w:i/>
                <w:sz w:val="20"/>
                <w:szCs w:val="20"/>
                <w:lang w:val="es-ES"/>
              </w:rPr>
              <w:t>Dendroica discolor</w:t>
            </w:r>
          </w:p>
        </w:tc>
        <w:tc>
          <w:tcPr>
            <w:tcW w:w="0" w:type="auto"/>
            <w:tcBorders>
              <w:top w:val="nil"/>
              <w:left w:val="nil"/>
              <w:bottom w:val="nil"/>
              <w:right w:val="nil"/>
            </w:tcBorders>
            <w:vAlign w:val="center"/>
          </w:tcPr>
          <w:p w:rsidR="00A86F6B" w:rsidRPr="004E02B8" w:rsidRDefault="00A86F6B" w:rsidP="00692774">
            <w:pPr>
              <w:ind w:firstLine="74"/>
              <w:rPr>
                <w:rFonts w:ascii="Arial" w:hAnsi="Arial" w:cs="Arial"/>
                <w:sz w:val="20"/>
                <w:szCs w:val="20"/>
                <w:lang w:val="es-ES"/>
              </w:rPr>
            </w:pPr>
            <w:r w:rsidRPr="004E02B8">
              <w:rPr>
                <w:rFonts w:ascii="Arial" w:hAnsi="Arial" w:cs="Arial"/>
                <w:sz w:val="20"/>
                <w:szCs w:val="20"/>
                <w:lang w:val="es-ES"/>
              </w:rPr>
              <w:t>Yellow</w:t>
            </w:r>
          </w:p>
        </w:tc>
      </w:tr>
      <w:tr w:rsidR="00A86F6B" w:rsidRPr="004E02B8" w:rsidTr="00692774">
        <w:trPr>
          <w:jc w:val="center"/>
        </w:trPr>
        <w:tc>
          <w:tcPr>
            <w:tcW w:w="0" w:type="auto"/>
            <w:tcBorders>
              <w:top w:val="nil"/>
              <w:left w:val="nil"/>
              <w:bottom w:val="nil"/>
              <w:right w:val="nil"/>
            </w:tcBorders>
            <w:vAlign w:val="bottom"/>
          </w:tcPr>
          <w:p w:rsidR="00A86F6B" w:rsidRDefault="00A86F6B" w:rsidP="00692774">
            <w:pPr>
              <w:ind w:firstLine="74"/>
              <w:rPr>
                <w:rFonts w:ascii="Arial" w:eastAsiaTheme="minorHAnsi" w:hAnsi="Arial" w:cs="Arial"/>
                <w:sz w:val="20"/>
                <w:szCs w:val="20"/>
              </w:rPr>
            </w:pPr>
          </w:p>
          <w:p w:rsidR="00A86F6B" w:rsidRPr="004E02B8" w:rsidRDefault="00A86F6B" w:rsidP="00692774">
            <w:pPr>
              <w:ind w:firstLine="74"/>
              <w:rPr>
                <w:rFonts w:ascii="Arial" w:hAnsi="Arial" w:cs="Arial"/>
                <w:sz w:val="20"/>
                <w:szCs w:val="20"/>
                <w:lang w:val="es-ES"/>
              </w:rPr>
            </w:pPr>
            <w:r w:rsidRPr="004E02B8">
              <w:rPr>
                <w:rFonts w:ascii="Arial" w:eastAsiaTheme="minorHAnsi" w:hAnsi="Arial" w:cs="Arial"/>
                <w:sz w:val="20"/>
                <w:szCs w:val="20"/>
              </w:rPr>
              <w:t>Prothonotary Warbler</w:t>
            </w:r>
          </w:p>
        </w:tc>
        <w:tc>
          <w:tcPr>
            <w:tcW w:w="2684" w:type="dxa"/>
            <w:tcBorders>
              <w:top w:val="nil"/>
              <w:left w:val="nil"/>
              <w:bottom w:val="nil"/>
              <w:right w:val="nil"/>
            </w:tcBorders>
            <w:vAlign w:val="bottom"/>
          </w:tcPr>
          <w:p w:rsidR="00A86F6B" w:rsidRPr="004E02B8" w:rsidRDefault="00A86F6B" w:rsidP="00692774">
            <w:pPr>
              <w:ind w:firstLine="25"/>
              <w:rPr>
                <w:rFonts w:ascii="Arial" w:hAnsi="Arial" w:cs="Arial"/>
                <w:sz w:val="20"/>
                <w:szCs w:val="20"/>
                <w:lang w:val="es-ES"/>
              </w:rPr>
            </w:pPr>
            <w:r w:rsidRPr="004E02B8">
              <w:rPr>
                <w:rFonts w:ascii="Arial" w:eastAsiaTheme="minorHAnsi" w:hAnsi="Arial" w:cs="Arial"/>
                <w:i/>
                <w:iCs/>
                <w:sz w:val="20"/>
                <w:szCs w:val="20"/>
              </w:rPr>
              <w:t>Protonotaria citrea</w:t>
            </w:r>
          </w:p>
        </w:tc>
        <w:tc>
          <w:tcPr>
            <w:tcW w:w="0" w:type="auto"/>
            <w:tcBorders>
              <w:top w:val="nil"/>
              <w:left w:val="nil"/>
              <w:bottom w:val="nil"/>
              <w:right w:val="nil"/>
            </w:tcBorders>
            <w:vAlign w:val="center"/>
          </w:tcPr>
          <w:p w:rsidR="00A86F6B" w:rsidRPr="004E02B8" w:rsidRDefault="00A86F6B" w:rsidP="00692774">
            <w:pPr>
              <w:ind w:firstLine="74"/>
              <w:rPr>
                <w:rFonts w:ascii="Arial" w:hAnsi="Arial" w:cs="Arial"/>
                <w:sz w:val="20"/>
                <w:szCs w:val="20"/>
                <w:lang w:val="es-ES"/>
              </w:rPr>
            </w:pPr>
            <w:r w:rsidRPr="004E02B8">
              <w:rPr>
                <w:rFonts w:ascii="Arial" w:hAnsi="Arial" w:cs="Arial"/>
                <w:sz w:val="20"/>
                <w:szCs w:val="20"/>
                <w:lang w:val="es-ES"/>
              </w:rPr>
              <w:t>Yellow</w:t>
            </w:r>
          </w:p>
        </w:tc>
      </w:tr>
      <w:tr w:rsidR="00A86F6B" w:rsidRPr="004E02B8" w:rsidTr="00692774">
        <w:trPr>
          <w:jc w:val="center"/>
        </w:trPr>
        <w:tc>
          <w:tcPr>
            <w:tcW w:w="0" w:type="auto"/>
            <w:tcBorders>
              <w:top w:val="nil"/>
              <w:left w:val="nil"/>
              <w:bottom w:val="nil"/>
              <w:right w:val="nil"/>
            </w:tcBorders>
            <w:vAlign w:val="bottom"/>
          </w:tcPr>
          <w:p w:rsidR="00A86F6B" w:rsidRDefault="00A86F6B" w:rsidP="00692774">
            <w:pPr>
              <w:ind w:firstLine="74"/>
              <w:rPr>
                <w:rFonts w:ascii="Arial" w:eastAsiaTheme="minorHAnsi" w:hAnsi="Arial" w:cs="Arial"/>
                <w:sz w:val="20"/>
                <w:szCs w:val="20"/>
              </w:rPr>
            </w:pPr>
          </w:p>
          <w:p w:rsidR="00A86F6B" w:rsidRPr="004E02B8" w:rsidRDefault="00A86F6B" w:rsidP="00692774">
            <w:pPr>
              <w:ind w:firstLine="74"/>
              <w:rPr>
                <w:rFonts w:ascii="Arial" w:eastAsiaTheme="minorHAnsi" w:hAnsi="Arial" w:cs="Arial"/>
                <w:sz w:val="20"/>
                <w:szCs w:val="20"/>
              </w:rPr>
            </w:pPr>
            <w:r w:rsidRPr="004E02B8">
              <w:rPr>
                <w:rFonts w:ascii="Arial" w:eastAsiaTheme="minorHAnsi" w:hAnsi="Arial" w:cs="Arial"/>
                <w:sz w:val="20"/>
                <w:szCs w:val="20"/>
              </w:rPr>
              <w:t xml:space="preserve">Swainson’s Warbler </w:t>
            </w:r>
          </w:p>
        </w:tc>
        <w:tc>
          <w:tcPr>
            <w:tcW w:w="2684" w:type="dxa"/>
            <w:tcBorders>
              <w:top w:val="nil"/>
              <w:left w:val="nil"/>
              <w:bottom w:val="nil"/>
              <w:right w:val="nil"/>
            </w:tcBorders>
            <w:vAlign w:val="bottom"/>
          </w:tcPr>
          <w:p w:rsidR="00A86F6B" w:rsidRPr="004E02B8" w:rsidRDefault="00A86F6B" w:rsidP="00692774">
            <w:pPr>
              <w:ind w:firstLine="25"/>
              <w:rPr>
                <w:rFonts w:ascii="Arial" w:eastAsiaTheme="minorHAnsi" w:hAnsi="Arial" w:cs="Arial"/>
                <w:i/>
                <w:iCs/>
                <w:sz w:val="20"/>
                <w:szCs w:val="20"/>
              </w:rPr>
            </w:pPr>
            <w:r w:rsidRPr="004E02B8">
              <w:rPr>
                <w:rFonts w:ascii="Arial" w:eastAsiaTheme="minorHAnsi" w:hAnsi="Arial" w:cs="Arial"/>
                <w:i/>
                <w:iCs/>
                <w:sz w:val="20"/>
                <w:szCs w:val="20"/>
              </w:rPr>
              <w:t xml:space="preserve">Limnothlypis swainsonii </w:t>
            </w:r>
          </w:p>
        </w:tc>
        <w:tc>
          <w:tcPr>
            <w:tcW w:w="0" w:type="auto"/>
            <w:tcBorders>
              <w:top w:val="nil"/>
              <w:left w:val="nil"/>
              <w:bottom w:val="nil"/>
              <w:right w:val="nil"/>
            </w:tcBorders>
            <w:vAlign w:val="center"/>
          </w:tcPr>
          <w:p w:rsidR="00A86F6B" w:rsidRPr="004E02B8" w:rsidRDefault="00A86F6B" w:rsidP="00692774">
            <w:pPr>
              <w:ind w:firstLine="74"/>
              <w:rPr>
                <w:rFonts w:ascii="Arial" w:hAnsi="Arial" w:cs="Arial"/>
                <w:sz w:val="20"/>
                <w:szCs w:val="20"/>
                <w:lang w:val="es-ES"/>
              </w:rPr>
            </w:pPr>
            <w:r w:rsidRPr="004E02B8">
              <w:rPr>
                <w:rFonts w:ascii="Arial" w:hAnsi="Arial" w:cs="Arial"/>
                <w:sz w:val="20"/>
                <w:szCs w:val="20"/>
                <w:lang w:val="es-ES"/>
              </w:rPr>
              <w:t>Yellow</w:t>
            </w:r>
          </w:p>
        </w:tc>
      </w:tr>
      <w:tr w:rsidR="00A86F6B" w:rsidRPr="004E02B8" w:rsidTr="00692774">
        <w:trPr>
          <w:jc w:val="center"/>
        </w:trPr>
        <w:tc>
          <w:tcPr>
            <w:tcW w:w="0" w:type="auto"/>
            <w:tcBorders>
              <w:top w:val="nil"/>
              <w:left w:val="nil"/>
              <w:bottom w:val="nil"/>
              <w:right w:val="nil"/>
            </w:tcBorders>
            <w:vAlign w:val="bottom"/>
          </w:tcPr>
          <w:p w:rsidR="00A86F6B" w:rsidRDefault="00A86F6B" w:rsidP="00692774">
            <w:pPr>
              <w:ind w:firstLine="74"/>
              <w:rPr>
                <w:rFonts w:ascii="Arial" w:eastAsiaTheme="minorHAnsi" w:hAnsi="Arial" w:cs="Arial"/>
                <w:sz w:val="20"/>
                <w:szCs w:val="20"/>
              </w:rPr>
            </w:pPr>
          </w:p>
          <w:p w:rsidR="00A86F6B" w:rsidRPr="004E02B8" w:rsidRDefault="00A86F6B" w:rsidP="00692774">
            <w:pPr>
              <w:ind w:firstLine="74"/>
              <w:rPr>
                <w:rFonts w:ascii="Arial" w:hAnsi="Arial" w:cs="Arial"/>
                <w:sz w:val="20"/>
                <w:szCs w:val="20"/>
                <w:lang w:val="es-ES"/>
              </w:rPr>
            </w:pPr>
            <w:r>
              <w:rPr>
                <w:rFonts w:ascii="Arial" w:eastAsiaTheme="minorHAnsi" w:hAnsi="Arial" w:cs="Arial"/>
                <w:sz w:val="20"/>
                <w:szCs w:val="20"/>
              </w:rPr>
              <w:t>K</w:t>
            </w:r>
            <w:r w:rsidRPr="004E02B8">
              <w:rPr>
                <w:rFonts w:ascii="Arial" w:eastAsiaTheme="minorHAnsi" w:hAnsi="Arial" w:cs="Arial"/>
                <w:sz w:val="20"/>
                <w:szCs w:val="20"/>
              </w:rPr>
              <w:t>entucky Warbler</w:t>
            </w:r>
          </w:p>
        </w:tc>
        <w:tc>
          <w:tcPr>
            <w:tcW w:w="2684" w:type="dxa"/>
            <w:tcBorders>
              <w:top w:val="nil"/>
              <w:left w:val="nil"/>
              <w:bottom w:val="nil"/>
              <w:right w:val="nil"/>
            </w:tcBorders>
            <w:vAlign w:val="bottom"/>
          </w:tcPr>
          <w:p w:rsidR="00A86F6B" w:rsidRPr="004E02B8" w:rsidRDefault="00A86F6B" w:rsidP="00692774">
            <w:pPr>
              <w:ind w:firstLine="25"/>
              <w:rPr>
                <w:rFonts w:ascii="Arial" w:hAnsi="Arial" w:cs="Arial"/>
                <w:sz w:val="20"/>
                <w:szCs w:val="20"/>
                <w:lang w:val="es-ES"/>
              </w:rPr>
            </w:pPr>
            <w:r w:rsidRPr="004E02B8">
              <w:rPr>
                <w:rFonts w:ascii="Arial" w:eastAsiaTheme="minorHAnsi" w:hAnsi="Arial" w:cs="Arial"/>
                <w:i/>
                <w:iCs/>
                <w:sz w:val="20"/>
                <w:szCs w:val="20"/>
              </w:rPr>
              <w:t>Oporornis formosus</w:t>
            </w:r>
          </w:p>
        </w:tc>
        <w:tc>
          <w:tcPr>
            <w:tcW w:w="0" w:type="auto"/>
            <w:tcBorders>
              <w:top w:val="nil"/>
              <w:left w:val="nil"/>
              <w:bottom w:val="nil"/>
              <w:right w:val="nil"/>
            </w:tcBorders>
            <w:vAlign w:val="center"/>
          </w:tcPr>
          <w:p w:rsidR="00A86F6B" w:rsidRPr="004E02B8" w:rsidRDefault="00A86F6B" w:rsidP="00692774">
            <w:pPr>
              <w:ind w:firstLine="74"/>
              <w:rPr>
                <w:rFonts w:ascii="Arial" w:hAnsi="Arial" w:cs="Arial"/>
                <w:sz w:val="20"/>
                <w:szCs w:val="20"/>
                <w:lang w:val="es-ES"/>
              </w:rPr>
            </w:pPr>
            <w:r w:rsidRPr="004E02B8">
              <w:rPr>
                <w:rFonts w:ascii="Arial" w:hAnsi="Arial" w:cs="Arial"/>
                <w:sz w:val="20"/>
                <w:szCs w:val="20"/>
                <w:lang w:val="es-ES"/>
              </w:rPr>
              <w:t>Yellow</w:t>
            </w:r>
          </w:p>
        </w:tc>
      </w:tr>
      <w:tr w:rsidR="00A86F6B" w:rsidRPr="004E02B8" w:rsidTr="00692774">
        <w:trPr>
          <w:jc w:val="center"/>
        </w:trPr>
        <w:tc>
          <w:tcPr>
            <w:tcW w:w="0" w:type="auto"/>
            <w:tcBorders>
              <w:top w:val="nil"/>
              <w:left w:val="nil"/>
              <w:bottom w:val="nil"/>
              <w:right w:val="nil"/>
            </w:tcBorders>
            <w:vAlign w:val="bottom"/>
          </w:tcPr>
          <w:p w:rsidR="00A86F6B" w:rsidRDefault="00A86F6B" w:rsidP="00692774">
            <w:pPr>
              <w:ind w:firstLine="74"/>
              <w:rPr>
                <w:rFonts w:ascii="Arial" w:eastAsiaTheme="minorHAnsi" w:hAnsi="Arial" w:cs="Arial"/>
                <w:sz w:val="20"/>
                <w:szCs w:val="20"/>
              </w:rPr>
            </w:pPr>
          </w:p>
          <w:p w:rsidR="00A86F6B" w:rsidRPr="004E02B8" w:rsidRDefault="00A86F6B" w:rsidP="00692774">
            <w:pPr>
              <w:ind w:firstLine="74"/>
              <w:rPr>
                <w:rFonts w:ascii="Arial" w:eastAsiaTheme="minorHAnsi" w:hAnsi="Arial" w:cs="Arial"/>
                <w:sz w:val="20"/>
                <w:szCs w:val="20"/>
              </w:rPr>
            </w:pPr>
            <w:r w:rsidRPr="004E02B8">
              <w:rPr>
                <w:rFonts w:ascii="Arial" w:eastAsiaTheme="minorHAnsi" w:hAnsi="Arial" w:cs="Arial"/>
                <w:sz w:val="20"/>
                <w:szCs w:val="20"/>
              </w:rPr>
              <w:t>Canada Warbler</w:t>
            </w:r>
          </w:p>
        </w:tc>
        <w:tc>
          <w:tcPr>
            <w:tcW w:w="2684" w:type="dxa"/>
            <w:tcBorders>
              <w:top w:val="nil"/>
              <w:left w:val="nil"/>
              <w:bottom w:val="nil"/>
              <w:right w:val="nil"/>
            </w:tcBorders>
            <w:vAlign w:val="bottom"/>
          </w:tcPr>
          <w:p w:rsidR="00A86F6B" w:rsidRPr="004E02B8" w:rsidRDefault="00A86F6B" w:rsidP="00692774">
            <w:pPr>
              <w:ind w:firstLine="25"/>
              <w:rPr>
                <w:rFonts w:ascii="Arial" w:eastAsiaTheme="minorHAnsi" w:hAnsi="Arial" w:cs="Arial"/>
                <w:i/>
                <w:iCs/>
                <w:sz w:val="20"/>
                <w:szCs w:val="20"/>
              </w:rPr>
            </w:pPr>
            <w:r w:rsidRPr="004E02B8">
              <w:rPr>
                <w:rFonts w:ascii="Arial" w:eastAsiaTheme="minorHAnsi" w:hAnsi="Arial" w:cs="Arial"/>
                <w:i/>
                <w:iCs/>
                <w:sz w:val="20"/>
                <w:szCs w:val="20"/>
              </w:rPr>
              <w:t>Wilsonia canadensis</w:t>
            </w:r>
          </w:p>
        </w:tc>
        <w:tc>
          <w:tcPr>
            <w:tcW w:w="0" w:type="auto"/>
            <w:tcBorders>
              <w:top w:val="nil"/>
              <w:left w:val="nil"/>
              <w:bottom w:val="nil"/>
              <w:right w:val="nil"/>
            </w:tcBorders>
            <w:vAlign w:val="center"/>
          </w:tcPr>
          <w:p w:rsidR="00A86F6B" w:rsidRPr="004E02B8" w:rsidRDefault="00A86F6B" w:rsidP="00692774">
            <w:pPr>
              <w:ind w:firstLine="74"/>
              <w:rPr>
                <w:rFonts w:ascii="Arial" w:hAnsi="Arial" w:cs="Arial"/>
                <w:sz w:val="20"/>
                <w:szCs w:val="20"/>
                <w:lang w:val="es-ES"/>
              </w:rPr>
            </w:pPr>
            <w:r w:rsidRPr="004E02B8">
              <w:rPr>
                <w:rFonts w:ascii="Arial" w:hAnsi="Arial" w:cs="Arial"/>
                <w:sz w:val="20"/>
                <w:szCs w:val="20"/>
                <w:lang w:val="es-ES"/>
              </w:rPr>
              <w:t>Yellow</w:t>
            </w:r>
          </w:p>
        </w:tc>
      </w:tr>
      <w:tr w:rsidR="00A86F6B" w:rsidRPr="004E02B8" w:rsidTr="00692774">
        <w:trPr>
          <w:jc w:val="center"/>
        </w:trPr>
        <w:tc>
          <w:tcPr>
            <w:tcW w:w="0" w:type="auto"/>
            <w:tcBorders>
              <w:top w:val="nil"/>
              <w:left w:val="nil"/>
              <w:bottom w:val="single" w:sz="4" w:space="0" w:color="000000" w:themeColor="text1"/>
              <w:right w:val="nil"/>
            </w:tcBorders>
            <w:vAlign w:val="bottom"/>
          </w:tcPr>
          <w:p w:rsidR="00A86F6B" w:rsidRDefault="00A86F6B" w:rsidP="00692774">
            <w:pPr>
              <w:ind w:firstLine="74"/>
              <w:rPr>
                <w:rFonts w:ascii="Arial" w:eastAsiaTheme="minorHAnsi" w:hAnsi="Arial" w:cs="Arial"/>
                <w:sz w:val="20"/>
                <w:szCs w:val="20"/>
              </w:rPr>
            </w:pPr>
          </w:p>
          <w:p w:rsidR="00A86F6B" w:rsidRDefault="00A86F6B" w:rsidP="00692774">
            <w:pPr>
              <w:ind w:firstLine="74"/>
              <w:rPr>
                <w:rFonts w:ascii="Arial" w:eastAsiaTheme="minorHAnsi" w:hAnsi="Arial" w:cs="Arial"/>
                <w:sz w:val="20"/>
                <w:szCs w:val="20"/>
              </w:rPr>
            </w:pPr>
            <w:r w:rsidRPr="004E02B8">
              <w:rPr>
                <w:rFonts w:ascii="Arial" w:eastAsiaTheme="minorHAnsi" w:hAnsi="Arial" w:cs="Arial"/>
                <w:sz w:val="20"/>
                <w:szCs w:val="20"/>
              </w:rPr>
              <w:t>Painted Bunting</w:t>
            </w:r>
          </w:p>
          <w:p w:rsidR="00A86F6B" w:rsidRPr="004E02B8" w:rsidRDefault="00A86F6B" w:rsidP="00692774">
            <w:pPr>
              <w:ind w:firstLine="74"/>
              <w:rPr>
                <w:rFonts w:ascii="Arial" w:eastAsiaTheme="minorHAnsi" w:hAnsi="Arial" w:cs="Arial"/>
                <w:sz w:val="20"/>
                <w:szCs w:val="20"/>
              </w:rPr>
            </w:pPr>
          </w:p>
        </w:tc>
        <w:tc>
          <w:tcPr>
            <w:tcW w:w="2684" w:type="dxa"/>
            <w:tcBorders>
              <w:top w:val="nil"/>
              <w:left w:val="nil"/>
              <w:bottom w:val="single" w:sz="4" w:space="0" w:color="000000" w:themeColor="text1"/>
              <w:right w:val="nil"/>
            </w:tcBorders>
            <w:vAlign w:val="center"/>
          </w:tcPr>
          <w:p w:rsidR="00A86F6B" w:rsidRPr="004E02B8" w:rsidRDefault="00A86F6B" w:rsidP="00692774">
            <w:pPr>
              <w:ind w:firstLine="25"/>
              <w:rPr>
                <w:rFonts w:ascii="Arial" w:eastAsiaTheme="minorHAnsi" w:hAnsi="Arial" w:cs="Arial"/>
                <w:i/>
                <w:iCs/>
                <w:sz w:val="20"/>
                <w:szCs w:val="20"/>
              </w:rPr>
            </w:pPr>
            <w:r w:rsidRPr="004E02B8">
              <w:rPr>
                <w:rFonts w:ascii="Arial" w:eastAsiaTheme="minorHAnsi" w:hAnsi="Arial" w:cs="Arial"/>
                <w:i/>
                <w:iCs/>
                <w:sz w:val="20"/>
                <w:szCs w:val="20"/>
              </w:rPr>
              <w:t>Passerina ciris</w:t>
            </w:r>
          </w:p>
        </w:tc>
        <w:tc>
          <w:tcPr>
            <w:tcW w:w="0" w:type="auto"/>
            <w:tcBorders>
              <w:top w:val="nil"/>
              <w:left w:val="nil"/>
              <w:bottom w:val="single" w:sz="4" w:space="0" w:color="000000" w:themeColor="text1"/>
              <w:right w:val="nil"/>
            </w:tcBorders>
            <w:vAlign w:val="center"/>
          </w:tcPr>
          <w:p w:rsidR="00A86F6B" w:rsidRPr="004E02B8" w:rsidRDefault="00A86F6B" w:rsidP="00692774">
            <w:pPr>
              <w:ind w:firstLine="74"/>
              <w:rPr>
                <w:rFonts w:ascii="Arial" w:hAnsi="Arial" w:cs="Arial"/>
                <w:sz w:val="20"/>
                <w:szCs w:val="20"/>
                <w:lang w:val="es-ES"/>
              </w:rPr>
            </w:pPr>
            <w:r w:rsidRPr="004E02B8">
              <w:rPr>
                <w:rFonts w:ascii="Arial" w:hAnsi="Arial" w:cs="Arial"/>
                <w:sz w:val="20"/>
                <w:szCs w:val="20"/>
                <w:lang w:val="es-ES"/>
              </w:rPr>
              <w:t>NT/Yellow</w:t>
            </w:r>
          </w:p>
        </w:tc>
      </w:tr>
    </w:tbl>
    <w:p w:rsidR="00A86F6B" w:rsidRPr="00AA7753" w:rsidRDefault="00A86F6B" w:rsidP="00B471F5">
      <w:pPr>
        <w:ind w:firstLine="708"/>
        <w:rPr>
          <w:rFonts w:ascii="Arial" w:hAnsi="Arial" w:cs="Arial"/>
          <w:sz w:val="20"/>
          <w:szCs w:val="20"/>
          <w:lang w:val="es-ES"/>
        </w:rPr>
      </w:pPr>
    </w:p>
    <w:p w:rsidR="00D87D34" w:rsidRDefault="00D87D34">
      <w:pPr>
        <w:spacing w:after="200" w:line="276" w:lineRule="auto"/>
        <w:rPr>
          <w:rFonts w:ascii="Arial" w:hAnsi="Arial" w:cs="Arial"/>
          <w:sz w:val="20"/>
          <w:szCs w:val="20"/>
          <w:lang w:val="es-ES"/>
        </w:rPr>
      </w:pPr>
      <w:r>
        <w:rPr>
          <w:rFonts w:ascii="Arial" w:hAnsi="Arial" w:cs="Arial"/>
          <w:sz w:val="20"/>
          <w:szCs w:val="20"/>
          <w:lang w:val="es-ES"/>
        </w:rPr>
        <w:br w:type="page"/>
      </w:r>
    </w:p>
    <w:p w:rsidR="00D87D34" w:rsidRDefault="00D87D34" w:rsidP="00B471F5">
      <w:pPr>
        <w:ind w:firstLine="708"/>
        <w:rPr>
          <w:rFonts w:ascii="Arial" w:hAnsi="Arial" w:cs="Arial"/>
          <w:sz w:val="20"/>
          <w:szCs w:val="20"/>
          <w:lang w:val="es-ES"/>
        </w:rPr>
        <w:sectPr w:rsidR="00D87D34" w:rsidSect="003323BB">
          <w:pgSz w:w="12240" w:h="15840"/>
          <w:pgMar w:top="1871" w:right="1871" w:bottom="1871" w:left="1871" w:header="708" w:footer="1417" w:gutter="0"/>
          <w:cols w:space="708"/>
          <w:docGrid w:linePitch="360"/>
        </w:sectPr>
      </w:pPr>
    </w:p>
    <w:p w:rsidR="00D87D34" w:rsidRPr="00D87D34" w:rsidRDefault="00D87D34" w:rsidP="00D87D34">
      <w:pPr>
        <w:pStyle w:val="Epgrafe"/>
        <w:keepNext/>
        <w:spacing w:line="360" w:lineRule="auto"/>
        <w:ind w:firstLine="0"/>
        <w:rPr>
          <w:rFonts w:ascii="Arial" w:hAnsi="Arial" w:cs="Arial"/>
          <w:b w:val="0"/>
          <w:sz w:val="22"/>
          <w:szCs w:val="22"/>
        </w:rPr>
      </w:pPr>
      <w:bookmarkStart w:id="90" w:name="_Toc245974985"/>
      <w:r w:rsidRPr="00D87D34">
        <w:rPr>
          <w:rFonts w:ascii="Arial" w:hAnsi="Arial" w:cs="Arial"/>
          <w:sz w:val="22"/>
          <w:szCs w:val="22"/>
        </w:rPr>
        <w:lastRenderedPageBreak/>
        <w:t xml:space="preserve">Table </w:t>
      </w:r>
      <w:r w:rsidR="001C33D8">
        <w:rPr>
          <w:rFonts w:ascii="Arial" w:hAnsi="Arial" w:cs="Arial"/>
          <w:sz w:val="22"/>
          <w:szCs w:val="22"/>
        </w:rPr>
        <w:t xml:space="preserve"> </w:t>
      </w:r>
      <w:r w:rsidR="00C63FD4" w:rsidRPr="00D87D34">
        <w:rPr>
          <w:rFonts w:ascii="Arial" w:hAnsi="Arial" w:cs="Arial"/>
          <w:sz w:val="22"/>
          <w:szCs w:val="22"/>
        </w:rPr>
        <w:fldChar w:fldCharType="begin"/>
      </w:r>
      <w:r w:rsidRPr="00D87D34">
        <w:rPr>
          <w:rFonts w:ascii="Arial" w:hAnsi="Arial" w:cs="Arial"/>
          <w:sz w:val="22"/>
          <w:szCs w:val="22"/>
        </w:rPr>
        <w:instrText xml:space="preserve"> SEQ Table_1. \* ARABIC </w:instrText>
      </w:r>
      <w:r w:rsidR="00C63FD4" w:rsidRPr="00D87D34">
        <w:rPr>
          <w:rFonts w:ascii="Arial" w:hAnsi="Arial" w:cs="Arial"/>
          <w:sz w:val="22"/>
          <w:szCs w:val="22"/>
        </w:rPr>
        <w:fldChar w:fldCharType="separate"/>
      </w:r>
      <w:r w:rsidR="00B127E6">
        <w:rPr>
          <w:rFonts w:ascii="Arial" w:hAnsi="Arial" w:cs="Arial"/>
          <w:noProof/>
          <w:sz w:val="22"/>
          <w:szCs w:val="22"/>
        </w:rPr>
        <w:t>9</w:t>
      </w:r>
      <w:r w:rsidR="00C63FD4" w:rsidRPr="00D87D34">
        <w:rPr>
          <w:rFonts w:ascii="Arial" w:hAnsi="Arial" w:cs="Arial"/>
          <w:sz w:val="22"/>
          <w:szCs w:val="22"/>
        </w:rPr>
        <w:fldChar w:fldCharType="end"/>
      </w:r>
      <w:r w:rsidR="00BF1972">
        <w:rPr>
          <w:rFonts w:ascii="Arial" w:hAnsi="Arial" w:cs="Arial"/>
          <w:sz w:val="22"/>
          <w:szCs w:val="22"/>
        </w:rPr>
        <w:t xml:space="preserve">. </w:t>
      </w:r>
      <w:r w:rsidR="00BF1972">
        <w:rPr>
          <w:rFonts w:ascii="Arial" w:hAnsi="Arial" w:cs="Arial"/>
          <w:b w:val="0"/>
          <w:sz w:val="22"/>
          <w:szCs w:val="22"/>
        </w:rPr>
        <w:t>Avian s</w:t>
      </w:r>
      <w:r w:rsidRPr="00D87D34">
        <w:rPr>
          <w:rFonts w:ascii="Arial" w:hAnsi="Arial" w:cs="Arial"/>
          <w:b w:val="0"/>
          <w:sz w:val="22"/>
          <w:szCs w:val="22"/>
        </w:rPr>
        <w:t>pecies r</w:t>
      </w:r>
      <w:r w:rsidR="003323BB">
        <w:rPr>
          <w:rFonts w:ascii="Arial" w:hAnsi="Arial" w:cs="Arial"/>
          <w:b w:val="0"/>
          <w:sz w:val="22"/>
          <w:szCs w:val="22"/>
        </w:rPr>
        <w:t xml:space="preserve">ichness and abundance </w:t>
      </w:r>
      <w:r w:rsidR="00E91013">
        <w:rPr>
          <w:rFonts w:ascii="Arial" w:hAnsi="Arial" w:cs="Arial"/>
          <w:b w:val="0"/>
          <w:sz w:val="22"/>
          <w:szCs w:val="22"/>
        </w:rPr>
        <w:t xml:space="preserve">comparisons </w:t>
      </w:r>
      <w:r w:rsidR="00E91013" w:rsidRPr="00D87D34">
        <w:rPr>
          <w:rFonts w:ascii="Arial" w:hAnsi="Arial" w:cs="Arial"/>
          <w:b w:val="0"/>
          <w:sz w:val="22"/>
          <w:szCs w:val="22"/>
        </w:rPr>
        <w:t>for</w:t>
      </w:r>
      <w:r w:rsidRPr="00D87D34">
        <w:rPr>
          <w:rFonts w:ascii="Arial" w:hAnsi="Arial" w:cs="Arial"/>
          <w:b w:val="0"/>
          <w:sz w:val="22"/>
          <w:szCs w:val="22"/>
        </w:rPr>
        <w:t xml:space="preserve"> </w:t>
      </w:r>
      <w:r w:rsidR="00C56D05">
        <w:rPr>
          <w:rFonts w:ascii="Arial" w:hAnsi="Arial" w:cs="Arial"/>
          <w:b w:val="0"/>
          <w:sz w:val="22"/>
          <w:szCs w:val="22"/>
        </w:rPr>
        <w:t>transects surveys</w:t>
      </w:r>
      <w:r w:rsidRPr="00D87D34">
        <w:rPr>
          <w:rFonts w:ascii="Arial" w:hAnsi="Arial" w:cs="Arial"/>
          <w:b w:val="0"/>
          <w:sz w:val="22"/>
          <w:szCs w:val="22"/>
        </w:rPr>
        <w:t xml:space="preserve"> in three development levels </w:t>
      </w:r>
      <w:r w:rsidR="000F5844">
        <w:rPr>
          <w:rFonts w:ascii="Arial" w:hAnsi="Arial" w:cs="Arial"/>
          <w:b w:val="0"/>
          <w:sz w:val="22"/>
          <w:szCs w:val="22"/>
        </w:rPr>
        <w:t>in the Sian Ka’an Biosphere Reserve and Riviera Maya,</w:t>
      </w:r>
      <w:r w:rsidR="00FC3721">
        <w:rPr>
          <w:rFonts w:ascii="Arial" w:hAnsi="Arial" w:cs="Arial"/>
          <w:b w:val="0"/>
          <w:sz w:val="22"/>
          <w:szCs w:val="22"/>
        </w:rPr>
        <w:t xml:space="preserve"> Quintana Roo, Mexico,</w:t>
      </w:r>
      <w:r w:rsidR="000F5844">
        <w:rPr>
          <w:rFonts w:ascii="Arial" w:hAnsi="Arial" w:cs="Arial"/>
          <w:b w:val="0"/>
          <w:sz w:val="22"/>
          <w:szCs w:val="22"/>
        </w:rPr>
        <w:t xml:space="preserve"> </w:t>
      </w:r>
      <w:r w:rsidR="00294B97">
        <w:rPr>
          <w:rFonts w:ascii="Arial" w:hAnsi="Arial" w:cs="Arial"/>
          <w:b w:val="0"/>
          <w:sz w:val="22"/>
          <w:szCs w:val="22"/>
        </w:rPr>
        <w:t>2006</w:t>
      </w:r>
      <w:r w:rsidR="005B43AE">
        <w:rPr>
          <w:rFonts w:ascii="Arial" w:hAnsi="Arial" w:cs="Arial"/>
          <w:noProof/>
          <w:sz w:val="22"/>
          <w:szCs w:val="22"/>
        </w:rPr>
        <w:t>–</w:t>
      </w:r>
      <w:r w:rsidRPr="00D87D34">
        <w:rPr>
          <w:rFonts w:ascii="Arial" w:hAnsi="Arial" w:cs="Arial"/>
          <w:b w:val="0"/>
          <w:sz w:val="22"/>
          <w:szCs w:val="22"/>
        </w:rPr>
        <w:t>2008. Left: Repeated Measures ANOVA results with alpha</w:t>
      </w:r>
      <w:r w:rsidR="00BF1972">
        <w:rPr>
          <w:rFonts w:ascii="Arial" w:hAnsi="Arial" w:cs="Arial"/>
          <w:b w:val="0"/>
          <w:sz w:val="22"/>
          <w:szCs w:val="22"/>
        </w:rPr>
        <w:t xml:space="preserve"> =</w:t>
      </w:r>
      <w:r w:rsidRPr="00D87D34">
        <w:rPr>
          <w:rFonts w:ascii="Arial" w:hAnsi="Arial" w:cs="Arial"/>
          <w:b w:val="0"/>
          <w:sz w:val="22"/>
          <w:szCs w:val="22"/>
        </w:rPr>
        <w:t xml:space="preserve"> 0.05. Significant main effects or interactions are indicated by a</w:t>
      </w:r>
      <w:r w:rsidR="00542738">
        <w:rPr>
          <w:rFonts w:ascii="Arial" w:hAnsi="Arial" w:cs="Arial"/>
          <w:b w:val="0"/>
          <w:sz w:val="22"/>
          <w:szCs w:val="22"/>
        </w:rPr>
        <w:t>n asterisk</w:t>
      </w:r>
      <w:r w:rsidRPr="00D87D34">
        <w:rPr>
          <w:rFonts w:ascii="Arial" w:hAnsi="Arial" w:cs="Arial"/>
          <w:b w:val="0"/>
          <w:sz w:val="22"/>
          <w:szCs w:val="22"/>
        </w:rPr>
        <w:t>. Right: Least-square means and standard errors (SE) for significant main effects or interactions.  Means followed by different letters indicated significantly differences, with the exception of abundance for winter residents where no letters are show</w:t>
      </w:r>
      <w:r w:rsidR="00BF1972">
        <w:rPr>
          <w:rFonts w:ascii="Arial" w:hAnsi="Arial" w:cs="Arial"/>
          <w:b w:val="0"/>
          <w:sz w:val="22"/>
          <w:szCs w:val="22"/>
        </w:rPr>
        <w:t>n</w:t>
      </w:r>
      <w:r w:rsidRPr="00D87D34">
        <w:rPr>
          <w:rFonts w:ascii="Arial" w:hAnsi="Arial" w:cs="Arial"/>
          <w:b w:val="0"/>
          <w:sz w:val="22"/>
          <w:szCs w:val="22"/>
        </w:rPr>
        <w:t>.</w:t>
      </w:r>
      <w:r w:rsidR="00542738">
        <w:rPr>
          <w:rFonts w:ascii="Arial" w:hAnsi="Arial" w:cs="Arial"/>
          <w:b w:val="0"/>
          <w:sz w:val="22"/>
          <w:szCs w:val="22"/>
        </w:rPr>
        <w:t xml:space="preserve"> 1 = High, 2 = Medium, and 3 = Low development levels.</w:t>
      </w:r>
      <w:bookmarkEnd w:id="90"/>
      <w:r w:rsidR="00FC3721" w:rsidRPr="00FC3721">
        <w:rPr>
          <w:rFonts w:ascii="Arial" w:hAnsi="Arial" w:cs="Arial"/>
          <w:b w:val="0"/>
          <w:sz w:val="22"/>
          <w:szCs w:val="22"/>
        </w:rPr>
        <w:t xml:space="preserve"> </w:t>
      </w:r>
      <w:r w:rsidR="00FC3721">
        <w:rPr>
          <w:rFonts w:ascii="Arial" w:hAnsi="Arial" w:cs="Arial"/>
          <w:b w:val="0"/>
          <w:sz w:val="22"/>
          <w:szCs w:val="22"/>
        </w:rPr>
        <w:t>Means were obtained for a 5 day sampling period</w:t>
      </w:r>
    </w:p>
    <w:tbl>
      <w:tblPr>
        <w:tblW w:w="5000" w:type="pct"/>
        <w:jc w:val="center"/>
        <w:tblLook w:val="04A0"/>
      </w:tblPr>
      <w:tblGrid>
        <w:gridCol w:w="2513"/>
        <w:gridCol w:w="2161"/>
        <w:gridCol w:w="596"/>
        <w:gridCol w:w="717"/>
        <w:gridCol w:w="909"/>
        <w:gridCol w:w="909"/>
        <w:gridCol w:w="729"/>
        <w:gridCol w:w="820"/>
        <w:gridCol w:w="1192"/>
        <w:gridCol w:w="1768"/>
      </w:tblGrid>
      <w:tr w:rsidR="00D87D34" w:rsidRPr="00DB06BB" w:rsidTr="001C33D8">
        <w:trPr>
          <w:trHeight w:val="315"/>
          <w:tblHeader/>
          <w:jc w:val="center"/>
        </w:trPr>
        <w:tc>
          <w:tcPr>
            <w:tcW w:w="1020" w:type="pct"/>
            <w:tcBorders>
              <w:top w:val="single" w:sz="8" w:space="0" w:color="000000"/>
              <w:left w:val="nil"/>
              <w:bottom w:val="nil"/>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Parameter</w:t>
            </w:r>
          </w:p>
        </w:tc>
        <w:tc>
          <w:tcPr>
            <w:tcW w:w="877" w:type="pct"/>
            <w:tcBorders>
              <w:top w:val="single" w:sz="8" w:space="0" w:color="000000"/>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Analysis</w:t>
            </w:r>
          </w:p>
        </w:tc>
        <w:tc>
          <w:tcPr>
            <w:tcW w:w="242" w:type="pct"/>
            <w:tcBorders>
              <w:top w:val="single" w:sz="8" w:space="0" w:color="000000"/>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291" w:type="pct"/>
            <w:tcBorders>
              <w:top w:val="single" w:sz="8" w:space="0" w:color="000000"/>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369" w:type="pct"/>
            <w:tcBorders>
              <w:top w:val="single" w:sz="8" w:space="0" w:color="000000"/>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i/>
                <w:iCs/>
                <w:color w:val="000000"/>
                <w:sz w:val="20"/>
                <w:szCs w:val="20"/>
              </w:rPr>
            </w:pPr>
            <w:r w:rsidRPr="00DB06BB">
              <w:rPr>
                <w:rFonts w:ascii="Arial" w:hAnsi="Arial" w:cs="Arial"/>
                <w:b/>
                <w:bCs/>
                <w:i/>
                <w:iCs/>
                <w:color w:val="000000"/>
                <w:sz w:val="20"/>
                <w:szCs w:val="20"/>
                <w:lang w:bidi="en-US"/>
              </w:rPr>
              <w:t> </w:t>
            </w:r>
          </w:p>
        </w:tc>
        <w:tc>
          <w:tcPr>
            <w:tcW w:w="369" w:type="pct"/>
            <w:tcBorders>
              <w:top w:val="single" w:sz="8" w:space="0" w:color="000000"/>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296" w:type="pct"/>
            <w:tcBorders>
              <w:top w:val="single" w:sz="8" w:space="0" w:color="000000"/>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333" w:type="pct"/>
            <w:tcBorders>
              <w:top w:val="single" w:sz="8" w:space="0" w:color="000000"/>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Effect</w:t>
            </w:r>
          </w:p>
        </w:tc>
        <w:tc>
          <w:tcPr>
            <w:tcW w:w="484" w:type="pct"/>
            <w:tcBorders>
              <w:top w:val="single" w:sz="8" w:space="0" w:color="000000"/>
              <w:left w:val="nil"/>
              <w:bottom w:val="single" w:sz="8" w:space="0" w:color="auto"/>
              <w:right w:val="nil"/>
            </w:tcBorders>
            <w:shd w:val="clear" w:color="auto" w:fill="auto"/>
            <w:vAlign w:val="bottom"/>
            <w:hideMark/>
          </w:tcPr>
          <w:p w:rsidR="00D87D34" w:rsidRPr="00DB06BB" w:rsidRDefault="00D87D34" w:rsidP="00667F86">
            <w:pPr>
              <w:rPr>
                <w:rFonts w:ascii="Arial" w:hAnsi="Arial" w:cs="Arial"/>
                <w:b/>
                <w:bCs/>
                <w:color w:val="000000"/>
                <w:sz w:val="20"/>
                <w:szCs w:val="20"/>
              </w:rPr>
            </w:pPr>
            <w:r w:rsidRPr="00DB06BB">
              <w:rPr>
                <w:rFonts w:ascii="Arial" w:hAnsi="Arial" w:cs="Arial"/>
                <w:b/>
                <w:bCs/>
                <w:color w:val="000000"/>
                <w:sz w:val="20"/>
                <w:szCs w:val="20"/>
                <w:lang w:bidi="en-US"/>
              </w:rPr>
              <w:t> </w:t>
            </w:r>
          </w:p>
        </w:tc>
        <w:tc>
          <w:tcPr>
            <w:tcW w:w="718" w:type="pct"/>
            <w:tcBorders>
              <w:top w:val="single" w:sz="8" w:space="0" w:color="000000"/>
              <w:left w:val="nil"/>
              <w:bottom w:val="single" w:sz="8" w:space="0" w:color="auto"/>
              <w:right w:val="nil"/>
            </w:tcBorders>
            <w:shd w:val="clear" w:color="auto" w:fill="auto"/>
            <w:vAlign w:val="bottom"/>
            <w:hideMark/>
          </w:tcPr>
          <w:p w:rsidR="00D87D34" w:rsidRPr="00DB06BB" w:rsidRDefault="00D87D34" w:rsidP="00667F86">
            <w:pPr>
              <w:rPr>
                <w:rFonts w:ascii="Arial" w:hAnsi="Arial" w:cs="Arial"/>
                <w:b/>
                <w:bCs/>
                <w:color w:val="000000"/>
                <w:sz w:val="20"/>
                <w:szCs w:val="20"/>
              </w:rPr>
            </w:pPr>
            <w:r w:rsidRPr="00DB06BB">
              <w:rPr>
                <w:rFonts w:ascii="Arial" w:hAnsi="Arial" w:cs="Arial"/>
                <w:b/>
                <w:bCs/>
                <w:color w:val="000000"/>
                <w:sz w:val="20"/>
                <w:szCs w:val="20"/>
                <w:lang w:bidi="en-US"/>
              </w:rPr>
              <w:t> </w:t>
            </w:r>
          </w:p>
        </w:tc>
      </w:tr>
      <w:tr w:rsidR="00D87D34" w:rsidRPr="00DB06BB" w:rsidTr="001C33D8">
        <w:trPr>
          <w:trHeight w:val="315"/>
          <w:tblHeader/>
          <w:jc w:val="center"/>
        </w:trPr>
        <w:tc>
          <w:tcPr>
            <w:tcW w:w="1020" w:type="pct"/>
            <w:tcBorders>
              <w:top w:val="single" w:sz="8" w:space="0" w:color="000000"/>
              <w:left w:val="nil"/>
              <w:bottom w:val="nil"/>
              <w:right w:val="nil"/>
            </w:tcBorders>
            <w:shd w:val="clear" w:color="auto" w:fill="auto"/>
            <w:vAlign w:val="bottom"/>
            <w:hideMark/>
          </w:tcPr>
          <w:p w:rsidR="00D87D34" w:rsidRPr="00DB06BB" w:rsidRDefault="00D87D34" w:rsidP="00667F86">
            <w:pPr>
              <w:rPr>
                <w:rFonts w:ascii="Arial" w:hAnsi="Arial" w:cs="Arial"/>
                <w:b/>
                <w:bCs/>
                <w:i/>
                <w:iCs/>
                <w:color w:val="000000"/>
                <w:sz w:val="20"/>
                <w:szCs w:val="20"/>
              </w:rPr>
            </w:pPr>
            <w:r w:rsidRPr="00DB06BB">
              <w:rPr>
                <w:rFonts w:ascii="Arial" w:hAnsi="Arial" w:cs="Arial"/>
                <w:b/>
                <w:bCs/>
                <w:i/>
                <w:iCs/>
                <w:color w:val="000000"/>
                <w:sz w:val="20"/>
                <w:szCs w:val="20"/>
                <w:lang w:bidi="en-US"/>
              </w:rPr>
              <w:t> </w:t>
            </w:r>
          </w:p>
        </w:tc>
        <w:tc>
          <w:tcPr>
            <w:tcW w:w="877" w:type="pct"/>
            <w:tcBorders>
              <w:top w:val="nil"/>
              <w:left w:val="nil"/>
              <w:bottom w:val="single" w:sz="8" w:space="0" w:color="auto"/>
              <w:right w:val="nil"/>
            </w:tcBorders>
            <w:shd w:val="clear" w:color="auto" w:fill="auto"/>
            <w:vAlign w:val="bottom"/>
            <w:hideMark/>
          </w:tcPr>
          <w:p w:rsidR="00D87D34" w:rsidRPr="00DB06BB" w:rsidRDefault="00D87D34" w:rsidP="00667F86">
            <w:pPr>
              <w:rPr>
                <w:rFonts w:ascii="Arial" w:hAnsi="Arial" w:cs="Arial"/>
                <w:b/>
                <w:bCs/>
                <w:color w:val="000000"/>
                <w:sz w:val="20"/>
                <w:szCs w:val="20"/>
              </w:rPr>
            </w:pPr>
            <w:r w:rsidRPr="00DB06BB">
              <w:rPr>
                <w:rFonts w:ascii="Arial" w:hAnsi="Arial" w:cs="Arial"/>
                <w:b/>
                <w:bCs/>
                <w:color w:val="000000"/>
                <w:sz w:val="20"/>
                <w:szCs w:val="20"/>
                <w:lang w:bidi="en-US"/>
              </w:rPr>
              <w:t>Source</w:t>
            </w:r>
          </w:p>
        </w:tc>
        <w:tc>
          <w:tcPr>
            <w:tcW w:w="242" w:type="pct"/>
            <w:tcBorders>
              <w:top w:val="nil"/>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Df</w:t>
            </w:r>
          </w:p>
        </w:tc>
        <w:tc>
          <w:tcPr>
            <w:tcW w:w="291" w:type="pct"/>
            <w:tcBorders>
              <w:top w:val="nil"/>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F</w:t>
            </w:r>
          </w:p>
        </w:tc>
        <w:tc>
          <w:tcPr>
            <w:tcW w:w="369" w:type="pct"/>
            <w:tcBorders>
              <w:top w:val="nil"/>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i/>
                <w:iCs/>
                <w:color w:val="000000"/>
                <w:sz w:val="20"/>
                <w:szCs w:val="20"/>
              </w:rPr>
            </w:pPr>
            <w:r w:rsidRPr="00DB06BB">
              <w:rPr>
                <w:rFonts w:ascii="Arial" w:hAnsi="Arial" w:cs="Arial"/>
                <w:b/>
                <w:bCs/>
                <w:i/>
                <w:iCs/>
                <w:color w:val="000000"/>
                <w:sz w:val="20"/>
                <w:szCs w:val="20"/>
                <w:lang w:bidi="en-US"/>
              </w:rPr>
              <w:t>P</w:t>
            </w:r>
          </w:p>
        </w:tc>
        <w:tc>
          <w:tcPr>
            <w:tcW w:w="369" w:type="pct"/>
            <w:tcBorders>
              <w:top w:val="nil"/>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Level</w:t>
            </w:r>
          </w:p>
        </w:tc>
        <w:tc>
          <w:tcPr>
            <w:tcW w:w="296" w:type="pct"/>
            <w:tcBorders>
              <w:top w:val="nil"/>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Year</w:t>
            </w:r>
          </w:p>
        </w:tc>
        <w:tc>
          <w:tcPr>
            <w:tcW w:w="333" w:type="pct"/>
            <w:tcBorders>
              <w:top w:val="nil"/>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Month</w:t>
            </w:r>
          </w:p>
        </w:tc>
        <w:tc>
          <w:tcPr>
            <w:tcW w:w="484" w:type="pct"/>
            <w:tcBorders>
              <w:top w:val="nil"/>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Mean</w:t>
            </w:r>
          </w:p>
        </w:tc>
        <w:tc>
          <w:tcPr>
            <w:tcW w:w="718" w:type="pct"/>
            <w:tcBorders>
              <w:top w:val="nil"/>
              <w:left w:val="nil"/>
              <w:bottom w:val="single" w:sz="8" w:space="0" w:color="auto"/>
              <w:right w:val="nil"/>
            </w:tcBorders>
            <w:shd w:val="clear" w:color="auto" w:fill="auto"/>
            <w:vAlign w:val="bottom"/>
            <w:hideMark/>
          </w:tcPr>
          <w:p w:rsidR="00D87D34" w:rsidRPr="00DB06BB" w:rsidRDefault="00D87D34" w:rsidP="00667F86">
            <w:pPr>
              <w:jc w:val="center"/>
              <w:rPr>
                <w:rFonts w:ascii="Arial" w:hAnsi="Arial" w:cs="Arial"/>
                <w:b/>
                <w:bCs/>
                <w:color w:val="000000"/>
                <w:sz w:val="20"/>
                <w:szCs w:val="20"/>
              </w:rPr>
            </w:pPr>
            <w:r w:rsidRPr="00DB06BB">
              <w:rPr>
                <w:rFonts w:ascii="Arial" w:hAnsi="Arial" w:cs="Arial"/>
                <w:b/>
                <w:bCs/>
                <w:color w:val="000000"/>
                <w:sz w:val="20"/>
                <w:szCs w:val="20"/>
                <w:lang w:bidi="en-US"/>
              </w:rPr>
              <w:t>SE</w:t>
            </w:r>
          </w:p>
        </w:tc>
      </w:tr>
      <w:tr w:rsidR="00D87D34" w:rsidRPr="00DB06BB" w:rsidTr="001C33D8">
        <w:trPr>
          <w:trHeight w:val="284"/>
          <w:jc w:val="center"/>
        </w:trPr>
        <w:tc>
          <w:tcPr>
            <w:tcW w:w="1020" w:type="pct"/>
            <w:tcBorders>
              <w:top w:val="nil"/>
              <w:left w:val="nil"/>
              <w:bottom w:val="nil"/>
              <w:right w:val="nil"/>
            </w:tcBorders>
            <w:shd w:val="clear" w:color="auto" w:fill="auto"/>
            <w:hideMark/>
          </w:tcPr>
          <w:p w:rsidR="00D87D34" w:rsidRPr="00DB06BB" w:rsidRDefault="00D87D34" w:rsidP="00667F86">
            <w:pPr>
              <w:rPr>
                <w:rFonts w:ascii="Arial" w:hAnsi="Arial" w:cs="Arial"/>
                <w:b/>
                <w:bCs/>
                <w:color w:val="000000"/>
                <w:sz w:val="20"/>
                <w:szCs w:val="20"/>
                <w:u w:val="single"/>
              </w:rPr>
            </w:pPr>
            <w:r>
              <w:rPr>
                <w:rFonts w:ascii="Arial" w:hAnsi="Arial" w:cs="Arial"/>
                <w:b/>
                <w:bCs/>
                <w:color w:val="000000"/>
                <w:sz w:val="20"/>
                <w:szCs w:val="20"/>
                <w:u w:val="single"/>
                <w:lang w:bidi="en-US"/>
              </w:rPr>
              <w:t>Entire community</w:t>
            </w:r>
          </w:p>
        </w:tc>
        <w:tc>
          <w:tcPr>
            <w:tcW w:w="877" w:type="pct"/>
            <w:vMerge w:val="restar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242" w:type="pct"/>
            <w:vMerge w:val="restar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291" w:type="pct"/>
            <w:vMerge w:val="restar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69" w:type="pct"/>
            <w:vMerge w:val="restar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69" w:type="pct"/>
            <w:vMerge w:val="restar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296" w:type="pct"/>
            <w:vMerge w:val="restar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33" w:type="pct"/>
            <w:vMerge w:val="restar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484" w:type="pct"/>
            <w:vMerge w:val="restar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718" w:type="pct"/>
            <w:vMerge w:val="restar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r>
      <w:tr w:rsidR="00D87D34" w:rsidRPr="00DB06BB" w:rsidTr="001C33D8">
        <w:trPr>
          <w:trHeight w:val="284"/>
          <w:jc w:val="center"/>
        </w:trPr>
        <w:tc>
          <w:tcPr>
            <w:tcW w:w="1020" w:type="pct"/>
            <w:tcBorders>
              <w:top w:val="nil"/>
              <w:left w:val="nil"/>
              <w:bottom w:val="nil"/>
              <w:right w:val="nil"/>
            </w:tcBorders>
            <w:shd w:val="clear" w:color="auto" w:fill="auto"/>
            <w:hideMark/>
          </w:tcPr>
          <w:p w:rsidR="00D87D34" w:rsidRPr="00DB06BB" w:rsidRDefault="00D87D34" w:rsidP="00667F86">
            <w:pPr>
              <w:rPr>
                <w:rFonts w:ascii="Arial" w:hAnsi="Arial" w:cs="Arial"/>
                <w:b/>
                <w:bCs/>
                <w:i/>
                <w:iCs/>
                <w:color w:val="000000"/>
                <w:sz w:val="20"/>
                <w:szCs w:val="20"/>
              </w:rPr>
            </w:pPr>
            <w:r w:rsidRPr="00DB06BB">
              <w:rPr>
                <w:rFonts w:ascii="Arial" w:hAnsi="Arial" w:cs="Arial"/>
                <w:b/>
                <w:bCs/>
                <w:i/>
                <w:iCs/>
                <w:color w:val="000000"/>
                <w:sz w:val="20"/>
                <w:szCs w:val="20"/>
                <w:lang w:bidi="en-US"/>
              </w:rPr>
              <w:t>Richness</w:t>
            </w:r>
          </w:p>
        </w:tc>
        <w:tc>
          <w:tcPr>
            <w:tcW w:w="877" w:type="pct"/>
            <w:vMerge/>
            <w:tcBorders>
              <w:top w:val="nil"/>
              <w:left w:val="nil"/>
              <w:bottom w:val="nil"/>
              <w:right w:val="nil"/>
            </w:tcBorders>
            <w:hideMark/>
          </w:tcPr>
          <w:p w:rsidR="00D87D34" w:rsidRPr="00DB06BB" w:rsidRDefault="00D87D34" w:rsidP="00667F86">
            <w:pPr>
              <w:jc w:val="center"/>
              <w:rPr>
                <w:rFonts w:ascii="Arial" w:hAnsi="Arial" w:cs="Arial"/>
                <w:color w:val="000000"/>
                <w:sz w:val="20"/>
                <w:szCs w:val="20"/>
              </w:rPr>
            </w:pPr>
          </w:p>
        </w:tc>
        <w:tc>
          <w:tcPr>
            <w:tcW w:w="242" w:type="pct"/>
            <w:vMerge/>
            <w:tcBorders>
              <w:top w:val="nil"/>
              <w:left w:val="nil"/>
              <w:bottom w:val="nil"/>
              <w:right w:val="nil"/>
            </w:tcBorders>
            <w:hideMark/>
          </w:tcPr>
          <w:p w:rsidR="00D87D34" w:rsidRPr="00DB06BB" w:rsidRDefault="00D87D34" w:rsidP="00667F86">
            <w:pPr>
              <w:jc w:val="center"/>
              <w:rPr>
                <w:rFonts w:ascii="Arial" w:hAnsi="Arial" w:cs="Arial"/>
                <w:color w:val="000000"/>
                <w:sz w:val="20"/>
                <w:szCs w:val="20"/>
              </w:rPr>
            </w:pPr>
          </w:p>
        </w:tc>
        <w:tc>
          <w:tcPr>
            <w:tcW w:w="291" w:type="pct"/>
            <w:vMerge/>
            <w:tcBorders>
              <w:top w:val="nil"/>
              <w:left w:val="nil"/>
              <w:bottom w:val="nil"/>
              <w:right w:val="nil"/>
            </w:tcBorders>
            <w:hideMark/>
          </w:tcPr>
          <w:p w:rsidR="00D87D34" w:rsidRPr="00DB06BB" w:rsidRDefault="00D87D34" w:rsidP="00667F86">
            <w:pPr>
              <w:jc w:val="center"/>
              <w:rPr>
                <w:rFonts w:ascii="Arial" w:hAnsi="Arial" w:cs="Arial"/>
                <w:color w:val="000000"/>
                <w:sz w:val="20"/>
                <w:szCs w:val="20"/>
              </w:rPr>
            </w:pPr>
          </w:p>
        </w:tc>
        <w:tc>
          <w:tcPr>
            <w:tcW w:w="369" w:type="pct"/>
            <w:vMerge/>
            <w:tcBorders>
              <w:top w:val="nil"/>
              <w:left w:val="nil"/>
              <w:bottom w:val="nil"/>
              <w:right w:val="nil"/>
            </w:tcBorders>
            <w:hideMark/>
          </w:tcPr>
          <w:p w:rsidR="00D87D34" w:rsidRPr="00DB06BB" w:rsidRDefault="00D87D34" w:rsidP="00667F86">
            <w:pPr>
              <w:jc w:val="center"/>
              <w:rPr>
                <w:rFonts w:ascii="Arial" w:hAnsi="Arial" w:cs="Arial"/>
                <w:color w:val="000000"/>
                <w:sz w:val="20"/>
                <w:szCs w:val="20"/>
              </w:rPr>
            </w:pPr>
          </w:p>
        </w:tc>
        <w:tc>
          <w:tcPr>
            <w:tcW w:w="369" w:type="pct"/>
            <w:vMerge/>
            <w:tcBorders>
              <w:top w:val="nil"/>
              <w:left w:val="nil"/>
              <w:bottom w:val="nil"/>
              <w:right w:val="nil"/>
            </w:tcBorders>
            <w:hideMark/>
          </w:tcPr>
          <w:p w:rsidR="00D87D34" w:rsidRPr="00DB06BB" w:rsidRDefault="00D87D34" w:rsidP="00667F86">
            <w:pPr>
              <w:jc w:val="center"/>
              <w:rPr>
                <w:rFonts w:ascii="Arial" w:hAnsi="Arial" w:cs="Arial"/>
                <w:color w:val="000000"/>
                <w:sz w:val="20"/>
                <w:szCs w:val="20"/>
              </w:rPr>
            </w:pPr>
          </w:p>
        </w:tc>
        <w:tc>
          <w:tcPr>
            <w:tcW w:w="296" w:type="pct"/>
            <w:vMerge/>
            <w:tcBorders>
              <w:top w:val="nil"/>
              <w:left w:val="nil"/>
              <w:bottom w:val="nil"/>
              <w:right w:val="nil"/>
            </w:tcBorders>
            <w:hideMark/>
          </w:tcPr>
          <w:p w:rsidR="00D87D34" w:rsidRPr="00DB06BB" w:rsidRDefault="00D87D34" w:rsidP="00667F86">
            <w:pPr>
              <w:jc w:val="center"/>
              <w:rPr>
                <w:rFonts w:ascii="Arial" w:hAnsi="Arial" w:cs="Arial"/>
                <w:color w:val="000000"/>
                <w:sz w:val="20"/>
                <w:szCs w:val="20"/>
              </w:rPr>
            </w:pPr>
          </w:p>
        </w:tc>
        <w:tc>
          <w:tcPr>
            <w:tcW w:w="333" w:type="pct"/>
            <w:vMerge/>
            <w:tcBorders>
              <w:top w:val="nil"/>
              <w:left w:val="nil"/>
              <w:bottom w:val="nil"/>
              <w:right w:val="nil"/>
            </w:tcBorders>
            <w:hideMark/>
          </w:tcPr>
          <w:p w:rsidR="00D87D34" w:rsidRPr="00DB06BB" w:rsidRDefault="00D87D34" w:rsidP="00667F86">
            <w:pPr>
              <w:jc w:val="center"/>
              <w:rPr>
                <w:rFonts w:ascii="Arial" w:hAnsi="Arial" w:cs="Arial"/>
                <w:color w:val="000000"/>
                <w:sz w:val="20"/>
                <w:szCs w:val="20"/>
              </w:rPr>
            </w:pPr>
          </w:p>
        </w:tc>
        <w:tc>
          <w:tcPr>
            <w:tcW w:w="484" w:type="pct"/>
            <w:vMerge/>
            <w:tcBorders>
              <w:top w:val="nil"/>
              <w:left w:val="nil"/>
              <w:bottom w:val="nil"/>
              <w:right w:val="nil"/>
            </w:tcBorders>
            <w:hideMark/>
          </w:tcPr>
          <w:p w:rsidR="00D87D34" w:rsidRPr="00DB06BB" w:rsidRDefault="00D87D34" w:rsidP="00667F86">
            <w:pPr>
              <w:jc w:val="center"/>
              <w:rPr>
                <w:rFonts w:ascii="Arial" w:hAnsi="Arial" w:cs="Arial"/>
                <w:color w:val="000000"/>
                <w:sz w:val="20"/>
                <w:szCs w:val="20"/>
              </w:rPr>
            </w:pPr>
          </w:p>
        </w:tc>
        <w:tc>
          <w:tcPr>
            <w:tcW w:w="718" w:type="pct"/>
            <w:vMerge/>
            <w:tcBorders>
              <w:top w:val="nil"/>
              <w:left w:val="nil"/>
              <w:bottom w:val="nil"/>
              <w:right w:val="nil"/>
            </w:tcBorders>
            <w:hideMark/>
          </w:tcPr>
          <w:p w:rsidR="00D87D34" w:rsidRPr="00DB06BB" w:rsidRDefault="00D87D34" w:rsidP="00667F86">
            <w:pPr>
              <w:jc w:val="center"/>
              <w:rPr>
                <w:rFonts w:ascii="Arial" w:hAnsi="Arial" w:cs="Arial"/>
                <w:color w:val="000000"/>
                <w:sz w:val="20"/>
                <w:szCs w:val="20"/>
              </w:rPr>
            </w:pPr>
          </w:p>
        </w:tc>
      </w:tr>
      <w:tr w:rsidR="00D87D34" w:rsidRPr="00DB06BB" w:rsidTr="001C33D8">
        <w:trPr>
          <w:trHeight w:val="284"/>
          <w:jc w:val="center"/>
        </w:trPr>
        <w:tc>
          <w:tcPr>
            <w:tcW w:w="1020"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r w:rsidRPr="00DB06BB">
              <w:rPr>
                <w:rFonts w:ascii="Arial" w:hAnsi="Arial" w:cs="Arial"/>
                <w:color w:val="000000"/>
                <w:sz w:val="20"/>
                <w:szCs w:val="20"/>
                <w:lang w:bidi="en-US"/>
              </w:rPr>
              <w:t>Level effect</w:t>
            </w:r>
          </w:p>
        </w:tc>
        <w:tc>
          <w:tcPr>
            <w:tcW w:w="877"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r w:rsidRPr="00DB06BB">
              <w:rPr>
                <w:rFonts w:ascii="Arial" w:hAnsi="Arial" w:cs="Arial"/>
                <w:color w:val="000000"/>
                <w:sz w:val="20"/>
                <w:szCs w:val="20"/>
                <w:lang w:bidi="en-US"/>
              </w:rPr>
              <w:t>Level</w:t>
            </w:r>
          </w:p>
        </w:tc>
        <w:tc>
          <w:tcPr>
            <w:tcW w:w="242"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291"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6.29</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0.0195*</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1</w:t>
            </w:r>
          </w:p>
        </w:tc>
        <w:tc>
          <w:tcPr>
            <w:tcW w:w="296"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33"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484" w:type="pct"/>
            <w:tcBorders>
              <w:top w:val="nil"/>
              <w:left w:val="nil"/>
              <w:bottom w:val="nil"/>
              <w:right w:val="nil"/>
            </w:tcBorders>
            <w:shd w:val="clear" w:color="auto" w:fill="auto"/>
            <w:hideMark/>
          </w:tcPr>
          <w:p w:rsidR="00D87D34" w:rsidRPr="00DB06BB" w:rsidRDefault="00D87D34" w:rsidP="00D87D34">
            <w:pPr>
              <w:jc w:val="center"/>
              <w:rPr>
                <w:rFonts w:ascii="Arial" w:hAnsi="Arial" w:cs="Arial"/>
                <w:color w:val="000000"/>
                <w:sz w:val="20"/>
                <w:szCs w:val="20"/>
              </w:rPr>
            </w:pPr>
            <w:r>
              <w:rPr>
                <w:rFonts w:ascii="Arial" w:hAnsi="Arial" w:cs="Arial"/>
                <w:color w:val="000000"/>
                <w:sz w:val="20"/>
                <w:szCs w:val="20"/>
                <w:lang w:bidi="en-US"/>
              </w:rPr>
              <w:t>19.33</w:t>
            </w:r>
            <w:r w:rsidRPr="00DB06BB">
              <w:rPr>
                <w:rFonts w:ascii="Arial" w:hAnsi="Arial" w:cs="Arial"/>
                <w:color w:val="000000"/>
                <w:sz w:val="20"/>
                <w:szCs w:val="20"/>
                <w:vertAlign w:val="superscript"/>
                <w:lang w:bidi="en-US"/>
              </w:rPr>
              <w:t>b</w:t>
            </w:r>
          </w:p>
        </w:tc>
        <w:tc>
          <w:tcPr>
            <w:tcW w:w="718"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lang w:bidi="en-US"/>
              </w:rPr>
              <w:t>1.18</w:t>
            </w:r>
          </w:p>
        </w:tc>
      </w:tr>
      <w:tr w:rsidR="00D87D34" w:rsidRPr="00DB06BB" w:rsidTr="001C33D8">
        <w:trPr>
          <w:trHeight w:val="284"/>
          <w:jc w:val="center"/>
        </w:trPr>
        <w:tc>
          <w:tcPr>
            <w:tcW w:w="1020"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p>
        </w:tc>
        <w:tc>
          <w:tcPr>
            <w:tcW w:w="877"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r w:rsidRPr="00DB06BB">
              <w:rPr>
                <w:rFonts w:ascii="Arial" w:hAnsi="Arial" w:cs="Arial"/>
                <w:color w:val="000000"/>
                <w:sz w:val="20"/>
                <w:szCs w:val="20"/>
                <w:lang w:bidi="en-US"/>
              </w:rPr>
              <w:t>Year</w:t>
            </w:r>
          </w:p>
        </w:tc>
        <w:tc>
          <w:tcPr>
            <w:tcW w:w="242"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291"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1.52</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0.2693</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296"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33"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484"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lang w:bidi="en-US"/>
              </w:rPr>
              <w:t>25.04</w:t>
            </w:r>
            <w:r w:rsidRPr="00DB06BB">
              <w:rPr>
                <w:rFonts w:ascii="Arial" w:hAnsi="Arial" w:cs="Arial"/>
                <w:color w:val="000000"/>
                <w:sz w:val="20"/>
                <w:szCs w:val="20"/>
                <w:vertAlign w:val="superscript"/>
                <w:lang w:bidi="en-US"/>
              </w:rPr>
              <w:t>a</w:t>
            </w:r>
          </w:p>
        </w:tc>
        <w:tc>
          <w:tcPr>
            <w:tcW w:w="718"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1.18</w:t>
            </w:r>
          </w:p>
        </w:tc>
      </w:tr>
      <w:tr w:rsidR="00D87D34" w:rsidRPr="00DB06BB" w:rsidTr="001C33D8">
        <w:trPr>
          <w:trHeight w:val="284"/>
          <w:jc w:val="center"/>
        </w:trPr>
        <w:tc>
          <w:tcPr>
            <w:tcW w:w="1020"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p>
        </w:tc>
        <w:tc>
          <w:tcPr>
            <w:tcW w:w="877"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r w:rsidRPr="00DB06BB">
              <w:rPr>
                <w:rFonts w:ascii="Arial" w:hAnsi="Arial" w:cs="Arial"/>
                <w:color w:val="000000"/>
                <w:sz w:val="20"/>
                <w:szCs w:val="20"/>
                <w:lang w:bidi="en-US"/>
              </w:rPr>
              <w:t>Level*Year</w:t>
            </w:r>
          </w:p>
        </w:tc>
        <w:tc>
          <w:tcPr>
            <w:tcW w:w="242"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291"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0.67</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0.6304</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296"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33"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w:t>
            </w:r>
          </w:p>
        </w:tc>
        <w:tc>
          <w:tcPr>
            <w:tcW w:w="484"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lang w:bidi="en-US"/>
              </w:rPr>
              <w:t>23.54</w:t>
            </w:r>
            <w:r w:rsidRPr="00DB06BB">
              <w:rPr>
                <w:rFonts w:ascii="Arial" w:hAnsi="Arial" w:cs="Arial"/>
                <w:color w:val="000000"/>
                <w:sz w:val="20"/>
                <w:szCs w:val="20"/>
                <w:vertAlign w:val="superscript"/>
                <w:lang w:bidi="en-US"/>
              </w:rPr>
              <w:t>a</w:t>
            </w:r>
          </w:p>
        </w:tc>
        <w:tc>
          <w:tcPr>
            <w:tcW w:w="718"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1.18</w:t>
            </w:r>
          </w:p>
        </w:tc>
      </w:tr>
      <w:tr w:rsidR="00D87D34" w:rsidRPr="00DB06BB" w:rsidTr="001C33D8">
        <w:trPr>
          <w:trHeight w:val="284"/>
          <w:jc w:val="center"/>
        </w:trPr>
        <w:tc>
          <w:tcPr>
            <w:tcW w:w="1020"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p>
        </w:tc>
        <w:tc>
          <w:tcPr>
            <w:tcW w:w="877"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r w:rsidRPr="00DB06BB">
              <w:rPr>
                <w:rFonts w:ascii="Arial" w:hAnsi="Arial" w:cs="Arial"/>
                <w:color w:val="000000"/>
                <w:sz w:val="20"/>
                <w:szCs w:val="20"/>
                <w:lang w:bidi="en-US"/>
              </w:rPr>
              <w:t>Month</w:t>
            </w:r>
          </w:p>
        </w:tc>
        <w:tc>
          <w:tcPr>
            <w:tcW w:w="242"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291"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1.75</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0.1800</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296"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33"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484"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718"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r>
      <w:tr w:rsidR="00D87D34" w:rsidRPr="00DB06BB" w:rsidTr="001C33D8">
        <w:trPr>
          <w:trHeight w:val="284"/>
          <w:jc w:val="center"/>
        </w:trPr>
        <w:tc>
          <w:tcPr>
            <w:tcW w:w="1020"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p>
        </w:tc>
        <w:tc>
          <w:tcPr>
            <w:tcW w:w="877"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r w:rsidRPr="00DB06BB">
              <w:rPr>
                <w:rFonts w:ascii="Arial" w:hAnsi="Arial" w:cs="Arial"/>
                <w:color w:val="000000"/>
                <w:sz w:val="20"/>
                <w:szCs w:val="20"/>
                <w:lang w:bidi="en-US"/>
              </w:rPr>
              <w:t>Level*Month</w:t>
            </w:r>
          </w:p>
        </w:tc>
        <w:tc>
          <w:tcPr>
            <w:tcW w:w="242"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291"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2.09</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0.0876</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296"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33"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484"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718"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r>
      <w:tr w:rsidR="00D87D34" w:rsidRPr="00DB06BB" w:rsidTr="001C33D8">
        <w:trPr>
          <w:trHeight w:val="284"/>
          <w:jc w:val="center"/>
        </w:trPr>
        <w:tc>
          <w:tcPr>
            <w:tcW w:w="1020"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p>
        </w:tc>
        <w:tc>
          <w:tcPr>
            <w:tcW w:w="877"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r w:rsidRPr="00DB06BB">
              <w:rPr>
                <w:rFonts w:ascii="Arial" w:hAnsi="Arial" w:cs="Arial"/>
                <w:color w:val="000000"/>
                <w:sz w:val="20"/>
                <w:szCs w:val="20"/>
                <w:lang w:bidi="en-US"/>
              </w:rPr>
              <w:t>Year*Month</w:t>
            </w:r>
          </w:p>
        </w:tc>
        <w:tc>
          <w:tcPr>
            <w:tcW w:w="242"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291"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1.37</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0.2613</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296"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33"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484"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718"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r>
      <w:tr w:rsidR="00D87D34" w:rsidRPr="00DB06BB" w:rsidTr="001C33D8">
        <w:trPr>
          <w:trHeight w:val="284"/>
          <w:jc w:val="center"/>
        </w:trPr>
        <w:tc>
          <w:tcPr>
            <w:tcW w:w="1020" w:type="pct"/>
            <w:tcBorders>
              <w:top w:val="nil"/>
              <w:left w:val="nil"/>
              <w:bottom w:val="nil"/>
              <w:right w:val="nil"/>
            </w:tcBorders>
            <w:shd w:val="clear" w:color="auto" w:fill="auto"/>
            <w:hideMark/>
          </w:tcPr>
          <w:p w:rsidR="00D87D34" w:rsidRPr="00DB06BB" w:rsidRDefault="00D87D34" w:rsidP="00667F86">
            <w:pPr>
              <w:rPr>
                <w:rFonts w:ascii="Arial" w:hAnsi="Arial" w:cs="Arial"/>
                <w:b/>
                <w:bCs/>
                <w:i/>
                <w:iCs/>
                <w:color w:val="000000"/>
                <w:sz w:val="20"/>
                <w:szCs w:val="20"/>
              </w:rPr>
            </w:pPr>
          </w:p>
        </w:tc>
        <w:tc>
          <w:tcPr>
            <w:tcW w:w="877"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r w:rsidRPr="00DB06BB">
              <w:rPr>
                <w:rFonts w:ascii="Arial" w:hAnsi="Arial" w:cs="Arial"/>
                <w:color w:val="000000"/>
                <w:sz w:val="20"/>
                <w:szCs w:val="20"/>
                <w:lang w:bidi="en-US"/>
              </w:rPr>
              <w:t>Level*Year*Month</w:t>
            </w:r>
          </w:p>
        </w:tc>
        <w:tc>
          <w:tcPr>
            <w:tcW w:w="242"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12</w:t>
            </w:r>
          </w:p>
        </w:tc>
        <w:tc>
          <w:tcPr>
            <w:tcW w:w="291"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1.63</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Pr>
                <w:rFonts w:ascii="Arial" w:hAnsi="Arial" w:cs="Arial"/>
                <w:color w:val="000000"/>
                <w:sz w:val="20"/>
                <w:szCs w:val="20"/>
              </w:rPr>
              <w:t>0.1421</w:t>
            </w: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296"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33"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484"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718"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r>
      <w:tr w:rsidR="00D87D34" w:rsidRPr="00DB06BB" w:rsidTr="001C33D8">
        <w:trPr>
          <w:trHeight w:val="284"/>
          <w:jc w:val="center"/>
        </w:trPr>
        <w:tc>
          <w:tcPr>
            <w:tcW w:w="1020" w:type="pct"/>
            <w:tcBorders>
              <w:top w:val="nil"/>
              <w:left w:val="nil"/>
              <w:bottom w:val="nil"/>
              <w:right w:val="nil"/>
            </w:tcBorders>
            <w:shd w:val="clear" w:color="auto" w:fill="auto"/>
            <w:hideMark/>
          </w:tcPr>
          <w:p w:rsidR="00D87D34" w:rsidRPr="00DB06BB" w:rsidRDefault="00D87D34" w:rsidP="00667F86">
            <w:pPr>
              <w:rPr>
                <w:rFonts w:ascii="Arial" w:hAnsi="Arial" w:cs="Arial"/>
                <w:b/>
                <w:bCs/>
                <w:color w:val="000000"/>
                <w:sz w:val="20"/>
                <w:szCs w:val="20"/>
                <w:u w:val="single"/>
              </w:rPr>
            </w:pPr>
            <w:r>
              <w:rPr>
                <w:rFonts w:ascii="Arial" w:hAnsi="Arial" w:cs="Arial"/>
                <w:b/>
                <w:bCs/>
                <w:color w:val="000000"/>
                <w:sz w:val="20"/>
                <w:szCs w:val="20"/>
                <w:u w:val="single"/>
                <w:lang w:bidi="en-US"/>
              </w:rPr>
              <w:t>Entire community</w:t>
            </w:r>
          </w:p>
        </w:tc>
        <w:tc>
          <w:tcPr>
            <w:tcW w:w="877"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242"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291"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296"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33"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484"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718"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r>
      <w:tr w:rsidR="00D87D34" w:rsidRPr="00DB06BB" w:rsidTr="001C33D8">
        <w:trPr>
          <w:trHeight w:val="284"/>
          <w:jc w:val="center"/>
        </w:trPr>
        <w:tc>
          <w:tcPr>
            <w:tcW w:w="1020" w:type="pct"/>
            <w:tcBorders>
              <w:top w:val="nil"/>
              <w:left w:val="nil"/>
              <w:bottom w:val="nil"/>
              <w:right w:val="nil"/>
            </w:tcBorders>
            <w:shd w:val="clear" w:color="auto" w:fill="auto"/>
            <w:hideMark/>
          </w:tcPr>
          <w:p w:rsidR="00D87D34" w:rsidRPr="00DB06BB" w:rsidRDefault="00D87D34" w:rsidP="00667F86">
            <w:pPr>
              <w:rPr>
                <w:rFonts w:ascii="Arial" w:hAnsi="Arial" w:cs="Arial"/>
                <w:b/>
                <w:bCs/>
                <w:i/>
                <w:iCs/>
                <w:color w:val="000000"/>
                <w:sz w:val="20"/>
                <w:szCs w:val="20"/>
              </w:rPr>
            </w:pPr>
            <w:r w:rsidRPr="00DB06BB">
              <w:rPr>
                <w:rFonts w:ascii="Arial" w:hAnsi="Arial" w:cs="Arial"/>
                <w:b/>
                <w:bCs/>
                <w:i/>
                <w:iCs/>
                <w:color w:val="000000"/>
                <w:sz w:val="20"/>
                <w:szCs w:val="20"/>
                <w:lang w:bidi="en-US"/>
              </w:rPr>
              <w:t>Abundance</w:t>
            </w:r>
          </w:p>
        </w:tc>
        <w:tc>
          <w:tcPr>
            <w:tcW w:w="877"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p>
        </w:tc>
        <w:tc>
          <w:tcPr>
            <w:tcW w:w="242"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291"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69"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296"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333"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484"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c>
          <w:tcPr>
            <w:tcW w:w="718"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p>
        </w:tc>
      </w:tr>
      <w:tr w:rsidR="00D87D34" w:rsidRPr="00DB06BB" w:rsidTr="001C33D8">
        <w:trPr>
          <w:trHeight w:val="284"/>
          <w:jc w:val="center"/>
        </w:trPr>
        <w:tc>
          <w:tcPr>
            <w:tcW w:w="1020" w:type="pct"/>
            <w:tcBorders>
              <w:top w:val="nil"/>
              <w:left w:val="nil"/>
              <w:bottom w:val="nil"/>
              <w:right w:val="nil"/>
            </w:tcBorders>
            <w:shd w:val="clear" w:color="auto" w:fill="auto"/>
            <w:hideMark/>
          </w:tcPr>
          <w:p w:rsidR="00D87D34" w:rsidRPr="00DB06BB" w:rsidRDefault="00D87D34" w:rsidP="00D87D34">
            <w:pPr>
              <w:ind w:firstLineChars="100" w:firstLine="200"/>
              <w:rPr>
                <w:rFonts w:ascii="Arial" w:hAnsi="Arial" w:cs="Arial"/>
                <w:color w:val="000000"/>
                <w:sz w:val="20"/>
                <w:szCs w:val="20"/>
              </w:rPr>
            </w:pPr>
            <w:r w:rsidRPr="00DB06BB">
              <w:rPr>
                <w:rFonts w:ascii="Arial" w:eastAsia="Arial" w:hAnsi="Arial" w:cs="Arial"/>
                <w:color w:val="000000"/>
                <w:sz w:val="20"/>
                <w:szCs w:val="20"/>
              </w:rPr>
              <w:t>a.</w:t>
            </w:r>
            <w:r w:rsidRPr="00DB06BB">
              <w:rPr>
                <w:rFonts w:eastAsia="Arial"/>
                <w:color w:val="000000"/>
                <w:sz w:val="14"/>
                <w:szCs w:val="14"/>
              </w:rPr>
              <w:t xml:space="preserve">   </w:t>
            </w:r>
            <w:r w:rsidRPr="00DB06BB">
              <w:rPr>
                <w:rFonts w:ascii="Arial" w:eastAsia="Arial" w:hAnsi="Arial" w:cs="Arial"/>
                <w:color w:val="000000"/>
                <w:sz w:val="20"/>
                <w:szCs w:val="20"/>
              </w:rPr>
              <w:t>Level</w:t>
            </w:r>
            <w:r>
              <w:rPr>
                <w:rFonts w:ascii="Arial" w:eastAsia="Arial" w:hAnsi="Arial" w:cs="Arial"/>
                <w:color w:val="000000"/>
                <w:sz w:val="20"/>
                <w:szCs w:val="20"/>
              </w:rPr>
              <w:t xml:space="preserve">*month </w:t>
            </w:r>
            <w:r w:rsidRPr="00DB06BB">
              <w:rPr>
                <w:rFonts w:ascii="Arial" w:eastAsia="Arial" w:hAnsi="Arial" w:cs="Arial"/>
                <w:color w:val="000000"/>
                <w:sz w:val="20"/>
                <w:szCs w:val="20"/>
              </w:rPr>
              <w:t>effect</w:t>
            </w:r>
          </w:p>
        </w:tc>
        <w:tc>
          <w:tcPr>
            <w:tcW w:w="877" w:type="pct"/>
            <w:tcBorders>
              <w:top w:val="nil"/>
              <w:left w:val="nil"/>
              <w:bottom w:val="nil"/>
              <w:right w:val="nil"/>
            </w:tcBorders>
            <w:shd w:val="clear" w:color="auto" w:fill="auto"/>
            <w:hideMark/>
          </w:tcPr>
          <w:p w:rsidR="00D87D34" w:rsidRPr="00DB06BB" w:rsidRDefault="00D87D34" w:rsidP="00667F86">
            <w:pPr>
              <w:rPr>
                <w:rFonts w:ascii="Arial" w:hAnsi="Arial" w:cs="Arial"/>
                <w:color w:val="000000"/>
                <w:sz w:val="20"/>
                <w:szCs w:val="20"/>
              </w:rPr>
            </w:pPr>
            <w:r w:rsidRPr="00DB06BB">
              <w:rPr>
                <w:rFonts w:ascii="Arial" w:hAnsi="Arial" w:cs="Arial"/>
                <w:color w:val="000000"/>
                <w:sz w:val="20"/>
                <w:szCs w:val="20"/>
                <w:lang w:bidi="en-US"/>
              </w:rPr>
              <w:t>Level</w:t>
            </w:r>
          </w:p>
        </w:tc>
        <w:tc>
          <w:tcPr>
            <w:tcW w:w="242" w:type="pct"/>
            <w:tcBorders>
              <w:top w:val="nil"/>
              <w:left w:val="nil"/>
              <w:bottom w:val="nil"/>
              <w:right w:val="nil"/>
            </w:tcBorders>
            <w:shd w:val="clear" w:color="auto" w:fill="auto"/>
            <w:hideMark/>
          </w:tcPr>
          <w:p w:rsidR="00D87D34" w:rsidRPr="00DB06BB" w:rsidRDefault="00D87D34" w:rsidP="00667F86">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291" w:type="pct"/>
            <w:tcBorders>
              <w:top w:val="nil"/>
              <w:left w:val="nil"/>
              <w:bottom w:val="nil"/>
              <w:right w:val="nil"/>
            </w:tcBorders>
            <w:shd w:val="clear" w:color="auto" w:fill="auto"/>
            <w:hideMark/>
          </w:tcPr>
          <w:p w:rsidR="00D87D34" w:rsidRPr="00DB06BB" w:rsidRDefault="00E93AB4" w:rsidP="00667F86">
            <w:pPr>
              <w:jc w:val="center"/>
              <w:rPr>
                <w:rFonts w:ascii="Arial" w:hAnsi="Arial" w:cs="Arial"/>
                <w:color w:val="000000"/>
                <w:sz w:val="20"/>
                <w:szCs w:val="20"/>
              </w:rPr>
            </w:pPr>
            <w:r>
              <w:rPr>
                <w:rFonts w:ascii="Arial" w:hAnsi="Arial" w:cs="Arial"/>
                <w:color w:val="000000"/>
                <w:sz w:val="20"/>
                <w:szCs w:val="20"/>
              </w:rPr>
              <w:t>2.14</w:t>
            </w:r>
          </w:p>
        </w:tc>
        <w:tc>
          <w:tcPr>
            <w:tcW w:w="369" w:type="pct"/>
            <w:tcBorders>
              <w:top w:val="nil"/>
              <w:left w:val="nil"/>
              <w:bottom w:val="nil"/>
              <w:right w:val="nil"/>
            </w:tcBorders>
            <w:shd w:val="clear" w:color="auto" w:fill="auto"/>
            <w:hideMark/>
          </w:tcPr>
          <w:p w:rsidR="00D87D34" w:rsidRPr="00DB06BB" w:rsidRDefault="00E93AB4" w:rsidP="00667F86">
            <w:pPr>
              <w:jc w:val="center"/>
              <w:rPr>
                <w:rFonts w:ascii="Arial" w:hAnsi="Arial" w:cs="Arial"/>
                <w:color w:val="000000"/>
                <w:sz w:val="20"/>
                <w:szCs w:val="20"/>
              </w:rPr>
            </w:pPr>
            <w:r>
              <w:rPr>
                <w:rFonts w:ascii="Arial" w:hAnsi="Arial" w:cs="Arial"/>
                <w:color w:val="000000"/>
                <w:sz w:val="20"/>
                <w:szCs w:val="20"/>
              </w:rPr>
              <w:t>0.2639</w:t>
            </w:r>
          </w:p>
        </w:tc>
        <w:tc>
          <w:tcPr>
            <w:tcW w:w="369" w:type="pct"/>
            <w:tcBorders>
              <w:top w:val="nil"/>
              <w:left w:val="nil"/>
              <w:bottom w:val="nil"/>
              <w:right w:val="nil"/>
            </w:tcBorders>
            <w:shd w:val="clear" w:color="auto" w:fill="auto"/>
            <w:hideMark/>
          </w:tcPr>
          <w:p w:rsidR="00D87D34" w:rsidRPr="00DB06BB" w:rsidRDefault="00E93AB4" w:rsidP="00667F86">
            <w:pPr>
              <w:jc w:val="center"/>
              <w:rPr>
                <w:rFonts w:ascii="Arial" w:hAnsi="Arial" w:cs="Arial"/>
                <w:color w:val="000000"/>
                <w:sz w:val="20"/>
                <w:szCs w:val="20"/>
              </w:rPr>
            </w:pPr>
            <w:r>
              <w:rPr>
                <w:rFonts w:ascii="Arial" w:hAnsi="Arial" w:cs="Arial"/>
                <w:color w:val="000000"/>
                <w:sz w:val="20"/>
                <w:szCs w:val="20"/>
              </w:rPr>
              <w:t>1</w:t>
            </w:r>
          </w:p>
        </w:tc>
        <w:tc>
          <w:tcPr>
            <w:tcW w:w="296" w:type="pct"/>
            <w:tcBorders>
              <w:top w:val="nil"/>
              <w:left w:val="nil"/>
              <w:bottom w:val="nil"/>
              <w:right w:val="nil"/>
            </w:tcBorders>
            <w:shd w:val="clear" w:color="auto" w:fill="auto"/>
            <w:hideMark/>
          </w:tcPr>
          <w:p w:rsidR="00D87D34" w:rsidRPr="00DB06BB" w:rsidRDefault="00667F86" w:rsidP="00667F86">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bottom w:val="nil"/>
              <w:right w:val="nil"/>
            </w:tcBorders>
            <w:shd w:val="clear" w:color="auto" w:fill="auto"/>
            <w:hideMark/>
          </w:tcPr>
          <w:p w:rsidR="00D87D34" w:rsidRPr="00DB06BB" w:rsidRDefault="00667F86" w:rsidP="00667F86">
            <w:pPr>
              <w:jc w:val="center"/>
              <w:rPr>
                <w:rFonts w:ascii="Arial" w:hAnsi="Arial" w:cs="Arial"/>
                <w:color w:val="000000"/>
                <w:sz w:val="20"/>
                <w:szCs w:val="20"/>
              </w:rPr>
            </w:pPr>
            <w:r>
              <w:rPr>
                <w:rFonts w:ascii="Arial" w:hAnsi="Arial" w:cs="Arial"/>
                <w:color w:val="000000"/>
                <w:sz w:val="20"/>
                <w:szCs w:val="20"/>
              </w:rPr>
              <w:t>1</w:t>
            </w:r>
          </w:p>
        </w:tc>
        <w:tc>
          <w:tcPr>
            <w:tcW w:w="484" w:type="pct"/>
            <w:tcBorders>
              <w:top w:val="nil"/>
              <w:left w:val="nil"/>
              <w:bottom w:val="nil"/>
              <w:right w:val="nil"/>
            </w:tcBorders>
            <w:shd w:val="clear" w:color="auto" w:fill="auto"/>
            <w:hideMark/>
          </w:tcPr>
          <w:p w:rsidR="00D87D34" w:rsidRPr="00667F86" w:rsidRDefault="00667F86" w:rsidP="00667F86">
            <w:pPr>
              <w:jc w:val="center"/>
              <w:rPr>
                <w:rFonts w:ascii="Arial" w:hAnsi="Arial" w:cs="Arial"/>
                <w:color w:val="000000"/>
                <w:sz w:val="20"/>
                <w:szCs w:val="20"/>
                <w:vertAlign w:val="superscript"/>
              </w:rPr>
            </w:pPr>
            <w:r>
              <w:rPr>
                <w:rFonts w:ascii="Arial" w:hAnsi="Arial" w:cs="Arial"/>
                <w:color w:val="000000"/>
                <w:sz w:val="20"/>
                <w:szCs w:val="20"/>
              </w:rPr>
              <w:t>87.50</w:t>
            </w:r>
            <w:r>
              <w:rPr>
                <w:rFonts w:ascii="Arial" w:hAnsi="Arial" w:cs="Arial"/>
                <w:color w:val="000000"/>
                <w:sz w:val="20"/>
                <w:szCs w:val="20"/>
                <w:vertAlign w:val="superscript"/>
              </w:rPr>
              <w:t>e</w:t>
            </w:r>
          </w:p>
        </w:tc>
        <w:tc>
          <w:tcPr>
            <w:tcW w:w="718" w:type="pct"/>
            <w:tcBorders>
              <w:top w:val="nil"/>
              <w:left w:val="nil"/>
              <w:bottom w:val="nil"/>
              <w:right w:val="nil"/>
            </w:tcBorders>
            <w:shd w:val="clear" w:color="auto" w:fill="auto"/>
            <w:hideMark/>
          </w:tcPr>
          <w:p w:rsidR="00D87D34" w:rsidRPr="00DB06BB" w:rsidRDefault="00667F86" w:rsidP="001C33D8">
            <w:pPr>
              <w:jc w:val="center"/>
              <w:rPr>
                <w:rFonts w:ascii="Arial" w:hAnsi="Arial" w:cs="Arial"/>
                <w:color w:val="000000"/>
                <w:sz w:val="20"/>
                <w:szCs w:val="20"/>
              </w:rPr>
            </w:pPr>
            <w:r>
              <w:rPr>
                <w:rFonts w:ascii="Arial" w:hAnsi="Arial" w:cs="Arial"/>
                <w:color w:val="000000"/>
                <w:sz w:val="20"/>
                <w:szCs w:val="20"/>
              </w:rPr>
              <w:t>19.40</w:t>
            </w:r>
          </w:p>
        </w:tc>
      </w:tr>
      <w:tr w:rsidR="00667F86" w:rsidRPr="00DB06BB" w:rsidTr="001C33D8">
        <w:trPr>
          <w:trHeight w:val="284"/>
          <w:jc w:val="center"/>
        </w:trPr>
        <w:tc>
          <w:tcPr>
            <w:tcW w:w="1020" w:type="pct"/>
            <w:tcBorders>
              <w:top w:val="nil"/>
              <w:left w:val="nil"/>
              <w:bottom w:val="nil"/>
              <w:right w:val="nil"/>
            </w:tcBorders>
            <w:shd w:val="clear" w:color="auto" w:fill="auto"/>
            <w:hideMark/>
          </w:tcPr>
          <w:p w:rsidR="00667F86" w:rsidRPr="00DB06BB" w:rsidRDefault="00667F86" w:rsidP="00667F86">
            <w:pPr>
              <w:rPr>
                <w:rFonts w:ascii="Arial" w:hAnsi="Arial" w:cs="Arial"/>
                <w:color w:val="000000"/>
                <w:sz w:val="20"/>
                <w:szCs w:val="20"/>
              </w:rPr>
            </w:pPr>
          </w:p>
        </w:tc>
        <w:tc>
          <w:tcPr>
            <w:tcW w:w="877" w:type="pct"/>
            <w:tcBorders>
              <w:top w:val="nil"/>
              <w:left w:val="nil"/>
              <w:bottom w:val="nil"/>
              <w:right w:val="nil"/>
            </w:tcBorders>
            <w:shd w:val="clear" w:color="auto" w:fill="auto"/>
            <w:hideMark/>
          </w:tcPr>
          <w:p w:rsidR="00667F86" w:rsidRPr="00DB06BB" w:rsidRDefault="00667F86" w:rsidP="00667F86">
            <w:pPr>
              <w:rPr>
                <w:rFonts w:ascii="Arial" w:hAnsi="Arial" w:cs="Arial"/>
                <w:color w:val="000000"/>
                <w:sz w:val="20"/>
                <w:szCs w:val="20"/>
              </w:rPr>
            </w:pPr>
            <w:r w:rsidRPr="00DB06BB">
              <w:rPr>
                <w:rFonts w:ascii="Arial" w:hAnsi="Arial" w:cs="Arial"/>
                <w:color w:val="000000"/>
                <w:sz w:val="20"/>
                <w:szCs w:val="20"/>
                <w:lang w:bidi="en-US"/>
              </w:rPr>
              <w:t>Year</w:t>
            </w:r>
          </w:p>
        </w:tc>
        <w:tc>
          <w:tcPr>
            <w:tcW w:w="242"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291"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3.08</w:t>
            </w:r>
          </w:p>
        </w:tc>
        <w:tc>
          <w:tcPr>
            <w:tcW w:w="369" w:type="pct"/>
            <w:tcBorders>
              <w:top w:val="nil"/>
              <w:left w:val="nil"/>
              <w:bottom w:val="nil"/>
              <w:right w:val="nil"/>
            </w:tcBorders>
            <w:shd w:val="clear" w:color="auto" w:fill="auto"/>
            <w:hideMark/>
          </w:tcPr>
          <w:p w:rsidR="00667F86" w:rsidRPr="00DB06BB" w:rsidRDefault="00667F86" w:rsidP="00E93AB4">
            <w:pPr>
              <w:jc w:val="center"/>
              <w:rPr>
                <w:rFonts w:ascii="Arial" w:hAnsi="Arial" w:cs="Arial"/>
                <w:color w:val="000000"/>
                <w:sz w:val="20"/>
                <w:szCs w:val="20"/>
              </w:rPr>
            </w:pPr>
            <w:r>
              <w:rPr>
                <w:rFonts w:ascii="Arial" w:hAnsi="Arial" w:cs="Arial"/>
                <w:color w:val="000000"/>
                <w:sz w:val="20"/>
                <w:szCs w:val="20"/>
              </w:rPr>
              <w:t>0.0594</w:t>
            </w:r>
          </w:p>
        </w:tc>
        <w:tc>
          <w:tcPr>
            <w:tcW w:w="369"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1</w:t>
            </w:r>
          </w:p>
        </w:tc>
        <w:tc>
          <w:tcPr>
            <w:tcW w:w="296"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2</w:t>
            </w:r>
          </w:p>
        </w:tc>
        <w:tc>
          <w:tcPr>
            <w:tcW w:w="484" w:type="pct"/>
            <w:tcBorders>
              <w:top w:val="nil"/>
              <w:left w:val="nil"/>
              <w:bottom w:val="nil"/>
              <w:right w:val="nil"/>
            </w:tcBorders>
            <w:shd w:val="clear" w:color="auto" w:fill="auto"/>
            <w:hideMark/>
          </w:tcPr>
          <w:p w:rsidR="00667F86" w:rsidRPr="00667F86" w:rsidRDefault="00667F86" w:rsidP="00667F86">
            <w:pPr>
              <w:jc w:val="center"/>
              <w:rPr>
                <w:rFonts w:ascii="Arial" w:hAnsi="Arial" w:cs="Arial"/>
                <w:color w:val="000000"/>
                <w:sz w:val="20"/>
                <w:szCs w:val="20"/>
                <w:vertAlign w:val="superscript"/>
              </w:rPr>
            </w:pPr>
            <w:r>
              <w:rPr>
                <w:rFonts w:ascii="Arial" w:hAnsi="Arial" w:cs="Arial"/>
                <w:color w:val="000000"/>
                <w:sz w:val="20"/>
                <w:szCs w:val="20"/>
              </w:rPr>
              <w:t>123.0</w:t>
            </w:r>
            <w:r>
              <w:rPr>
                <w:rFonts w:ascii="Arial" w:hAnsi="Arial" w:cs="Arial"/>
                <w:color w:val="000000"/>
                <w:sz w:val="20"/>
                <w:szCs w:val="20"/>
                <w:vertAlign w:val="superscript"/>
              </w:rPr>
              <w:t>cde</w:t>
            </w:r>
          </w:p>
        </w:tc>
        <w:tc>
          <w:tcPr>
            <w:tcW w:w="718" w:type="pct"/>
            <w:tcBorders>
              <w:top w:val="nil"/>
              <w:left w:val="nil"/>
              <w:bottom w:val="nil"/>
              <w:right w:val="nil"/>
            </w:tcBorders>
            <w:shd w:val="clear" w:color="auto" w:fill="auto"/>
            <w:hideMark/>
          </w:tcPr>
          <w:p w:rsidR="00667F86" w:rsidRDefault="00667F86" w:rsidP="001C33D8">
            <w:pPr>
              <w:jc w:val="center"/>
            </w:pPr>
            <w:r w:rsidRPr="00B5408D">
              <w:rPr>
                <w:rFonts w:ascii="Arial" w:hAnsi="Arial" w:cs="Arial"/>
                <w:color w:val="000000"/>
                <w:sz w:val="20"/>
                <w:szCs w:val="20"/>
              </w:rPr>
              <w:t>19.40</w:t>
            </w:r>
          </w:p>
        </w:tc>
      </w:tr>
      <w:tr w:rsidR="00667F86" w:rsidRPr="00DB06BB" w:rsidTr="001C33D8">
        <w:trPr>
          <w:trHeight w:val="284"/>
          <w:jc w:val="center"/>
        </w:trPr>
        <w:tc>
          <w:tcPr>
            <w:tcW w:w="1020" w:type="pct"/>
            <w:tcBorders>
              <w:top w:val="nil"/>
              <w:left w:val="nil"/>
              <w:bottom w:val="nil"/>
              <w:right w:val="nil"/>
            </w:tcBorders>
            <w:shd w:val="clear" w:color="auto" w:fill="auto"/>
            <w:hideMark/>
          </w:tcPr>
          <w:p w:rsidR="00667F86" w:rsidRPr="00DB06BB" w:rsidRDefault="00667F86" w:rsidP="00667F86">
            <w:pPr>
              <w:rPr>
                <w:rFonts w:ascii="Arial" w:hAnsi="Arial" w:cs="Arial"/>
                <w:color w:val="000000"/>
                <w:sz w:val="20"/>
                <w:szCs w:val="20"/>
              </w:rPr>
            </w:pPr>
          </w:p>
        </w:tc>
        <w:tc>
          <w:tcPr>
            <w:tcW w:w="877" w:type="pct"/>
            <w:tcBorders>
              <w:top w:val="nil"/>
              <w:left w:val="nil"/>
              <w:bottom w:val="nil"/>
              <w:right w:val="nil"/>
            </w:tcBorders>
            <w:shd w:val="clear" w:color="auto" w:fill="auto"/>
            <w:hideMark/>
          </w:tcPr>
          <w:p w:rsidR="00667F86" w:rsidRPr="00DB06BB" w:rsidRDefault="00667F86" w:rsidP="00667F86">
            <w:pPr>
              <w:rPr>
                <w:rFonts w:ascii="Arial" w:hAnsi="Arial" w:cs="Arial"/>
                <w:color w:val="000000"/>
                <w:sz w:val="20"/>
                <w:szCs w:val="20"/>
              </w:rPr>
            </w:pPr>
            <w:r w:rsidRPr="00DB06BB">
              <w:rPr>
                <w:rFonts w:ascii="Arial" w:hAnsi="Arial" w:cs="Arial"/>
                <w:color w:val="000000"/>
                <w:sz w:val="20"/>
                <w:szCs w:val="20"/>
                <w:lang w:bidi="en-US"/>
              </w:rPr>
              <w:t>Level*Year</w:t>
            </w:r>
          </w:p>
        </w:tc>
        <w:tc>
          <w:tcPr>
            <w:tcW w:w="242"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291"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2.45</w:t>
            </w:r>
          </w:p>
        </w:tc>
        <w:tc>
          <w:tcPr>
            <w:tcW w:w="369"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0.0657</w:t>
            </w:r>
          </w:p>
        </w:tc>
        <w:tc>
          <w:tcPr>
            <w:tcW w:w="369"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1</w:t>
            </w:r>
          </w:p>
        </w:tc>
        <w:tc>
          <w:tcPr>
            <w:tcW w:w="296"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3</w:t>
            </w:r>
          </w:p>
        </w:tc>
        <w:tc>
          <w:tcPr>
            <w:tcW w:w="484" w:type="pct"/>
            <w:tcBorders>
              <w:top w:val="nil"/>
              <w:left w:val="nil"/>
              <w:bottom w:val="nil"/>
              <w:right w:val="nil"/>
            </w:tcBorders>
            <w:shd w:val="clear" w:color="auto" w:fill="auto"/>
            <w:hideMark/>
          </w:tcPr>
          <w:p w:rsidR="00667F86" w:rsidRPr="00667F86" w:rsidRDefault="00667F86" w:rsidP="00667F86">
            <w:pPr>
              <w:jc w:val="center"/>
              <w:rPr>
                <w:rFonts w:ascii="Arial" w:hAnsi="Arial" w:cs="Arial"/>
                <w:color w:val="000000"/>
                <w:sz w:val="20"/>
                <w:szCs w:val="20"/>
                <w:vertAlign w:val="superscript"/>
              </w:rPr>
            </w:pPr>
            <w:r>
              <w:rPr>
                <w:rFonts w:ascii="Arial" w:hAnsi="Arial" w:cs="Arial"/>
                <w:color w:val="000000"/>
                <w:sz w:val="20"/>
                <w:szCs w:val="20"/>
              </w:rPr>
              <w:t>112.83</w:t>
            </w:r>
            <w:r>
              <w:rPr>
                <w:rFonts w:ascii="Arial" w:hAnsi="Arial" w:cs="Arial"/>
                <w:color w:val="000000"/>
                <w:sz w:val="20"/>
                <w:szCs w:val="20"/>
                <w:vertAlign w:val="superscript"/>
              </w:rPr>
              <w:t>de</w:t>
            </w:r>
          </w:p>
        </w:tc>
        <w:tc>
          <w:tcPr>
            <w:tcW w:w="718" w:type="pct"/>
            <w:tcBorders>
              <w:top w:val="nil"/>
              <w:left w:val="nil"/>
              <w:bottom w:val="nil"/>
              <w:right w:val="nil"/>
            </w:tcBorders>
            <w:shd w:val="clear" w:color="auto" w:fill="auto"/>
            <w:hideMark/>
          </w:tcPr>
          <w:p w:rsidR="00667F86" w:rsidRDefault="00667F86" w:rsidP="001C33D8">
            <w:pPr>
              <w:jc w:val="center"/>
            </w:pPr>
            <w:r w:rsidRPr="00B5408D">
              <w:rPr>
                <w:rFonts w:ascii="Arial" w:hAnsi="Arial" w:cs="Arial"/>
                <w:color w:val="000000"/>
                <w:sz w:val="20"/>
                <w:szCs w:val="20"/>
              </w:rPr>
              <w:t>19.40</w:t>
            </w:r>
          </w:p>
        </w:tc>
      </w:tr>
      <w:tr w:rsidR="00667F86" w:rsidRPr="00DB06BB" w:rsidTr="001C33D8">
        <w:trPr>
          <w:trHeight w:val="284"/>
          <w:jc w:val="center"/>
        </w:trPr>
        <w:tc>
          <w:tcPr>
            <w:tcW w:w="1020" w:type="pct"/>
            <w:tcBorders>
              <w:top w:val="nil"/>
              <w:left w:val="nil"/>
              <w:bottom w:val="nil"/>
              <w:right w:val="nil"/>
            </w:tcBorders>
            <w:shd w:val="clear" w:color="auto" w:fill="auto"/>
            <w:hideMark/>
          </w:tcPr>
          <w:p w:rsidR="00667F86" w:rsidRPr="00DB06BB" w:rsidRDefault="00667F86" w:rsidP="00667F86">
            <w:pPr>
              <w:ind w:firstLineChars="100" w:firstLine="200"/>
              <w:rPr>
                <w:rFonts w:ascii="Arial" w:hAnsi="Arial" w:cs="Arial"/>
                <w:color w:val="000000"/>
                <w:sz w:val="20"/>
                <w:szCs w:val="20"/>
              </w:rPr>
            </w:pPr>
          </w:p>
        </w:tc>
        <w:tc>
          <w:tcPr>
            <w:tcW w:w="877" w:type="pct"/>
            <w:tcBorders>
              <w:top w:val="nil"/>
              <w:left w:val="nil"/>
              <w:bottom w:val="nil"/>
              <w:right w:val="nil"/>
            </w:tcBorders>
            <w:shd w:val="clear" w:color="auto" w:fill="auto"/>
            <w:hideMark/>
          </w:tcPr>
          <w:p w:rsidR="00667F86" w:rsidRPr="00DB06BB" w:rsidRDefault="00667F86" w:rsidP="00667F86">
            <w:pPr>
              <w:rPr>
                <w:rFonts w:ascii="Arial" w:hAnsi="Arial" w:cs="Arial"/>
                <w:color w:val="000000"/>
                <w:sz w:val="20"/>
                <w:szCs w:val="20"/>
              </w:rPr>
            </w:pPr>
            <w:r w:rsidRPr="00DB06BB">
              <w:rPr>
                <w:rFonts w:ascii="Arial" w:hAnsi="Arial" w:cs="Arial"/>
                <w:color w:val="000000"/>
                <w:sz w:val="20"/>
                <w:szCs w:val="20"/>
                <w:lang w:bidi="en-US"/>
              </w:rPr>
              <w:t>Month</w:t>
            </w:r>
          </w:p>
        </w:tc>
        <w:tc>
          <w:tcPr>
            <w:tcW w:w="242"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291"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0.81</w:t>
            </w:r>
          </w:p>
        </w:tc>
        <w:tc>
          <w:tcPr>
            <w:tcW w:w="369"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0.4957</w:t>
            </w:r>
          </w:p>
        </w:tc>
        <w:tc>
          <w:tcPr>
            <w:tcW w:w="369"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1</w:t>
            </w:r>
          </w:p>
        </w:tc>
        <w:tc>
          <w:tcPr>
            <w:tcW w:w="296"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4</w:t>
            </w:r>
          </w:p>
        </w:tc>
        <w:tc>
          <w:tcPr>
            <w:tcW w:w="484" w:type="pct"/>
            <w:tcBorders>
              <w:top w:val="nil"/>
              <w:left w:val="nil"/>
              <w:bottom w:val="nil"/>
              <w:right w:val="nil"/>
            </w:tcBorders>
            <w:shd w:val="clear" w:color="auto" w:fill="auto"/>
            <w:hideMark/>
          </w:tcPr>
          <w:p w:rsidR="00667F86" w:rsidRPr="00667F86" w:rsidRDefault="00667F86" w:rsidP="00667F86">
            <w:pPr>
              <w:jc w:val="center"/>
              <w:rPr>
                <w:rFonts w:ascii="Arial" w:hAnsi="Arial" w:cs="Arial"/>
                <w:color w:val="000000"/>
                <w:sz w:val="20"/>
                <w:szCs w:val="20"/>
                <w:vertAlign w:val="superscript"/>
              </w:rPr>
            </w:pPr>
            <w:r>
              <w:rPr>
                <w:rFonts w:ascii="Arial" w:hAnsi="Arial" w:cs="Arial"/>
                <w:color w:val="000000"/>
                <w:sz w:val="20"/>
                <w:szCs w:val="20"/>
              </w:rPr>
              <w:t>130.67</w:t>
            </w:r>
            <w:r>
              <w:rPr>
                <w:rFonts w:ascii="Arial" w:hAnsi="Arial" w:cs="Arial"/>
                <w:color w:val="000000"/>
                <w:sz w:val="20"/>
                <w:szCs w:val="20"/>
                <w:vertAlign w:val="superscript"/>
              </w:rPr>
              <w:t>abcde</w:t>
            </w:r>
          </w:p>
        </w:tc>
        <w:tc>
          <w:tcPr>
            <w:tcW w:w="718" w:type="pct"/>
            <w:tcBorders>
              <w:top w:val="nil"/>
              <w:left w:val="nil"/>
              <w:bottom w:val="nil"/>
              <w:right w:val="nil"/>
            </w:tcBorders>
            <w:shd w:val="clear" w:color="auto" w:fill="auto"/>
            <w:hideMark/>
          </w:tcPr>
          <w:p w:rsidR="00667F86" w:rsidRDefault="00667F86" w:rsidP="001C33D8">
            <w:pPr>
              <w:jc w:val="center"/>
            </w:pPr>
            <w:r w:rsidRPr="00B5408D">
              <w:rPr>
                <w:rFonts w:ascii="Arial" w:hAnsi="Arial" w:cs="Arial"/>
                <w:color w:val="000000"/>
                <w:sz w:val="20"/>
                <w:szCs w:val="20"/>
              </w:rPr>
              <w:t>19.40</w:t>
            </w:r>
          </w:p>
        </w:tc>
      </w:tr>
      <w:tr w:rsidR="00667F86" w:rsidRPr="00DB06BB" w:rsidTr="001C33D8">
        <w:trPr>
          <w:trHeight w:val="284"/>
          <w:jc w:val="center"/>
        </w:trPr>
        <w:tc>
          <w:tcPr>
            <w:tcW w:w="1020" w:type="pct"/>
            <w:tcBorders>
              <w:top w:val="nil"/>
              <w:left w:val="nil"/>
              <w:bottom w:val="nil"/>
              <w:right w:val="nil"/>
            </w:tcBorders>
            <w:shd w:val="clear" w:color="auto" w:fill="auto"/>
            <w:hideMark/>
          </w:tcPr>
          <w:p w:rsidR="00667F86" w:rsidRPr="00DB06BB" w:rsidRDefault="00667F86" w:rsidP="00667F86">
            <w:pPr>
              <w:rPr>
                <w:rFonts w:ascii="Arial" w:hAnsi="Arial" w:cs="Arial"/>
                <w:color w:val="000000"/>
                <w:sz w:val="20"/>
                <w:szCs w:val="20"/>
              </w:rPr>
            </w:pPr>
          </w:p>
        </w:tc>
        <w:tc>
          <w:tcPr>
            <w:tcW w:w="877" w:type="pct"/>
            <w:tcBorders>
              <w:top w:val="nil"/>
              <w:left w:val="nil"/>
              <w:bottom w:val="nil"/>
              <w:right w:val="nil"/>
            </w:tcBorders>
            <w:shd w:val="clear" w:color="auto" w:fill="auto"/>
            <w:hideMark/>
          </w:tcPr>
          <w:p w:rsidR="00667F86" w:rsidRPr="00DB06BB" w:rsidRDefault="00667F86" w:rsidP="00667F86">
            <w:pPr>
              <w:rPr>
                <w:rFonts w:ascii="Arial" w:hAnsi="Arial" w:cs="Arial"/>
                <w:color w:val="000000"/>
                <w:sz w:val="20"/>
                <w:szCs w:val="20"/>
              </w:rPr>
            </w:pPr>
            <w:r w:rsidRPr="00DB06BB">
              <w:rPr>
                <w:rFonts w:ascii="Arial" w:hAnsi="Arial" w:cs="Arial"/>
                <w:color w:val="000000"/>
                <w:sz w:val="20"/>
                <w:szCs w:val="20"/>
                <w:lang w:bidi="en-US"/>
              </w:rPr>
              <w:t>Level*Month</w:t>
            </w:r>
          </w:p>
        </w:tc>
        <w:tc>
          <w:tcPr>
            <w:tcW w:w="242"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291"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3.87</w:t>
            </w:r>
          </w:p>
        </w:tc>
        <w:tc>
          <w:tcPr>
            <w:tcW w:w="369"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0.0049*</w:t>
            </w:r>
          </w:p>
        </w:tc>
        <w:tc>
          <w:tcPr>
            <w:tcW w:w="369"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2</w:t>
            </w:r>
          </w:p>
        </w:tc>
        <w:tc>
          <w:tcPr>
            <w:tcW w:w="296"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bottom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1</w:t>
            </w:r>
          </w:p>
        </w:tc>
        <w:tc>
          <w:tcPr>
            <w:tcW w:w="484" w:type="pct"/>
            <w:tcBorders>
              <w:top w:val="nil"/>
              <w:left w:val="nil"/>
              <w:bottom w:val="nil"/>
              <w:right w:val="nil"/>
            </w:tcBorders>
            <w:shd w:val="clear" w:color="auto" w:fill="auto"/>
            <w:hideMark/>
          </w:tcPr>
          <w:p w:rsidR="00667F86" w:rsidRPr="00667F86" w:rsidRDefault="00667F86" w:rsidP="00667F86">
            <w:pPr>
              <w:jc w:val="center"/>
              <w:rPr>
                <w:rFonts w:ascii="Arial" w:hAnsi="Arial" w:cs="Arial"/>
                <w:color w:val="000000"/>
                <w:sz w:val="20"/>
                <w:szCs w:val="20"/>
              </w:rPr>
            </w:pPr>
            <w:r>
              <w:rPr>
                <w:rFonts w:ascii="Arial" w:hAnsi="Arial" w:cs="Arial"/>
                <w:color w:val="000000"/>
                <w:sz w:val="20"/>
                <w:szCs w:val="20"/>
              </w:rPr>
              <w:t>132.17</w:t>
            </w:r>
            <w:r>
              <w:rPr>
                <w:rFonts w:ascii="Arial" w:hAnsi="Arial" w:cs="Arial"/>
                <w:color w:val="000000"/>
                <w:sz w:val="20"/>
                <w:szCs w:val="20"/>
                <w:vertAlign w:val="superscript"/>
              </w:rPr>
              <w:t>bde</w:t>
            </w:r>
          </w:p>
        </w:tc>
        <w:tc>
          <w:tcPr>
            <w:tcW w:w="718" w:type="pct"/>
            <w:tcBorders>
              <w:top w:val="nil"/>
              <w:left w:val="nil"/>
              <w:bottom w:val="nil"/>
              <w:right w:val="nil"/>
            </w:tcBorders>
            <w:shd w:val="clear" w:color="auto" w:fill="auto"/>
            <w:hideMark/>
          </w:tcPr>
          <w:p w:rsidR="00667F86" w:rsidRDefault="00667F86" w:rsidP="001C33D8">
            <w:pPr>
              <w:jc w:val="center"/>
            </w:pPr>
            <w:r w:rsidRPr="00B5408D">
              <w:rPr>
                <w:rFonts w:ascii="Arial" w:hAnsi="Arial" w:cs="Arial"/>
                <w:color w:val="000000"/>
                <w:sz w:val="20"/>
                <w:szCs w:val="20"/>
              </w:rPr>
              <w:t>19.40</w:t>
            </w:r>
          </w:p>
        </w:tc>
      </w:tr>
      <w:tr w:rsidR="00667F86" w:rsidRPr="00DB06BB" w:rsidTr="00954864">
        <w:trPr>
          <w:trHeight w:val="284"/>
          <w:jc w:val="center"/>
        </w:trPr>
        <w:tc>
          <w:tcPr>
            <w:tcW w:w="1020" w:type="pct"/>
            <w:tcBorders>
              <w:top w:val="nil"/>
              <w:left w:val="nil"/>
              <w:right w:val="nil"/>
            </w:tcBorders>
            <w:shd w:val="clear" w:color="auto" w:fill="auto"/>
            <w:hideMark/>
          </w:tcPr>
          <w:p w:rsidR="00667F86" w:rsidRPr="00DB06BB" w:rsidRDefault="00667F86" w:rsidP="00667F86">
            <w:pPr>
              <w:rPr>
                <w:rFonts w:ascii="Arial" w:hAnsi="Arial" w:cs="Arial"/>
                <w:color w:val="000000"/>
                <w:sz w:val="20"/>
                <w:szCs w:val="20"/>
              </w:rPr>
            </w:pPr>
          </w:p>
        </w:tc>
        <w:tc>
          <w:tcPr>
            <w:tcW w:w="877" w:type="pct"/>
            <w:tcBorders>
              <w:top w:val="nil"/>
              <w:left w:val="nil"/>
              <w:right w:val="nil"/>
            </w:tcBorders>
            <w:shd w:val="clear" w:color="auto" w:fill="auto"/>
            <w:hideMark/>
          </w:tcPr>
          <w:p w:rsidR="00667F86" w:rsidRPr="00DB06BB" w:rsidRDefault="00667F86" w:rsidP="00667F86">
            <w:pPr>
              <w:rPr>
                <w:rFonts w:ascii="Arial" w:hAnsi="Arial" w:cs="Arial"/>
                <w:color w:val="000000"/>
                <w:sz w:val="20"/>
                <w:szCs w:val="20"/>
              </w:rPr>
            </w:pPr>
            <w:r w:rsidRPr="00DB06BB">
              <w:rPr>
                <w:rFonts w:ascii="Arial" w:hAnsi="Arial" w:cs="Arial"/>
                <w:color w:val="000000"/>
                <w:sz w:val="20"/>
                <w:szCs w:val="20"/>
                <w:lang w:bidi="en-US"/>
              </w:rPr>
              <w:t>Year*Month</w:t>
            </w:r>
          </w:p>
        </w:tc>
        <w:tc>
          <w:tcPr>
            <w:tcW w:w="242" w:type="pct"/>
            <w:tcBorders>
              <w:top w:val="nil"/>
              <w:left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291" w:type="pct"/>
            <w:tcBorders>
              <w:top w:val="nil"/>
              <w:left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1.92</w:t>
            </w:r>
          </w:p>
        </w:tc>
        <w:tc>
          <w:tcPr>
            <w:tcW w:w="369" w:type="pct"/>
            <w:tcBorders>
              <w:top w:val="nil"/>
              <w:left w:val="nil"/>
              <w:right w:val="nil"/>
            </w:tcBorders>
            <w:shd w:val="clear" w:color="auto" w:fill="auto"/>
            <w:hideMark/>
          </w:tcPr>
          <w:p w:rsidR="00667F86" w:rsidRPr="00DB06BB" w:rsidRDefault="00667F86" w:rsidP="00E93AB4">
            <w:pPr>
              <w:jc w:val="center"/>
              <w:rPr>
                <w:rFonts w:ascii="Arial" w:hAnsi="Arial" w:cs="Arial"/>
                <w:color w:val="000000"/>
                <w:sz w:val="20"/>
                <w:szCs w:val="20"/>
              </w:rPr>
            </w:pPr>
            <w:r>
              <w:rPr>
                <w:rFonts w:ascii="Arial" w:hAnsi="Arial" w:cs="Arial"/>
                <w:color w:val="000000"/>
                <w:sz w:val="20"/>
                <w:szCs w:val="20"/>
              </w:rPr>
              <w:t>0.1062</w:t>
            </w:r>
          </w:p>
        </w:tc>
        <w:tc>
          <w:tcPr>
            <w:tcW w:w="369" w:type="pct"/>
            <w:tcBorders>
              <w:top w:val="nil"/>
              <w:left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2</w:t>
            </w:r>
          </w:p>
        </w:tc>
        <w:tc>
          <w:tcPr>
            <w:tcW w:w="296" w:type="pct"/>
            <w:tcBorders>
              <w:top w:val="nil"/>
              <w:left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2</w:t>
            </w:r>
          </w:p>
        </w:tc>
        <w:tc>
          <w:tcPr>
            <w:tcW w:w="484" w:type="pct"/>
            <w:tcBorders>
              <w:top w:val="nil"/>
              <w:left w:val="nil"/>
              <w:right w:val="nil"/>
            </w:tcBorders>
            <w:shd w:val="clear" w:color="auto" w:fill="auto"/>
            <w:hideMark/>
          </w:tcPr>
          <w:p w:rsidR="00667F86" w:rsidRPr="00667F86" w:rsidRDefault="00667F86" w:rsidP="00667F86">
            <w:pPr>
              <w:jc w:val="center"/>
              <w:rPr>
                <w:rFonts w:ascii="Arial" w:hAnsi="Arial" w:cs="Arial"/>
                <w:color w:val="000000"/>
                <w:sz w:val="20"/>
                <w:szCs w:val="20"/>
                <w:vertAlign w:val="superscript"/>
              </w:rPr>
            </w:pPr>
            <w:r>
              <w:rPr>
                <w:rFonts w:ascii="Arial" w:hAnsi="Arial" w:cs="Arial"/>
                <w:color w:val="000000"/>
                <w:sz w:val="20"/>
                <w:szCs w:val="20"/>
              </w:rPr>
              <w:t>179.17</w:t>
            </w:r>
            <w:r>
              <w:rPr>
                <w:rFonts w:ascii="Arial" w:hAnsi="Arial" w:cs="Arial"/>
                <w:color w:val="000000"/>
                <w:sz w:val="20"/>
                <w:szCs w:val="20"/>
                <w:vertAlign w:val="superscript"/>
              </w:rPr>
              <w:t>ac</w:t>
            </w:r>
          </w:p>
        </w:tc>
        <w:tc>
          <w:tcPr>
            <w:tcW w:w="718" w:type="pct"/>
            <w:tcBorders>
              <w:top w:val="nil"/>
              <w:left w:val="nil"/>
              <w:right w:val="nil"/>
            </w:tcBorders>
            <w:shd w:val="clear" w:color="auto" w:fill="auto"/>
            <w:hideMark/>
          </w:tcPr>
          <w:p w:rsidR="00667F86" w:rsidRDefault="00667F86" w:rsidP="001C33D8">
            <w:pPr>
              <w:jc w:val="center"/>
            </w:pPr>
            <w:r w:rsidRPr="00B5408D">
              <w:rPr>
                <w:rFonts w:ascii="Arial" w:hAnsi="Arial" w:cs="Arial"/>
                <w:color w:val="000000"/>
                <w:sz w:val="20"/>
                <w:szCs w:val="20"/>
              </w:rPr>
              <w:t>19.40</w:t>
            </w:r>
          </w:p>
        </w:tc>
      </w:tr>
      <w:tr w:rsidR="00667F86" w:rsidRPr="00DB06BB" w:rsidTr="00954864">
        <w:trPr>
          <w:trHeight w:val="284"/>
          <w:jc w:val="center"/>
        </w:trPr>
        <w:tc>
          <w:tcPr>
            <w:tcW w:w="1020" w:type="pct"/>
            <w:tcBorders>
              <w:top w:val="nil"/>
              <w:left w:val="nil"/>
              <w:bottom w:val="single" w:sz="4" w:space="0" w:color="auto"/>
              <w:right w:val="nil"/>
            </w:tcBorders>
            <w:shd w:val="clear" w:color="auto" w:fill="auto"/>
            <w:hideMark/>
          </w:tcPr>
          <w:p w:rsidR="00667F86" w:rsidRPr="00DB06BB" w:rsidRDefault="00667F86" w:rsidP="00667F86">
            <w:pPr>
              <w:rPr>
                <w:rFonts w:ascii="Arial" w:hAnsi="Arial" w:cs="Arial"/>
                <w:color w:val="000000"/>
                <w:sz w:val="20"/>
                <w:szCs w:val="20"/>
              </w:rPr>
            </w:pPr>
          </w:p>
        </w:tc>
        <w:tc>
          <w:tcPr>
            <w:tcW w:w="877" w:type="pct"/>
            <w:tcBorders>
              <w:top w:val="nil"/>
              <w:left w:val="nil"/>
              <w:bottom w:val="single" w:sz="4" w:space="0" w:color="auto"/>
              <w:right w:val="nil"/>
            </w:tcBorders>
            <w:shd w:val="clear" w:color="auto" w:fill="auto"/>
            <w:hideMark/>
          </w:tcPr>
          <w:p w:rsidR="00667F86" w:rsidRPr="00DB06BB" w:rsidRDefault="00667F86" w:rsidP="00667F86">
            <w:pPr>
              <w:rPr>
                <w:rFonts w:ascii="Arial" w:hAnsi="Arial" w:cs="Arial"/>
                <w:color w:val="000000"/>
                <w:sz w:val="20"/>
                <w:szCs w:val="20"/>
              </w:rPr>
            </w:pPr>
            <w:r w:rsidRPr="00DB06BB">
              <w:rPr>
                <w:rFonts w:ascii="Arial" w:hAnsi="Arial" w:cs="Arial"/>
                <w:color w:val="000000"/>
                <w:sz w:val="20"/>
                <w:szCs w:val="20"/>
                <w:lang w:bidi="en-US"/>
              </w:rPr>
              <w:t>Level*Year*Month</w:t>
            </w:r>
          </w:p>
        </w:tc>
        <w:tc>
          <w:tcPr>
            <w:tcW w:w="242" w:type="pct"/>
            <w:tcBorders>
              <w:top w:val="nil"/>
              <w:left w:val="nil"/>
              <w:bottom w:val="single" w:sz="4" w:space="0" w:color="auto"/>
              <w:right w:val="nil"/>
            </w:tcBorders>
            <w:shd w:val="clear" w:color="auto" w:fill="auto"/>
            <w:hideMark/>
          </w:tcPr>
          <w:p w:rsidR="00667F86" w:rsidRPr="00DB06BB" w:rsidRDefault="00667F86" w:rsidP="00667F86">
            <w:pPr>
              <w:jc w:val="center"/>
              <w:rPr>
                <w:rFonts w:ascii="Arial" w:hAnsi="Arial" w:cs="Arial"/>
                <w:color w:val="000000"/>
                <w:sz w:val="20"/>
                <w:szCs w:val="20"/>
              </w:rPr>
            </w:pPr>
            <w:r w:rsidRPr="00DB06BB">
              <w:rPr>
                <w:rFonts w:ascii="Arial" w:hAnsi="Arial" w:cs="Arial"/>
                <w:color w:val="000000"/>
                <w:sz w:val="20"/>
                <w:szCs w:val="20"/>
                <w:lang w:bidi="en-US"/>
              </w:rPr>
              <w:t>12</w:t>
            </w:r>
          </w:p>
        </w:tc>
        <w:tc>
          <w:tcPr>
            <w:tcW w:w="291" w:type="pct"/>
            <w:tcBorders>
              <w:top w:val="nil"/>
              <w:left w:val="nil"/>
              <w:bottom w:val="single" w:sz="4" w:space="0" w:color="auto"/>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2.23</w:t>
            </w:r>
          </w:p>
        </w:tc>
        <w:tc>
          <w:tcPr>
            <w:tcW w:w="369" w:type="pct"/>
            <w:tcBorders>
              <w:top w:val="nil"/>
              <w:left w:val="nil"/>
              <w:bottom w:val="single" w:sz="4" w:space="0" w:color="auto"/>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0.0337</w:t>
            </w:r>
          </w:p>
        </w:tc>
        <w:tc>
          <w:tcPr>
            <w:tcW w:w="369" w:type="pct"/>
            <w:tcBorders>
              <w:top w:val="nil"/>
              <w:left w:val="nil"/>
              <w:bottom w:val="single" w:sz="4" w:space="0" w:color="auto"/>
              <w:right w:val="nil"/>
            </w:tcBorders>
            <w:shd w:val="clear" w:color="auto" w:fill="auto"/>
            <w:hideMark/>
          </w:tcPr>
          <w:p w:rsidR="00667F86" w:rsidRPr="00DB06BB" w:rsidRDefault="00667F86" w:rsidP="000F5844">
            <w:pPr>
              <w:jc w:val="center"/>
              <w:rPr>
                <w:rFonts w:ascii="Arial" w:hAnsi="Arial" w:cs="Arial"/>
                <w:color w:val="000000"/>
                <w:sz w:val="20"/>
                <w:szCs w:val="20"/>
              </w:rPr>
            </w:pPr>
            <w:r>
              <w:rPr>
                <w:rFonts w:ascii="Arial" w:hAnsi="Arial" w:cs="Arial"/>
                <w:color w:val="000000"/>
                <w:sz w:val="20"/>
                <w:szCs w:val="20"/>
              </w:rPr>
              <w:t>2</w:t>
            </w:r>
          </w:p>
        </w:tc>
        <w:tc>
          <w:tcPr>
            <w:tcW w:w="296" w:type="pct"/>
            <w:tcBorders>
              <w:top w:val="nil"/>
              <w:left w:val="nil"/>
              <w:bottom w:val="single" w:sz="4" w:space="0" w:color="auto"/>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bottom w:val="single" w:sz="4" w:space="0" w:color="auto"/>
              <w:right w:val="nil"/>
            </w:tcBorders>
            <w:shd w:val="clear" w:color="auto" w:fill="auto"/>
            <w:hideMark/>
          </w:tcPr>
          <w:p w:rsidR="00667F86" w:rsidRPr="00DB06BB" w:rsidRDefault="00667F86" w:rsidP="00667F86">
            <w:pPr>
              <w:jc w:val="center"/>
              <w:rPr>
                <w:rFonts w:ascii="Arial" w:hAnsi="Arial" w:cs="Arial"/>
                <w:color w:val="000000"/>
                <w:sz w:val="20"/>
                <w:szCs w:val="20"/>
              </w:rPr>
            </w:pPr>
            <w:r>
              <w:rPr>
                <w:rFonts w:ascii="Arial" w:hAnsi="Arial" w:cs="Arial"/>
                <w:color w:val="000000"/>
                <w:sz w:val="20"/>
                <w:szCs w:val="20"/>
              </w:rPr>
              <w:t>3</w:t>
            </w:r>
          </w:p>
        </w:tc>
        <w:tc>
          <w:tcPr>
            <w:tcW w:w="484" w:type="pct"/>
            <w:tcBorders>
              <w:top w:val="nil"/>
              <w:left w:val="nil"/>
              <w:bottom w:val="single" w:sz="4" w:space="0" w:color="auto"/>
              <w:right w:val="nil"/>
            </w:tcBorders>
            <w:shd w:val="clear" w:color="auto" w:fill="auto"/>
            <w:hideMark/>
          </w:tcPr>
          <w:p w:rsidR="00667F86" w:rsidRPr="00667F86" w:rsidRDefault="00667F86" w:rsidP="00667F86">
            <w:pPr>
              <w:jc w:val="center"/>
              <w:rPr>
                <w:rFonts w:ascii="Arial" w:hAnsi="Arial" w:cs="Arial"/>
                <w:color w:val="000000"/>
                <w:sz w:val="20"/>
                <w:szCs w:val="20"/>
                <w:vertAlign w:val="superscript"/>
              </w:rPr>
            </w:pPr>
            <w:r>
              <w:rPr>
                <w:rFonts w:ascii="Arial" w:hAnsi="Arial" w:cs="Arial"/>
                <w:color w:val="000000"/>
                <w:sz w:val="20"/>
                <w:szCs w:val="20"/>
              </w:rPr>
              <w:t>170.17</w:t>
            </w:r>
            <w:r>
              <w:rPr>
                <w:rFonts w:ascii="Arial" w:hAnsi="Arial" w:cs="Arial"/>
                <w:color w:val="000000"/>
                <w:sz w:val="20"/>
                <w:szCs w:val="20"/>
                <w:vertAlign w:val="superscript"/>
              </w:rPr>
              <w:t>abcd</w:t>
            </w:r>
          </w:p>
        </w:tc>
        <w:tc>
          <w:tcPr>
            <w:tcW w:w="718" w:type="pct"/>
            <w:tcBorders>
              <w:top w:val="nil"/>
              <w:left w:val="nil"/>
              <w:bottom w:val="single" w:sz="4" w:space="0" w:color="auto"/>
              <w:right w:val="nil"/>
            </w:tcBorders>
            <w:shd w:val="clear" w:color="auto" w:fill="auto"/>
            <w:hideMark/>
          </w:tcPr>
          <w:p w:rsidR="00667F86" w:rsidRDefault="00667F86" w:rsidP="001C33D8">
            <w:pPr>
              <w:jc w:val="center"/>
            </w:pPr>
            <w:r w:rsidRPr="00B5408D">
              <w:rPr>
                <w:rFonts w:ascii="Arial" w:hAnsi="Arial" w:cs="Arial"/>
                <w:color w:val="000000"/>
                <w:sz w:val="20"/>
                <w:szCs w:val="20"/>
              </w:rPr>
              <w:t>19.40</w:t>
            </w:r>
          </w:p>
        </w:tc>
      </w:tr>
    </w:tbl>
    <w:p w:rsidR="00954864" w:rsidRDefault="00954864"/>
    <w:tbl>
      <w:tblPr>
        <w:tblW w:w="5000" w:type="pct"/>
        <w:jc w:val="center"/>
        <w:tblLook w:val="04A0"/>
      </w:tblPr>
      <w:tblGrid>
        <w:gridCol w:w="2513"/>
        <w:gridCol w:w="2161"/>
        <w:gridCol w:w="596"/>
        <w:gridCol w:w="717"/>
        <w:gridCol w:w="909"/>
        <w:gridCol w:w="909"/>
        <w:gridCol w:w="729"/>
        <w:gridCol w:w="820"/>
        <w:gridCol w:w="1192"/>
        <w:gridCol w:w="1768"/>
      </w:tblGrid>
      <w:tr w:rsidR="00954864" w:rsidRPr="00DB06BB" w:rsidTr="00954864">
        <w:trPr>
          <w:trHeight w:val="284"/>
          <w:tblHeader/>
          <w:jc w:val="center"/>
        </w:trPr>
        <w:tc>
          <w:tcPr>
            <w:tcW w:w="1020" w:type="pct"/>
            <w:tcBorders>
              <w:top w:val="nil"/>
              <w:left w:val="nil"/>
              <w:bottom w:val="single" w:sz="4" w:space="0" w:color="auto"/>
              <w:right w:val="nil"/>
            </w:tcBorders>
            <w:shd w:val="clear" w:color="auto" w:fill="auto"/>
            <w:hideMark/>
          </w:tcPr>
          <w:p w:rsidR="00954864" w:rsidRPr="00954864" w:rsidRDefault="00954864" w:rsidP="00667F86">
            <w:pPr>
              <w:rPr>
                <w:rFonts w:ascii="Arial" w:hAnsi="Arial" w:cs="Arial"/>
                <w:color w:val="000000"/>
              </w:rPr>
            </w:pPr>
            <w:r w:rsidRPr="00954864">
              <w:rPr>
                <w:rFonts w:ascii="Arial" w:hAnsi="Arial" w:cs="Arial"/>
                <w:b/>
                <w:color w:val="000000"/>
                <w:sz w:val="22"/>
                <w:szCs w:val="22"/>
              </w:rPr>
              <w:t>Table 9.</w:t>
            </w:r>
            <w:r w:rsidRPr="00954864">
              <w:rPr>
                <w:rFonts w:ascii="Arial" w:hAnsi="Arial" w:cs="Arial"/>
                <w:color w:val="000000"/>
                <w:sz w:val="22"/>
                <w:szCs w:val="22"/>
              </w:rPr>
              <w:t xml:space="preserve"> Continued</w:t>
            </w:r>
          </w:p>
        </w:tc>
        <w:tc>
          <w:tcPr>
            <w:tcW w:w="877" w:type="pct"/>
            <w:tcBorders>
              <w:top w:val="nil"/>
              <w:left w:val="nil"/>
              <w:bottom w:val="single" w:sz="4" w:space="0" w:color="auto"/>
              <w:right w:val="nil"/>
            </w:tcBorders>
            <w:shd w:val="clear" w:color="auto" w:fill="auto"/>
            <w:hideMark/>
          </w:tcPr>
          <w:p w:rsidR="00954864" w:rsidRPr="00DB06BB" w:rsidRDefault="00954864" w:rsidP="00667F86">
            <w:pPr>
              <w:rPr>
                <w:rFonts w:ascii="Arial" w:hAnsi="Arial" w:cs="Arial"/>
                <w:color w:val="000000"/>
                <w:sz w:val="20"/>
                <w:szCs w:val="20"/>
                <w:lang w:bidi="en-US"/>
              </w:rPr>
            </w:pPr>
          </w:p>
        </w:tc>
        <w:tc>
          <w:tcPr>
            <w:tcW w:w="242" w:type="pct"/>
            <w:tcBorders>
              <w:top w:val="nil"/>
              <w:left w:val="nil"/>
              <w:bottom w:val="single" w:sz="4" w:space="0" w:color="auto"/>
              <w:right w:val="nil"/>
            </w:tcBorders>
            <w:shd w:val="clear" w:color="auto" w:fill="auto"/>
            <w:hideMark/>
          </w:tcPr>
          <w:p w:rsidR="00954864" w:rsidRPr="00DB06BB" w:rsidRDefault="00954864" w:rsidP="00667F86">
            <w:pPr>
              <w:jc w:val="center"/>
              <w:rPr>
                <w:rFonts w:ascii="Arial" w:hAnsi="Arial" w:cs="Arial"/>
                <w:color w:val="000000"/>
                <w:sz w:val="20"/>
                <w:szCs w:val="20"/>
                <w:lang w:bidi="en-US"/>
              </w:rPr>
            </w:pPr>
          </w:p>
        </w:tc>
        <w:tc>
          <w:tcPr>
            <w:tcW w:w="291" w:type="pct"/>
            <w:tcBorders>
              <w:top w:val="nil"/>
              <w:left w:val="nil"/>
              <w:bottom w:val="single" w:sz="4" w:space="0" w:color="auto"/>
              <w:right w:val="nil"/>
            </w:tcBorders>
            <w:shd w:val="clear" w:color="auto" w:fill="auto"/>
            <w:hideMark/>
          </w:tcPr>
          <w:p w:rsidR="00954864" w:rsidRDefault="00954864" w:rsidP="00667F86">
            <w:pPr>
              <w:jc w:val="center"/>
              <w:rPr>
                <w:rFonts w:ascii="Arial" w:hAnsi="Arial" w:cs="Arial"/>
                <w:color w:val="000000"/>
                <w:sz w:val="20"/>
                <w:szCs w:val="20"/>
              </w:rPr>
            </w:pPr>
          </w:p>
        </w:tc>
        <w:tc>
          <w:tcPr>
            <w:tcW w:w="369" w:type="pct"/>
            <w:tcBorders>
              <w:top w:val="nil"/>
              <w:left w:val="nil"/>
              <w:bottom w:val="single" w:sz="4" w:space="0" w:color="auto"/>
              <w:right w:val="nil"/>
            </w:tcBorders>
            <w:shd w:val="clear" w:color="auto" w:fill="auto"/>
            <w:hideMark/>
          </w:tcPr>
          <w:p w:rsidR="00954864" w:rsidRDefault="00954864" w:rsidP="00667F86">
            <w:pPr>
              <w:jc w:val="center"/>
              <w:rPr>
                <w:rFonts w:ascii="Arial" w:hAnsi="Arial" w:cs="Arial"/>
                <w:color w:val="000000"/>
                <w:sz w:val="20"/>
                <w:szCs w:val="20"/>
              </w:rPr>
            </w:pPr>
          </w:p>
        </w:tc>
        <w:tc>
          <w:tcPr>
            <w:tcW w:w="369" w:type="pct"/>
            <w:tcBorders>
              <w:top w:val="nil"/>
              <w:left w:val="nil"/>
              <w:bottom w:val="single" w:sz="4" w:space="0" w:color="auto"/>
              <w:right w:val="nil"/>
            </w:tcBorders>
            <w:shd w:val="clear" w:color="auto" w:fill="auto"/>
            <w:hideMark/>
          </w:tcPr>
          <w:p w:rsidR="00954864" w:rsidRDefault="00954864" w:rsidP="000F5844">
            <w:pPr>
              <w:jc w:val="center"/>
              <w:rPr>
                <w:rFonts w:ascii="Arial" w:hAnsi="Arial" w:cs="Arial"/>
                <w:color w:val="000000"/>
                <w:sz w:val="20"/>
                <w:szCs w:val="20"/>
              </w:rPr>
            </w:pPr>
          </w:p>
        </w:tc>
        <w:tc>
          <w:tcPr>
            <w:tcW w:w="296" w:type="pct"/>
            <w:tcBorders>
              <w:top w:val="nil"/>
              <w:left w:val="nil"/>
              <w:bottom w:val="single" w:sz="4" w:space="0" w:color="auto"/>
              <w:right w:val="nil"/>
            </w:tcBorders>
            <w:shd w:val="clear" w:color="auto" w:fill="auto"/>
            <w:hideMark/>
          </w:tcPr>
          <w:p w:rsidR="00954864" w:rsidRDefault="00954864" w:rsidP="00667F86">
            <w:pPr>
              <w:jc w:val="center"/>
              <w:rPr>
                <w:rFonts w:ascii="Arial" w:hAnsi="Arial" w:cs="Arial"/>
                <w:color w:val="000000"/>
                <w:sz w:val="20"/>
                <w:szCs w:val="20"/>
              </w:rPr>
            </w:pPr>
          </w:p>
        </w:tc>
        <w:tc>
          <w:tcPr>
            <w:tcW w:w="333" w:type="pct"/>
            <w:tcBorders>
              <w:top w:val="nil"/>
              <w:left w:val="nil"/>
              <w:bottom w:val="single" w:sz="4" w:space="0" w:color="auto"/>
              <w:right w:val="nil"/>
            </w:tcBorders>
            <w:shd w:val="clear" w:color="auto" w:fill="auto"/>
            <w:hideMark/>
          </w:tcPr>
          <w:p w:rsidR="00954864" w:rsidRDefault="00954864" w:rsidP="00667F86">
            <w:pPr>
              <w:jc w:val="center"/>
              <w:rPr>
                <w:rFonts w:ascii="Arial" w:hAnsi="Arial" w:cs="Arial"/>
                <w:color w:val="000000"/>
                <w:sz w:val="20"/>
                <w:szCs w:val="20"/>
              </w:rPr>
            </w:pPr>
          </w:p>
        </w:tc>
        <w:tc>
          <w:tcPr>
            <w:tcW w:w="484" w:type="pct"/>
            <w:tcBorders>
              <w:top w:val="nil"/>
              <w:left w:val="nil"/>
              <w:bottom w:val="single" w:sz="4" w:space="0" w:color="auto"/>
              <w:right w:val="nil"/>
            </w:tcBorders>
            <w:shd w:val="clear" w:color="auto" w:fill="auto"/>
            <w:hideMark/>
          </w:tcPr>
          <w:p w:rsidR="00954864" w:rsidRDefault="00954864" w:rsidP="00667F86">
            <w:pPr>
              <w:jc w:val="center"/>
              <w:rPr>
                <w:rFonts w:ascii="Arial" w:hAnsi="Arial" w:cs="Arial"/>
                <w:color w:val="000000"/>
                <w:sz w:val="20"/>
                <w:szCs w:val="20"/>
              </w:rPr>
            </w:pPr>
          </w:p>
        </w:tc>
        <w:tc>
          <w:tcPr>
            <w:tcW w:w="718" w:type="pct"/>
            <w:tcBorders>
              <w:top w:val="nil"/>
              <w:left w:val="nil"/>
              <w:bottom w:val="single" w:sz="4" w:space="0" w:color="auto"/>
              <w:right w:val="nil"/>
            </w:tcBorders>
            <w:shd w:val="clear" w:color="auto" w:fill="auto"/>
            <w:hideMark/>
          </w:tcPr>
          <w:p w:rsidR="00954864" w:rsidRPr="00B5408D" w:rsidRDefault="00954864" w:rsidP="001C33D8">
            <w:pPr>
              <w:jc w:val="center"/>
              <w:rPr>
                <w:rFonts w:ascii="Arial" w:hAnsi="Arial" w:cs="Arial"/>
                <w:color w:val="000000"/>
                <w:sz w:val="20"/>
                <w:szCs w:val="20"/>
              </w:rPr>
            </w:pPr>
          </w:p>
        </w:tc>
      </w:tr>
      <w:tr w:rsidR="00954864" w:rsidRPr="00DB06BB" w:rsidTr="00954864">
        <w:trPr>
          <w:trHeight w:val="284"/>
          <w:tblHeader/>
          <w:jc w:val="center"/>
        </w:trPr>
        <w:tc>
          <w:tcPr>
            <w:tcW w:w="1020"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Parameter</w:t>
            </w:r>
          </w:p>
        </w:tc>
        <w:tc>
          <w:tcPr>
            <w:tcW w:w="877"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Analysis</w:t>
            </w:r>
          </w:p>
        </w:tc>
        <w:tc>
          <w:tcPr>
            <w:tcW w:w="242"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291"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369"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i/>
                <w:iCs/>
                <w:color w:val="000000"/>
                <w:sz w:val="20"/>
                <w:szCs w:val="20"/>
              </w:rPr>
            </w:pPr>
            <w:r w:rsidRPr="00DB06BB">
              <w:rPr>
                <w:rFonts w:ascii="Arial" w:hAnsi="Arial" w:cs="Arial"/>
                <w:b/>
                <w:bCs/>
                <w:i/>
                <w:iCs/>
                <w:color w:val="000000"/>
                <w:sz w:val="20"/>
                <w:szCs w:val="20"/>
                <w:lang w:bidi="en-US"/>
              </w:rPr>
              <w:t> </w:t>
            </w:r>
          </w:p>
        </w:tc>
        <w:tc>
          <w:tcPr>
            <w:tcW w:w="369"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296"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 </w:t>
            </w:r>
          </w:p>
        </w:tc>
        <w:tc>
          <w:tcPr>
            <w:tcW w:w="333"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Effect</w:t>
            </w:r>
          </w:p>
        </w:tc>
        <w:tc>
          <w:tcPr>
            <w:tcW w:w="484"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rPr>
                <w:rFonts w:ascii="Arial" w:hAnsi="Arial" w:cs="Arial"/>
                <w:b/>
                <w:bCs/>
                <w:color w:val="000000"/>
                <w:sz w:val="20"/>
                <w:szCs w:val="20"/>
              </w:rPr>
            </w:pPr>
            <w:r w:rsidRPr="00DB06BB">
              <w:rPr>
                <w:rFonts w:ascii="Arial" w:hAnsi="Arial" w:cs="Arial"/>
                <w:b/>
                <w:bCs/>
                <w:color w:val="000000"/>
                <w:sz w:val="20"/>
                <w:szCs w:val="20"/>
                <w:lang w:bidi="en-US"/>
              </w:rPr>
              <w:t> </w:t>
            </w:r>
          </w:p>
        </w:tc>
        <w:tc>
          <w:tcPr>
            <w:tcW w:w="718"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rPr>
                <w:rFonts w:ascii="Arial" w:hAnsi="Arial" w:cs="Arial"/>
                <w:b/>
                <w:bCs/>
                <w:color w:val="000000"/>
                <w:sz w:val="20"/>
                <w:szCs w:val="20"/>
              </w:rPr>
            </w:pPr>
            <w:r w:rsidRPr="00DB06BB">
              <w:rPr>
                <w:rFonts w:ascii="Arial" w:hAnsi="Arial" w:cs="Arial"/>
                <w:b/>
                <w:bCs/>
                <w:color w:val="000000"/>
                <w:sz w:val="20"/>
                <w:szCs w:val="20"/>
                <w:lang w:bidi="en-US"/>
              </w:rPr>
              <w:t> </w:t>
            </w:r>
          </w:p>
        </w:tc>
      </w:tr>
      <w:tr w:rsidR="00954864" w:rsidRPr="00DB06BB" w:rsidTr="00954864">
        <w:trPr>
          <w:trHeight w:val="284"/>
          <w:tblHeader/>
          <w:jc w:val="center"/>
        </w:trPr>
        <w:tc>
          <w:tcPr>
            <w:tcW w:w="1020" w:type="pct"/>
            <w:tcBorders>
              <w:top w:val="single" w:sz="4" w:space="0" w:color="auto"/>
              <w:left w:val="nil"/>
              <w:right w:val="nil"/>
            </w:tcBorders>
            <w:shd w:val="clear" w:color="auto" w:fill="auto"/>
            <w:vAlign w:val="bottom"/>
            <w:hideMark/>
          </w:tcPr>
          <w:p w:rsidR="00954864" w:rsidRPr="00DB06BB" w:rsidRDefault="00954864" w:rsidP="00954864">
            <w:pPr>
              <w:rPr>
                <w:rFonts w:ascii="Arial" w:hAnsi="Arial" w:cs="Arial"/>
                <w:b/>
                <w:bCs/>
                <w:i/>
                <w:iCs/>
                <w:color w:val="000000"/>
                <w:sz w:val="20"/>
                <w:szCs w:val="20"/>
              </w:rPr>
            </w:pPr>
            <w:r w:rsidRPr="00DB06BB">
              <w:rPr>
                <w:rFonts w:ascii="Arial" w:hAnsi="Arial" w:cs="Arial"/>
                <w:b/>
                <w:bCs/>
                <w:i/>
                <w:iCs/>
                <w:color w:val="000000"/>
                <w:sz w:val="20"/>
                <w:szCs w:val="20"/>
                <w:lang w:bidi="en-US"/>
              </w:rPr>
              <w:t> </w:t>
            </w:r>
          </w:p>
        </w:tc>
        <w:tc>
          <w:tcPr>
            <w:tcW w:w="877"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rPr>
                <w:rFonts w:ascii="Arial" w:hAnsi="Arial" w:cs="Arial"/>
                <w:b/>
                <w:bCs/>
                <w:color w:val="000000"/>
                <w:sz w:val="20"/>
                <w:szCs w:val="20"/>
              </w:rPr>
            </w:pPr>
            <w:r w:rsidRPr="00DB06BB">
              <w:rPr>
                <w:rFonts w:ascii="Arial" w:hAnsi="Arial" w:cs="Arial"/>
                <w:b/>
                <w:bCs/>
                <w:color w:val="000000"/>
                <w:sz w:val="20"/>
                <w:szCs w:val="20"/>
                <w:lang w:bidi="en-US"/>
              </w:rPr>
              <w:t>Source</w:t>
            </w:r>
          </w:p>
        </w:tc>
        <w:tc>
          <w:tcPr>
            <w:tcW w:w="242"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Df</w:t>
            </w:r>
          </w:p>
        </w:tc>
        <w:tc>
          <w:tcPr>
            <w:tcW w:w="291"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F</w:t>
            </w:r>
          </w:p>
        </w:tc>
        <w:tc>
          <w:tcPr>
            <w:tcW w:w="369"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i/>
                <w:iCs/>
                <w:color w:val="000000"/>
                <w:sz w:val="20"/>
                <w:szCs w:val="20"/>
              </w:rPr>
            </w:pPr>
            <w:r w:rsidRPr="00DB06BB">
              <w:rPr>
                <w:rFonts w:ascii="Arial" w:hAnsi="Arial" w:cs="Arial"/>
                <w:b/>
                <w:bCs/>
                <w:i/>
                <w:iCs/>
                <w:color w:val="000000"/>
                <w:sz w:val="20"/>
                <w:szCs w:val="20"/>
                <w:lang w:bidi="en-US"/>
              </w:rPr>
              <w:t>P</w:t>
            </w:r>
          </w:p>
        </w:tc>
        <w:tc>
          <w:tcPr>
            <w:tcW w:w="369"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Level</w:t>
            </w:r>
          </w:p>
        </w:tc>
        <w:tc>
          <w:tcPr>
            <w:tcW w:w="296"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Year</w:t>
            </w:r>
          </w:p>
        </w:tc>
        <w:tc>
          <w:tcPr>
            <w:tcW w:w="333"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Month</w:t>
            </w:r>
          </w:p>
        </w:tc>
        <w:tc>
          <w:tcPr>
            <w:tcW w:w="484"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Mean</w:t>
            </w:r>
          </w:p>
        </w:tc>
        <w:tc>
          <w:tcPr>
            <w:tcW w:w="718" w:type="pct"/>
            <w:tcBorders>
              <w:top w:val="single" w:sz="4" w:space="0" w:color="auto"/>
              <w:left w:val="nil"/>
              <w:bottom w:val="single" w:sz="4" w:space="0" w:color="auto"/>
              <w:right w:val="nil"/>
            </w:tcBorders>
            <w:shd w:val="clear" w:color="auto" w:fill="auto"/>
            <w:vAlign w:val="bottom"/>
            <w:hideMark/>
          </w:tcPr>
          <w:p w:rsidR="00954864" w:rsidRPr="00DB06BB" w:rsidRDefault="00954864" w:rsidP="00954864">
            <w:pPr>
              <w:jc w:val="center"/>
              <w:rPr>
                <w:rFonts w:ascii="Arial" w:hAnsi="Arial" w:cs="Arial"/>
                <w:b/>
                <w:bCs/>
                <w:color w:val="000000"/>
                <w:sz w:val="20"/>
                <w:szCs w:val="20"/>
              </w:rPr>
            </w:pPr>
            <w:r w:rsidRPr="00DB06BB">
              <w:rPr>
                <w:rFonts w:ascii="Arial" w:hAnsi="Arial" w:cs="Arial"/>
                <w:b/>
                <w:bCs/>
                <w:color w:val="000000"/>
                <w:sz w:val="20"/>
                <w:szCs w:val="20"/>
                <w:lang w:bidi="en-US"/>
              </w:rPr>
              <w:t>SE</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667F86">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667F86">
            <w:pPr>
              <w:rPr>
                <w:rFonts w:ascii="Arial" w:hAnsi="Arial" w:cs="Arial"/>
                <w:color w:val="000000"/>
                <w:sz w:val="20"/>
                <w:szCs w:val="20"/>
                <w:lang w:bidi="en-US"/>
              </w:rPr>
            </w:pPr>
          </w:p>
        </w:tc>
        <w:tc>
          <w:tcPr>
            <w:tcW w:w="242" w:type="pct"/>
            <w:tcBorders>
              <w:top w:val="nil"/>
              <w:left w:val="nil"/>
              <w:right w:val="nil"/>
            </w:tcBorders>
            <w:shd w:val="clear" w:color="auto" w:fill="auto"/>
            <w:hideMark/>
          </w:tcPr>
          <w:p w:rsidR="00954864" w:rsidRPr="00DB06BB" w:rsidRDefault="00954864" w:rsidP="00667F86">
            <w:pPr>
              <w:jc w:val="center"/>
              <w:rPr>
                <w:rFonts w:ascii="Arial" w:hAnsi="Arial" w:cs="Arial"/>
                <w:color w:val="000000"/>
                <w:sz w:val="20"/>
                <w:szCs w:val="20"/>
                <w:lang w:bidi="en-US"/>
              </w:rPr>
            </w:pPr>
          </w:p>
        </w:tc>
        <w:tc>
          <w:tcPr>
            <w:tcW w:w="291"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Default="00954864" w:rsidP="000F5844">
            <w:pPr>
              <w:jc w:val="center"/>
              <w:rPr>
                <w:rFonts w:ascii="Arial" w:hAnsi="Arial" w:cs="Arial"/>
                <w:color w:val="000000"/>
                <w:sz w:val="20"/>
                <w:szCs w:val="20"/>
              </w:rPr>
            </w:pPr>
            <w:r>
              <w:rPr>
                <w:rFonts w:ascii="Arial" w:hAnsi="Arial" w:cs="Arial"/>
                <w:color w:val="000000"/>
                <w:sz w:val="20"/>
                <w:szCs w:val="20"/>
              </w:rPr>
              <w:t>2</w:t>
            </w:r>
          </w:p>
        </w:tc>
        <w:tc>
          <w:tcPr>
            <w:tcW w:w="296"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r>
              <w:rPr>
                <w:rFonts w:ascii="Arial" w:hAnsi="Arial" w:cs="Arial"/>
                <w:color w:val="000000"/>
                <w:sz w:val="20"/>
                <w:szCs w:val="20"/>
              </w:rPr>
              <w:t>4</w:t>
            </w:r>
          </w:p>
        </w:tc>
        <w:tc>
          <w:tcPr>
            <w:tcW w:w="484" w:type="pct"/>
            <w:tcBorders>
              <w:top w:val="nil"/>
              <w:left w:val="nil"/>
              <w:right w:val="nil"/>
            </w:tcBorders>
            <w:shd w:val="clear" w:color="auto" w:fill="auto"/>
            <w:hideMark/>
          </w:tcPr>
          <w:p w:rsidR="00954864" w:rsidRPr="00954864" w:rsidRDefault="00954864" w:rsidP="00667F86">
            <w:pPr>
              <w:jc w:val="center"/>
              <w:rPr>
                <w:rFonts w:ascii="Arial" w:hAnsi="Arial" w:cs="Arial"/>
                <w:color w:val="000000"/>
                <w:sz w:val="20"/>
                <w:szCs w:val="20"/>
              </w:rPr>
            </w:pPr>
            <w:r>
              <w:rPr>
                <w:rFonts w:ascii="Arial" w:hAnsi="Arial" w:cs="Arial"/>
                <w:color w:val="000000"/>
                <w:sz w:val="20"/>
                <w:szCs w:val="20"/>
              </w:rPr>
              <w:t>133.67</w:t>
            </w:r>
            <w:r>
              <w:rPr>
                <w:rFonts w:ascii="Arial" w:hAnsi="Arial" w:cs="Arial"/>
                <w:color w:val="000000"/>
                <w:sz w:val="20"/>
                <w:szCs w:val="20"/>
                <w:vertAlign w:val="superscript"/>
              </w:rPr>
              <w:t>bde</w:t>
            </w:r>
          </w:p>
        </w:tc>
        <w:tc>
          <w:tcPr>
            <w:tcW w:w="718" w:type="pct"/>
            <w:tcBorders>
              <w:top w:val="nil"/>
              <w:left w:val="nil"/>
              <w:right w:val="nil"/>
            </w:tcBorders>
            <w:shd w:val="clear" w:color="auto" w:fill="auto"/>
            <w:hideMark/>
          </w:tcPr>
          <w:p w:rsidR="00954864" w:rsidRPr="00B5408D" w:rsidRDefault="00954864" w:rsidP="001C33D8">
            <w:pPr>
              <w:jc w:val="center"/>
              <w:rPr>
                <w:rFonts w:ascii="Arial" w:hAnsi="Arial" w:cs="Arial"/>
                <w:color w:val="000000"/>
                <w:sz w:val="20"/>
                <w:szCs w:val="20"/>
              </w:rPr>
            </w:pPr>
            <w:r>
              <w:rPr>
                <w:rFonts w:ascii="Arial" w:hAnsi="Arial" w:cs="Arial"/>
                <w:color w:val="000000"/>
                <w:sz w:val="20"/>
                <w:szCs w:val="20"/>
              </w:rPr>
              <w:t>19.40</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b/>
                <w:bCs/>
                <w:color w:val="000000"/>
                <w:sz w:val="20"/>
                <w:szCs w:val="20"/>
                <w:u w:val="single"/>
                <w:lang w:bidi="en-US"/>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3</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w:t>
            </w:r>
          </w:p>
        </w:tc>
        <w:tc>
          <w:tcPr>
            <w:tcW w:w="484" w:type="pct"/>
            <w:tcBorders>
              <w:top w:val="nil"/>
              <w:left w:val="nil"/>
              <w:right w:val="nil"/>
            </w:tcBorders>
            <w:shd w:val="clear" w:color="auto" w:fill="auto"/>
            <w:hideMark/>
          </w:tcPr>
          <w:p w:rsidR="00954864" w:rsidRPr="00667F86" w:rsidRDefault="00954864" w:rsidP="00954864">
            <w:pPr>
              <w:jc w:val="center"/>
              <w:rPr>
                <w:rFonts w:ascii="Arial" w:hAnsi="Arial" w:cs="Arial"/>
                <w:color w:val="000000"/>
                <w:sz w:val="20"/>
                <w:szCs w:val="20"/>
                <w:vertAlign w:val="superscript"/>
              </w:rPr>
            </w:pPr>
            <w:r>
              <w:rPr>
                <w:rFonts w:ascii="Arial" w:hAnsi="Arial" w:cs="Arial"/>
                <w:color w:val="000000"/>
                <w:sz w:val="20"/>
                <w:szCs w:val="20"/>
              </w:rPr>
              <w:t>187.67</w:t>
            </w:r>
            <w:r>
              <w:rPr>
                <w:rFonts w:ascii="Arial" w:hAnsi="Arial" w:cs="Arial"/>
                <w:color w:val="000000"/>
                <w:sz w:val="20"/>
                <w:szCs w:val="20"/>
                <w:vertAlign w:val="superscript"/>
              </w:rPr>
              <w:t>ab</w:t>
            </w:r>
          </w:p>
        </w:tc>
        <w:tc>
          <w:tcPr>
            <w:tcW w:w="718" w:type="pct"/>
            <w:tcBorders>
              <w:top w:val="nil"/>
              <w:left w:val="nil"/>
              <w:right w:val="nil"/>
            </w:tcBorders>
            <w:shd w:val="clear" w:color="auto" w:fill="auto"/>
            <w:hideMark/>
          </w:tcPr>
          <w:p w:rsidR="00954864" w:rsidRDefault="00954864" w:rsidP="001C33D8">
            <w:pPr>
              <w:jc w:val="center"/>
            </w:pPr>
            <w:r w:rsidRPr="004579C5">
              <w:rPr>
                <w:rFonts w:ascii="Arial" w:hAnsi="Arial" w:cs="Arial"/>
                <w:color w:val="000000"/>
                <w:sz w:val="20"/>
                <w:szCs w:val="20"/>
              </w:rPr>
              <w:t>19.40</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b/>
                <w:bCs/>
                <w:color w:val="000000"/>
                <w:sz w:val="20"/>
                <w:szCs w:val="20"/>
                <w:u w:val="single"/>
                <w:lang w:bidi="en-US"/>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3</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2</w:t>
            </w:r>
          </w:p>
        </w:tc>
        <w:tc>
          <w:tcPr>
            <w:tcW w:w="484" w:type="pct"/>
            <w:tcBorders>
              <w:top w:val="nil"/>
              <w:left w:val="nil"/>
              <w:right w:val="nil"/>
            </w:tcBorders>
            <w:shd w:val="clear" w:color="auto" w:fill="auto"/>
            <w:hideMark/>
          </w:tcPr>
          <w:p w:rsidR="00954864" w:rsidRPr="00667F86" w:rsidRDefault="00954864" w:rsidP="00954864">
            <w:pPr>
              <w:jc w:val="center"/>
              <w:rPr>
                <w:rFonts w:ascii="Arial" w:hAnsi="Arial" w:cs="Arial"/>
                <w:color w:val="000000"/>
                <w:sz w:val="20"/>
                <w:szCs w:val="20"/>
                <w:vertAlign w:val="superscript"/>
              </w:rPr>
            </w:pPr>
            <w:r>
              <w:rPr>
                <w:rFonts w:ascii="Arial" w:hAnsi="Arial" w:cs="Arial"/>
                <w:color w:val="000000"/>
                <w:sz w:val="20"/>
                <w:szCs w:val="20"/>
              </w:rPr>
              <w:t>139.00</w:t>
            </w:r>
            <w:r>
              <w:rPr>
                <w:rFonts w:ascii="Arial" w:hAnsi="Arial" w:cs="Arial"/>
                <w:color w:val="000000"/>
                <w:sz w:val="20"/>
                <w:szCs w:val="20"/>
                <w:vertAlign w:val="superscript"/>
              </w:rPr>
              <w:t>cde</w:t>
            </w:r>
          </w:p>
        </w:tc>
        <w:tc>
          <w:tcPr>
            <w:tcW w:w="718" w:type="pct"/>
            <w:tcBorders>
              <w:top w:val="nil"/>
              <w:left w:val="nil"/>
              <w:right w:val="nil"/>
            </w:tcBorders>
            <w:shd w:val="clear" w:color="auto" w:fill="auto"/>
            <w:hideMark/>
          </w:tcPr>
          <w:p w:rsidR="00954864" w:rsidRDefault="00954864" w:rsidP="001C33D8">
            <w:pPr>
              <w:jc w:val="center"/>
            </w:pPr>
            <w:r w:rsidRPr="004579C5">
              <w:rPr>
                <w:rFonts w:ascii="Arial" w:hAnsi="Arial" w:cs="Arial"/>
                <w:color w:val="000000"/>
                <w:sz w:val="20"/>
                <w:szCs w:val="20"/>
              </w:rPr>
              <w:t>19.40</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b/>
                <w:bCs/>
                <w:color w:val="000000"/>
                <w:sz w:val="20"/>
                <w:szCs w:val="20"/>
                <w:u w:val="single"/>
                <w:lang w:bidi="en-US"/>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3</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3</w:t>
            </w:r>
          </w:p>
        </w:tc>
        <w:tc>
          <w:tcPr>
            <w:tcW w:w="484" w:type="pct"/>
            <w:tcBorders>
              <w:top w:val="nil"/>
              <w:left w:val="nil"/>
              <w:right w:val="nil"/>
            </w:tcBorders>
            <w:shd w:val="clear" w:color="auto" w:fill="auto"/>
            <w:hideMark/>
          </w:tcPr>
          <w:p w:rsidR="00954864" w:rsidRPr="00667F86" w:rsidRDefault="00954864" w:rsidP="00954864">
            <w:pPr>
              <w:jc w:val="center"/>
              <w:rPr>
                <w:rFonts w:ascii="Arial" w:hAnsi="Arial" w:cs="Arial"/>
                <w:color w:val="000000"/>
                <w:sz w:val="20"/>
                <w:szCs w:val="20"/>
                <w:vertAlign w:val="superscript"/>
              </w:rPr>
            </w:pPr>
            <w:r>
              <w:rPr>
                <w:rFonts w:ascii="Arial" w:hAnsi="Arial" w:cs="Arial"/>
                <w:color w:val="000000"/>
                <w:sz w:val="20"/>
                <w:szCs w:val="20"/>
              </w:rPr>
              <w:t>114.17</w:t>
            </w:r>
            <w:r>
              <w:rPr>
                <w:rFonts w:ascii="Arial" w:hAnsi="Arial" w:cs="Arial"/>
                <w:color w:val="000000"/>
                <w:sz w:val="20"/>
                <w:szCs w:val="20"/>
                <w:vertAlign w:val="superscript"/>
              </w:rPr>
              <w:t>de</w:t>
            </w:r>
          </w:p>
        </w:tc>
        <w:tc>
          <w:tcPr>
            <w:tcW w:w="718" w:type="pct"/>
            <w:tcBorders>
              <w:top w:val="nil"/>
              <w:left w:val="nil"/>
              <w:right w:val="nil"/>
            </w:tcBorders>
            <w:shd w:val="clear" w:color="auto" w:fill="auto"/>
            <w:hideMark/>
          </w:tcPr>
          <w:p w:rsidR="00954864" w:rsidRDefault="00954864" w:rsidP="001C33D8">
            <w:pPr>
              <w:jc w:val="center"/>
            </w:pPr>
            <w:r w:rsidRPr="004579C5">
              <w:rPr>
                <w:rFonts w:ascii="Arial" w:hAnsi="Arial" w:cs="Arial"/>
                <w:color w:val="000000"/>
                <w:sz w:val="20"/>
                <w:szCs w:val="20"/>
              </w:rPr>
              <w:t>19.40</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b/>
                <w:bCs/>
                <w:color w:val="000000"/>
                <w:sz w:val="20"/>
                <w:szCs w:val="20"/>
                <w:u w:val="single"/>
              </w:rPr>
            </w:pPr>
            <w:r>
              <w:rPr>
                <w:rFonts w:ascii="Arial" w:hAnsi="Arial" w:cs="Arial"/>
                <w:b/>
                <w:bCs/>
                <w:color w:val="000000"/>
                <w:sz w:val="20"/>
                <w:szCs w:val="20"/>
                <w:u w:val="single"/>
                <w:lang w:bidi="en-US"/>
              </w:rPr>
              <w:t>Year-round residents</w:t>
            </w:r>
          </w:p>
        </w:tc>
        <w:tc>
          <w:tcPr>
            <w:tcW w:w="877"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1C33D8">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b/>
                <w:bCs/>
                <w:i/>
                <w:iCs/>
                <w:color w:val="000000"/>
                <w:sz w:val="20"/>
                <w:szCs w:val="20"/>
              </w:rPr>
            </w:pPr>
            <w:r>
              <w:rPr>
                <w:rFonts w:ascii="Arial" w:hAnsi="Arial" w:cs="Arial"/>
                <w:b/>
                <w:bCs/>
                <w:i/>
                <w:iCs/>
                <w:color w:val="000000"/>
                <w:sz w:val="20"/>
                <w:szCs w:val="20"/>
                <w:lang w:bidi="en-US"/>
              </w:rPr>
              <w:t>Richness</w:t>
            </w: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1C33D8">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ind w:firstLineChars="100" w:firstLine="200"/>
              <w:rPr>
                <w:rFonts w:ascii="Arial" w:hAnsi="Arial" w:cs="Arial"/>
                <w:color w:val="000000"/>
                <w:sz w:val="20"/>
                <w:szCs w:val="20"/>
              </w:rPr>
            </w:pPr>
            <w:r w:rsidRPr="00DB06BB">
              <w:rPr>
                <w:rFonts w:ascii="Arial" w:eastAsia="Arial" w:hAnsi="Arial" w:cs="Arial"/>
                <w:color w:val="000000"/>
                <w:sz w:val="20"/>
                <w:szCs w:val="20"/>
              </w:rPr>
              <w:t>a.</w:t>
            </w:r>
            <w:r w:rsidRPr="00DB06BB">
              <w:rPr>
                <w:rFonts w:eastAsia="Arial"/>
                <w:color w:val="000000"/>
                <w:sz w:val="14"/>
                <w:szCs w:val="14"/>
              </w:rPr>
              <w:t xml:space="preserve">   </w:t>
            </w:r>
            <w:r w:rsidRPr="00DB06BB">
              <w:rPr>
                <w:rFonts w:ascii="Arial" w:eastAsia="Arial" w:hAnsi="Arial" w:cs="Arial"/>
                <w:color w:val="000000"/>
                <w:sz w:val="20"/>
                <w:szCs w:val="20"/>
              </w:rPr>
              <w:t>Level</w:t>
            </w:r>
            <w:r>
              <w:rPr>
                <w:rFonts w:ascii="Arial" w:eastAsia="Arial" w:hAnsi="Arial" w:cs="Arial"/>
                <w:color w:val="000000"/>
                <w:sz w:val="20"/>
                <w:szCs w:val="20"/>
              </w:rPr>
              <w:t xml:space="preserve"> effect</w:t>
            </w: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18.50</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0.0205*</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vertAlign w:val="superscript"/>
              </w:rPr>
            </w:pPr>
            <w:r w:rsidRPr="00884CC4">
              <w:rPr>
                <w:rFonts w:ascii="Arial" w:hAnsi="Arial" w:cs="Arial"/>
                <w:color w:val="000000"/>
                <w:sz w:val="20"/>
                <w:szCs w:val="20"/>
              </w:rPr>
              <w:t>2.63</w:t>
            </w:r>
            <w:r w:rsidRPr="00884CC4">
              <w:rPr>
                <w:rFonts w:ascii="Arial" w:hAnsi="Arial" w:cs="Arial"/>
                <w:color w:val="000000"/>
                <w:sz w:val="20"/>
                <w:szCs w:val="20"/>
                <w:vertAlign w:val="superscript"/>
              </w:rPr>
              <w:t>a</w:t>
            </w:r>
          </w:p>
        </w:tc>
        <w:tc>
          <w:tcPr>
            <w:tcW w:w="718" w:type="pct"/>
            <w:tcBorders>
              <w:top w:val="nil"/>
              <w:left w:val="nil"/>
              <w:right w:val="nil"/>
            </w:tcBorders>
            <w:shd w:val="clear" w:color="auto" w:fill="auto"/>
            <w:hideMark/>
          </w:tcPr>
          <w:p w:rsidR="00954864" w:rsidRPr="00884CC4" w:rsidRDefault="00954864" w:rsidP="001C33D8">
            <w:pPr>
              <w:jc w:val="center"/>
              <w:rPr>
                <w:rFonts w:ascii="Arial" w:hAnsi="Arial" w:cs="Arial"/>
                <w:color w:val="000000"/>
                <w:sz w:val="20"/>
                <w:szCs w:val="20"/>
              </w:rPr>
            </w:pPr>
            <w:r w:rsidRPr="00884CC4">
              <w:rPr>
                <w:rFonts w:ascii="Arial" w:hAnsi="Arial" w:cs="Arial"/>
                <w:color w:val="000000"/>
                <w:sz w:val="20"/>
                <w:szCs w:val="20"/>
              </w:rPr>
              <w:t>0.040</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Year</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8.05</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0.0200*</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2</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vertAlign w:val="superscript"/>
              </w:rPr>
            </w:pPr>
            <w:r w:rsidRPr="00884CC4">
              <w:rPr>
                <w:rFonts w:ascii="Arial" w:hAnsi="Arial" w:cs="Arial"/>
                <w:color w:val="000000"/>
                <w:sz w:val="20"/>
                <w:szCs w:val="20"/>
              </w:rPr>
              <w:t>2.94</w:t>
            </w:r>
            <w:r w:rsidRPr="00884CC4">
              <w:rPr>
                <w:rFonts w:ascii="Arial" w:hAnsi="Arial" w:cs="Arial"/>
                <w:color w:val="000000"/>
                <w:sz w:val="20"/>
                <w:szCs w:val="20"/>
                <w:vertAlign w:val="superscript"/>
              </w:rPr>
              <w:t>b</w:t>
            </w:r>
          </w:p>
        </w:tc>
        <w:tc>
          <w:tcPr>
            <w:tcW w:w="718" w:type="pct"/>
            <w:tcBorders>
              <w:top w:val="nil"/>
              <w:left w:val="nil"/>
              <w:right w:val="nil"/>
            </w:tcBorders>
            <w:shd w:val="clear" w:color="auto" w:fill="auto"/>
            <w:hideMark/>
          </w:tcPr>
          <w:p w:rsidR="00954864" w:rsidRPr="00884CC4" w:rsidRDefault="00954864" w:rsidP="001C33D8">
            <w:pPr>
              <w:jc w:val="center"/>
              <w:rPr>
                <w:rFonts w:ascii="Arial" w:hAnsi="Arial" w:cs="Arial"/>
                <w:sz w:val="20"/>
                <w:szCs w:val="20"/>
              </w:rPr>
            </w:pPr>
            <w:r w:rsidRPr="00884CC4">
              <w:rPr>
                <w:rFonts w:ascii="Arial" w:hAnsi="Arial" w:cs="Arial"/>
                <w:sz w:val="20"/>
                <w:szCs w:val="20"/>
              </w:rPr>
              <w:t>0.034</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Level*Year</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3.55</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0.0813</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3</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vertAlign w:val="superscript"/>
              </w:rPr>
            </w:pPr>
            <w:r w:rsidRPr="00884CC4">
              <w:rPr>
                <w:rFonts w:ascii="Arial" w:hAnsi="Arial" w:cs="Arial"/>
                <w:color w:val="000000"/>
                <w:sz w:val="20"/>
                <w:szCs w:val="20"/>
              </w:rPr>
              <w:t>2.87</w:t>
            </w:r>
            <w:r w:rsidRPr="00884CC4">
              <w:rPr>
                <w:rFonts w:ascii="Arial" w:hAnsi="Arial" w:cs="Arial"/>
                <w:color w:val="000000"/>
                <w:sz w:val="20"/>
                <w:szCs w:val="20"/>
                <w:vertAlign w:val="superscript"/>
              </w:rPr>
              <w:t>b</w:t>
            </w:r>
          </w:p>
        </w:tc>
        <w:tc>
          <w:tcPr>
            <w:tcW w:w="718" w:type="pct"/>
            <w:tcBorders>
              <w:top w:val="nil"/>
              <w:left w:val="nil"/>
              <w:right w:val="nil"/>
            </w:tcBorders>
            <w:shd w:val="clear" w:color="auto" w:fill="auto"/>
            <w:hideMark/>
          </w:tcPr>
          <w:p w:rsidR="00954864" w:rsidRPr="00884CC4" w:rsidRDefault="00954864" w:rsidP="001C33D8">
            <w:pPr>
              <w:jc w:val="center"/>
              <w:rPr>
                <w:rFonts w:ascii="Arial" w:hAnsi="Arial" w:cs="Arial"/>
                <w:sz w:val="20"/>
                <w:szCs w:val="20"/>
              </w:rPr>
            </w:pPr>
            <w:r w:rsidRPr="00884CC4">
              <w:rPr>
                <w:rFonts w:ascii="Arial" w:hAnsi="Arial" w:cs="Arial"/>
                <w:sz w:val="20"/>
                <w:szCs w:val="20"/>
              </w:rPr>
              <w:t>0.035</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ind w:firstLineChars="100" w:firstLine="200"/>
              <w:rPr>
                <w:rFonts w:ascii="Arial" w:hAnsi="Arial" w:cs="Arial"/>
                <w:color w:val="000000"/>
                <w:sz w:val="20"/>
                <w:szCs w:val="20"/>
              </w:rPr>
            </w:pPr>
            <w:r>
              <w:rPr>
                <w:rFonts w:ascii="Arial" w:hAnsi="Arial" w:cs="Arial"/>
                <w:color w:val="000000"/>
                <w:sz w:val="20"/>
                <w:szCs w:val="20"/>
              </w:rPr>
              <w:t>b. Year effect</w:t>
            </w: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0.88</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0.4890</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6</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vertAlign w:val="superscript"/>
              </w:rPr>
            </w:pPr>
            <w:r w:rsidRPr="00884CC4">
              <w:rPr>
                <w:rFonts w:ascii="Arial" w:hAnsi="Arial" w:cs="Arial"/>
                <w:color w:val="000000"/>
                <w:sz w:val="20"/>
                <w:szCs w:val="20"/>
              </w:rPr>
              <w:t>2.74</w:t>
            </w:r>
            <w:r w:rsidRPr="00884CC4">
              <w:rPr>
                <w:rFonts w:ascii="Arial" w:hAnsi="Arial" w:cs="Arial"/>
                <w:color w:val="000000"/>
                <w:sz w:val="20"/>
                <w:szCs w:val="20"/>
                <w:vertAlign w:val="superscript"/>
              </w:rPr>
              <w:t>a</w:t>
            </w:r>
          </w:p>
        </w:tc>
        <w:tc>
          <w:tcPr>
            <w:tcW w:w="718" w:type="pct"/>
            <w:tcBorders>
              <w:top w:val="nil"/>
              <w:left w:val="nil"/>
              <w:right w:val="nil"/>
            </w:tcBorders>
            <w:shd w:val="clear" w:color="auto" w:fill="auto"/>
            <w:hideMark/>
          </w:tcPr>
          <w:p w:rsidR="00954864" w:rsidRPr="00884CC4" w:rsidRDefault="00954864" w:rsidP="001C33D8">
            <w:pPr>
              <w:jc w:val="center"/>
              <w:rPr>
                <w:rFonts w:ascii="Arial" w:hAnsi="Arial" w:cs="Arial"/>
                <w:sz w:val="20"/>
                <w:szCs w:val="20"/>
              </w:rPr>
            </w:pPr>
            <w:r w:rsidRPr="00884CC4">
              <w:rPr>
                <w:rFonts w:ascii="Arial" w:hAnsi="Arial" w:cs="Arial"/>
                <w:sz w:val="20"/>
                <w:szCs w:val="20"/>
              </w:rPr>
              <w:t>0.034</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1.36</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0.3268</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7</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vertAlign w:val="superscript"/>
              </w:rPr>
            </w:pPr>
            <w:r w:rsidRPr="00884CC4">
              <w:rPr>
                <w:rFonts w:ascii="Arial" w:hAnsi="Arial" w:cs="Arial"/>
                <w:color w:val="000000"/>
                <w:sz w:val="20"/>
                <w:szCs w:val="20"/>
              </w:rPr>
              <w:t>2.91</w:t>
            </w:r>
            <w:r w:rsidRPr="00884CC4">
              <w:rPr>
                <w:rFonts w:ascii="Arial" w:hAnsi="Arial" w:cs="Arial"/>
                <w:color w:val="000000"/>
                <w:sz w:val="20"/>
                <w:szCs w:val="20"/>
                <w:vertAlign w:val="superscript"/>
              </w:rPr>
              <w:t>b</w:t>
            </w:r>
          </w:p>
        </w:tc>
        <w:tc>
          <w:tcPr>
            <w:tcW w:w="718" w:type="pct"/>
            <w:tcBorders>
              <w:top w:val="nil"/>
              <w:left w:val="nil"/>
              <w:right w:val="nil"/>
            </w:tcBorders>
            <w:shd w:val="clear" w:color="auto" w:fill="auto"/>
            <w:hideMark/>
          </w:tcPr>
          <w:p w:rsidR="00954864" w:rsidRPr="00884CC4" w:rsidRDefault="00954864" w:rsidP="001C33D8">
            <w:pPr>
              <w:jc w:val="center"/>
              <w:rPr>
                <w:rFonts w:ascii="Arial" w:hAnsi="Arial" w:cs="Arial"/>
                <w:sz w:val="20"/>
                <w:szCs w:val="20"/>
              </w:rPr>
            </w:pPr>
            <w:r w:rsidRPr="00884CC4">
              <w:rPr>
                <w:rFonts w:ascii="Arial" w:hAnsi="Arial" w:cs="Arial"/>
                <w:sz w:val="20"/>
                <w:szCs w:val="20"/>
              </w:rPr>
              <w:t>0.031</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Year*Month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2.26</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0.0846</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8</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vertAlign w:val="superscript"/>
              </w:rPr>
            </w:pPr>
            <w:r w:rsidRPr="00884CC4">
              <w:rPr>
                <w:rFonts w:ascii="Arial" w:hAnsi="Arial" w:cs="Arial"/>
                <w:color w:val="000000"/>
                <w:sz w:val="20"/>
                <w:szCs w:val="20"/>
              </w:rPr>
              <w:t>2.80</w:t>
            </w:r>
            <w:r w:rsidRPr="00884CC4">
              <w:rPr>
                <w:rFonts w:ascii="Arial" w:hAnsi="Arial" w:cs="Arial"/>
                <w:color w:val="000000"/>
                <w:sz w:val="20"/>
                <w:szCs w:val="20"/>
                <w:vertAlign w:val="superscript"/>
              </w:rPr>
              <w:t>b</w:t>
            </w:r>
          </w:p>
        </w:tc>
        <w:tc>
          <w:tcPr>
            <w:tcW w:w="718" w:type="pct"/>
            <w:tcBorders>
              <w:top w:val="nil"/>
              <w:left w:val="nil"/>
              <w:right w:val="nil"/>
            </w:tcBorders>
            <w:shd w:val="clear" w:color="auto" w:fill="auto"/>
            <w:hideMark/>
          </w:tcPr>
          <w:p w:rsidR="00954864" w:rsidRPr="00884CC4" w:rsidRDefault="00954864" w:rsidP="001C33D8">
            <w:pPr>
              <w:jc w:val="center"/>
              <w:rPr>
                <w:rFonts w:ascii="Arial" w:hAnsi="Arial" w:cs="Arial"/>
                <w:sz w:val="20"/>
                <w:szCs w:val="20"/>
              </w:rPr>
            </w:pPr>
            <w:r w:rsidRPr="00884CC4">
              <w:rPr>
                <w:rFonts w:ascii="Arial" w:hAnsi="Arial" w:cs="Arial"/>
                <w:sz w:val="20"/>
                <w:szCs w:val="20"/>
              </w:rPr>
              <w:t>0.033</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Level*Year*Month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12</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1.78</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0.1304</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667F86" w:rsidRDefault="00954864" w:rsidP="00954864">
            <w:pPr>
              <w:jc w:val="center"/>
              <w:rPr>
                <w:rFonts w:ascii="Arial" w:hAnsi="Arial" w:cs="Arial"/>
                <w:color w:val="000000"/>
                <w:sz w:val="20"/>
                <w:szCs w:val="20"/>
                <w:vertAlign w:val="superscript"/>
              </w:rPr>
            </w:pPr>
          </w:p>
        </w:tc>
        <w:tc>
          <w:tcPr>
            <w:tcW w:w="718" w:type="pct"/>
            <w:tcBorders>
              <w:top w:val="nil"/>
              <w:left w:val="nil"/>
              <w:right w:val="nil"/>
            </w:tcBorders>
            <w:shd w:val="clear" w:color="auto" w:fill="auto"/>
            <w:hideMark/>
          </w:tcPr>
          <w:p w:rsidR="00954864" w:rsidRDefault="00954864" w:rsidP="001C33D8">
            <w:pPr>
              <w:jc w:val="cente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b/>
                <w:bCs/>
                <w:color w:val="000000"/>
                <w:sz w:val="20"/>
                <w:szCs w:val="20"/>
                <w:u w:val="single"/>
                <w:lang w:bidi="en-US"/>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1C33D8">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b/>
                <w:bCs/>
                <w:color w:val="000000"/>
                <w:sz w:val="20"/>
                <w:szCs w:val="20"/>
                <w:u w:val="single"/>
              </w:rPr>
            </w:pPr>
            <w:r>
              <w:rPr>
                <w:rFonts w:ascii="Arial" w:hAnsi="Arial" w:cs="Arial"/>
                <w:b/>
                <w:bCs/>
                <w:color w:val="000000"/>
                <w:sz w:val="20"/>
                <w:szCs w:val="20"/>
                <w:u w:val="single"/>
                <w:lang w:bidi="en-US"/>
              </w:rPr>
              <w:t>Year-round residents</w:t>
            </w:r>
          </w:p>
        </w:tc>
        <w:tc>
          <w:tcPr>
            <w:tcW w:w="877"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1C33D8">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b/>
                <w:bCs/>
                <w:i/>
                <w:iCs/>
                <w:color w:val="000000"/>
                <w:sz w:val="20"/>
                <w:szCs w:val="20"/>
              </w:rPr>
            </w:pPr>
            <w:r>
              <w:rPr>
                <w:rFonts w:ascii="Arial" w:hAnsi="Arial" w:cs="Arial"/>
                <w:b/>
                <w:bCs/>
                <w:i/>
                <w:iCs/>
                <w:color w:val="000000"/>
                <w:sz w:val="20"/>
                <w:szCs w:val="20"/>
                <w:lang w:bidi="en-US"/>
              </w:rPr>
              <w:t>Abundance</w:t>
            </w: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1C33D8">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ind w:firstLineChars="100" w:firstLine="200"/>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2.51</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0.2286</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vertAlign w:val="superscript"/>
              </w:rPr>
            </w:pPr>
          </w:p>
        </w:tc>
        <w:tc>
          <w:tcPr>
            <w:tcW w:w="718" w:type="pct"/>
            <w:tcBorders>
              <w:top w:val="nil"/>
              <w:left w:val="nil"/>
              <w:right w:val="nil"/>
            </w:tcBorders>
            <w:shd w:val="clear" w:color="auto" w:fill="auto"/>
            <w:hideMark/>
          </w:tcPr>
          <w:p w:rsidR="00954864" w:rsidRPr="00884CC4" w:rsidRDefault="00954864" w:rsidP="001C33D8">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Year</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1.83</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0.2400</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vertAlign w:val="superscript"/>
              </w:rPr>
            </w:pPr>
          </w:p>
        </w:tc>
        <w:tc>
          <w:tcPr>
            <w:tcW w:w="718" w:type="pct"/>
            <w:tcBorders>
              <w:top w:val="nil"/>
              <w:left w:val="nil"/>
              <w:right w:val="nil"/>
            </w:tcBorders>
            <w:shd w:val="clear" w:color="auto" w:fill="auto"/>
            <w:hideMark/>
          </w:tcPr>
          <w:p w:rsidR="00954864" w:rsidRPr="00884CC4" w:rsidRDefault="00954864" w:rsidP="001C33D8">
            <w:pPr>
              <w:jc w:val="center"/>
              <w:rPr>
                <w:rFonts w:ascii="Arial" w:hAnsi="Arial" w:cs="Arial"/>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Level*Year</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2.14</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0.1933</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vertAlign w:val="superscript"/>
              </w:rPr>
            </w:pPr>
          </w:p>
        </w:tc>
        <w:tc>
          <w:tcPr>
            <w:tcW w:w="718" w:type="pct"/>
            <w:tcBorders>
              <w:top w:val="nil"/>
              <w:left w:val="nil"/>
              <w:right w:val="nil"/>
            </w:tcBorders>
            <w:shd w:val="clear" w:color="auto" w:fill="auto"/>
            <w:hideMark/>
          </w:tcPr>
          <w:p w:rsidR="00954864" w:rsidRPr="00884CC4" w:rsidRDefault="00954864" w:rsidP="001C33D8">
            <w:pPr>
              <w:jc w:val="center"/>
              <w:rPr>
                <w:rFonts w:ascii="Arial" w:hAnsi="Arial" w:cs="Arial"/>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ind w:firstLineChars="100" w:firstLine="200"/>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0.76</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0.5440</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vertAlign w:val="superscript"/>
              </w:rPr>
            </w:pPr>
          </w:p>
        </w:tc>
        <w:tc>
          <w:tcPr>
            <w:tcW w:w="718" w:type="pct"/>
            <w:tcBorders>
              <w:top w:val="nil"/>
              <w:left w:val="nil"/>
              <w:right w:val="nil"/>
            </w:tcBorders>
            <w:shd w:val="clear" w:color="auto" w:fill="auto"/>
            <w:hideMark/>
          </w:tcPr>
          <w:p w:rsidR="00954864" w:rsidRPr="00884CC4" w:rsidRDefault="00954864" w:rsidP="001C33D8">
            <w:pPr>
              <w:jc w:val="center"/>
              <w:rPr>
                <w:rFonts w:ascii="Arial" w:hAnsi="Arial" w:cs="Arial"/>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2.61</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0.0946</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vertAlign w:val="superscript"/>
              </w:rPr>
            </w:pPr>
          </w:p>
        </w:tc>
        <w:tc>
          <w:tcPr>
            <w:tcW w:w="718" w:type="pct"/>
            <w:tcBorders>
              <w:top w:val="nil"/>
              <w:left w:val="nil"/>
              <w:right w:val="nil"/>
            </w:tcBorders>
            <w:shd w:val="clear" w:color="auto" w:fill="auto"/>
            <w:hideMark/>
          </w:tcPr>
          <w:p w:rsidR="00954864" w:rsidRPr="00884CC4" w:rsidRDefault="00954864" w:rsidP="001C33D8">
            <w:pPr>
              <w:jc w:val="center"/>
              <w:rPr>
                <w:rFonts w:ascii="Arial" w:hAnsi="Arial" w:cs="Arial"/>
                <w:sz w:val="20"/>
                <w:szCs w:val="20"/>
              </w:rPr>
            </w:pPr>
          </w:p>
        </w:tc>
      </w:tr>
      <w:tr w:rsidR="00954864" w:rsidRPr="00DB06BB" w:rsidTr="00954864">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Year*Month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1.13</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0.3836</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884CC4" w:rsidRDefault="00954864" w:rsidP="00954864">
            <w:pPr>
              <w:jc w:val="center"/>
              <w:rPr>
                <w:rFonts w:ascii="Arial" w:hAnsi="Arial" w:cs="Arial"/>
                <w:color w:val="000000"/>
                <w:sz w:val="20"/>
                <w:szCs w:val="20"/>
                <w:vertAlign w:val="superscript"/>
              </w:rPr>
            </w:pPr>
          </w:p>
        </w:tc>
        <w:tc>
          <w:tcPr>
            <w:tcW w:w="718" w:type="pct"/>
            <w:tcBorders>
              <w:top w:val="nil"/>
              <w:left w:val="nil"/>
              <w:right w:val="nil"/>
            </w:tcBorders>
            <w:shd w:val="clear" w:color="auto" w:fill="auto"/>
            <w:hideMark/>
          </w:tcPr>
          <w:p w:rsidR="00954864" w:rsidRPr="00884CC4" w:rsidRDefault="00954864" w:rsidP="001C33D8">
            <w:pPr>
              <w:jc w:val="center"/>
              <w:rPr>
                <w:rFonts w:ascii="Arial" w:hAnsi="Arial" w:cs="Arial"/>
                <w:sz w:val="20"/>
                <w:szCs w:val="20"/>
              </w:rPr>
            </w:pPr>
          </w:p>
        </w:tc>
      </w:tr>
      <w:tr w:rsidR="00954864" w:rsidRPr="00DB06BB" w:rsidTr="00954864">
        <w:trPr>
          <w:trHeight w:val="284"/>
          <w:jc w:val="center"/>
        </w:trPr>
        <w:tc>
          <w:tcPr>
            <w:tcW w:w="1020" w:type="pct"/>
            <w:tcBorders>
              <w:top w:val="nil"/>
              <w:left w:val="nil"/>
              <w:bottom w:val="single" w:sz="4" w:space="0" w:color="auto"/>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bottom w:val="single" w:sz="4" w:space="0" w:color="auto"/>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Level*Year*Month</w:t>
            </w:r>
          </w:p>
        </w:tc>
        <w:tc>
          <w:tcPr>
            <w:tcW w:w="242"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12</w:t>
            </w:r>
          </w:p>
        </w:tc>
        <w:tc>
          <w:tcPr>
            <w:tcW w:w="291"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1.60</w:t>
            </w:r>
          </w:p>
        </w:tc>
        <w:tc>
          <w:tcPr>
            <w:tcW w:w="369"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0.1769</w:t>
            </w:r>
          </w:p>
        </w:tc>
        <w:tc>
          <w:tcPr>
            <w:tcW w:w="369"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bottom w:val="single" w:sz="4" w:space="0" w:color="auto"/>
              <w:right w:val="nil"/>
            </w:tcBorders>
            <w:shd w:val="clear" w:color="auto" w:fill="auto"/>
            <w:hideMark/>
          </w:tcPr>
          <w:p w:rsidR="00954864" w:rsidRPr="00667F86" w:rsidRDefault="00954864" w:rsidP="00954864">
            <w:pPr>
              <w:jc w:val="center"/>
              <w:rPr>
                <w:rFonts w:ascii="Arial" w:hAnsi="Arial" w:cs="Arial"/>
                <w:color w:val="000000"/>
                <w:sz w:val="20"/>
                <w:szCs w:val="20"/>
                <w:vertAlign w:val="superscript"/>
              </w:rPr>
            </w:pPr>
          </w:p>
        </w:tc>
        <w:tc>
          <w:tcPr>
            <w:tcW w:w="718" w:type="pct"/>
            <w:tcBorders>
              <w:top w:val="nil"/>
              <w:left w:val="nil"/>
              <w:bottom w:val="single" w:sz="4" w:space="0" w:color="auto"/>
              <w:right w:val="nil"/>
            </w:tcBorders>
            <w:shd w:val="clear" w:color="auto" w:fill="auto"/>
            <w:hideMark/>
          </w:tcPr>
          <w:p w:rsidR="00954864" w:rsidRDefault="00954864" w:rsidP="001C33D8">
            <w:pPr>
              <w:jc w:val="center"/>
            </w:pPr>
          </w:p>
        </w:tc>
      </w:tr>
      <w:tr w:rsidR="00954864" w:rsidRPr="00DB06BB" w:rsidTr="00954864">
        <w:trPr>
          <w:trHeight w:val="284"/>
          <w:jc w:val="center"/>
        </w:trPr>
        <w:tc>
          <w:tcPr>
            <w:tcW w:w="1020" w:type="pct"/>
            <w:tcBorders>
              <w:top w:val="single" w:sz="4" w:space="0" w:color="auto"/>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single" w:sz="4" w:space="0" w:color="auto"/>
              <w:left w:val="nil"/>
              <w:right w:val="nil"/>
            </w:tcBorders>
            <w:shd w:val="clear" w:color="auto" w:fill="auto"/>
            <w:hideMark/>
          </w:tcPr>
          <w:p w:rsidR="00954864" w:rsidRPr="00DB06BB" w:rsidRDefault="00954864" w:rsidP="00954864">
            <w:pPr>
              <w:rPr>
                <w:rFonts w:ascii="Arial" w:hAnsi="Arial" w:cs="Arial"/>
                <w:color w:val="000000"/>
                <w:sz w:val="20"/>
                <w:szCs w:val="20"/>
                <w:lang w:bidi="en-US"/>
              </w:rPr>
            </w:pPr>
          </w:p>
        </w:tc>
        <w:tc>
          <w:tcPr>
            <w:tcW w:w="242" w:type="pct"/>
            <w:tcBorders>
              <w:top w:val="single" w:sz="4" w:space="0" w:color="auto"/>
              <w:left w:val="nil"/>
              <w:right w:val="nil"/>
            </w:tcBorders>
            <w:shd w:val="clear" w:color="auto" w:fill="auto"/>
            <w:hideMark/>
          </w:tcPr>
          <w:p w:rsidR="00954864" w:rsidRPr="00DB06BB" w:rsidRDefault="00954864" w:rsidP="00954864">
            <w:pPr>
              <w:jc w:val="center"/>
              <w:rPr>
                <w:rFonts w:ascii="Arial" w:hAnsi="Arial" w:cs="Arial"/>
                <w:color w:val="000000"/>
                <w:sz w:val="20"/>
                <w:szCs w:val="20"/>
                <w:lang w:bidi="en-US"/>
              </w:rPr>
            </w:pPr>
          </w:p>
        </w:tc>
        <w:tc>
          <w:tcPr>
            <w:tcW w:w="291" w:type="pct"/>
            <w:tcBorders>
              <w:top w:val="single" w:sz="4" w:space="0" w:color="auto"/>
              <w:left w:val="nil"/>
              <w:right w:val="nil"/>
            </w:tcBorders>
            <w:shd w:val="clear" w:color="auto" w:fill="auto"/>
            <w:hideMark/>
          </w:tcPr>
          <w:p w:rsidR="00954864" w:rsidRDefault="00954864" w:rsidP="00954864">
            <w:pPr>
              <w:jc w:val="center"/>
              <w:rPr>
                <w:rFonts w:ascii="Arial" w:hAnsi="Arial" w:cs="Arial"/>
                <w:color w:val="000000"/>
                <w:sz w:val="20"/>
                <w:szCs w:val="20"/>
              </w:rPr>
            </w:pPr>
          </w:p>
        </w:tc>
        <w:tc>
          <w:tcPr>
            <w:tcW w:w="369" w:type="pct"/>
            <w:tcBorders>
              <w:top w:val="single" w:sz="4" w:space="0" w:color="auto"/>
              <w:left w:val="nil"/>
              <w:right w:val="nil"/>
            </w:tcBorders>
            <w:shd w:val="clear" w:color="auto" w:fill="auto"/>
            <w:hideMark/>
          </w:tcPr>
          <w:p w:rsidR="00954864" w:rsidRDefault="00954864" w:rsidP="00954864">
            <w:pPr>
              <w:jc w:val="center"/>
              <w:rPr>
                <w:rFonts w:ascii="Arial" w:hAnsi="Arial" w:cs="Arial"/>
                <w:color w:val="000000"/>
                <w:sz w:val="20"/>
                <w:szCs w:val="20"/>
              </w:rPr>
            </w:pPr>
          </w:p>
        </w:tc>
        <w:tc>
          <w:tcPr>
            <w:tcW w:w="369" w:type="pct"/>
            <w:tcBorders>
              <w:top w:val="single" w:sz="4" w:space="0" w:color="auto"/>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single" w:sz="4" w:space="0" w:color="auto"/>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single" w:sz="4" w:space="0" w:color="auto"/>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single" w:sz="4" w:space="0" w:color="auto"/>
              <w:left w:val="nil"/>
              <w:right w:val="nil"/>
            </w:tcBorders>
            <w:shd w:val="clear" w:color="auto" w:fill="auto"/>
            <w:hideMark/>
          </w:tcPr>
          <w:p w:rsidR="00954864" w:rsidRPr="00667F86" w:rsidRDefault="00954864" w:rsidP="00954864">
            <w:pPr>
              <w:jc w:val="center"/>
              <w:rPr>
                <w:rFonts w:ascii="Arial" w:hAnsi="Arial" w:cs="Arial"/>
                <w:color w:val="000000"/>
                <w:sz w:val="20"/>
                <w:szCs w:val="20"/>
                <w:vertAlign w:val="superscript"/>
              </w:rPr>
            </w:pPr>
          </w:p>
        </w:tc>
        <w:tc>
          <w:tcPr>
            <w:tcW w:w="718" w:type="pct"/>
            <w:tcBorders>
              <w:top w:val="single" w:sz="4" w:space="0" w:color="auto"/>
              <w:left w:val="nil"/>
              <w:right w:val="nil"/>
            </w:tcBorders>
            <w:shd w:val="clear" w:color="auto" w:fill="auto"/>
            <w:hideMark/>
          </w:tcPr>
          <w:p w:rsidR="00954864" w:rsidRDefault="00954864" w:rsidP="001C33D8">
            <w:pPr>
              <w:jc w:val="cente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lang w:bidi="en-US"/>
              </w:rPr>
            </w:pP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lang w:bidi="en-US"/>
              </w:rPr>
            </w:pPr>
          </w:p>
        </w:tc>
        <w:tc>
          <w:tcPr>
            <w:tcW w:w="291" w:type="pct"/>
            <w:tcBorders>
              <w:top w:val="nil"/>
              <w:left w:val="nil"/>
              <w:right w:val="nil"/>
            </w:tcBorders>
            <w:shd w:val="clear" w:color="auto" w:fill="auto"/>
            <w:hideMark/>
          </w:tcPr>
          <w:p w:rsidR="00954864"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667F86" w:rsidRDefault="00954864" w:rsidP="00954864">
            <w:pPr>
              <w:jc w:val="center"/>
              <w:rPr>
                <w:rFonts w:ascii="Arial" w:hAnsi="Arial" w:cs="Arial"/>
                <w:color w:val="000000"/>
                <w:sz w:val="20"/>
                <w:szCs w:val="20"/>
                <w:vertAlign w:val="superscript"/>
              </w:rPr>
            </w:pPr>
          </w:p>
        </w:tc>
        <w:tc>
          <w:tcPr>
            <w:tcW w:w="718" w:type="pct"/>
            <w:tcBorders>
              <w:top w:val="nil"/>
              <w:left w:val="nil"/>
              <w:right w:val="nil"/>
            </w:tcBorders>
            <w:shd w:val="clear" w:color="auto" w:fill="auto"/>
            <w:hideMark/>
          </w:tcPr>
          <w:p w:rsidR="00954864" w:rsidRDefault="00954864" w:rsidP="001C33D8">
            <w:pPr>
              <w:jc w:val="cente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b/>
                <w:bCs/>
                <w:color w:val="000000"/>
                <w:sz w:val="20"/>
                <w:szCs w:val="20"/>
                <w:u w:val="single"/>
              </w:rPr>
            </w:pPr>
            <w:r w:rsidRPr="00DB06BB">
              <w:rPr>
                <w:rFonts w:ascii="Arial" w:hAnsi="Arial" w:cs="Arial"/>
                <w:b/>
                <w:bCs/>
                <w:color w:val="000000"/>
                <w:sz w:val="20"/>
                <w:szCs w:val="20"/>
                <w:u w:val="single"/>
                <w:lang w:bidi="en-US"/>
              </w:rPr>
              <w:lastRenderedPageBreak/>
              <w:t>Winter residents</w:t>
            </w: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1C33D8">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b/>
                <w:bCs/>
                <w:i/>
                <w:iCs/>
                <w:color w:val="000000"/>
                <w:sz w:val="20"/>
                <w:szCs w:val="20"/>
              </w:rPr>
            </w:pPr>
            <w:r w:rsidRPr="00DB06BB">
              <w:rPr>
                <w:rFonts w:ascii="Arial" w:hAnsi="Arial" w:cs="Arial"/>
                <w:b/>
                <w:bCs/>
                <w:i/>
                <w:iCs/>
                <w:color w:val="000000"/>
                <w:sz w:val="20"/>
                <w:szCs w:val="20"/>
                <w:lang w:bidi="en-US"/>
              </w:rPr>
              <w:t>Richness</w:t>
            </w: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1C33D8">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0.59</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0.6084</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1C33D8">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Year</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0.04</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0.9651</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1C33D8">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Level*Year</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0.38</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0.8165</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Pr>
                <w:rFonts w:ascii="Arial" w:hAnsi="Arial" w:cs="Arial"/>
                <w:color w:val="000000"/>
                <w:sz w:val="20"/>
                <w:szCs w:val="20"/>
                <w:lang w:bidi="en-US"/>
              </w:rPr>
              <w:t>Month effect</w:t>
            </w: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7.03</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0.0098</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w:t>
            </w: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0.97</w:t>
            </w:r>
          </w:p>
        </w:tc>
        <w:tc>
          <w:tcPr>
            <w:tcW w:w="718"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0.15</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1.49</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0.2823</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2</w:t>
            </w: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1.73</w:t>
            </w:r>
          </w:p>
        </w:tc>
        <w:tc>
          <w:tcPr>
            <w:tcW w:w="718"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0.10</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Year*Month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1.32</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0.2984</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3</w:t>
            </w: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1.72</w:t>
            </w:r>
          </w:p>
        </w:tc>
        <w:tc>
          <w:tcPr>
            <w:tcW w:w="718"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0.10</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Level*Year*Month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12</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0.97</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0.5074</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4</w:t>
            </w: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1.75</w:t>
            </w:r>
          </w:p>
        </w:tc>
        <w:tc>
          <w:tcPr>
            <w:tcW w:w="718"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0.10</w:t>
            </w: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b/>
                <w:bCs/>
                <w:color w:val="000000"/>
                <w:sz w:val="20"/>
                <w:szCs w:val="20"/>
                <w:u w:val="single"/>
              </w:rPr>
            </w:pPr>
            <w:r w:rsidRPr="00DB06BB">
              <w:rPr>
                <w:rFonts w:ascii="Arial" w:hAnsi="Arial" w:cs="Arial"/>
                <w:b/>
                <w:bCs/>
                <w:color w:val="000000"/>
                <w:sz w:val="20"/>
                <w:szCs w:val="20"/>
                <w:u w:val="single"/>
                <w:lang w:bidi="en-US"/>
              </w:rPr>
              <w:t>Winter residents</w:t>
            </w: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b/>
                <w:bCs/>
                <w:i/>
                <w:iCs/>
                <w:color w:val="000000"/>
                <w:sz w:val="20"/>
                <w:szCs w:val="20"/>
              </w:rPr>
            </w:pPr>
            <w:r>
              <w:rPr>
                <w:rFonts w:ascii="Arial" w:hAnsi="Arial" w:cs="Arial"/>
                <w:b/>
                <w:bCs/>
                <w:i/>
                <w:iCs/>
                <w:color w:val="000000"/>
                <w:sz w:val="20"/>
                <w:szCs w:val="20"/>
                <w:lang w:bidi="en-US"/>
              </w:rPr>
              <w:t>Abundance</w:t>
            </w: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0.29</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0.7655</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vAlign w:val="center"/>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Year</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2</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0.49</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0.6359</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vAlign w:val="center"/>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Level*Year</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4</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0.76</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0.5863</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vAlign w:val="center"/>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3</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6.60</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0.0119*</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w:t>
            </w: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1.58</w:t>
            </w:r>
          </w:p>
        </w:tc>
        <w:tc>
          <w:tcPr>
            <w:tcW w:w="718"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0.33</w:t>
            </w:r>
          </w:p>
        </w:tc>
      </w:tr>
      <w:tr w:rsidR="00954864" w:rsidRPr="00DB06BB" w:rsidTr="001C33D8">
        <w:trPr>
          <w:trHeight w:val="284"/>
          <w:jc w:val="center"/>
        </w:trPr>
        <w:tc>
          <w:tcPr>
            <w:tcW w:w="1020" w:type="pct"/>
            <w:tcBorders>
              <w:top w:val="nil"/>
              <w:left w:val="nil"/>
              <w:right w:val="nil"/>
            </w:tcBorders>
            <w:shd w:val="clear" w:color="auto" w:fill="auto"/>
            <w:vAlign w:val="center"/>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1.95</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0.1766</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2</w:t>
            </w: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2.63</w:t>
            </w:r>
          </w:p>
        </w:tc>
        <w:tc>
          <w:tcPr>
            <w:tcW w:w="718"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0.18</w:t>
            </w:r>
          </w:p>
        </w:tc>
      </w:tr>
      <w:tr w:rsidR="00954864" w:rsidRPr="00DB06BB" w:rsidTr="00954864">
        <w:trPr>
          <w:trHeight w:val="284"/>
          <w:jc w:val="center"/>
        </w:trPr>
        <w:tc>
          <w:tcPr>
            <w:tcW w:w="1020" w:type="pct"/>
            <w:tcBorders>
              <w:top w:val="nil"/>
              <w:left w:val="nil"/>
              <w:right w:val="nil"/>
            </w:tcBorders>
            <w:shd w:val="clear" w:color="auto" w:fill="auto"/>
            <w:vAlign w:val="center"/>
            <w:hideMark/>
          </w:tcPr>
          <w:p w:rsidR="00954864" w:rsidRPr="00DB06BB" w:rsidRDefault="00954864" w:rsidP="00954864">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Year*Month</w:t>
            </w:r>
          </w:p>
        </w:tc>
        <w:tc>
          <w:tcPr>
            <w:tcW w:w="242"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6</w:t>
            </w:r>
          </w:p>
        </w:tc>
        <w:tc>
          <w:tcPr>
            <w:tcW w:w="291"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2.36</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0.0739</w:t>
            </w:r>
          </w:p>
        </w:tc>
        <w:tc>
          <w:tcPr>
            <w:tcW w:w="369"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296"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3</w:t>
            </w:r>
          </w:p>
        </w:tc>
        <w:tc>
          <w:tcPr>
            <w:tcW w:w="484"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2.68</w:t>
            </w:r>
          </w:p>
        </w:tc>
        <w:tc>
          <w:tcPr>
            <w:tcW w:w="718" w:type="pct"/>
            <w:tcBorders>
              <w:top w:val="nil"/>
              <w:left w:val="nil"/>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0.17</w:t>
            </w:r>
          </w:p>
        </w:tc>
      </w:tr>
      <w:tr w:rsidR="00954864" w:rsidRPr="00DB06BB" w:rsidTr="00954864">
        <w:trPr>
          <w:trHeight w:val="284"/>
          <w:jc w:val="center"/>
        </w:trPr>
        <w:tc>
          <w:tcPr>
            <w:tcW w:w="1020" w:type="pct"/>
            <w:tcBorders>
              <w:top w:val="nil"/>
              <w:left w:val="nil"/>
              <w:bottom w:val="single" w:sz="4" w:space="0" w:color="auto"/>
              <w:right w:val="nil"/>
            </w:tcBorders>
            <w:shd w:val="clear" w:color="auto" w:fill="auto"/>
            <w:vAlign w:val="center"/>
            <w:hideMark/>
          </w:tcPr>
          <w:p w:rsidR="00954864" w:rsidRPr="00DB06BB" w:rsidRDefault="00954864" w:rsidP="00954864">
            <w:pPr>
              <w:rPr>
                <w:rFonts w:ascii="Arial" w:hAnsi="Arial" w:cs="Arial"/>
                <w:color w:val="000000"/>
                <w:sz w:val="20"/>
                <w:szCs w:val="20"/>
              </w:rPr>
            </w:pPr>
          </w:p>
        </w:tc>
        <w:tc>
          <w:tcPr>
            <w:tcW w:w="877" w:type="pct"/>
            <w:tcBorders>
              <w:top w:val="nil"/>
              <w:left w:val="nil"/>
              <w:bottom w:val="single" w:sz="4" w:space="0" w:color="auto"/>
              <w:right w:val="nil"/>
            </w:tcBorders>
            <w:shd w:val="clear" w:color="auto" w:fill="auto"/>
            <w:hideMark/>
          </w:tcPr>
          <w:p w:rsidR="00954864" w:rsidRPr="00DB06BB" w:rsidRDefault="00954864" w:rsidP="00954864">
            <w:pPr>
              <w:rPr>
                <w:rFonts w:ascii="Arial" w:hAnsi="Arial" w:cs="Arial"/>
                <w:color w:val="000000"/>
                <w:sz w:val="20"/>
                <w:szCs w:val="20"/>
              </w:rPr>
            </w:pPr>
            <w:r w:rsidRPr="00DB06BB">
              <w:rPr>
                <w:rFonts w:ascii="Arial" w:hAnsi="Arial" w:cs="Arial"/>
                <w:color w:val="000000"/>
                <w:sz w:val="20"/>
                <w:szCs w:val="20"/>
                <w:lang w:bidi="en-US"/>
              </w:rPr>
              <w:t>Level*Year*Month</w:t>
            </w:r>
          </w:p>
        </w:tc>
        <w:tc>
          <w:tcPr>
            <w:tcW w:w="242"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r w:rsidRPr="00DB06BB">
              <w:rPr>
                <w:rFonts w:ascii="Arial" w:hAnsi="Arial" w:cs="Arial"/>
                <w:color w:val="000000"/>
                <w:sz w:val="20"/>
                <w:szCs w:val="20"/>
                <w:lang w:bidi="en-US"/>
              </w:rPr>
              <w:t>12</w:t>
            </w:r>
          </w:p>
        </w:tc>
        <w:tc>
          <w:tcPr>
            <w:tcW w:w="291"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0.70</w:t>
            </w:r>
          </w:p>
        </w:tc>
        <w:tc>
          <w:tcPr>
            <w:tcW w:w="369"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0.7286</w:t>
            </w:r>
          </w:p>
        </w:tc>
        <w:tc>
          <w:tcPr>
            <w:tcW w:w="369"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296"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w:t>
            </w:r>
          </w:p>
        </w:tc>
        <w:tc>
          <w:tcPr>
            <w:tcW w:w="333"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4</w:t>
            </w:r>
          </w:p>
        </w:tc>
        <w:tc>
          <w:tcPr>
            <w:tcW w:w="484"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3.03</w:t>
            </w:r>
          </w:p>
        </w:tc>
        <w:tc>
          <w:tcPr>
            <w:tcW w:w="718" w:type="pct"/>
            <w:tcBorders>
              <w:top w:val="nil"/>
              <w:left w:val="nil"/>
              <w:bottom w:val="single" w:sz="4" w:space="0" w:color="auto"/>
              <w:right w:val="nil"/>
            </w:tcBorders>
            <w:shd w:val="clear" w:color="auto" w:fill="auto"/>
            <w:hideMark/>
          </w:tcPr>
          <w:p w:rsidR="00954864" w:rsidRPr="00DB06BB" w:rsidRDefault="00954864" w:rsidP="00954864">
            <w:pPr>
              <w:jc w:val="center"/>
              <w:rPr>
                <w:rFonts w:ascii="Arial" w:hAnsi="Arial" w:cs="Arial"/>
                <w:color w:val="000000"/>
                <w:sz w:val="20"/>
                <w:szCs w:val="20"/>
              </w:rPr>
            </w:pPr>
            <w:r>
              <w:rPr>
                <w:rFonts w:ascii="Arial" w:hAnsi="Arial" w:cs="Arial"/>
                <w:color w:val="000000"/>
                <w:sz w:val="20"/>
                <w:szCs w:val="20"/>
              </w:rPr>
              <w:t>0.14</w:t>
            </w:r>
          </w:p>
        </w:tc>
      </w:tr>
      <w:tr w:rsidR="00954864" w:rsidRPr="00DB06BB" w:rsidTr="00954864">
        <w:trPr>
          <w:trHeight w:val="284"/>
          <w:jc w:val="center"/>
        </w:trPr>
        <w:tc>
          <w:tcPr>
            <w:tcW w:w="1020" w:type="pct"/>
            <w:tcBorders>
              <w:top w:val="single" w:sz="4" w:space="0" w:color="auto"/>
              <w:left w:val="nil"/>
              <w:right w:val="nil"/>
            </w:tcBorders>
            <w:shd w:val="clear" w:color="auto" w:fill="auto"/>
            <w:hideMark/>
          </w:tcPr>
          <w:p w:rsidR="00954864" w:rsidRPr="00DB06BB" w:rsidRDefault="00954864" w:rsidP="00667F86">
            <w:pPr>
              <w:rPr>
                <w:rFonts w:ascii="Arial" w:hAnsi="Arial" w:cs="Arial"/>
                <w:color w:val="000000"/>
                <w:sz w:val="20"/>
                <w:szCs w:val="20"/>
              </w:rPr>
            </w:pPr>
          </w:p>
        </w:tc>
        <w:tc>
          <w:tcPr>
            <w:tcW w:w="877" w:type="pct"/>
            <w:tcBorders>
              <w:top w:val="single" w:sz="4" w:space="0" w:color="auto"/>
              <w:left w:val="nil"/>
              <w:right w:val="nil"/>
            </w:tcBorders>
            <w:shd w:val="clear" w:color="auto" w:fill="auto"/>
            <w:hideMark/>
          </w:tcPr>
          <w:p w:rsidR="00954864" w:rsidRPr="00DB06BB" w:rsidRDefault="00954864" w:rsidP="00667F86">
            <w:pPr>
              <w:rPr>
                <w:rFonts w:ascii="Arial" w:hAnsi="Arial" w:cs="Arial"/>
                <w:color w:val="000000"/>
                <w:sz w:val="20"/>
                <w:szCs w:val="20"/>
                <w:lang w:bidi="en-US"/>
              </w:rPr>
            </w:pPr>
          </w:p>
        </w:tc>
        <w:tc>
          <w:tcPr>
            <w:tcW w:w="242" w:type="pct"/>
            <w:tcBorders>
              <w:top w:val="single" w:sz="4" w:space="0" w:color="auto"/>
              <w:left w:val="nil"/>
              <w:right w:val="nil"/>
            </w:tcBorders>
            <w:shd w:val="clear" w:color="auto" w:fill="auto"/>
            <w:hideMark/>
          </w:tcPr>
          <w:p w:rsidR="00954864" w:rsidRPr="00DB06BB" w:rsidRDefault="00954864" w:rsidP="00667F86">
            <w:pPr>
              <w:jc w:val="center"/>
              <w:rPr>
                <w:rFonts w:ascii="Arial" w:hAnsi="Arial" w:cs="Arial"/>
                <w:color w:val="000000"/>
                <w:sz w:val="20"/>
                <w:szCs w:val="20"/>
                <w:lang w:bidi="en-US"/>
              </w:rPr>
            </w:pPr>
          </w:p>
        </w:tc>
        <w:tc>
          <w:tcPr>
            <w:tcW w:w="291" w:type="pct"/>
            <w:tcBorders>
              <w:top w:val="single" w:sz="4" w:space="0" w:color="auto"/>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369" w:type="pct"/>
            <w:tcBorders>
              <w:top w:val="single" w:sz="4" w:space="0" w:color="auto"/>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369" w:type="pct"/>
            <w:tcBorders>
              <w:top w:val="single" w:sz="4" w:space="0" w:color="auto"/>
              <w:left w:val="nil"/>
              <w:right w:val="nil"/>
            </w:tcBorders>
            <w:shd w:val="clear" w:color="auto" w:fill="auto"/>
            <w:hideMark/>
          </w:tcPr>
          <w:p w:rsidR="00954864" w:rsidRDefault="00954864" w:rsidP="000F5844">
            <w:pPr>
              <w:jc w:val="center"/>
              <w:rPr>
                <w:rFonts w:ascii="Arial" w:hAnsi="Arial" w:cs="Arial"/>
                <w:color w:val="000000"/>
                <w:sz w:val="20"/>
                <w:szCs w:val="20"/>
              </w:rPr>
            </w:pPr>
          </w:p>
        </w:tc>
        <w:tc>
          <w:tcPr>
            <w:tcW w:w="296" w:type="pct"/>
            <w:tcBorders>
              <w:top w:val="single" w:sz="4" w:space="0" w:color="auto"/>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333" w:type="pct"/>
            <w:tcBorders>
              <w:top w:val="single" w:sz="4" w:space="0" w:color="auto"/>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484" w:type="pct"/>
            <w:tcBorders>
              <w:top w:val="single" w:sz="4" w:space="0" w:color="auto"/>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718" w:type="pct"/>
            <w:tcBorders>
              <w:top w:val="single" w:sz="4" w:space="0" w:color="auto"/>
              <w:left w:val="nil"/>
              <w:right w:val="nil"/>
            </w:tcBorders>
            <w:shd w:val="clear" w:color="auto" w:fill="auto"/>
            <w:hideMark/>
          </w:tcPr>
          <w:p w:rsidR="00954864" w:rsidRPr="00B5408D" w:rsidRDefault="00954864">
            <w:pP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667F86">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667F86">
            <w:pPr>
              <w:rPr>
                <w:rFonts w:ascii="Arial" w:hAnsi="Arial" w:cs="Arial"/>
                <w:color w:val="000000"/>
                <w:sz w:val="20"/>
                <w:szCs w:val="20"/>
                <w:lang w:bidi="en-US"/>
              </w:rPr>
            </w:pPr>
          </w:p>
        </w:tc>
        <w:tc>
          <w:tcPr>
            <w:tcW w:w="242" w:type="pct"/>
            <w:tcBorders>
              <w:top w:val="nil"/>
              <w:left w:val="nil"/>
              <w:right w:val="nil"/>
            </w:tcBorders>
            <w:shd w:val="clear" w:color="auto" w:fill="auto"/>
            <w:hideMark/>
          </w:tcPr>
          <w:p w:rsidR="00954864" w:rsidRPr="00DB06BB" w:rsidRDefault="00954864" w:rsidP="00667F86">
            <w:pPr>
              <w:jc w:val="center"/>
              <w:rPr>
                <w:rFonts w:ascii="Arial" w:hAnsi="Arial" w:cs="Arial"/>
                <w:color w:val="000000"/>
                <w:sz w:val="20"/>
                <w:szCs w:val="20"/>
                <w:lang w:bidi="en-US"/>
              </w:rPr>
            </w:pPr>
          </w:p>
        </w:tc>
        <w:tc>
          <w:tcPr>
            <w:tcW w:w="291"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Default="00954864" w:rsidP="000F584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B5408D" w:rsidRDefault="00954864">
            <w:pPr>
              <w:rPr>
                <w:rFonts w:ascii="Arial" w:hAnsi="Arial" w:cs="Arial"/>
                <w:color w:val="000000"/>
                <w:sz w:val="20"/>
                <w:szCs w:val="20"/>
              </w:rPr>
            </w:pPr>
          </w:p>
        </w:tc>
      </w:tr>
      <w:tr w:rsidR="00954864" w:rsidRPr="00DB06BB" w:rsidTr="001C33D8">
        <w:trPr>
          <w:trHeight w:val="284"/>
          <w:jc w:val="center"/>
        </w:trPr>
        <w:tc>
          <w:tcPr>
            <w:tcW w:w="1020" w:type="pct"/>
            <w:tcBorders>
              <w:top w:val="nil"/>
              <w:left w:val="nil"/>
              <w:right w:val="nil"/>
            </w:tcBorders>
            <w:shd w:val="clear" w:color="auto" w:fill="auto"/>
            <w:hideMark/>
          </w:tcPr>
          <w:p w:rsidR="00954864" w:rsidRPr="00DB06BB" w:rsidRDefault="00954864" w:rsidP="00667F86">
            <w:pPr>
              <w:rPr>
                <w:rFonts w:ascii="Arial" w:hAnsi="Arial" w:cs="Arial"/>
                <w:color w:val="000000"/>
                <w:sz w:val="20"/>
                <w:szCs w:val="20"/>
              </w:rPr>
            </w:pPr>
          </w:p>
        </w:tc>
        <w:tc>
          <w:tcPr>
            <w:tcW w:w="877" w:type="pct"/>
            <w:tcBorders>
              <w:top w:val="nil"/>
              <w:left w:val="nil"/>
              <w:right w:val="nil"/>
            </w:tcBorders>
            <w:shd w:val="clear" w:color="auto" w:fill="auto"/>
            <w:hideMark/>
          </w:tcPr>
          <w:p w:rsidR="00954864" w:rsidRPr="00DB06BB" w:rsidRDefault="00954864" w:rsidP="00667F86">
            <w:pPr>
              <w:rPr>
                <w:rFonts w:ascii="Arial" w:hAnsi="Arial" w:cs="Arial"/>
                <w:color w:val="000000"/>
                <w:sz w:val="20"/>
                <w:szCs w:val="20"/>
                <w:lang w:bidi="en-US"/>
              </w:rPr>
            </w:pPr>
          </w:p>
        </w:tc>
        <w:tc>
          <w:tcPr>
            <w:tcW w:w="242" w:type="pct"/>
            <w:tcBorders>
              <w:top w:val="nil"/>
              <w:left w:val="nil"/>
              <w:right w:val="nil"/>
            </w:tcBorders>
            <w:shd w:val="clear" w:color="auto" w:fill="auto"/>
            <w:hideMark/>
          </w:tcPr>
          <w:p w:rsidR="00954864" w:rsidRPr="00DB06BB" w:rsidRDefault="00954864" w:rsidP="00667F86">
            <w:pPr>
              <w:jc w:val="center"/>
              <w:rPr>
                <w:rFonts w:ascii="Arial" w:hAnsi="Arial" w:cs="Arial"/>
                <w:color w:val="000000"/>
                <w:sz w:val="20"/>
                <w:szCs w:val="20"/>
                <w:lang w:bidi="en-US"/>
              </w:rPr>
            </w:pPr>
          </w:p>
        </w:tc>
        <w:tc>
          <w:tcPr>
            <w:tcW w:w="291"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369" w:type="pct"/>
            <w:tcBorders>
              <w:top w:val="nil"/>
              <w:left w:val="nil"/>
              <w:right w:val="nil"/>
            </w:tcBorders>
            <w:shd w:val="clear" w:color="auto" w:fill="auto"/>
            <w:hideMark/>
          </w:tcPr>
          <w:p w:rsidR="00954864" w:rsidRDefault="00954864" w:rsidP="000F5844">
            <w:pPr>
              <w:jc w:val="center"/>
              <w:rPr>
                <w:rFonts w:ascii="Arial" w:hAnsi="Arial" w:cs="Arial"/>
                <w:color w:val="000000"/>
                <w:sz w:val="20"/>
                <w:szCs w:val="20"/>
              </w:rPr>
            </w:pPr>
          </w:p>
        </w:tc>
        <w:tc>
          <w:tcPr>
            <w:tcW w:w="296"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333"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484" w:type="pct"/>
            <w:tcBorders>
              <w:top w:val="nil"/>
              <w:left w:val="nil"/>
              <w:right w:val="nil"/>
            </w:tcBorders>
            <w:shd w:val="clear" w:color="auto" w:fill="auto"/>
            <w:hideMark/>
          </w:tcPr>
          <w:p w:rsidR="00954864" w:rsidRDefault="00954864" w:rsidP="00667F86">
            <w:pPr>
              <w:jc w:val="center"/>
              <w:rPr>
                <w:rFonts w:ascii="Arial" w:hAnsi="Arial" w:cs="Arial"/>
                <w:color w:val="000000"/>
                <w:sz w:val="20"/>
                <w:szCs w:val="20"/>
              </w:rPr>
            </w:pPr>
          </w:p>
        </w:tc>
        <w:tc>
          <w:tcPr>
            <w:tcW w:w="718" w:type="pct"/>
            <w:tcBorders>
              <w:top w:val="nil"/>
              <w:left w:val="nil"/>
              <w:right w:val="nil"/>
            </w:tcBorders>
            <w:shd w:val="clear" w:color="auto" w:fill="auto"/>
            <w:hideMark/>
          </w:tcPr>
          <w:p w:rsidR="00954864" w:rsidRPr="00B5408D" w:rsidRDefault="00954864">
            <w:pPr>
              <w:rPr>
                <w:rFonts w:ascii="Arial" w:hAnsi="Arial" w:cs="Arial"/>
                <w:color w:val="000000"/>
                <w:sz w:val="20"/>
                <w:szCs w:val="20"/>
              </w:rPr>
            </w:pPr>
          </w:p>
        </w:tc>
      </w:tr>
    </w:tbl>
    <w:p w:rsidR="00D87D34" w:rsidRDefault="00D87D34">
      <w:pPr>
        <w:spacing w:after="200" w:line="276" w:lineRule="auto"/>
        <w:rPr>
          <w:rFonts w:ascii="Arial" w:hAnsi="Arial" w:cs="Arial"/>
          <w:sz w:val="20"/>
          <w:szCs w:val="20"/>
          <w:lang w:val="es-ES"/>
        </w:rPr>
        <w:sectPr w:rsidR="00D87D34" w:rsidSect="003323BB">
          <w:pgSz w:w="15840" w:h="12240" w:orient="landscape" w:code="1"/>
          <w:pgMar w:top="1871" w:right="1871" w:bottom="1871" w:left="1871" w:header="709" w:footer="1417" w:gutter="0"/>
          <w:cols w:space="708"/>
          <w:docGrid w:linePitch="360"/>
        </w:sectPr>
      </w:pPr>
    </w:p>
    <w:p w:rsidR="00A86F6B" w:rsidRDefault="00A86F6B" w:rsidP="0071519E">
      <w:pPr>
        <w:keepNext/>
        <w:autoSpaceDE w:val="0"/>
        <w:autoSpaceDN w:val="0"/>
        <w:adjustRightInd w:val="0"/>
        <w:spacing w:line="360" w:lineRule="auto"/>
      </w:pPr>
      <w:r w:rsidRPr="00C74A95">
        <w:rPr>
          <w:noProof/>
        </w:rPr>
        <w:lastRenderedPageBreak/>
        <w:drawing>
          <wp:inline distT="0" distB="0" distL="0" distR="0">
            <wp:extent cx="5400040" cy="4143370"/>
            <wp:effectExtent l="19050" t="19050" r="10160" b="9530"/>
            <wp:docPr id="1" name="Imagen 1" descr="sitios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tios usa"/>
                    <pic:cNvPicPr>
                      <a:picLocks noChangeAspect="1" noChangeArrowheads="1"/>
                    </pic:cNvPicPr>
                  </pic:nvPicPr>
                  <pic:blipFill>
                    <a:blip r:embed="rId15" cstate="print"/>
                    <a:srcRect/>
                    <a:stretch>
                      <a:fillRect/>
                    </a:stretch>
                  </pic:blipFill>
                  <pic:spPr bwMode="auto">
                    <a:xfrm>
                      <a:off x="0" y="0"/>
                      <a:ext cx="5400040" cy="4143370"/>
                    </a:xfrm>
                    <a:prstGeom prst="rect">
                      <a:avLst/>
                    </a:prstGeom>
                    <a:noFill/>
                    <a:ln w="6350" cmpd="sng">
                      <a:solidFill>
                        <a:schemeClr val="tx1"/>
                      </a:solidFill>
                      <a:miter lim="800000"/>
                      <a:headEnd/>
                      <a:tailEnd/>
                    </a:ln>
                    <a:effectLst/>
                  </pic:spPr>
                </pic:pic>
              </a:graphicData>
            </a:graphic>
          </wp:inline>
        </w:drawing>
      </w:r>
    </w:p>
    <w:p w:rsidR="00A86F6B" w:rsidRPr="003323BB" w:rsidRDefault="00A86F6B" w:rsidP="0071519E">
      <w:pPr>
        <w:pStyle w:val="Epgrafe"/>
        <w:spacing w:line="360" w:lineRule="auto"/>
        <w:ind w:firstLine="0"/>
        <w:rPr>
          <w:rFonts w:ascii="Arial" w:hAnsi="Arial" w:cs="Arial"/>
          <w:b w:val="0"/>
          <w:i/>
          <w:sz w:val="22"/>
          <w:szCs w:val="22"/>
          <w:lang w:val="es-MX"/>
        </w:rPr>
      </w:pPr>
      <w:bookmarkStart w:id="91" w:name="_Toc246176227"/>
      <w:bookmarkStart w:id="92" w:name="_Toc249288635"/>
      <w:r w:rsidRPr="00C31A65">
        <w:rPr>
          <w:rFonts w:ascii="Arial" w:hAnsi="Arial" w:cs="Arial"/>
          <w:sz w:val="22"/>
          <w:szCs w:val="22"/>
        </w:rPr>
        <w:t xml:space="preserve">Figure </w:t>
      </w:r>
      <w:r w:rsidR="00C63FD4" w:rsidRPr="00C31A65">
        <w:rPr>
          <w:rFonts w:ascii="Arial" w:hAnsi="Arial" w:cs="Arial"/>
          <w:sz w:val="22"/>
          <w:szCs w:val="22"/>
        </w:rPr>
        <w:fldChar w:fldCharType="begin"/>
      </w:r>
      <w:r w:rsidRPr="00C31A65">
        <w:rPr>
          <w:rFonts w:ascii="Arial" w:hAnsi="Arial" w:cs="Arial"/>
          <w:sz w:val="22"/>
          <w:szCs w:val="22"/>
        </w:rPr>
        <w:instrText xml:space="preserve"> SEQ Figure \* ARABIC </w:instrText>
      </w:r>
      <w:r w:rsidR="00C63FD4" w:rsidRPr="00C31A65">
        <w:rPr>
          <w:rFonts w:ascii="Arial" w:hAnsi="Arial" w:cs="Arial"/>
          <w:sz w:val="22"/>
          <w:szCs w:val="22"/>
        </w:rPr>
        <w:fldChar w:fldCharType="separate"/>
      </w:r>
      <w:r w:rsidR="00B127E6">
        <w:rPr>
          <w:rFonts w:ascii="Arial" w:hAnsi="Arial" w:cs="Arial"/>
          <w:noProof/>
          <w:sz w:val="22"/>
          <w:szCs w:val="22"/>
        </w:rPr>
        <w:t>1</w:t>
      </w:r>
      <w:r w:rsidR="00C63FD4" w:rsidRPr="00C31A65">
        <w:rPr>
          <w:rFonts w:ascii="Arial" w:hAnsi="Arial" w:cs="Arial"/>
          <w:sz w:val="22"/>
          <w:szCs w:val="22"/>
        </w:rPr>
        <w:fldChar w:fldCharType="end"/>
      </w:r>
      <w:r w:rsidR="001C33D8">
        <w:rPr>
          <w:rFonts w:ascii="Arial" w:hAnsi="Arial" w:cs="Arial"/>
          <w:sz w:val="22"/>
          <w:szCs w:val="22"/>
        </w:rPr>
        <w:t>.</w:t>
      </w:r>
      <w:r w:rsidR="00542738">
        <w:rPr>
          <w:rFonts w:ascii="Arial" w:hAnsi="Arial" w:cs="Arial"/>
          <w:sz w:val="22"/>
          <w:szCs w:val="22"/>
        </w:rPr>
        <w:t xml:space="preserve"> </w:t>
      </w:r>
      <w:r w:rsidR="00CA6C6E">
        <w:rPr>
          <w:rFonts w:ascii="Arial" w:hAnsi="Arial" w:cs="Arial"/>
          <w:b w:val="0"/>
          <w:sz w:val="22"/>
          <w:szCs w:val="22"/>
        </w:rPr>
        <w:t xml:space="preserve">Location of </w:t>
      </w:r>
      <w:r w:rsidR="00BA4169">
        <w:rPr>
          <w:rFonts w:ascii="Arial" w:hAnsi="Arial" w:cs="Arial"/>
          <w:b w:val="0"/>
          <w:sz w:val="22"/>
          <w:szCs w:val="22"/>
        </w:rPr>
        <w:t>sampling</w:t>
      </w:r>
      <w:r w:rsidR="00D65E84">
        <w:rPr>
          <w:rFonts w:ascii="Arial" w:hAnsi="Arial" w:cs="Arial"/>
          <w:b w:val="0"/>
          <w:sz w:val="22"/>
          <w:szCs w:val="22"/>
        </w:rPr>
        <w:t xml:space="preserve"> sites within </w:t>
      </w:r>
      <w:r w:rsidR="00CA6C6E">
        <w:rPr>
          <w:rFonts w:ascii="Arial" w:hAnsi="Arial" w:cs="Arial"/>
          <w:b w:val="0"/>
          <w:sz w:val="22"/>
          <w:szCs w:val="22"/>
        </w:rPr>
        <w:t xml:space="preserve">three development levels in the </w:t>
      </w:r>
      <w:r w:rsidRPr="00C31A65">
        <w:rPr>
          <w:rFonts w:ascii="Arial" w:hAnsi="Arial" w:cs="Arial"/>
          <w:b w:val="0"/>
          <w:sz w:val="22"/>
          <w:szCs w:val="22"/>
        </w:rPr>
        <w:t xml:space="preserve">Sian Ka'an Biosphere Reserve </w:t>
      </w:r>
      <w:r w:rsidR="00FC3721">
        <w:rPr>
          <w:rFonts w:ascii="Arial" w:hAnsi="Arial" w:cs="Arial"/>
          <w:b w:val="0"/>
          <w:sz w:val="22"/>
          <w:szCs w:val="22"/>
        </w:rPr>
        <w:t xml:space="preserve">and Riviera Maya, Quintana Roo, Mexico, </w:t>
      </w:r>
      <w:r w:rsidR="00B97BB0">
        <w:rPr>
          <w:rFonts w:ascii="Arial" w:hAnsi="Arial" w:cs="Arial"/>
          <w:b w:val="0"/>
          <w:sz w:val="22"/>
          <w:szCs w:val="22"/>
        </w:rPr>
        <w:t>2006</w:t>
      </w:r>
      <w:r w:rsidR="00B97BB0">
        <w:rPr>
          <w:b w:val="0"/>
        </w:rPr>
        <w:t>–</w:t>
      </w:r>
      <w:r w:rsidR="00CA6C6E">
        <w:rPr>
          <w:rFonts w:ascii="Arial" w:hAnsi="Arial" w:cs="Arial"/>
          <w:b w:val="0"/>
          <w:sz w:val="22"/>
          <w:szCs w:val="22"/>
        </w:rPr>
        <w:t xml:space="preserve">2008. </w:t>
      </w:r>
      <w:r w:rsidR="00CA6C6E" w:rsidRPr="003323BB">
        <w:rPr>
          <w:rFonts w:ascii="Arial" w:hAnsi="Arial" w:cs="Arial"/>
          <w:b w:val="0"/>
          <w:i/>
          <w:sz w:val="22"/>
          <w:szCs w:val="22"/>
          <w:lang w:val="es-MX"/>
        </w:rPr>
        <w:t>(Sour</w:t>
      </w:r>
      <w:r w:rsidRPr="003323BB">
        <w:rPr>
          <w:rFonts w:ascii="Arial" w:hAnsi="Arial" w:cs="Arial"/>
          <w:b w:val="0"/>
          <w:i/>
          <w:sz w:val="22"/>
          <w:szCs w:val="22"/>
          <w:lang w:val="es-MX"/>
        </w:rPr>
        <w:t>ce: Amigos de Sian Ka'an A. C. 2006)</w:t>
      </w:r>
      <w:bookmarkEnd w:id="91"/>
      <w:bookmarkEnd w:id="92"/>
    </w:p>
    <w:p w:rsidR="00944829" w:rsidRPr="003323BB" w:rsidRDefault="00944829" w:rsidP="0071519E">
      <w:pPr>
        <w:spacing w:line="360" w:lineRule="auto"/>
        <w:rPr>
          <w:lang w:val="es-MX" w:bidi="en-US"/>
        </w:rPr>
      </w:pPr>
    </w:p>
    <w:p w:rsidR="00A025BE" w:rsidRDefault="00A025BE" w:rsidP="0071519E">
      <w:pPr>
        <w:keepNext/>
        <w:spacing w:line="360" w:lineRule="auto"/>
        <w:jc w:val="center"/>
      </w:pPr>
      <w:r>
        <w:rPr>
          <w:noProof/>
        </w:rPr>
        <w:lastRenderedPageBreak/>
        <w:drawing>
          <wp:inline distT="0" distB="0" distL="0" distR="0">
            <wp:extent cx="2982965" cy="2987062"/>
            <wp:effectExtent l="19050" t="19050" r="26935" b="22838"/>
            <wp:docPr id="3" name="2 Imagen" descr="Principe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cipe final.jpg"/>
                    <pic:cNvPicPr/>
                  </pic:nvPicPr>
                  <pic:blipFill>
                    <a:blip r:embed="rId16" cstate="print"/>
                    <a:stretch>
                      <a:fillRect/>
                    </a:stretch>
                  </pic:blipFill>
                  <pic:spPr>
                    <a:xfrm>
                      <a:off x="0" y="0"/>
                      <a:ext cx="2982965" cy="2987062"/>
                    </a:xfrm>
                    <a:prstGeom prst="rect">
                      <a:avLst/>
                    </a:prstGeom>
                    <a:ln>
                      <a:solidFill>
                        <a:schemeClr val="tx1"/>
                      </a:solidFill>
                      <a:prstDash val="solid"/>
                    </a:ln>
                  </pic:spPr>
                </pic:pic>
              </a:graphicData>
            </a:graphic>
          </wp:inline>
        </w:drawing>
      </w:r>
    </w:p>
    <w:p w:rsidR="00A025BE" w:rsidRPr="00A025BE" w:rsidRDefault="00A025BE" w:rsidP="0071519E">
      <w:pPr>
        <w:pStyle w:val="Epgrafe"/>
        <w:spacing w:line="360" w:lineRule="auto"/>
        <w:ind w:firstLine="0"/>
        <w:rPr>
          <w:rFonts w:ascii="Arial" w:hAnsi="Arial" w:cs="Arial"/>
          <w:b w:val="0"/>
          <w:sz w:val="22"/>
          <w:szCs w:val="22"/>
        </w:rPr>
      </w:pPr>
      <w:bookmarkStart w:id="93" w:name="_Toc249288636"/>
      <w:r w:rsidRPr="00A025BE">
        <w:rPr>
          <w:rFonts w:ascii="Arial" w:hAnsi="Arial" w:cs="Arial"/>
          <w:sz w:val="22"/>
          <w:szCs w:val="22"/>
        </w:rPr>
        <w:t xml:space="preserve">Figure </w:t>
      </w:r>
      <w:r w:rsidR="00C63FD4" w:rsidRPr="00A025BE">
        <w:rPr>
          <w:rFonts w:ascii="Arial" w:hAnsi="Arial" w:cs="Arial"/>
          <w:sz w:val="22"/>
          <w:szCs w:val="22"/>
        </w:rPr>
        <w:fldChar w:fldCharType="begin"/>
      </w:r>
      <w:r w:rsidRPr="00A025BE">
        <w:rPr>
          <w:rFonts w:ascii="Arial" w:hAnsi="Arial" w:cs="Arial"/>
          <w:sz w:val="22"/>
          <w:szCs w:val="22"/>
        </w:rPr>
        <w:instrText xml:space="preserve"> SEQ Figure \* ARABIC </w:instrText>
      </w:r>
      <w:r w:rsidR="00C63FD4" w:rsidRPr="00A025BE">
        <w:rPr>
          <w:rFonts w:ascii="Arial" w:hAnsi="Arial" w:cs="Arial"/>
          <w:sz w:val="22"/>
          <w:szCs w:val="22"/>
        </w:rPr>
        <w:fldChar w:fldCharType="separate"/>
      </w:r>
      <w:r w:rsidR="00B127E6">
        <w:rPr>
          <w:rFonts w:ascii="Arial" w:hAnsi="Arial" w:cs="Arial"/>
          <w:noProof/>
          <w:sz w:val="22"/>
          <w:szCs w:val="22"/>
        </w:rPr>
        <w:t>2</w:t>
      </w:r>
      <w:r w:rsidR="00C63FD4" w:rsidRPr="00A025BE">
        <w:rPr>
          <w:rFonts w:ascii="Arial" w:hAnsi="Arial" w:cs="Arial"/>
          <w:sz w:val="22"/>
          <w:szCs w:val="22"/>
        </w:rPr>
        <w:fldChar w:fldCharType="end"/>
      </w:r>
      <w:r w:rsidRPr="00A025BE">
        <w:rPr>
          <w:rFonts w:ascii="Arial" w:hAnsi="Arial" w:cs="Arial"/>
          <w:sz w:val="22"/>
          <w:szCs w:val="22"/>
        </w:rPr>
        <w:t xml:space="preserve">. </w:t>
      </w:r>
      <w:r>
        <w:rPr>
          <w:rFonts w:ascii="Arial" w:hAnsi="Arial" w:cs="Arial"/>
          <w:b w:val="0"/>
          <w:sz w:val="22"/>
          <w:szCs w:val="22"/>
        </w:rPr>
        <w:t xml:space="preserve">Aerial view of </w:t>
      </w:r>
      <w:r w:rsidRPr="00A025BE">
        <w:rPr>
          <w:rFonts w:ascii="Arial" w:hAnsi="Arial" w:cs="Arial"/>
          <w:b w:val="0"/>
          <w:sz w:val="22"/>
          <w:szCs w:val="22"/>
        </w:rPr>
        <w:t>Principe sampling site</w:t>
      </w:r>
      <w:r>
        <w:rPr>
          <w:rFonts w:ascii="Arial" w:hAnsi="Arial" w:cs="Arial"/>
          <w:b w:val="0"/>
          <w:sz w:val="22"/>
          <w:szCs w:val="22"/>
        </w:rPr>
        <w:t xml:space="preserve"> (high-development level)</w:t>
      </w:r>
      <w:r w:rsidR="006F25B2">
        <w:rPr>
          <w:rFonts w:ascii="Arial" w:hAnsi="Arial" w:cs="Arial"/>
          <w:b w:val="0"/>
          <w:sz w:val="22"/>
          <w:szCs w:val="22"/>
        </w:rPr>
        <w:t xml:space="preserve"> located in the Riviera Maya, Quintana Roo, Mexico, 2006</w:t>
      </w:r>
      <w:r w:rsidR="006F25B2">
        <w:rPr>
          <w:b w:val="0"/>
        </w:rPr>
        <w:t>–</w:t>
      </w:r>
      <w:r w:rsidR="006F25B2">
        <w:rPr>
          <w:rFonts w:ascii="Arial" w:hAnsi="Arial" w:cs="Arial"/>
          <w:b w:val="0"/>
          <w:sz w:val="22"/>
          <w:szCs w:val="22"/>
        </w:rPr>
        <w:t>2008</w:t>
      </w:r>
      <w:r w:rsidRPr="00A025BE">
        <w:rPr>
          <w:rFonts w:ascii="Arial" w:hAnsi="Arial" w:cs="Arial"/>
          <w:b w:val="0"/>
          <w:sz w:val="22"/>
          <w:szCs w:val="22"/>
        </w:rPr>
        <w:t xml:space="preserve">. </w:t>
      </w:r>
      <w:bookmarkEnd w:id="93"/>
    </w:p>
    <w:p w:rsidR="00A025BE" w:rsidRDefault="00A025BE" w:rsidP="0071519E">
      <w:pPr>
        <w:spacing w:line="360" w:lineRule="auto"/>
        <w:rPr>
          <w:lang w:bidi="en-US"/>
        </w:rPr>
      </w:pPr>
    </w:p>
    <w:p w:rsidR="006F25B2" w:rsidRDefault="00A025BE" w:rsidP="0071519E">
      <w:pPr>
        <w:keepNext/>
        <w:spacing w:line="360" w:lineRule="auto"/>
        <w:jc w:val="center"/>
      </w:pPr>
      <w:r>
        <w:rPr>
          <w:noProof/>
        </w:rPr>
        <w:drawing>
          <wp:inline distT="0" distB="0" distL="0" distR="0">
            <wp:extent cx="2983608" cy="2987707"/>
            <wp:effectExtent l="19050" t="19050" r="26292" b="22193"/>
            <wp:docPr id="8" name="7 Imagen" descr="akumal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umal final.jpg"/>
                    <pic:cNvPicPr/>
                  </pic:nvPicPr>
                  <pic:blipFill>
                    <a:blip r:embed="rId17"/>
                    <a:stretch>
                      <a:fillRect/>
                    </a:stretch>
                  </pic:blipFill>
                  <pic:spPr>
                    <a:xfrm>
                      <a:off x="0" y="0"/>
                      <a:ext cx="2983608" cy="2987707"/>
                    </a:xfrm>
                    <a:prstGeom prst="rect">
                      <a:avLst/>
                    </a:prstGeom>
                    <a:ln>
                      <a:solidFill>
                        <a:schemeClr val="tx1">
                          <a:lumMod val="85000"/>
                          <a:lumOff val="15000"/>
                        </a:schemeClr>
                      </a:solidFill>
                    </a:ln>
                  </pic:spPr>
                </pic:pic>
              </a:graphicData>
            </a:graphic>
          </wp:inline>
        </w:drawing>
      </w:r>
    </w:p>
    <w:p w:rsidR="00A025BE" w:rsidRDefault="006F25B2" w:rsidP="0071519E">
      <w:pPr>
        <w:pStyle w:val="Epgrafe"/>
        <w:spacing w:line="360" w:lineRule="auto"/>
        <w:ind w:firstLine="0"/>
      </w:pPr>
      <w:bookmarkStart w:id="94" w:name="_Toc249288637"/>
      <w:r w:rsidRPr="006F25B2">
        <w:rPr>
          <w:rFonts w:ascii="Arial" w:hAnsi="Arial" w:cs="Arial"/>
          <w:sz w:val="22"/>
          <w:szCs w:val="22"/>
        </w:rPr>
        <w:t xml:space="preserve">Figure </w:t>
      </w:r>
      <w:r w:rsidR="00C63FD4" w:rsidRPr="006F25B2">
        <w:rPr>
          <w:rFonts w:ascii="Arial" w:hAnsi="Arial" w:cs="Arial"/>
          <w:sz w:val="22"/>
          <w:szCs w:val="22"/>
        </w:rPr>
        <w:fldChar w:fldCharType="begin"/>
      </w:r>
      <w:r w:rsidRPr="006F25B2">
        <w:rPr>
          <w:rFonts w:ascii="Arial" w:hAnsi="Arial" w:cs="Arial"/>
          <w:sz w:val="22"/>
          <w:szCs w:val="22"/>
        </w:rPr>
        <w:instrText xml:space="preserve"> SEQ Figure \* ARABIC </w:instrText>
      </w:r>
      <w:r w:rsidR="00C63FD4" w:rsidRPr="006F25B2">
        <w:rPr>
          <w:rFonts w:ascii="Arial" w:hAnsi="Arial" w:cs="Arial"/>
          <w:sz w:val="22"/>
          <w:szCs w:val="22"/>
        </w:rPr>
        <w:fldChar w:fldCharType="separate"/>
      </w:r>
      <w:r w:rsidR="00B127E6">
        <w:rPr>
          <w:rFonts w:ascii="Arial" w:hAnsi="Arial" w:cs="Arial"/>
          <w:noProof/>
          <w:sz w:val="22"/>
          <w:szCs w:val="22"/>
        </w:rPr>
        <w:t>3</w:t>
      </w:r>
      <w:r w:rsidR="00C63FD4" w:rsidRPr="006F25B2">
        <w:rPr>
          <w:rFonts w:ascii="Arial" w:hAnsi="Arial" w:cs="Arial"/>
          <w:sz w:val="22"/>
          <w:szCs w:val="22"/>
        </w:rPr>
        <w:fldChar w:fldCharType="end"/>
      </w:r>
      <w:r w:rsidRPr="006F25B2">
        <w:rPr>
          <w:rFonts w:ascii="Arial" w:hAnsi="Arial" w:cs="Arial"/>
          <w:sz w:val="22"/>
          <w:szCs w:val="22"/>
        </w:rPr>
        <w:t>.</w:t>
      </w:r>
      <w:r w:rsidRPr="006F25B2">
        <w:rPr>
          <w:rFonts w:ascii="Arial" w:hAnsi="Arial" w:cs="Arial"/>
          <w:b w:val="0"/>
          <w:sz w:val="22"/>
          <w:szCs w:val="22"/>
        </w:rPr>
        <w:t xml:space="preserve"> Ae</w:t>
      </w:r>
      <w:r>
        <w:rPr>
          <w:rFonts w:ascii="Arial" w:hAnsi="Arial" w:cs="Arial"/>
          <w:b w:val="0"/>
          <w:sz w:val="22"/>
          <w:szCs w:val="22"/>
        </w:rPr>
        <w:t>rial view of Akumal</w:t>
      </w:r>
      <w:r w:rsidRPr="00A025BE">
        <w:rPr>
          <w:rFonts w:ascii="Arial" w:hAnsi="Arial" w:cs="Arial"/>
          <w:b w:val="0"/>
          <w:sz w:val="22"/>
          <w:szCs w:val="22"/>
        </w:rPr>
        <w:t xml:space="preserve"> sampling site</w:t>
      </w:r>
      <w:r>
        <w:rPr>
          <w:rFonts w:ascii="Arial" w:hAnsi="Arial" w:cs="Arial"/>
          <w:b w:val="0"/>
          <w:sz w:val="22"/>
          <w:szCs w:val="22"/>
        </w:rPr>
        <w:t xml:space="preserve"> (high-development level) located in the Riviera Maya, Quintana Roo, Mexico, 2006</w:t>
      </w:r>
      <w:r>
        <w:rPr>
          <w:b w:val="0"/>
        </w:rPr>
        <w:t>–</w:t>
      </w:r>
      <w:r>
        <w:rPr>
          <w:rFonts w:ascii="Arial" w:hAnsi="Arial" w:cs="Arial"/>
          <w:b w:val="0"/>
          <w:sz w:val="22"/>
          <w:szCs w:val="22"/>
        </w:rPr>
        <w:t>2008</w:t>
      </w:r>
      <w:r w:rsidRPr="00A025BE">
        <w:rPr>
          <w:rFonts w:ascii="Arial" w:hAnsi="Arial" w:cs="Arial"/>
          <w:b w:val="0"/>
          <w:sz w:val="22"/>
          <w:szCs w:val="22"/>
        </w:rPr>
        <w:t>.</w:t>
      </w:r>
      <w:bookmarkEnd w:id="94"/>
    </w:p>
    <w:p w:rsidR="00A025BE" w:rsidRDefault="00A025BE" w:rsidP="00944829">
      <w:pPr>
        <w:rPr>
          <w:lang w:bidi="en-US"/>
        </w:rPr>
      </w:pPr>
    </w:p>
    <w:p w:rsidR="00AE1AF9" w:rsidRDefault="00A025BE" w:rsidP="0071519E">
      <w:pPr>
        <w:keepNext/>
        <w:spacing w:line="360" w:lineRule="auto"/>
        <w:jc w:val="center"/>
      </w:pPr>
      <w:r>
        <w:rPr>
          <w:noProof/>
        </w:rPr>
        <w:drawing>
          <wp:inline distT="0" distB="0" distL="0" distR="0">
            <wp:extent cx="2907813" cy="2911808"/>
            <wp:effectExtent l="19050" t="19050" r="25887" b="21892"/>
            <wp:docPr id="7" name="6 Imagen" descr="Checho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chofinal.jpg"/>
                    <pic:cNvPicPr/>
                  </pic:nvPicPr>
                  <pic:blipFill>
                    <a:blip r:embed="rId18" cstate="print"/>
                    <a:stretch>
                      <a:fillRect/>
                    </a:stretch>
                  </pic:blipFill>
                  <pic:spPr>
                    <a:xfrm>
                      <a:off x="0" y="0"/>
                      <a:ext cx="2907813" cy="2911808"/>
                    </a:xfrm>
                    <a:prstGeom prst="rect">
                      <a:avLst/>
                    </a:prstGeom>
                    <a:ln>
                      <a:solidFill>
                        <a:schemeClr val="tx1">
                          <a:lumMod val="95000"/>
                          <a:lumOff val="5000"/>
                        </a:schemeClr>
                      </a:solidFill>
                    </a:ln>
                  </pic:spPr>
                </pic:pic>
              </a:graphicData>
            </a:graphic>
          </wp:inline>
        </w:drawing>
      </w:r>
    </w:p>
    <w:p w:rsidR="00AE1AF9" w:rsidRDefault="00AE1AF9" w:rsidP="0071519E">
      <w:pPr>
        <w:pStyle w:val="Epgrafe"/>
        <w:spacing w:line="360" w:lineRule="auto"/>
        <w:ind w:firstLine="0"/>
      </w:pPr>
      <w:bookmarkStart w:id="95" w:name="_Toc249288638"/>
      <w:r w:rsidRPr="00AE1AF9">
        <w:rPr>
          <w:rFonts w:ascii="Arial" w:hAnsi="Arial" w:cs="Arial"/>
          <w:sz w:val="22"/>
          <w:szCs w:val="22"/>
        </w:rPr>
        <w:t xml:space="preserve">Figure </w:t>
      </w:r>
      <w:r w:rsidR="00C63FD4" w:rsidRPr="00AE1AF9">
        <w:rPr>
          <w:rFonts w:ascii="Arial" w:hAnsi="Arial" w:cs="Arial"/>
          <w:sz w:val="22"/>
          <w:szCs w:val="22"/>
        </w:rPr>
        <w:fldChar w:fldCharType="begin"/>
      </w:r>
      <w:r w:rsidRPr="00AE1AF9">
        <w:rPr>
          <w:rFonts w:ascii="Arial" w:hAnsi="Arial" w:cs="Arial"/>
          <w:sz w:val="22"/>
          <w:szCs w:val="22"/>
        </w:rPr>
        <w:instrText xml:space="preserve"> SEQ Figure \* ARABIC </w:instrText>
      </w:r>
      <w:r w:rsidR="00C63FD4" w:rsidRPr="00AE1AF9">
        <w:rPr>
          <w:rFonts w:ascii="Arial" w:hAnsi="Arial" w:cs="Arial"/>
          <w:sz w:val="22"/>
          <w:szCs w:val="22"/>
        </w:rPr>
        <w:fldChar w:fldCharType="separate"/>
      </w:r>
      <w:r w:rsidR="00B127E6">
        <w:rPr>
          <w:rFonts w:ascii="Arial" w:hAnsi="Arial" w:cs="Arial"/>
          <w:noProof/>
          <w:sz w:val="22"/>
          <w:szCs w:val="22"/>
        </w:rPr>
        <w:t>4</w:t>
      </w:r>
      <w:r w:rsidR="00C63FD4" w:rsidRPr="00AE1AF9">
        <w:rPr>
          <w:rFonts w:ascii="Arial" w:hAnsi="Arial" w:cs="Arial"/>
          <w:sz w:val="22"/>
          <w:szCs w:val="22"/>
        </w:rPr>
        <w:fldChar w:fldCharType="end"/>
      </w:r>
      <w:r w:rsidRPr="00AE1AF9">
        <w:rPr>
          <w:rFonts w:ascii="Arial" w:hAnsi="Arial" w:cs="Arial"/>
          <w:sz w:val="22"/>
          <w:szCs w:val="22"/>
        </w:rPr>
        <w:t>.</w:t>
      </w:r>
      <w:r>
        <w:t xml:space="preserve"> </w:t>
      </w:r>
      <w:r w:rsidRPr="006F25B2">
        <w:rPr>
          <w:rFonts w:ascii="Arial" w:hAnsi="Arial" w:cs="Arial"/>
          <w:b w:val="0"/>
          <w:sz w:val="22"/>
          <w:szCs w:val="22"/>
        </w:rPr>
        <w:t>Ae</w:t>
      </w:r>
      <w:r>
        <w:rPr>
          <w:rFonts w:ascii="Arial" w:hAnsi="Arial" w:cs="Arial"/>
          <w:b w:val="0"/>
          <w:sz w:val="22"/>
          <w:szCs w:val="22"/>
        </w:rPr>
        <w:t xml:space="preserve">rial view of Chenchomac </w:t>
      </w:r>
      <w:r w:rsidRPr="00A025BE">
        <w:rPr>
          <w:rFonts w:ascii="Arial" w:hAnsi="Arial" w:cs="Arial"/>
          <w:b w:val="0"/>
          <w:sz w:val="22"/>
          <w:szCs w:val="22"/>
        </w:rPr>
        <w:t>sampling site</w:t>
      </w:r>
      <w:r>
        <w:rPr>
          <w:rFonts w:ascii="Arial" w:hAnsi="Arial" w:cs="Arial"/>
          <w:b w:val="0"/>
          <w:sz w:val="22"/>
          <w:szCs w:val="22"/>
        </w:rPr>
        <w:t xml:space="preserve"> (medium-development level) located in the Sian Ka’an Biosphere Reserve, Quintana Roo, Mexico, 2006</w:t>
      </w:r>
      <w:r>
        <w:rPr>
          <w:b w:val="0"/>
        </w:rPr>
        <w:t>–</w:t>
      </w:r>
      <w:r>
        <w:rPr>
          <w:rFonts w:ascii="Arial" w:hAnsi="Arial" w:cs="Arial"/>
          <w:b w:val="0"/>
          <w:sz w:val="22"/>
          <w:szCs w:val="22"/>
        </w:rPr>
        <w:t>2008</w:t>
      </w:r>
      <w:r w:rsidRPr="00A025BE">
        <w:rPr>
          <w:rFonts w:ascii="Arial" w:hAnsi="Arial" w:cs="Arial"/>
          <w:b w:val="0"/>
          <w:sz w:val="22"/>
          <w:szCs w:val="22"/>
        </w:rPr>
        <w:t>.</w:t>
      </w:r>
      <w:bookmarkEnd w:id="95"/>
    </w:p>
    <w:p w:rsidR="00A025BE" w:rsidRDefault="00A025BE" w:rsidP="00944829">
      <w:pPr>
        <w:rPr>
          <w:lang w:bidi="en-US"/>
        </w:rPr>
      </w:pPr>
    </w:p>
    <w:p w:rsidR="00AE1AF9" w:rsidRDefault="00A025BE" w:rsidP="0071519E">
      <w:pPr>
        <w:keepNext/>
        <w:spacing w:line="360" w:lineRule="auto"/>
        <w:jc w:val="center"/>
      </w:pPr>
      <w:r>
        <w:rPr>
          <w:noProof/>
        </w:rPr>
        <w:drawing>
          <wp:inline distT="0" distB="0" distL="0" distR="0">
            <wp:extent cx="2983901" cy="2988000"/>
            <wp:effectExtent l="19050" t="19050" r="25999" b="21900"/>
            <wp:docPr id="9" name="8 Imagen" descr="pm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final.jpg"/>
                    <pic:cNvPicPr/>
                  </pic:nvPicPr>
                  <pic:blipFill>
                    <a:blip r:embed="rId19" cstate="print"/>
                    <a:stretch>
                      <a:fillRect/>
                    </a:stretch>
                  </pic:blipFill>
                  <pic:spPr>
                    <a:xfrm>
                      <a:off x="0" y="0"/>
                      <a:ext cx="2983901" cy="2988000"/>
                    </a:xfrm>
                    <a:prstGeom prst="rect">
                      <a:avLst/>
                    </a:prstGeom>
                    <a:ln>
                      <a:solidFill>
                        <a:schemeClr val="bg2">
                          <a:lumMod val="10000"/>
                        </a:schemeClr>
                      </a:solidFill>
                    </a:ln>
                  </pic:spPr>
                </pic:pic>
              </a:graphicData>
            </a:graphic>
          </wp:inline>
        </w:drawing>
      </w:r>
    </w:p>
    <w:p w:rsidR="00AE1AF9" w:rsidRDefault="00AE1AF9" w:rsidP="0071519E">
      <w:pPr>
        <w:pStyle w:val="Epgrafe"/>
        <w:spacing w:line="360" w:lineRule="auto"/>
        <w:ind w:firstLine="0"/>
      </w:pPr>
      <w:bookmarkStart w:id="96" w:name="_Toc249288639"/>
      <w:r w:rsidRPr="00AE1AF9">
        <w:rPr>
          <w:rFonts w:ascii="Arial" w:hAnsi="Arial" w:cs="Arial"/>
          <w:sz w:val="22"/>
          <w:szCs w:val="22"/>
        </w:rPr>
        <w:t xml:space="preserve">Figure </w:t>
      </w:r>
      <w:r w:rsidR="00C63FD4" w:rsidRPr="00AE1AF9">
        <w:rPr>
          <w:rFonts w:ascii="Arial" w:hAnsi="Arial" w:cs="Arial"/>
          <w:sz w:val="22"/>
          <w:szCs w:val="22"/>
        </w:rPr>
        <w:fldChar w:fldCharType="begin"/>
      </w:r>
      <w:r w:rsidRPr="00AE1AF9">
        <w:rPr>
          <w:rFonts w:ascii="Arial" w:hAnsi="Arial" w:cs="Arial"/>
          <w:sz w:val="22"/>
          <w:szCs w:val="22"/>
        </w:rPr>
        <w:instrText xml:space="preserve"> SEQ Figure \* ARABIC </w:instrText>
      </w:r>
      <w:r w:rsidR="00C63FD4" w:rsidRPr="00AE1AF9">
        <w:rPr>
          <w:rFonts w:ascii="Arial" w:hAnsi="Arial" w:cs="Arial"/>
          <w:sz w:val="22"/>
          <w:szCs w:val="22"/>
        </w:rPr>
        <w:fldChar w:fldCharType="separate"/>
      </w:r>
      <w:r w:rsidR="00B127E6">
        <w:rPr>
          <w:rFonts w:ascii="Arial" w:hAnsi="Arial" w:cs="Arial"/>
          <w:noProof/>
          <w:sz w:val="22"/>
          <w:szCs w:val="22"/>
        </w:rPr>
        <w:t>5</w:t>
      </w:r>
      <w:r w:rsidR="00C63FD4" w:rsidRPr="00AE1AF9">
        <w:rPr>
          <w:rFonts w:ascii="Arial" w:hAnsi="Arial" w:cs="Arial"/>
          <w:sz w:val="22"/>
          <w:szCs w:val="22"/>
        </w:rPr>
        <w:fldChar w:fldCharType="end"/>
      </w:r>
      <w:r w:rsidRPr="00AE1AF9">
        <w:rPr>
          <w:rFonts w:ascii="Arial" w:hAnsi="Arial" w:cs="Arial"/>
          <w:sz w:val="22"/>
          <w:szCs w:val="22"/>
        </w:rPr>
        <w:t>.</w:t>
      </w:r>
      <w:r w:rsidRPr="00AE1AF9">
        <w:rPr>
          <w:rFonts w:ascii="Arial" w:hAnsi="Arial" w:cs="Arial"/>
          <w:b w:val="0"/>
          <w:sz w:val="22"/>
          <w:szCs w:val="22"/>
        </w:rPr>
        <w:t xml:space="preserve"> </w:t>
      </w:r>
      <w:r w:rsidRPr="006F25B2">
        <w:rPr>
          <w:rFonts w:ascii="Arial" w:hAnsi="Arial" w:cs="Arial"/>
          <w:b w:val="0"/>
          <w:sz w:val="22"/>
          <w:szCs w:val="22"/>
        </w:rPr>
        <w:t>Ae</w:t>
      </w:r>
      <w:r>
        <w:rPr>
          <w:rFonts w:ascii="Arial" w:hAnsi="Arial" w:cs="Arial"/>
          <w:b w:val="0"/>
          <w:sz w:val="22"/>
          <w:szCs w:val="22"/>
        </w:rPr>
        <w:t xml:space="preserve">rial view of </w:t>
      </w:r>
      <w:r w:rsidR="00932920">
        <w:rPr>
          <w:rFonts w:ascii="Arial" w:hAnsi="Arial" w:cs="Arial"/>
          <w:b w:val="0"/>
          <w:sz w:val="22"/>
          <w:szCs w:val="22"/>
        </w:rPr>
        <w:t>Pez Maya</w:t>
      </w:r>
      <w:r w:rsidRPr="00A025BE">
        <w:rPr>
          <w:rFonts w:ascii="Arial" w:hAnsi="Arial" w:cs="Arial"/>
          <w:b w:val="0"/>
          <w:sz w:val="22"/>
          <w:szCs w:val="22"/>
        </w:rPr>
        <w:t xml:space="preserve"> sampling site</w:t>
      </w:r>
      <w:r>
        <w:rPr>
          <w:rFonts w:ascii="Arial" w:hAnsi="Arial" w:cs="Arial"/>
          <w:b w:val="0"/>
          <w:sz w:val="22"/>
          <w:szCs w:val="22"/>
        </w:rPr>
        <w:t xml:space="preserve"> (medium-development level) located in the Sian Ka’an Biosphere Reserve, Quintana Roo, Mexico, 2006</w:t>
      </w:r>
      <w:r>
        <w:rPr>
          <w:b w:val="0"/>
        </w:rPr>
        <w:t>–</w:t>
      </w:r>
      <w:r>
        <w:rPr>
          <w:rFonts w:ascii="Arial" w:hAnsi="Arial" w:cs="Arial"/>
          <w:b w:val="0"/>
          <w:sz w:val="22"/>
          <w:szCs w:val="22"/>
        </w:rPr>
        <w:t>2008</w:t>
      </w:r>
      <w:r w:rsidRPr="00A025BE">
        <w:rPr>
          <w:rFonts w:ascii="Arial" w:hAnsi="Arial" w:cs="Arial"/>
          <w:b w:val="0"/>
          <w:sz w:val="22"/>
          <w:szCs w:val="22"/>
        </w:rPr>
        <w:t>.</w:t>
      </w:r>
      <w:bookmarkEnd w:id="96"/>
    </w:p>
    <w:p w:rsidR="00AE1AF9" w:rsidRDefault="00A025BE" w:rsidP="0071519E">
      <w:pPr>
        <w:keepNext/>
        <w:spacing w:line="360" w:lineRule="auto"/>
        <w:jc w:val="center"/>
      </w:pPr>
      <w:r>
        <w:rPr>
          <w:noProof/>
        </w:rPr>
        <w:lastRenderedPageBreak/>
        <w:drawing>
          <wp:inline distT="0" distB="0" distL="0" distR="0">
            <wp:extent cx="2983901" cy="2988000"/>
            <wp:effectExtent l="19050" t="19050" r="25999" b="21900"/>
            <wp:docPr id="11" name="10 Imagen" descr="sja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jafinal.jpg"/>
                    <pic:cNvPicPr/>
                  </pic:nvPicPr>
                  <pic:blipFill>
                    <a:blip r:embed="rId20" cstate="print"/>
                    <a:stretch>
                      <a:fillRect/>
                    </a:stretch>
                  </pic:blipFill>
                  <pic:spPr>
                    <a:xfrm>
                      <a:off x="0" y="0"/>
                      <a:ext cx="2983901" cy="2988000"/>
                    </a:xfrm>
                    <a:prstGeom prst="rect">
                      <a:avLst/>
                    </a:prstGeom>
                    <a:ln>
                      <a:solidFill>
                        <a:schemeClr val="bg2">
                          <a:lumMod val="10000"/>
                        </a:schemeClr>
                      </a:solidFill>
                    </a:ln>
                  </pic:spPr>
                </pic:pic>
              </a:graphicData>
            </a:graphic>
          </wp:inline>
        </w:drawing>
      </w:r>
    </w:p>
    <w:p w:rsidR="00A025BE" w:rsidRDefault="00AE1AF9" w:rsidP="0071519E">
      <w:pPr>
        <w:pStyle w:val="Epgrafe"/>
        <w:spacing w:line="360" w:lineRule="auto"/>
        <w:ind w:firstLine="0"/>
      </w:pPr>
      <w:bookmarkStart w:id="97" w:name="_Toc249288640"/>
      <w:r w:rsidRPr="00AE1AF9">
        <w:rPr>
          <w:rFonts w:ascii="Arial" w:hAnsi="Arial" w:cs="Arial"/>
          <w:sz w:val="22"/>
          <w:szCs w:val="22"/>
        </w:rPr>
        <w:t xml:space="preserve">Figure </w:t>
      </w:r>
      <w:r w:rsidR="00C63FD4" w:rsidRPr="00AE1AF9">
        <w:rPr>
          <w:rFonts w:ascii="Arial" w:hAnsi="Arial" w:cs="Arial"/>
          <w:sz w:val="22"/>
          <w:szCs w:val="22"/>
        </w:rPr>
        <w:fldChar w:fldCharType="begin"/>
      </w:r>
      <w:r w:rsidRPr="00AE1AF9">
        <w:rPr>
          <w:rFonts w:ascii="Arial" w:hAnsi="Arial" w:cs="Arial"/>
          <w:sz w:val="22"/>
          <w:szCs w:val="22"/>
        </w:rPr>
        <w:instrText xml:space="preserve"> SEQ Figure \* ARABIC </w:instrText>
      </w:r>
      <w:r w:rsidR="00C63FD4" w:rsidRPr="00AE1AF9">
        <w:rPr>
          <w:rFonts w:ascii="Arial" w:hAnsi="Arial" w:cs="Arial"/>
          <w:sz w:val="22"/>
          <w:szCs w:val="22"/>
        </w:rPr>
        <w:fldChar w:fldCharType="separate"/>
      </w:r>
      <w:r w:rsidR="00B127E6">
        <w:rPr>
          <w:rFonts w:ascii="Arial" w:hAnsi="Arial" w:cs="Arial"/>
          <w:noProof/>
          <w:sz w:val="22"/>
          <w:szCs w:val="22"/>
        </w:rPr>
        <w:t>6</w:t>
      </w:r>
      <w:r w:rsidR="00C63FD4" w:rsidRPr="00AE1AF9">
        <w:rPr>
          <w:rFonts w:ascii="Arial" w:hAnsi="Arial" w:cs="Arial"/>
          <w:sz w:val="22"/>
          <w:szCs w:val="22"/>
        </w:rPr>
        <w:fldChar w:fldCharType="end"/>
      </w:r>
      <w:r w:rsidRPr="00AE1AF9">
        <w:rPr>
          <w:rFonts w:ascii="Arial" w:hAnsi="Arial" w:cs="Arial"/>
          <w:sz w:val="22"/>
          <w:szCs w:val="22"/>
        </w:rPr>
        <w:t>.</w:t>
      </w:r>
      <w:r>
        <w:t xml:space="preserve"> </w:t>
      </w:r>
      <w:r w:rsidRPr="006F25B2">
        <w:rPr>
          <w:rFonts w:ascii="Arial" w:hAnsi="Arial" w:cs="Arial"/>
          <w:b w:val="0"/>
          <w:sz w:val="22"/>
          <w:szCs w:val="22"/>
        </w:rPr>
        <w:t>Ae</w:t>
      </w:r>
      <w:r>
        <w:rPr>
          <w:rFonts w:ascii="Arial" w:hAnsi="Arial" w:cs="Arial"/>
          <w:b w:val="0"/>
          <w:sz w:val="22"/>
          <w:szCs w:val="22"/>
        </w:rPr>
        <w:t>rial view of S</w:t>
      </w:r>
      <w:r w:rsidR="00932920">
        <w:rPr>
          <w:rFonts w:ascii="Arial" w:hAnsi="Arial" w:cs="Arial"/>
          <w:b w:val="0"/>
          <w:sz w:val="22"/>
          <w:szCs w:val="22"/>
        </w:rPr>
        <w:t xml:space="preserve">an Juan </w:t>
      </w:r>
      <w:r>
        <w:rPr>
          <w:rFonts w:ascii="Arial" w:hAnsi="Arial" w:cs="Arial"/>
          <w:b w:val="0"/>
          <w:sz w:val="22"/>
          <w:szCs w:val="22"/>
        </w:rPr>
        <w:t xml:space="preserve">A </w:t>
      </w:r>
      <w:r w:rsidRPr="00A025BE">
        <w:rPr>
          <w:rFonts w:ascii="Arial" w:hAnsi="Arial" w:cs="Arial"/>
          <w:b w:val="0"/>
          <w:sz w:val="22"/>
          <w:szCs w:val="22"/>
        </w:rPr>
        <w:t>sampling site</w:t>
      </w:r>
      <w:r>
        <w:rPr>
          <w:rFonts w:ascii="Arial" w:hAnsi="Arial" w:cs="Arial"/>
          <w:b w:val="0"/>
          <w:sz w:val="22"/>
          <w:szCs w:val="22"/>
        </w:rPr>
        <w:t xml:space="preserve"> (</w:t>
      </w:r>
      <w:r w:rsidR="0046095D">
        <w:rPr>
          <w:rFonts w:ascii="Arial" w:hAnsi="Arial" w:cs="Arial"/>
          <w:b w:val="0"/>
          <w:sz w:val="22"/>
          <w:szCs w:val="22"/>
        </w:rPr>
        <w:t>low</w:t>
      </w:r>
      <w:r>
        <w:rPr>
          <w:rFonts w:ascii="Arial" w:hAnsi="Arial" w:cs="Arial"/>
          <w:b w:val="0"/>
          <w:sz w:val="22"/>
          <w:szCs w:val="22"/>
        </w:rPr>
        <w:t xml:space="preserve">-development level) located in the </w:t>
      </w:r>
      <w:r w:rsidR="0046095D">
        <w:rPr>
          <w:rFonts w:ascii="Arial" w:hAnsi="Arial" w:cs="Arial"/>
          <w:b w:val="0"/>
          <w:sz w:val="22"/>
          <w:szCs w:val="22"/>
        </w:rPr>
        <w:t>Sian Ka’an Biosphere Reserve, Quintana Roo, Mexico, 2006</w:t>
      </w:r>
      <w:r w:rsidR="0046095D">
        <w:rPr>
          <w:b w:val="0"/>
        </w:rPr>
        <w:t>–</w:t>
      </w:r>
      <w:r w:rsidR="0046095D">
        <w:rPr>
          <w:rFonts w:ascii="Arial" w:hAnsi="Arial" w:cs="Arial"/>
          <w:b w:val="0"/>
          <w:sz w:val="22"/>
          <w:szCs w:val="22"/>
        </w:rPr>
        <w:t>2008</w:t>
      </w:r>
      <w:r w:rsidRPr="00A025BE">
        <w:rPr>
          <w:rFonts w:ascii="Arial" w:hAnsi="Arial" w:cs="Arial"/>
          <w:b w:val="0"/>
          <w:sz w:val="22"/>
          <w:szCs w:val="22"/>
        </w:rPr>
        <w:t>.</w:t>
      </w:r>
      <w:bookmarkEnd w:id="97"/>
    </w:p>
    <w:p w:rsidR="00AE1AF9" w:rsidRDefault="00AE1AF9" w:rsidP="0071519E">
      <w:pPr>
        <w:spacing w:line="360" w:lineRule="auto"/>
        <w:rPr>
          <w:lang w:bidi="en-US"/>
        </w:rPr>
      </w:pPr>
    </w:p>
    <w:p w:rsidR="00AE1AF9" w:rsidRDefault="00A025BE" w:rsidP="0071519E">
      <w:pPr>
        <w:keepNext/>
        <w:spacing w:line="360" w:lineRule="auto"/>
        <w:jc w:val="center"/>
      </w:pPr>
      <w:r>
        <w:rPr>
          <w:noProof/>
        </w:rPr>
        <w:drawing>
          <wp:inline distT="0" distB="0" distL="0" distR="0">
            <wp:extent cx="2988000" cy="2988000"/>
            <wp:effectExtent l="19050" t="19050" r="21900" b="21900"/>
            <wp:docPr id="17" name="16 Imagen" descr="sjb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jbfinal.jpg"/>
                    <pic:cNvPicPr/>
                  </pic:nvPicPr>
                  <pic:blipFill>
                    <a:blip r:embed="rId21" cstate="print"/>
                    <a:stretch>
                      <a:fillRect/>
                    </a:stretch>
                  </pic:blipFill>
                  <pic:spPr>
                    <a:xfrm>
                      <a:off x="0" y="0"/>
                      <a:ext cx="2988000" cy="2988000"/>
                    </a:xfrm>
                    <a:prstGeom prst="rect">
                      <a:avLst/>
                    </a:prstGeom>
                    <a:ln>
                      <a:solidFill>
                        <a:schemeClr val="bg2">
                          <a:lumMod val="10000"/>
                        </a:schemeClr>
                      </a:solidFill>
                    </a:ln>
                  </pic:spPr>
                </pic:pic>
              </a:graphicData>
            </a:graphic>
          </wp:inline>
        </w:drawing>
      </w:r>
    </w:p>
    <w:p w:rsidR="00AE1AF9" w:rsidRDefault="00AE1AF9" w:rsidP="0071519E">
      <w:pPr>
        <w:pStyle w:val="Epgrafe"/>
        <w:spacing w:line="360" w:lineRule="auto"/>
        <w:ind w:firstLine="0"/>
      </w:pPr>
      <w:bookmarkStart w:id="98" w:name="_Toc249288641"/>
      <w:r w:rsidRPr="0046095D">
        <w:rPr>
          <w:rFonts w:ascii="Arial" w:hAnsi="Arial" w:cs="Arial"/>
          <w:sz w:val="22"/>
          <w:szCs w:val="22"/>
        </w:rPr>
        <w:t xml:space="preserve">Figure </w:t>
      </w:r>
      <w:r w:rsidR="00C63FD4" w:rsidRPr="0046095D">
        <w:rPr>
          <w:rFonts w:ascii="Arial" w:hAnsi="Arial" w:cs="Arial"/>
          <w:sz w:val="22"/>
          <w:szCs w:val="22"/>
        </w:rPr>
        <w:fldChar w:fldCharType="begin"/>
      </w:r>
      <w:r w:rsidRPr="0046095D">
        <w:rPr>
          <w:rFonts w:ascii="Arial" w:hAnsi="Arial" w:cs="Arial"/>
          <w:sz w:val="22"/>
          <w:szCs w:val="22"/>
        </w:rPr>
        <w:instrText xml:space="preserve"> SEQ Figure \* ARABIC </w:instrText>
      </w:r>
      <w:r w:rsidR="00C63FD4" w:rsidRPr="0046095D">
        <w:rPr>
          <w:rFonts w:ascii="Arial" w:hAnsi="Arial" w:cs="Arial"/>
          <w:sz w:val="22"/>
          <w:szCs w:val="22"/>
        </w:rPr>
        <w:fldChar w:fldCharType="separate"/>
      </w:r>
      <w:r w:rsidR="00B127E6">
        <w:rPr>
          <w:rFonts w:ascii="Arial" w:hAnsi="Arial" w:cs="Arial"/>
          <w:noProof/>
          <w:sz w:val="22"/>
          <w:szCs w:val="22"/>
        </w:rPr>
        <w:t>7</w:t>
      </w:r>
      <w:r w:rsidR="00C63FD4" w:rsidRPr="0046095D">
        <w:rPr>
          <w:rFonts w:ascii="Arial" w:hAnsi="Arial" w:cs="Arial"/>
          <w:sz w:val="22"/>
          <w:szCs w:val="22"/>
        </w:rPr>
        <w:fldChar w:fldCharType="end"/>
      </w:r>
      <w:r w:rsidRPr="0046095D">
        <w:rPr>
          <w:rFonts w:ascii="Arial" w:hAnsi="Arial" w:cs="Arial"/>
          <w:sz w:val="22"/>
          <w:szCs w:val="22"/>
        </w:rPr>
        <w:t>.</w:t>
      </w:r>
      <w:r>
        <w:t xml:space="preserve"> </w:t>
      </w:r>
      <w:r w:rsidRPr="006F25B2">
        <w:rPr>
          <w:rFonts w:ascii="Arial" w:hAnsi="Arial" w:cs="Arial"/>
          <w:b w:val="0"/>
          <w:sz w:val="22"/>
          <w:szCs w:val="22"/>
        </w:rPr>
        <w:t>Ae</w:t>
      </w:r>
      <w:r>
        <w:rPr>
          <w:rFonts w:ascii="Arial" w:hAnsi="Arial" w:cs="Arial"/>
          <w:b w:val="0"/>
          <w:sz w:val="22"/>
          <w:szCs w:val="22"/>
        </w:rPr>
        <w:t xml:space="preserve">rial view of </w:t>
      </w:r>
      <w:r w:rsidR="00932920">
        <w:rPr>
          <w:rFonts w:ascii="Arial" w:hAnsi="Arial" w:cs="Arial"/>
          <w:b w:val="0"/>
          <w:sz w:val="22"/>
          <w:szCs w:val="22"/>
        </w:rPr>
        <w:t>San Juan B</w:t>
      </w:r>
      <w:r w:rsidRPr="00A025BE">
        <w:rPr>
          <w:rFonts w:ascii="Arial" w:hAnsi="Arial" w:cs="Arial"/>
          <w:b w:val="0"/>
          <w:sz w:val="22"/>
          <w:szCs w:val="22"/>
        </w:rPr>
        <w:t xml:space="preserve"> sampling site</w:t>
      </w:r>
      <w:r>
        <w:rPr>
          <w:rFonts w:ascii="Arial" w:hAnsi="Arial" w:cs="Arial"/>
          <w:b w:val="0"/>
          <w:sz w:val="22"/>
          <w:szCs w:val="22"/>
        </w:rPr>
        <w:t xml:space="preserve"> (</w:t>
      </w:r>
      <w:r w:rsidR="00932920">
        <w:rPr>
          <w:rFonts w:ascii="Arial" w:hAnsi="Arial" w:cs="Arial"/>
          <w:b w:val="0"/>
          <w:sz w:val="22"/>
          <w:szCs w:val="22"/>
        </w:rPr>
        <w:t>low</w:t>
      </w:r>
      <w:r>
        <w:rPr>
          <w:rFonts w:ascii="Arial" w:hAnsi="Arial" w:cs="Arial"/>
          <w:b w:val="0"/>
          <w:sz w:val="22"/>
          <w:szCs w:val="22"/>
        </w:rPr>
        <w:t xml:space="preserve">-development level) located in the </w:t>
      </w:r>
      <w:r w:rsidR="0046095D">
        <w:rPr>
          <w:rFonts w:ascii="Arial" w:hAnsi="Arial" w:cs="Arial"/>
          <w:b w:val="0"/>
          <w:sz w:val="22"/>
          <w:szCs w:val="22"/>
        </w:rPr>
        <w:t>Sian Ka’an Biosphere Reserve, Quintana Roo, Mexico, 2006</w:t>
      </w:r>
      <w:r w:rsidR="0046095D">
        <w:rPr>
          <w:b w:val="0"/>
        </w:rPr>
        <w:t>–</w:t>
      </w:r>
      <w:r w:rsidR="0046095D">
        <w:rPr>
          <w:rFonts w:ascii="Arial" w:hAnsi="Arial" w:cs="Arial"/>
          <w:b w:val="0"/>
          <w:sz w:val="22"/>
          <w:szCs w:val="22"/>
        </w:rPr>
        <w:t>2008</w:t>
      </w:r>
      <w:r w:rsidRPr="00A025BE">
        <w:rPr>
          <w:rFonts w:ascii="Arial" w:hAnsi="Arial" w:cs="Arial"/>
          <w:b w:val="0"/>
          <w:sz w:val="22"/>
          <w:szCs w:val="22"/>
        </w:rPr>
        <w:t>.</w:t>
      </w:r>
      <w:bookmarkEnd w:id="98"/>
    </w:p>
    <w:p w:rsidR="00944829" w:rsidRDefault="00944829" w:rsidP="0071519E">
      <w:pPr>
        <w:keepNext/>
        <w:spacing w:line="360" w:lineRule="auto"/>
        <w:jc w:val="center"/>
      </w:pPr>
      <w:r>
        <w:rPr>
          <w:noProof/>
        </w:rPr>
        <w:lastRenderedPageBreak/>
        <w:drawing>
          <wp:inline distT="0" distB="0" distL="0" distR="0">
            <wp:extent cx="5396228" cy="3727291"/>
            <wp:effectExtent l="19050" t="19050" r="13972" b="25559"/>
            <wp:docPr id="2" name="Imagen 1" descr="C:\Documents and Settings\Administrador\Mis documentos\THESIS\figures\Red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dor\Mis documentos\THESIS\figures\Redes.jpg"/>
                    <pic:cNvPicPr>
                      <a:picLocks noChangeAspect="1" noChangeArrowheads="1"/>
                    </pic:cNvPicPr>
                  </pic:nvPicPr>
                  <pic:blipFill>
                    <a:blip r:embed="rId22" cstate="print"/>
                    <a:stretch>
                      <a:fillRect/>
                    </a:stretch>
                  </pic:blipFill>
                  <pic:spPr bwMode="auto">
                    <a:xfrm>
                      <a:off x="0" y="0"/>
                      <a:ext cx="5396228" cy="3727291"/>
                    </a:xfrm>
                    <a:prstGeom prst="rect">
                      <a:avLst/>
                    </a:prstGeom>
                    <a:noFill/>
                    <a:ln w="9525">
                      <a:solidFill>
                        <a:schemeClr val="tx1"/>
                      </a:solidFill>
                      <a:miter lim="800000"/>
                      <a:headEnd/>
                      <a:tailEnd/>
                    </a:ln>
                  </pic:spPr>
                </pic:pic>
              </a:graphicData>
            </a:graphic>
          </wp:inline>
        </w:drawing>
      </w:r>
    </w:p>
    <w:p w:rsidR="00944829" w:rsidRDefault="00944829" w:rsidP="0071519E">
      <w:pPr>
        <w:pStyle w:val="Epgrafe"/>
        <w:spacing w:line="360" w:lineRule="auto"/>
        <w:ind w:firstLine="0"/>
        <w:rPr>
          <w:rFonts w:ascii="Arial" w:hAnsi="Arial" w:cs="Arial"/>
          <w:b w:val="0"/>
          <w:sz w:val="22"/>
          <w:szCs w:val="22"/>
        </w:rPr>
      </w:pPr>
      <w:bookmarkStart w:id="99" w:name="_Toc246176228"/>
      <w:bookmarkStart w:id="100" w:name="_Toc249288642"/>
      <w:r w:rsidRPr="00944829">
        <w:rPr>
          <w:rFonts w:ascii="Arial" w:hAnsi="Arial" w:cs="Arial"/>
          <w:sz w:val="22"/>
          <w:szCs w:val="22"/>
        </w:rPr>
        <w:t>Figure</w:t>
      </w:r>
      <w:r w:rsidR="00E07DD9">
        <w:rPr>
          <w:rFonts w:ascii="Arial" w:hAnsi="Arial" w:cs="Arial"/>
          <w:sz w:val="22"/>
          <w:szCs w:val="22"/>
        </w:rPr>
        <w:t xml:space="preserve"> </w:t>
      </w:r>
      <w:r w:rsidR="00C63FD4" w:rsidRPr="00944829">
        <w:rPr>
          <w:rFonts w:ascii="Arial" w:hAnsi="Arial" w:cs="Arial"/>
          <w:sz w:val="22"/>
          <w:szCs w:val="22"/>
        </w:rPr>
        <w:fldChar w:fldCharType="begin"/>
      </w:r>
      <w:r w:rsidRPr="00944829">
        <w:rPr>
          <w:rFonts w:ascii="Arial" w:hAnsi="Arial" w:cs="Arial"/>
          <w:sz w:val="22"/>
          <w:szCs w:val="22"/>
        </w:rPr>
        <w:instrText xml:space="preserve"> SEQ Figure \* ARABIC </w:instrText>
      </w:r>
      <w:r w:rsidR="00C63FD4" w:rsidRPr="00944829">
        <w:rPr>
          <w:rFonts w:ascii="Arial" w:hAnsi="Arial" w:cs="Arial"/>
          <w:sz w:val="22"/>
          <w:szCs w:val="22"/>
        </w:rPr>
        <w:fldChar w:fldCharType="separate"/>
      </w:r>
      <w:r w:rsidR="00B127E6">
        <w:rPr>
          <w:rFonts w:ascii="Arial" w:hAnsi="Arial" w:cs="Arial"/>
          <w:noProof/>
          <w:sz w:val="22"/>
          <w:szCs w:val="22"/>
        </w:rPr>
        <w:t>8</w:t>
      </w:r>
      <w:r w:rsidR="00C63FD4" w:rsidRPr="00944829">
        <w:rPr>
          <w:rFonts w:ascii="Arial" w:hAnsi="Arial" w:cs="Arial"/>
          <w:sz w:val="22"/>
          <w:szCs w:val="22"/>
        </w:rPr>
        <w:fldChar w:fldCharType="end"/>
      </w:r>
      <w:r w:rsidR="00542738">
        <w:rPr>
          <w:rFonts w:ascii="Arial" w:hAnsi="Arial" w:cs="Arial"/>
          <w:sz w:val="22"/>
          <w:szCs w:val="22"/>
        </w:rPr>
        <w:t xml:space="preserve">. </w:t>
      </w:r>
      <w:r w:rsidR="00FC3721">
        <w:rPr>
          <w:rFonts w:ascii="Arial" w:hAnsi="Arial" w:cs="Arial"/>
          <w:b w:val="0"/>
          <w:sz w:val="22"/>
          <w:szCs w:val="22"/>
        </w:rPr>
        <w:t>Example of net</w:t>
      </w:r>
      <w:r w:rsidRPr="00944829">
        <w:rPr>
          <w:rFonts w:ascii="Arial" w:hAnsi="Arial" w:cs="Arial"/>
          <w:b w:val="0"/>
          <w:sz w:val="22"/>
          <w:szCs w:val="22"/>
        </w:rPr>
        <w:t xml:space="preserve"> arrangement</w:t>
      </w:r>
      <w:r w:rsidR="00CA6C6E">
        <w:rPr>
          <w:rFonts w:ascii="Arial" w:hAnsi="Arial" w:cs="Arial"/>
          <w:b w:val="0"/>
          <w:sz w:val="22"/>
          <w:szCs w:val="22"/>
        </w:rPr>
        <w:t xml:space="preserve"> </w:t>
      </w:r>
      <w:r w:rsidR="005F611E">
        <w:rPr>
          <w:rFonts w:ascii="Arial" w:hAnsi="Arial" w:cs="Arial"/>
          <w:b w:val="0"/>
          <w:sz w:val="22"/>
          <w:szCs w:val="22"/>
        </w:rPr>
        <w:t xml:space="preserve">at </w:t>
      </w:r>
      <w:r w:rsidR="008C363E">
        <w:rPr>
          <w:rFonts w:ascii="Arial" w:hAnsi="Arial" w:cs="Arial"/>
          <w:b w:val="0"/>
          <w:sz w:val="22"/>
          <w:szCs w:val="22"/>
        </w:rPr>
        <w:t>Pez Maya</w:t>
      </w:r>
      <w:r w:rsidR="00FC3721">
        <w:rPr>
          <w:rFonts w:ascii="Arial" w:hAnsi="Arial" w:cs="Arial"/>
          <w:b w:val="0"/>
          <w:sz w:val="22"/>
          <w:szCs w:val="22"/>
        </w:rPr>
        <w:t xml:space="preserve"> study site,</w:t>
      </w:r>
      <w:r w:rsidR="00FE48D4">
        <w:rPr>
          <w:rFonts w:ascii="Arial" w:hAnsi="Arial" w:cs="Arial"/>
          <w:b w:val="0"/>
          <w:sz w:val="22"/>
          <w:szCs w:val="22"/>
        </w:rPr>
        <w:t xml:space="preserve"> </w:t>
      </w:r>
      <w:r w:rsidR="00CA6C6E">
        <w:rPr>
          <w:rFonts w:ascii="Arial" w:hAnsi="Arial" w:cs="Arial"/>
          <w:b w:val="0"/>
          <w:sz w:val="22"/>
          <w:szCs w:val="22"/>
        </w:rPr>
        <w:t>Sian Ka’an Biosphere Reserve</w:t>
      </w:r>
      <w:r w:rsidR="00FC3721">
        <w:rPr>
          <w:rFonts w:ascii="Arial" w:hAnsi="Arial" w:cs="Arial"/>
          <w:b w:val="0"/>
          <w:sz w:val="22"/>
          <w:szCs w:val="22"/>
        </w:rPr>
        <w:t>,</w:t>
      </w:r>
      <w:r w:rsidR="0070221F">
        <w:rPr>
          <w:rFonts w:ascii="Arial" w:hAnsi="Arial" w:cs="Arial"/>
          <w:b w:val="0"/>
          <w:sz w:val="22"/>
          <w:szCs w:val="22"/>
        </w:rPr>
        <w:t xml:space="preserve"> 2006</w:t>
      </w:r>
      <w:r w:rsidR="0070221F">
        <w:rPr>
          <w:b w:val="0"/>
        </w:rPr>
        <w:t>–</w:t>
      </w:r>
      <w:r w:rsidR="005F611E">
        <w:rPr>
          <w:rFonts w:ascii="Arial" w:hAnsi="Arial" w:cs="Arial"/>
          <w:b w:val="0"/>
          <w:sz w:val="22"/>
          <w:szCs w:val="22"/>
        </w:rPr>
        <w:t xml:space="preserve">2008. </w:t>
      </w:r>
      <w:r w:rsidR="00CA6C6E">
        <w:rPr>
          <w:rFonts w:ascii="Arial" w:hAnsi="Arial" w:cs="Arial"/>
          <w:b w:val="0"/>
          <w:sz w:val="22"/>
          <w:szCs w:val="22"/>
        </w:rPr>
        <w:t>N</w:t>
      </w:r>
      <w:r w:rsidR="000947F4">
        <w:rPr>
          <w:rFonts w:ascii="Arial" w:hAnsi="Arial" w:cs="Arial"/>
          <w:b w:val="0"/>
          <w:sz w:val="22"/>
          <w:szCs w:val="22"/>
        </w:rPr>
        <w:t>ets we</w:t>
      </w:r>
      <w:r w:rsidR="0070221F">
        <w:rPr>
          <w:rFonts w:ascii="Arial" w:hAnsi="Arial" w:cs="Arial"/>
          <w:b w:val="0"/>
          <w:sz w:val="22"/>
          <w:szCs w:val="22"/>
        </w:rPr>
        <w:t xml:space="preserve">re located perpendicular to </w:t>
      </w:r>
      <w:r w:rsidR="000947F4">
        <w:rPr>
          <w:rFonts w:ascii="Arial" w:hAnsi="Arial" w:cs="Arial"/>
          <w:b w:val="0"/>
          <w:sz w:val="22"/>
          <w:szCs w:val="22"/>
        </w:rPr>
        <w:t>coastal dune</w:t>
      </w:r>
      <w:r>
        <w:rPr>
          <w:rFonts w:ascii="Arial" w:hAnsi="Arial" w:cs="Arial"/>
          <w:b w:val="0"/>
          <w:sz w:val="22"/>
          <w:szCs w:val="22"/>
        </w:rPr>
        <w:t>.</w:t>
      </w:r>
      <w:bookmarkEnd w:id="99"/>
      <w:bookmarkEnd w:id="100"/>
    </w:p>
    <w:p w:rsidR="00F11505" w:rsidRDefault="002E537C" w:rsidP="0071519E">
      <w:pPr>
        <w:keepNext/>
        <w:spacing w:line="360" w:lineRule="auto"/>
        <w:jc w:val="center"/>
      </w:pPr>
      <w:r>
        <w:rPr>
          <w:noProof/>
        </w:rPr>
        <w:lastRenderedPageBreak/>
        <w:drawing>
          <wp:inline distT="0" distB="0" distL="0" distR="0">
            <wp:extent cx="4260628" cy="2751912"/>
            <wp:effectExtent l="19050" t="19050" r="25622" b="10338"/>
            <wp:docPr id="24" name="15 Imagen" descr="wholecomm_lev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olecomm_level.JPG"/>
                    <pic:cNvPicPr/>
                  </pic:nvPicPr>
                  <pic:blipFill>
                    <a:blip r:embed="rId23" cstate="print"/>
                    <a:stretch>
                      <a:fillRect/>
                    </a:stretch>
                  </pic:blipFill>
                  <pic:spPr>
                    <a:xfrm>
                      <a:off x="0" y="0"/>
                      <a:ext cx="4278337" cy="2763350"/>
                    </a:xfrm>
                    <a:prstGeom prst="rect">
                      <a:avLst/>
                    </a:prstGeom>
                    <a:ln>
                      <a:solidFill>
                        <a:schemeClr val="tx1"/>
                      </a:solidFill>
                    </a:ln>
                  </pic:spPr>
                </pic:pic>
              </a:graphicData>
            </a:graphic>
          </wp:inline>
        </w:drawing>
      </w:r>
    </w:p>
    <w:p w:rsidR="007836A3" w:rsidRDefault="00F11505" w:rsidP="0071519E">
      <w:pPr>
        <w:pStyle w:val="Epgrafe"/>
        <w:spacing w:line="360" w:lineRule="auto"/>
        <w:ind w:firstLine="0"/>
        <w:rPr>
          <w:rFonts w:ascii="Arial" w:hAnsi="Arial" w:cs="Arial"/>
          <w:b w:val="0"/>
          <w:sz w:val="22"/>
          <w:szCs w:val="22"/>
        </w:rPr>
      </w:pPr>
      <w:bookmarkStart w:id="101" w:name="_Toc246176229"/>
      <w:bookmarkStart w:id="102" w:name="_Toc249288643"/>
      <w:r w:rsidRPr="00F11505">
        <w:rPr>
          <w:rFonts w:ascii="Arial" w:hAnsi="Arial" w:cs="Arial"/>
          <w:sz w:val="22"/>
          <w:szCs w:val="22"/>
        </w:rPr>
        <w:t xml:space="preserve">Figure </w:t>
      </w:r>
      <w:r w:rsidR="00C63FD4" w:rsidRPr="00F11505">
        <w:rPr>
          <w:rFonts w:ascii="Arial" w:hAnsi="Arial" w:cs="Arial"/>
          <w:sz w:val="22"/>
          <w:szCs w:val="22"/>
        </w:rPr>
        <w:fldChar w:fldCharType="begin"/>
      </w:r>
      <w:r w:rsidRPr="00F11505">
        <w:rPr>
          <w:rFonts w:ascii="Arial" w:hAnsi="Arial" w:cs="Arial"/>
          <w:sz w:val="22"/>
          <w:szCs w:val="22"/>
        </w:rPr>
        <w:instrText xml:space="preserve"> SEQ Figure \* ARABIC </w:instrText>
      </w:r>
      <w:r w:rsidR="00C63FD4" w:rsidRPr="00F11505">
        <w:rPr>
          <w:rFonts w:ascii="Arial" w:hAnsi="Arial" w:cs="Arial"/>
          <w:sz w:val="22"/>
          <w:szCs w:val="22"/>
        </w:rPr>
        <w:fldChar w:fldCharType="separate"/>
      </w:r>
      <w:r w:rsidR="00B127E6">
        <w:rPr>
          <w:rFonts w:ascii="Arial" w:hAnsi="Arial" w:cs="Arial"/>
          <w:noProof/>
          <w:sz w:val="22"/>
          <w:szCs w:val="22"/>
        </w:rPr>
        <w:t>9</w:t>
      </w:r>
      <w:r w:rsidR="00C63FD4" w:rsidRPr="00F11505">
        <w:rPr>
          <w:rFonts w:ascii="Arial" w:hAnsi="Arial" w:cs="Arial"/>
          <w:sz w:val="22"/>
          <w:szCs w:val="22"/>
        </w:rPr>
        <w:fldChar w:fldCharType="end"/>
      </w:r>
      <w:r w:rsidR="00542738">
        <w:rPr>
          <w:rFonts w:ascii="Arial" w:hAnsi="Arial" w:cs="Arial"/>
          <w:sz w:val="22"/>
          <w:szCs w:val="22"/>
        </w:rPr>
        <w:t>.</w:t>
      </w:r>
      <w:r w:rsidR="00BC2533">
        <w:rPr>
          <w:rFonts w:ascii="Arial" w:hAnsi="Arial" w:cs="Arial"/>
          <w:sz w:val="22"/>
          <w:szCs w:val="22"/>
        </w:rPr>
        <w:t xml:space="preserve"> </w:t>
      </w:r>
      <w:r w:rsidR="00BC2533">
        <w:rPr>
          <w:rFonts w:ascii="Arial" w:hAnsi="Arial" w:cs="Arial"/>
          <w:b w:val="0"/>
          <w:sz w:val="22"/>
          <w:szCs w:val="22"/>
        </w:rPr>
        <w:t>Avian s</w:t>
      </w:r>
      <w:r>
        <w:rPr>
          <w:rFonts w:ascii="Arial" w:hAnsi="Arial" w:cs="Arial"/>
          <w:b w:val="0"/>
          <w:sz w:val="22"/>
          <w:szCs w:val="22"/>
        </w:rPr>
        <w:t xml:space="preserve">pecies richness for the </w:t>
      </w:r>
      <w:r w:rsidR="00543159">
        <w:rPr>
          <w:rFonts w:ascii="Arial" w:hAnsi="Arial" w:cs="Arial"/>
          <w:b w:val="0"/>
          <w:sz w:val="22"/>
          <w:szCs w:val="22"/>
        </w:rPr>
        <w:t>entire</w:t>
      </w:r>
      <w:r>
        <w:rPr>
          <w:rFonts w:ascii="Arial" w:hAnsi="Arial" w:cs="Arial"/>
          <w:b w:val="0"/>
          <w:sz w:val="22"/>
          <w:szCs w:val="22"/>
        </w:rPr>
        <w:t xml:space="preserve"> community </w:t>
      </w:r>
      <w:r w:rsidR="002E537C">
        <w:rPr>
          <w:rFonts w:ascii="Arial" w:hAnsi="Arial" w:cs="Arial"/>
          <w:b w:val="0"/>
          <w:sz w:val="22"/>
          <w:szCs w:val="22"/>
        </w:rPr>
        <w:t>(all bird classes pooled</w:t>
      </w:r>
      <w:r w:rsidR="00543159">
        <w:rPr>
          <w:rFonts w:ascii="Arial" w:hAnsi="Arial" w:cs="Arial"/>
          <w:b w:val="0"/>
          <w:sz w:val="22"/>
          <w:szCs w:val="22"/>
        </w:rPr>
        <w:t>)</w:t>
      </w:r>
      <w:r w:rsidR="002E537C">
        <w:rPr>
          <w:rFonts w:ascii="Arial" w:hAnsi="Arial" w:cs="Arial"/>
          <w:b w:val="0"/>
          <w:sz w:val="22"/>
          <w:szCs w:val="22"/>
        </w:rPr>
        <w:t xml:space="preserve"> </w:t>
      </w:r>
      <w:r w:rsidR="00543159">
        <w:rPr>
          <w:rFonts w:ascii="Arial" w:hAnsi="Arial" w:cs="Arial"/>
          <w:b w:val="0"/>
          <w:sz w:val="22"/>
          <w:szCs w:val="22"/>
        </w:rPr>
        <w:t>by</w:t>
      </w:r>
      <w:r>
        <w:rPr>
          <w:rFonts w:ascii="Arial" w:hAnsi="Arial" w:cs="Arial"/>
          <w:b w:val="0"/>
          <w:sz w:val="22"/>
          <w:szCs w:val="22"/>
        </w:rPr>
        <w:t xml:space="preserve"> year</w:t>
      </w:r>
      <w:r w:rsidR="00BC2533">
        <w:rPr>
          <w:rFonts w:ascii="Arial" w:hAnsi="Arial" w:cs="Arial"/>
          <w:b w:val="0"/>
          <w:sz w:val="22"/>
          <w:szCs w:val="22"/>
        </w:rPr>
        <w:t>, across all years pooled,</w:t>
      </w:r>
      <w:r>
        <w:rPr>
          <w:rFonts w:ascii="Arial" w:hAnsi="Arial" w:cs="Arial"/>
          <w:b w:val="0"/>
          <w:sz w:val="22"/>
          <w:szCs w:val="22"/>
        </w:rPr>
        <w:t xml:space="preserve"> and </w:t>
      </w:r>
      <w:r w:rsidR="00BC2533">
        <w:rPr>
          <w:rFonts w:ascii="Arial" w:hAnsi="Arial" w:cs="Arial"/>
          <w:b w:val="0"/>
          <w:sz w:val="22"/>
          <w:szCs w:val="22"/>
        </w:rPr>
        <w:t xml:space="preserve">by </w:t>
      </w:r>
      <w:r>
        <w:rPr>
          <w:rFonts w:ascii="Arial" w:hAnsi="Arial" w:cs="Arial"/>
          <w:b w:val="0"/>
          <w:sz w:val="22"/>
          <w:szCs w:val="22"/>
        </w:rPr>
        <w:t>development level</w:t>
      </w:r>
      <w:r w:rsidR="00BC2533">
        <w:rPr>
          <w:rFonts w:ascii="Arial" w:hAnsi="Arial" w:cs="Arial"/>
          <w:b w:val="0"/>
          <w:sz w:val="22"/>
          <w:szCs w:val="22"/>
        </w:rPr>
        <w:t xml:space="preserve"> in the Sian Ka’an Biosphere Reserve and Riviera Maya,</w:t>
      </w:r>
      <w:r w:rsidR="00FC3721">
        <w:rPr>
          <w:rFonts w:ascii="Arial" w:hAnsi="Arial" w:cs="Arial"/>
          <w:b w:val="0"/>
          <w:sz w:val="22"/>
          <w:szCs w:val="22"/>
        </w:rPr>
        <w:t xml:space="preserve"> Quintana Roo, Mexico,</w:t>
      </w:r>
      <w:r w:rsidR="00543159">
        <w:rPr>
          <w:rFonts w:ascii="Arial" w:hAnsi="Arial" w:cs="Arial"/>
          <w:b w:val="0"/>
          <w:sz w:val="22"/>
          <w:szCs w:val="22"/>
        </w:rPr>
        <w:t xml:space="preserve"> 2006</w:t>
      </w:r>
      <w:r w:rsidR="00543159">
        <w:rPr>
          <w:b w:val="0"/>
        </w:rPr>
        <w:t>–</w:t>
      </w:r>
      <w:r w:rsidR="00BC2533">
        <w:rPr>
          <w:rFonts w:ascii="Arial" w:hAnsi="Arial" w:cs="Arial"/>
          <w:b w:val="0"/>
          <w:sz w:val="22"/>
          <w:szCs w:val="22"/>
        </w:rPr>
        <w:t>2008.</w:t>
      </w:r>
      <w:bookmarkEnd w:id="101"/>
      <w:bookmarkEnd w:id="102"/>
      <w:r w:rsidR="00BC2533">
        <w:rPr>
          <w:rFonts w:ascii="Arial" w:hAnsi="Arial" w:cs="Arial"/>
          <w:b w:val="0"/>
          <w:sz w:val="22"/>
          <w:szCs w:val="22"/>
        </w:rPr>
        <w:t xml:space="preserve"> </w:t>
      </w:r>
    </w:p>
    <w:p w:rsidR="007836A3" w:rsidRDefault="002E537C" w:rsidP="007836A3">
      <w:pPr>
        <w:pStyle w:val="Epgrafe"/>
        <w:spacing w:line="360" w:lineRule="auto"/>
        <w:ind w:left="284" w:firstLine="0"/>
        <w:jc w:val="center"/>
        <w:rPr>
          <w:rFonts w:ascii="Arial" w:hAnsi="Arial" w:cs="Arial"/>
          <w:sz w:val="22"/>
          <w:szCs w:val="22"/>
        </w:rPr>
      </w:pPr>
      <w:r>
        <w:rPr>
          <w:noProof/>
          <w:lang w:bidi="ar-SA"/>
        </w:rPr>
        <w:drawing>
          <wp:inline distT="0" distB="0" distL="0" distR="0">
            <wp:extent cx="4231783" cy="2827301"/>
            <wp:effectExtent l="19050" t="19050" r="16367" b="11149"/>
            <wp:docPr id="25" name="21 Imagen" descr="Ab_Whole_level_year.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b_Whole_level_year.bmp"/>
                    <pic:cNvPicPr/>
                  </pic:nvPicPr>
                  <pic:blipFill>
                    <a:blip r:embed="rId24" cstate="print"/>
                    <a:srcRect l="1067" t="1598" r="24973" b="17238"/>
                    <a:stretch>
                      <a:fillRect/>
                    </a:stretch>
                  </pic:blipFill>
                  <pic:spPr>
                    <a:xfrm>
                      <a:off x="0" y="0"/>
                      <a:ext cx="4245530" cy="2836486"/>
                    </a:xfrm>
                    <a:prstGeom prst="rect">
                      <a:avLst/>
                    </a:prstGeom>
                    <a:ln>
                      <a:solidFill>
                        <a:schemeClr val="tx1"/>
                      </a:solidFill>
                    </a:ln>
                  </pic:spPr>
                </pic:pic>
              </a:graphicData>
            </a:graphic>
          </wp:inline>
        </w:drawing>
      </w:r>
    </w:p>
    <w:p w:rsidR="000947F4" w:rsidRPr="002E537C" w:rsidRDefault="002E537C" w:rsidP="00606E59">
      <w:pPr>
        <w:pStyle w:val="Epgrafe"/>
        <w:spacing w:line="360" w:lineRule="auto"/>
        <w:ind w:firstLine="0"/>
        <w:rPr>
          <w:rFonts w:ascii="Arial" w:hAnsi="Arial" w:cs="Arial"/>
          <w:b w:val="0"/>
          <w:sz w:val="22"/>
          <w:szCs w:val="22"/>
        </w:rPr>
      </w:pPr>
      <w:bookmarkStart w:id="103" w:name="_Toc246176230"/>
      <w:bookmarkStart w:id="104" w:name="_Toc249288644"/>
      <w:r w:rsidRPr="002E537C">
        <w:rPr>
          <w:rFonts w:ascii="Arial" w:hAnsi="Arial" w:cs="Arial"/>
          <w:sz w:val="22"/>
          <w:szCs w:val="22"/>
        </w:rPr>
        <w:t xml:space="preserve">Figure </w:t>
      </w:r>
      <w:r w:rsidR="00C63FD4" w:rsidRPr="002E537C">
        <w:rPr>
          <w:rFonts w:ascii="Arial" w:hAnsi="Arial" w:cs="Arial"/>
          <w:sz w:val="22"/>
          <w:szCs w:val="22"/>
        </w:rPr>
        <w:fldChar w:fldCharType="begin"/>
      </w:r>
      <w:r w:rsidRPr="002E537C">
        <w:rPr>
          <w:rFonts w:ascii="Arial" w:hAnsi="Arial" w:cs="Arial"/>
          <w:sz w:val="22"/>
          <w:szCs w:val="22"/>
        </w:rPr>
        <w:instrText xml:space="preserve"> SEQ Figure \* ARABIC </w:instrText>
      </w:r>
      <w:r w:rsidR="00C63FD4" w:rsidRPr="002E537C">
        <w:rPr>
          <w:rFonts w:ascii="Arial" w:hAnsi="Arial" w:cs="Arial"/>
          <w:sz w:val="22"/>
          <w:szCs w:val="22"/>
        </w:rPr>
        <w:fldChar w:fldCharType="separate"/>
      </w:r>
      <w:r w:rsidR="00B127E6">
        <w:rPr>
          <w:rFonts w:ascii="Arial" w:hAnsi="Arial" w:cs="Arial"/>
          <w:noProof/>
          <w:sz w:val="22"/>
          <w:szCs w:val="22"/>
        </w:rPr>
        <w:t>10</w:t>
      </w:r>
      <w:r w:rsidR="00C63FD4" w:rsidRPr="002E537C">
        <w:rPr>
          <w:rFonts w:ascii="Arial" w:hAnsi="Arial" w:cs="Arial"/>
          <w:sz w:val="22"/>
          <w:szCs w:val="22"/>
        </w:rPr>
        <w:fldChar w:fldCharType="end"/>
      </w:r>
      <w:r w:rsidR="00542738">
        <w:rPr>
          <w:rFonts w:ascii="Arial" w:hAnsi="Arial" w:cs="Arial"/>
          <w:sz w:val="22"/>
          <w:szCs w:val="22"/>
        </w:rPr>
        <w:t xml:space="preserve">. </w:t>
      </w:r>
      <w:r w:rsidR="00BC2533">
        <w:rPr>
          <w:rFonts w:ascii="Arial" w:hAnsi="Arial" w:cs="Arial"/>
          <w:b w:val="0"/>
          <w:sz w:val="22"/>
          <w:szCs w:val="22"/>
        </w:rPr>
        <w:t>Avian a</w:t>
      </w:r>
      <w:r w:rsidRPr="002E537C">
        <w:rPr>
          <w:rFonts w:ascii="Arial" w:hAnsi="Arial" w:cs="Arial"/>
          <w:b w:val="0"/>
          <w:sz w:val="22"/>
          <w:szCs w:val="22"/>
        </w:rPr>
        <w:t xml:space="preserve">bundances for the </w:t>
      </w:r>
      <w:r w:rsidR="00543159">
        <w:rPr>
          <w:rFonts w:ascii="Arial" w:hAnsi="Arial" w:cs="Arial"/>
          <w:b w:val="0"/>
          <w:sz w:val="22"/>
          <w:szCs w:val="22"/>
        </w:rPr>
        <w:t>entire</w:t>
      </w:r>
      <w:r w:rsidRPr="002E537C">
        <w:rPr>
          <w:rFonts w:ascii="Arial" w:hAnsi="Arial" w:cs="Arial"/>
          <w:b w:val="0"/>
          <w:sz w:val="22"/>
          <w:szCs w:val="22"/>
        </w:rPr>
        <w:t xml:space="preserve"> community (all bird classes pooled</w:t>
      </w:r>
      <w:r w:rsidR="00543159">
        <w:rPr>
          <w:rFonts w:ascii="Arial" w:hAnsi="Arial" w:cs="Arial"/>
          <w:b w:val="0"/>
          <w:sz w:val="22"/>
          <w:szCs w:val="22"/>
        </w:rPr>
        <w:t xml:space="preserve">) by </w:t>
      </w:r>
      <w:r w:rsidRPr="002E537C">
        <w:rPr>
          <w:rFonts w:ascii="Arial" w:hAnsi="Arial" w:cs="Arial"/>
          <w:b w:val="0"/>
          <w:sz w:val="22"/>
          <w:szCs w:val="22"/>
        </w:rPr>
        <w:t>year</w:t>
      </w:r>
      <w:r w:rsidR="00BC2533">
        <w:rPr>
          <w:rFonts w:ascii="Arial" w:hAnsi="Arial" w:cs="Arial"/>
          <w:b w:val="0"/>
          <w:sz w:val="22"/>
          <w:szCs w:val="22"/>
        </w:rPr>
        <w:t>, across all years pooled,</w:t>
      </w:r>
      <w:r w:rsidRPr="002E537C">
        <w:rPr>
          <w:rFonts w:ascii="Arial" w:hAnsi="Arial" w:cs="Arial"/>
          <w:b w:val="0"/>
          <w:sz w:val="22"/>
          <w:szCs w:val="22"/>
        </w:rPr>
        <w:t xml:space="preserve"> and</w:t>
      </w:r>
      <w:r w:rsidR="00BC2533">
        <w:rPr>
          <w:rFonts w:ascii="Arial" w:hAnsi="Arial" w:cs="Arial"/>
          <w:b w:val="0"/>
          <w:sz w:val="22"/>
          <w:szCs w:val="22"/>
        </w:rPr>
        <w:t xml:space="preserve"> by</w:t>
      </w:r>
      <w:r w:rsidRPr="002E537C">
        <w:rPr>
          <w:rFonts w:ascii="Arial" w:hAnsi="Arial" w:cs="Arial"/>
          <w:b w:val="0"/>
          <w:sz w:val="22"/>
          <w:szCs w:val="22"/>
        </w:rPr>
        <w:t xml:space="preserve"> development level</w:t>
      </w:r>
      <w:r w:rsidR="00BC2533">
        <w:rPr>
          <w:rFonts w:ascii="Arial" w:hAnsi="Arial" w:cs="Arial"/>
          <w:b w:val="0"/>
          <w:sz w:val="22"/>
          <w:szCs w:val="22"/>
        </w:rPr>
        <w:t xml:space="preserve"> in the Sian Ka’an Biosphere Reserve and Riviera Maya,</w:t>
      </w:r>
      <w:r w:rsidR="00FC3721">
        <w:rPr>
          <w:rFonts w:ascii="Arial" w:hAnsi="Arial" w:cs="Arial"/>
          <w:b w:val="0"/>
          <w:sz w:val="22"/>
          <w:szCs w:val="22"/>
        </w:rPr>
        <w:t xml:space="preserve"> Quintana Roo, Mexico,</w:t>
      </w:r>
      <w:r w:rsidR="00543159">
        <w:rPr>
          <w:rFonts w:ascii="Arial" w:hAnsi="Arial" w:cs="Arial"/>
          <w:b w:val="0"/>
          <w:sz w:val="22"/>
          <w:szCs w:val="22"/>
        </w:rPr>
        <w:t xml:space="preserve"> 2006</w:t>
      </w:r>
      <w:r w:rsidR="00543159">
        <w:rPr>
          <w:b w:val="0"/>
        </w:rPr>
        <w:t>–</w:t>
      </w:r>
      <w:r w:rsidR="00BC2533">
        <w:rPr>
          <w:rFonts w:ascii="Arial" w:hAnsi="Arial" w:cs="Arial"/>
          <w:b w:val="0"/>
          <w:sz w:val="22"/>
          <w:szCs w:val="22"/>
        </w:rPr>
        <w:t>2008</w:t>
      </w:r>
      <w:r w:rsidRPr="002E537C">
        <w:rPr>
          <w:rFonts w:ascii="Arial" w:hAnsi="Arial" w:cs="Arial"/>
          <w:b w:val="0"/>
          <w:sz w:val="22"/>
          <w:szCs w:val="22"/>
        </w:rPr>
        <w:t>.</w:t>
      </w:r>
      <w:bookmarkEnd w:id="103"/>
      <w:bookmarkEnd w:id="104"/>
      <w:r w:rsidR="007F33F4">
        <w:rPr>
          <w:rFonts w:ascii="Arial" w:hAnsi="Arial" w:cs="Arial"/>
          <w:b w:val="0"/>
          <w:sz w:val="22"/>
          <w:szCs w:val="22"/>
        </w:rPr>
        <w:t xml:space="preserve"> </w:t>
      </w:r>
    </w:p>
    <w:p w:rsidR="00A32BAA" w:rsidRDefault="00D86843" w:rsidP="0071519E">
      <w:pPr>
        <w:keepNext/>
        <w:spacing w:line="360" w:lineRule="auto"/>
        <w:jc w:val="center"/>
      </w:pPr>
      <w:r>
        <w:rPr>
          <w:noProof/>
        </w:rPr>
        <w:lastRenderedPageBreak/>
        <w:drawing>
          <wp:inline distT="0" distB="0" distL="0" distR="0">
            <wp:extent cx="4031955" cy="2788132"/>
            <wp:effectExtent l="19050" t="19050" r="25695" b="12218"/>
            <wp:docPr id="27" name="26 Imagen" descr="residents_level_year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dents_level_years.bmp"/>
                    <pic:cNvPicPr/>
                  </pic:nvPicPr>
                  <pic:blipFill>
                    <a:blip r:embed="rId25" cstate="print"/>
                    <a:stretch>
                      <a:fillRect/>
                    </a:stretch>
                  </pic:blipFill>
                  <pic:spPr>
                    <a:xfrm>
                      <a:off x="0" y="0"/>
                      <a:ext cx="4050043" cy="2800640"/>
                    </a:xfrm>
                    <a:prstGeom prst="rect">
                      <a:avLst/>
                    </a:prstGeom>
                    <a:ln>
                      <a:solidFill>
                        <a:schemeClr val="tx1"/>
                      </a:solidFill>
                    </a:ln>
                  </pic:spPr>
                </pic:pic>
              </a:graphicData>
            </a:graphic>
          </wp:inline>
        </w:drawing>
      </w:r>
    </w:p>
    <w:p w:rsidR="00A32BAA" w:rsidRPr="00A32BAA" w:rsidRDefault="00543159" w:rsidP="0071519E">
      <w:pPr>
        <w:pStyle w:val="Epgrafe"/>
        <w:tabs>
          <w:tab w:val="left" w:pos="142"/>
        </w:tabs>
        <w:spacing w:line="360" w:lineRule="auto"/>
        <w:ind w:firstLine="0"/>
      </w:pPr>
      <w:bookmarkStart w:id="105" w:name="_Toc246176231"/>
      <w:bookmarkStart w:id="106" w:name="_Toc249288645"/>
      <w:r w:rsidRPr="00A32BAA">
        <w:rPr>
          <w:rFonts w:ascii="Arial" w:hAnsi="Arial" w:cs="Arial"/>
          <w:sz w:val="22"/>
          <w:szCs w:val="22"/>
        </w:rPr>
        <w:t xml:space="preserve">Figure </w:t>
      </w:r>
      <w:r w:rsidR="00C63FD4" w:rsidRPr="00A32BAA">
        <w:rPr>
          <w:rFonts w:ascii="Arial" w:hAnsi="Arial" w:cs="Arial"/>
          <w:sz w:val="22"/>
          <w:szCs w:val="22"/>
        </w:rPr>
        <w:fldChar w:fldCharType="begin"/>
      </w:r>
      <w:r w:rsidR="00A32BAA" w:rsidRPr="00A32BAA">
        <w:rPr>
          <w:rFonts w:ascii="Arial" w:hAnsi="Arial" w:cs="Arial"/>
          <w:sz w:val="22"/>
          <w:szCs w:val="22"/>
        </w:rPr>
        <w:instrText xml:space="preserve"> SEQ Figure \* ARABIC </w:instrText>
      </w:r>
      <w:r w:rsidR="00C63FD4" w:rsidRPr="00A32BAA">
        <w:rPr>
          <w:rFonts w:ascii="Arial" w:hAnsi="Arial" w:cs="Arial"/>
          <w:sz w:val="22"/>
          <w:szCs w:val="22"/>
        </w:rPr>
        <w:fldChar w:fldCharType="separate"/>
      </w:r>
      <w:r w:rsidR="00B127E6">
        <w:rPr>
          <w:rFonts w:ascii="Arial" w:hAnsi="Arial" w:cs="Arial"/>
          <w:noProof/>
          <w:sz w:val="22"/>
          <w:szCs w:val="22"/>
        </w:rPr>
        <w:t>11</w:t>
      </w:r>
      <w:r w:rsidR="00C63FD4" w:rsidRPr="00A32BAA">
        <w:rPr>
          <w:rFonts w:ascii="Arial" w:hAnsi="Arial" w:cs="Arial"/>
          <w:sz w:val="22"/>
          <w:szCs w:val="22"/>
        </w:rPr>
        <w:fldChar w:fldCharType="end"/>
      </w:r>
      <w:r w:rsidR="00542738">
        <w:rPr>
          <w:rFonts w:ascii="Arial" w:hAnsi="Arial" w:cs="Arial"/>
          <w:sz w:val="22"/>
          <w:szCs w:val="22"/>
        </w:rPr>
        <w:t>.</w:t>
      </w:r>
      <w:r w:rsidR="00BC2533">
        <w:rPr>
          <w:rFonts w:ascii="Arial" w:hAnsi="Arial" w:cs="Arial"/>
          <w:sz w:val="22"/>
          <w:szCs w:val="22"/>
        </w:rPr>
        <w:t xml:space="preserve"> </w:t>
      </w:r>
      <w:r w:rsidR="008151CB">
        <w:rPr>
          <w:rFonts w:ascii="Arial" w:hAnsi="Arial" w:cs="Arial"/>
          <w:b w:val="0"/>
          <w:sz w:val="22"/>
          <w:szCs w:val="22"/>
        </w:rPr>
        <w:t>Mean and total a</w:t>
      </w:r>
      <w:r w:rsidR="00BC2533">
        <w:rPr>
          <w:rFonts w:ascii="Arial" w:hAnsi="Arial" w:cs="Arial"/>
          <w:b w:val="0"/>
          <w:sz w:val="22"/>
          <w:szCs w:val="22"/>
        </w:rPr>
        <w:t>vian s</w:t>
      </w:r>
      <w:r w:rsidR="00A32BAA">
        <w:rPr>
          <w:rFonts w:ascii="Arial" w:hAnsi="Arial" w:cs="Arial"/>
          <w:b w:val="0"/>
          <w:sz w:val="22"/>
          <w:szCs w:val="22"/>
        </w:rPr>
        <w:t xml:space="preserve">pecies richness for </w:t>
      </w:r>
      <w:r w:rsidR="00EA733C">
        <w:rPr>
          <w:rFonts w:ascii="Arial" w:hAnsi="Arial" w:cs="Arial"/>
          <w:b w:val="0"/>
          <w:sz w:val="22"/>
          <w:szCs w:val="22"/>
        </w:rPr>
        <w:t xml:space="preserve">year-round </w:t>
      </w:r>
      <w:r w:rsidR="00A32BAA">
        <w:rPr>
          <w:rFonts w:ascii="Arial" w:hAnsi="Arial" w:cs="Arial"/>
          <w:b w:val="0"/>
          <w:sz w:val="22"/>
          <w:szCs w:val="22"/>
        </w:rPr>
        <w:t xml:space="preserve">resident species </w:t>
      </w:r>
      <w:r>
        <w:rPr>
          <w:rFonts w:ascii="Arial" w:hAnsi="Arial" w:cs="Arial"/>
          <w:b w:val="0"/>
          <w:sz w:val="22"/>
          <w:szCs w:val="22"/>
        </w:rPr>
        <w:t>by</w:t>
      </w:r>
      <w:r w:rsidR="00A32BAA">
        <w:rPr>
          <w:rFonts w:ascii="Arial" w:hAnsi="Arial" w:cs="Arial"/>
          <w:b w:val="0"/>
          <w:sz w:val="22"/>
          <w:szCs w:val="22"/>
        </w:rPr>
        <w:t xml:space="preserve"> year</w:t>
      </w:r>
      <w:r>
        <w:rPr>
          <w:rFonts w:ascii="Arial" w:hAnsi="Arial" w:cs="Arial"/>
          <w:b w:val="0"/>
          <w:sz w:val="22"/>
          <w:szCs w:val="22"/>
        </w:rPr>
        <w:t xml:space="preserve">, </w:t>
      </w:r>
      <w:r w:rsidR="00BC2533">
        <w:rPr>
          <w:rFonts w:ascii="Arial" w:hAnsi="Arial" w:cs="Arial"/>
          <w:b w:val="0"/>
          <w:sz w:val="22"/>
          <w:szCs w:val="22"/>
        </w:rPr>
        <w:t>across all years pooled,</w:t>
      </w:r>
      <w:r w:rsidR="00A32BAA">
        <w:rPr>
          <w:rFonts w:ascii="Arial" w:hAnsi="Arial" w:cs="Arial"/>
          <w:b w:val="0"/>
          <w:sz w:val="22"/>
          <w:szCs w:val="22"/>
        </w:rPr>
        <w:t xml:space="preserve"> and</w:t>
      </w:r>
      <w:r w:rsidR="00BC2533">
        <w:rPr>
          <w:rFonts w:ascii="Arial" w:hAnsi="Arial" w:cs="Arial"/>
          <w:b w:val="0"/>
          <w:sz w:val="22"/>
          <w:szCs w:val="22"/>
        </w:rPr>
        <w:t xml:space="preserve"> by </w:t>
      </w:r>
      <w:r w:rsidR="00A32BAA">
        <w:rPr>
          <w:rFonts w:ascii="Arial" w:hAnsi="Arial" w:cs="Arial"/>
          <w:b w:val="0"/>
          <w:sz w:val="22"/>
          <w:szCs w:val="22"/>
        </w:rPr>
        <w:t>development level</w:t>
      </w:r>
      <w:r w:rsidR="00BC2533">
        <w:rPr>
          <w:rFonts w:ascii="Arial" w:hAnsi="Arial" w:cs="Arial"/>
          <w:b w:val="0"/>
          <w:sz w:val="22"/>
          <w:szCs w:val="22"/>
        </w:rPr>
        <w:t xml:space="preserve"> in the Sian Ka’an Biosphere Reserve and Riviera Maya,</w:t>
      </w:r>
      <w:r w:rsidR="00FC3721">
        <w:rPr>
          <w:rFonts w:ascii="Arial" w:hAnsi="Arial" w:cs="Arial"/>
          <w:b w:val="0"/>
          <w:sz w:val="22"/>
          <w:szCs w:val="22"/>
        </w:rPr>
        <w:t xml:space="preserve"> Quintana Roo, Mexico,</w:t>
      </w:r>
      <w:r>
        <w:rPr>
          <w:rFonts w:ascii="Arial" w:hAnsi="Arial" w:cs="Arial"/>
          <w:b w:val="0"/>
          <w:sz w:val="22"/>
          <w:szCs w:val="22"/>
        </w:rPr>
        <w:t xml:space="preserve"> 2006</w:t>
      </w:r>
      <w:r>
        <w:rPr>
          <w:b w:val="0"/>
        </w:rPr>
        <w:t>–</w:t>
      </w:r>
      <w:r w:rsidR="00BC2533">
        <w:rPr>
          <w:rFonts w:ascii="Arial" w:hAnsi="Arial" w:cs="Arial"/>
          <w:b w:val="0"/>
          <w:sz w:val="22"/>
          <w:szCs w:val="22"/>
        </w:rPr>
        <w:t>2008.</w:t>
      </w:r>
      <w:r w:rsidR="00606E59">
        <w:rPr>
          <w:rFonts w:ascii="Arial" w:hAnsi="Arial" w:cs="Arial"/>
          <w:b w:val="0"/>
          <w:sz w:val="22"/>
          <w:szCs w:val="22"/>
        </w:rPr>
        <w:t xml:space="preserve"> Error bars represent 1 SE.</w:t>
      </w:r>
      <w:bookmarkEnd w:id="105"/>
      <w:bookmarkEnd w:id="106"/>
    </w:p>
    <w:p w:rsidR="00A32BAA" w:rsidRDefault="00A32BAA" w:rsidP="00A32BAA">
      <w:pPr>
        <w:keepNext/>
        <w:spacing w:line="360" w:lineRule="auto"/>
        <w:jc w:val="center"/>
      </w:pPr>
      <w:r>
        <w:rPr>
          <w:rFonts w:eastAsiaTheme="minorHAnsi"/>
          <w:noProof/>
        </w:rPr>
        <w:drawing>
          <wp:inline distT="0" distB="0" distL="0" distR="0">
            <wp:extent cx="4016304" cy="2769692"/>
            <wp:effectExtent l="19050" t="19050" r="22296" b="11608"/>
            <wp:docPr id="30" name="27 Imagen" descr="winter_level_year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ter_level_years.bmp"/>
                    <pic:cNvPicPr/>
                  </pic:nvPicPr>
                  <pic:blipFill>
                    <a:blip r:embed="rId26" cstate="print"/>
                    <a:stretch>
                      <a:fillRect/>
                    </a:stretch>
                  </pic:blipFill>
                  <pic:spPr>
                    <a:xfrm>
                      <a:off x="0" y="0"/>
                      <a:ext cx="4020479" cy="2772571"/>
                    </a:xfrm>
                    <a:prstGeom prst="rect">
                      <a:avLst/>
                    </a:prstGeom>
                    <a:ln>
                      <a:solidFill>
                        <a:schemeClr val="tx1"/>
                      </a:solidFill>
                    </a:ln>
                  </pic:spPr>
                </pic:pic>
              </a:graphicData>
            </a:graphic>
          </wp:inline>
        </w:drawing>
      </w:r>
    </w:p>
    <w:p w:rsidR="000947F4" w:rsidRPr="00A32BAA" w:rsidRDefault="00543159" w:rsidP="00606E59">
      <w:pPr>
        <w:pStyle w:val="Epgrafe"/>
        <w:spacing w:line="360" w:lineRule="auto"/>
        <w:ind w:firstLine="0"/>
        <w:rPr>
          <w:rFonts w:ascii="Arial" w:hAnsi="Arial" w:cs="Arial"/>
          <w:b w:val="0"/>
          <w:sz w:val="22"/>
          <w:szCs w:val="22"/>
        </w:rPr>
      </w:pPr>
      <w:bookmarkStart w:id="107" w:name="_Toc246176232"/>
      <w:bookmarkStart w:id="108" w:name="_Toc249288646"/>
      <w:r w:rsidRPr="00A32BAA">
        <w:rPr>
          <w:rFonts w:ascii="Arial" w:hAnsi="Arial" w:cs="Arial"/>
          <w:sz w:val="22"/>
          <w:szCs w:val="22"/>
        </w:rPr>
        <w:t>Figure</w:t>
      </w:r>
      <w:r>
        <w:rPr>
          <w:rFonts w:ascii="Arial" w:hAnsi="Arial" w:cs="Arial"/>
          <w:sz w:val="22"/>
          <w:szCs w:val="22"/>
        </w:rPr>
        <w:t xml:space="preserve"> </w:t>
      </w:r>
      <w:r w:rsidR="00C63FD4" w:rsidRPr="00A32BAA">
        <w:rPr>
          <w:rFonts w:ascii="Arial" w:hAnsi="Arial" w:cs="Arial"/>
          <w:sz w:val="22"/>
          <w:szCs w:val="22"/>
        </w:rPr>
        <w:fldChar w:fldCharType="begin"/>
      </w:r>
      <w:r w:rsidR="00A32BAA" w:rsidRPr="00A32BAA">
        <w:rPr>
          <w:rFonts w:ascii="Arial" w:hAnsi="Arial" w:cs="Arial"/>
          <w:sz w:val="22"/>
          <w:szCs w:val="22"/>
        </w:rPr>
        <w:instrText xml:space="preserve"> SEQ Figure \* ARABIC </w:instrText>
      </w:r>
      <w:r w:rsidR="00C63FD4" w:rsidRPr="00A32BAA">
        <w:rPr>
          <w:rFonts w:ascii="Arial" w:hAnsi="Arial" w:cs="Arial"/>
          <w:sz w:val="22"/>
          <w:szCs w:val="22"/>
        </w:rPr>
        <w:fldChar w:fldCharType="separate"/>
      </w:r>
      <w:r w:rsidR="00B127E6">
        <w:rPr>
          <w:rFonts w:ascii="Arial" w:hAnsi="Arial" w:cs="Arial"/>
          <w:noProof/>
          <w:sz w:val="22"/>
          <w:szCs w:val="22"/>
        </w:rPr>
        <w:t>12</w:t>
      </w:r>
      <w:r w:rsidR="00C63FD4" w:rsidRPr="00A32BAA">
        <w:rPr>
          <w:rFonts w:ascii="Arial" w:hAnsi="Arial" w:cs="Arial"/>
          <w:sz w:val="22"/>
          <w:szCs w:val="22"/>
        </w:rPr>
        <w:fldChar w:fldCharType="end"/>
      </w:r>
      <w:r w:rsidR="00542738">
        <w:rPr>
          <w:rFonts w:ascii="Arial" w:hAnsi="Arial" w:cs="Arial"/>
          <w:sz w:val="22"/>
          <w:szCs w:val="22"/>
        </w:rPr>
        <w:t xml:space="preserve">. </w:t>
      </w:r>
      <w:r w:rsidR="008151CB">
        <w:rPr>
          <w:rFonts w:ascii="Arial" w:hAnsi="Arial" w:cs="Arial"/>
          <w:b w:val="0"/>
          <w:sz w:val="22"/>
          <w:szCs w:val="22"/>
        </w:rPr>
        <w:t>Mean and total a</w:t>
      </w:r>
      <w:r w:rsidR="00BC2533">
        <w:rPr>
          <w:rFonts w:ascii="Arial" w:hAnsi="Arial" w:cs="Arial"/>
          <w:b w:val="0"/>
          <w:sz w:val="22"/>
          <w:szCs w:val="22"/>
        </w:rPr>
        <w:t>vian s</w:t>
      </w:r>
      <w:r w:rsidR="00A32BAA">
        <w:rPr>
          <w:rFonts w:ascii="Arial" w:hAnsi="Arial" w:cs="Arial"/>
          <w:b w:val="0"/>
          <w:sz w:val="22"/>
          <w:szCs w:val="22"/>
        </w:rPr>
        <w:t>pecies ri</w:t>
      </w:r>
      <w:r>
        <w:rPr>
          <w:rFonts w:ascii="Arial" w:hAnsi="Arial" w:cs="Arial"/>
          <w:b w:val="0"/>
          <w:sz w:val="22"/>
          <w:szCs w:val="22"/>
        </w:rPr>
        <w:t xml:space="preserve">chness for winter residents by </w:t>
      </w:r>
      <w:r w:rsidR="00A32BAA">
        <w:rPr>
          <w:rFonts w:ascii="Arial" w:hAnsi="Arial" w:cs="Arial"/>
          <w:b w:val="0"/>
          <w:sz w:val="22"/>
          <w:szCs w:val="22"/>
        </w:rPr>
        <w:t>year</w:t>
      </w:r>
      <w:r w:rsidR="00BC2533">
        <w:rPr>
          <w:rFonts w:ascii="Arial" w:hAnsi="Arial" w:cs="Arial"/>
          <w:b w:val="0"/>
          <w:sz w:val="22"/>
          <w:szCs w:val="22"/>
        </w:rPr>
        <w:t>, across all years pooled, and by</w:t>
      </w:r>
      <w:r w:rsidR="00A32BAA">
        <w:rPr>
          <w:rFonts w:ascii="Arial" w:hAnsi="Arial" w:cs="Arial"/>
          <w:b w:val="0"/>
          <w:sz w:val="22"/>
          <w:szCs w:val="22"/>
        </w:rPr>
        <w:t xml:space="preserve"> development level</w:t>
      </w:r>
      <w:r w:rsidR="00BC2533">
        <w:rPr>
          <w:rFonts w:ascii="Arial" w:hAnsi="Arial" w:cs="Arial"/>
          <w:b w:val="0"/>
          <w:sz w:val="22"/>
          <w:szCs w:val="22"/>
        </w:rPr>
        <w:t xml:space="preserve"> in the Sian Ka’an Biosphere Reserve,</w:t>
      </w:r>
      <w:r w:rsidR="00FC3721">
        <w:rPr>
          <w:rFonts w:ascii="Arial" w:hAnsi="Arial" w:cs="Arial"/>
          <w:b w:val="0"/>
          <w:sz w:val="22"/>
          <w:szCs w:val="22"/>
        </w:rPr>
        <w:t xml:space="preserve"> Quintana Roo, Mexico, </w:t>
      </w:r>
      <w:r>
        <w:rPr>
          <w:rFonts w:ascii="Arial" w:hAnsi="Arial" w:cs="Arial"/>
          <w:b w:val="0"/>
          <w:sz w:val="22"/>
          <w:szCs w:val="22"/>
        </w:rPr>
        <w:t>2006</w:t>
      </w:r>
      <w:r>
        <w:rPr>
          <w:b w:val="0"/>
        </w:rPr>
        <w:t>–</w:t>
      </w:r>
      <w:r w:rsidR="00BC2533">
        <w:rPr>
          <w:rFonts w:ascii="Arial" w:hAnsi="Arial" w:cs="Arial"/>
          <w:b w:val="0"/>
          <w:sz w:val="22"/>
          <w:szCs w:val="22"/>
        </w:rPr>
        <w:t>2008</w:t>
      </w:r>
      <w:r w:rsidR="00606E59">
        <w:rPr>
          <w:rFonts w:ascii="Arial" w:hAnsi="Arial" w:cs="Arial"/>
          <w:b w:val="0"/>
          <w:sz w:val="22"/>
          <w:szCs w:val="22"/>
        </w:rPr>
        <w:t>. Error bars represent 1 SE.</w:t>
      </w:r>
      <w:bookmarkEnd w:id="107"/>
      <w:bookmarkEnd w:id="108"/>
    </w:p>
    <w:p w:rsidR="007836A3" w:rsidRDefault="00D86843" w:rsidP="00644794">
      <w:pPr>
        <w:keepNext/>
        <w:autoSpaceDE w:val="0"/>
        <w:autoSpaceDN w:val="0"/>
        <w:adjustRightInd w:val="0"/>
        <w:spacing w:line="360" w:lineRule="auto"/>
        <w:jc w:val="center"/>
      </w:pPr>
      <w:r>
        <w:rPr>
          <w:rFonts w:ascii="Arial" w:hAnsi="Arial" w:cs="Arial"/>
          <w:noProof/>
        </w:rPr>
        <w:lastRenderedPageBreak/>
        <w:drawing>
          <wp:inline distT="0" distB="0" distL="0" distR="0">
            <wp:extent cx="3776813" cy="2713517"/>
            <wp:effectExtent l="19050" t="19050" r="14137" b="10633"/>
            <wp:docPr id="29" name="28 Imagen" descr="transients_level_year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ients_level_years.bmp"/>
                    <pic:cNvPicPr/>
                  </pic:nvPicPr>
                  <pic:blipFill>
                    <a:blip r:embed="rId27" cstate="print"/>
                    <a:stretch>
                      <a:fillRect/>
                    </a:stretch>
                  </pic:blipFill>
                  <pic:spPr>
                    <a:xfrm>
                      <a:off x="0" y="0"/>
                      <a:ext cx="3787931" cy="2721505"/>
                    </a:xfrm>
                    <a:prstGeom prst="rect">
                      <a:avLst/>
                    </a:prstGeom>
                    <a:ln>
                      <a:solidFill>
                        <a:schemeClr val="tx1"/>
                      </a:solidFill>
                    </a:ln>
                  </pic:spPr>
                </pic:pic>
              </a:graphicData>
            </a:graphic>
          </wp:inline>
        </w:drawing>
      </w:r>
    </w:p>
    <w:p w:rsidR="00E97F67" w:rsidRDefault="007836A3" w:rsidP="00644794">
      <w:pPr>
        <w:pStyle w:val="Epgrafe"/>
        <w:spacing w:line="360" w:lineRule="auto"/>
        <w:ind w:firstLine="0"/>
      </w:pPr>
      <w:bookmarkStart w:id="109" w:name="_Toc246176233"/>
      <w:bookmarkStart w:id="110" w:name="_Toc249288647"/>
      <w:r w:rsidRPr="007836A3">
        <w:rPr>
          <w:rFonts w:ascii="Arial" w:hAnsi="Arial" w:cs="Arial"/>
          <w:sz w:val="22"/>
          <w:szCs w:val="22"/>
        </w:rPr>
        <w:t xml:space="preserve">Figure </w:t>
      </w:r>
      <w:r w:rsidR="00C63FD4" w:rsidRPr="007836A3">
        <w:rPr>
          <w:rFonts w:ascii="Arial" w:hAnsi="Arial" w:cs="Arial"/>
          <w:sz w:val="22"/>
          <w:szCs w:val="22"/>
        </w:rPr>
        <w:fldChar w:fldCharType="begin"/>
      </w:r>
      <w:r w:rsidRPr="007836A3">
        <w:rPr>
          <w:rFonts w:ascii="Arial" w:hAnsi="Arial" w:cs="Arial"/>
          <w:sz w:val="22"/>
          <w:szCs w:val="22"/>
        </w:rPr>
        <w:instrText xml:space="preserve"> SEQ Figure \* ARABIC </w:instrText>
      </w:r>
      <w:r w:rsidR="00C63FD4" w:rsidRPr="007836A3">
        <w:rPr>
          <w:rFonts w:ascii="Arial" w:hAnsi="Arial" w:cs="Arial"/>
          <w:sz w:val="22"/>
          <w:szCs w:val="22"/>
        </w:rPr>
        <w:fldChar w:fldCharType="separate"/>
      </w:r>
      <w:r w:rsidR="00B127E6">
        <w:rPr>
          <w:rFonts w:ascii="Arial" w:hAnsi="Arial" w:cs="Arial"/>
          <w:noProof/>
          <w:sz w:val="22"/>
          <w:szCs w:val="22"/>
        </w:rPr>
        <w:t>13</w:t>
      </w:r>
      <w:r w:rsidR="00C63FD4" w:rsidRPr="007836A3">
        <w:rPr>
          <w:rFonts w:ascii="Arial" w:hAnsi="Arial" w:cs="Arial"/>
          <w:sz w:val="22"/>
          <w:szCs w:val="22"/>
        </w:rPr>
        <w:fldChar w:fldCharType="end"/>
      </w:r>
      <w:r w:rsidR="00542738">
        <w:rPr>
          <w:rFonts w:ascii="Arial" w:hAnsi="Arial" w:cs="Arial"/>
          <w:sz w:val="22"/>
          <w:szCs w:val="22"/>
        </w:rPr>
        <w:t xml:space="preserve">. </w:t>
      </w:r>
      <w:r w:rsidR="008151CB">
        <w:rPr>
          <w:rFonts w:ascii="Arial" w:hAnsi="Arial" w:cs="Arial"/>
          <w:b w:val="0"/>
          <w:sz w:val="22"/>
          <w:szCs w:val="22"/>
        </w:rPr>
        <w:t>Mean and total a</w:t>
      </w:r>
      <w:r w:rsidR="00BC2533">
        <w:rPr>
          <w:rFonts w:ascii="Arial" w:hAnsi="Arial" w:cs="Arial"/>
          <w:b w:val="0"/>
          <w:sz w:val="22"/>
          <w:szCs w:val="22"/>
        </w:rPr>
        <w:t>vian s</w:t>
      </w:r>
      <w:r>
        <w:rPr>
          <w:rFonts w:ascii="Arial" w:hAnsi="Arial" w:cs="Arial"/>
          <w:b w:val="0"/>
          <w:sz w:val="22"/>
          <w:szCs w:val="22"/>
        </w:rPr>
        <w:t>pe</w:t>
      </w:r>
      <w:r w:rsidR="00543159">
        <w:rPr>
          <w:rFonts w:ascii="Arial" w:hAnsi="Arial" w:cs="Arial"/>
          <w:b w:val="0"/>
          <w:sz w:val="22"/>
          <w:szCs w:val="22"/>
        </w:rPr>
        <w:t xml:space="preserve">cies richness for transients by </w:t>
      </w:r>
      <w:r>
        <w:rPr>
          <w:rFonts w:ascii="Arial" w:hAnsi="Arial" w:cs="Arial"/>
          <w:b w:val="0"/>
          <w:sz w:val="22"/>
          <w:szCs w:val="22"/>
        </w:rPr>
        <w:t>year</w:t>
      </w:r>
      <w:r w:rsidR="00BC2533">
        <w:rPr>
          <w:rFonts w:ascii="Arial" w:hAnsi="Arial" w:cs="Arial"/>
          <w:b w:val="0"/>
          <w:sz w:val="22"/>
          <w:szCs w:val="22"/>
        </w:rPr>
        <w:t>, across all years</w:t>
      </w:r>
      <w:r w:rsidR="00606E59">
        <w:rPr>
          <w:rFonts w:ascii="Arial" w:hAnsi="Arial" w:cs="Arial"/>
          <w:b w:val="0"/>
          <w:sz w:val="22"/>
          <w:szCs w:val="22"/>
        </w:rPr>
        <w:t xml:space="preserve"> pooled, </w:t>
      </w:r>
      <w:r>
        <w:rPr>
          <w:rFonts w:ascii="Arial" w:hAnsi="Arial" w:cs="Arial"/>
          <w:b w:val="0"/>
          <w:sz w:val="22"/>
          <w:szCs w:val="22"/>
        </w:rPr>
        <w:t>and development level</w:t>
      </w:r>
      <w:r w:rsidR="00606E59">
        <w:rPr>
          <w:rFonts w:ascii="Arial" w:hAnsi="Arial" w:cs="Arial"/>
          <w:b w:val="0"/>
          <w:sz w:val="22"/>
          <w:szCs w:val="22"/>
        </w:rPr>
        <w:t xml:space="preserve"> in the Sian Ka’an Biosphere Reserve and Riviera Maya,</w:t>
      </w:r>
      <w:r w:rsidR="00FC3721">
        <w:rPr>
          <w:rFonts w:ascii="Arial" w:hAnsi="Arial" w:cs="Arial"/>
          <w:b w:val="0"/>
          <w:sz w:val="22"/>
          <w:szCs w:val="22"/>
        </w:rPr>
        <w:t xml:space="preserve"> Quintana Roo, Mexico, </w:t>
      </w:r>
      <w:r w:rsidR="00543159">
        <w:rPr>
          <w:rFonts w:ascii="Arial" w:hAnsi="Arial" w:cs="Arial"/>
          <w:b w:val="0"/>
          <w:sz w:val="22"/>
          <w:szCs w:val="22"/>
        </w:rPr>
        <w:t>2006</w:t>
      </w:r>
      <w:r w:rsidR="00543159">
        <w:rPr>
          <w:b w:val="0"/>
        </w:rPr>
        <w:t>–</w:t>
      </w:r>
      <w:r w:rsidR="00606E59">
        <w:rPr>
          <w:rFonts w:ascii="Arial" w:hAnsi="Arial" w:cs="Arial"/>
          <w:b w:val="0"/>
          <w:sz w:val="22"/>
          <w:szCs w:val="22"/>
        </w:rPr>
        <w:t>2008. Error bars represent 1 SE</w:t>
      </w:r>
      <w:r>
        <w:rPr>
          <w:rFonts w:ascii="Arial" w:hAnsi="Arial" w:cs="Arial"/>
          <w:b w:val="0"/>
          <w:sz w:val="22"/>
          <w:szCs w:val="22"/>
        </w:rPr>
        <w:t>.</w:t>
      </w:r>
      <w:bookmarkEnd w:id="109"/>
      <w:bookmarkEnd w:id="110"/>
    </w:p>
    <w:p w:rsidR="00E97F67" w:rsidRDefault="00E97F67" w:rsidP="00644794">
      <w:pPr>
        <w:keepNext/>
        <w:spacing w:line="360" w:lineRule="auto"/>
        <w:jc w:val="center"/>
      </w:pPr>
      <w:r>
        <w:rPr>
          <w:noProof/>
        </w:rPr>
        <w:drawing>
          <wp:inline distT="0" distB="0" distL="0" distR="0">
            <wp:extent cx="3713133" cy="2980097"/>
            <wp:effectExtent l="19050" t="19050" r="20667" b="10753"/>
            <wp:docPr id="10" name="9 Imagen" descr="Ab_resid_level_ye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_resid_level_year.bmp"/>
                    <pic:cNvPicPr/>
                  </pic:nvPicPr>
                  <pic:blipFill>
                    <a:blip r:embed="rId28" cstate="print"/>
                    <a:stretch>
                      <a:fillRect/>
                    </a:stretch>
                  </pic:blipFill>
                  <pic:spPr>
                    <a:xfrm>
                      <a:off x="0" y="0"/>
                      <a:ext cx="3713133" cy="2980097"/>
                    </a:xfrm>
                    <a:prstGeom prst="rect">
                      <a:avLst/>
                    </a:prstGeom>
                    <a:ln>
                      <a:solidFill>
                        <a:schemeClr val="tx1"/>
                      </a:solidFill>
                    </a:ln>
                  </pic:spPr>
                </pic:pic>
              </a:graphicData>
            </a:graphic>
          </wp:inline>
        </w:drawing>
      </w:r>
    </w:p>
    <w:p w:rsidR="00FC3721" w:rsidRDefault="00E97F67" w:rsidP="00644794">
      <w:pPr>
        <w:pStyle w:val="Epgrafe"/>
        <w:spacing w:line="360" w:lineRule="auto"/>
        <w:ind w:firstLine="0"/>
        <w:rPr>
          <w:rFonts w:ascii="Arial" w:hAnsi="Arial" w:cs="Arial"/>
          <w:b w:val="0"/>
          <w:sz w:val="22"/>
          <w:szCs w:val="22"/>
        </w:rPr>
      </w:pPr>
      <w:bookmarkStart w:id="111" w:name="_Toc246176234"/>
      <w:bookmarkStart w:id="112" w:name="_Toc249288648"/>
      <w:r w:rsidRPr="00E97F67">
        <w:rPr>
          <w:rFonts w:ascii="Arial" w:hAnsi="Arial" w:cs="Arial"/>
          <w:sz w:val="22"/>
          <w:szCs w:val="22"/>
        </w:rPr>
        <w:t xml:space="preserve">Figure </w:t>
      </w:r>
      <w:r w:rsidR="00C63FD4" w:rsidRPr="00E97F67">
        <w:rPr>
          <w:rFonts w:ascii="Arial" w:hAnsi="Arial" w:cs="Arial"/>
          <w:sz w:val="22"/>
          <w:szCs w:val="22"/>
        </w:rPr>
        <w:fldChar w:fldCharType="begin"/>
      </w:r>
      <w:r w:rsidRPr="00E97F67">
        <w:rPr>
          <w:rFonts w:ascii="Arial" w:hAnsi="Arial" w:cs="Arial"/>
          <w:sz w:val="22"/>
          <w:szCs w:val="22"/>
        </w:rPr>
        <w:instrText xml:space="preserve"> SEQ Figure \* ARABIC </w:instrText>
      </w:r>
      <w:r w:rsidR="00C63FD4" w:rsidRPr="00E97F67">
        <w:rPr>
          <w:rFonts w:ascii="Arial" w:hAnsi="Arial" w:cs="Arial"/>
          <w:sz w:val="22"/>
          <w:szCs w:val="22"/>
        </w:rPr>
        <w:fldChar w:fldCharType="separate"/>
      </w:r>
      <w:r w:rsidR="00B127E6">
        <w:rPr>
          <w:rFonts w:ascii="Arial" w:hAnsi="Arial" w:cs="Arial"/>
          <w:noProof/>
          <w:sz w:val="22"/>
          <w:szCs w:val="22"/>
        </w:rPr>
        <w:t>14</w:t>
      </w:r>
      <w:r w:rsidR="00C63FD4" w:rsidRPr="00E97F67">
        <w:rPr>
          <w:rFonts w:ascii="Arial" w:hAnsi="Arial" w:cs="Arial"/>
          <w:sz w:val="22"/>
          <w:szCs w:val="22"/>
        </w:rPr>
        <w:fldChar w:fldCharType="end"/>
      </w:r>
      <w:r w:rsidR="00542738">
        <w:rPr>
          <w:rFonts w:ascii="Arial" w:hAnsi="Arial" w:cs="Arial"/>
          <w:sz w:val="22"/>
          <w:szCs w:val="22"/>
        </w:rPr>
        <w:t xml:space="preserve">. </w:t>
      </w:r>
      <w:r w:rsidR="008151CB">
        <w:rPr>
          <w:rFonts w:ascii="Arial" w:hAnsi="Arial" w:cs="Arial"/>
          <w:b w:val="0"/>
          <w:sz w:val="22"/>
          <w:szCs w:val="22"/>
        </w:rPr>
        <w:t>Mean</w:t>
      </w:r>
      <w:r w:rsidR="00D10EEB">
        <w:rPr>
          <w:rFonts w:ascii="Arial" w:hAnsi="Arial" w:cs="Arial"/>
          <w:b w:val="0"/>
          <w:sz w:val="22"/>
          <w:szCs w:val="22"/>
        </w:rPr>
        <w:t xml:space="preserve"> </w:t>
      </w:r>
      <w:r w:rsidR="00606E59">
        <w:rPr>
          <w:rFonts w:ascii="Arial" w:hAnsi="Arial" w:cs="Arial"/>
          <w:b w:val="0"/>
          <w:sz w:val="22"/>
          <w:szCs w:val="22"/>
        </w:rPr>
        <w:t>a</w:t>
      </w:r>
      <w:r>
        <w:rPr>
          <w:rFonts w:ascii="Arial" w:hAnsi="Arial" w:cs="Arial"/>
          <w:b w:val="0"/>
          <w:sz w:val="22"/>
          <w:szCs w:val="22"/>
        </w:rPr>
        <w:t>bundances for year-round resident species</w:t>
      </w:r>
      <w:r w:rsidR="00543159">
        <w:rPr>
          <w:rFonts w:ascii="Arial" w:hAnsi="Arial" w:cs="Arial"/>
          <w:b w:val="0"/>
          <w:sz w:val="22"/>
          <w:szCs w:val="22"/>
        </w:rPr>
        <w:t>, by</w:t>
      </w:r>
      <w:r w:rsidR="00606E59">
        <w:rPr>
          <w:rFonts w:ascii="Arial" w:hAnsi="Arial" w:cs="Arial"/>
          <w:b w:val="0"/>
          <w:sz w:val="22"/>
          <w:szCs w:val="22"/>
        </w:rPr>
        <w:t xml:space="preserve"> year, across all years pooled, and by development level in the Sian Ka’an Biosphere Reserve and Riviera Maya,</w:t>
      </w:r>
      <w:r w:rsidR="00FC3721">
        <w:rPr>
          <w:rFonts w:ascii="Arial" w:hAnsi="Arial" w:cs="Arial"/>
          <w:b w:val="0"/>
          <w:sz w:val="22"/>
          <w:szCs w:val="22"/>
        </w:rPr>
        <w:t xml:space="preserve"> Quintana Roo, Mexico,</w:t>
      </w:r>
      <w:r w:rsidR="00543159">
        <w:rPr>
          <w:rFonts w:ascii="Arial" w:hAnsi="Arial" w:cs="Arial"/>
          <w:b w:val="0"/>
          <w:sz w:val="22"/>
          <w:szCs w:val="22"/>
        </w:rPr>
        <w:t xml:space="preserve"> 2006</w:t>
      </w:r>
      <w:r w:rsidR="00543159">
        <w:rPr>
          <w:b w:val="0"/>
        </w:rPr>
        <w:t>–</w:t>
      </w:r>
      <w:r w:rsidR="00606E59">
        <w:rPr>
          <w:rFonts w:ascii="Arial" w:hAnsi="Arial" w:cs="Arial"/>
          <w:b w:val="0"/>
          <w:sz w:val="22"/>
          <w:szCs w:val="22"/>
        </w:rPr>
        <w:t>2008</w:t>
      </w:r>
      <w:r>
        <w:rPr>
          <w:rFonts w:ascii="Arial" w:hAnsi="Arial" w:cs="Arial"/>
          <w:b w:val="0"/>
          <w:sz w:val="22"/>
          <w:szCs w:val="22"/>
        </w:rPr>
        <w:t xml:space="preserve">. </w:t>
      </w:r>
      <w:r w:rsidR="00FC3721">
        <w:rPr>
          <w:rFonts w:ascii="Arial" w:hAnsi="Arial" w:cs="Arial"/>
          <w:b w:val="0"/>
          <w:sz w:val="22"/>
          <w:szCs w:val="22"/>
        </w:rPr>
        <w:t>Error bars represent 1 SE.</w:t>
      </w:r>
      <w:bookmarkEnd w:id="111"/>
      <w:bookmarkEnd w:id="112"/>
      <w:r w:rsidR="00FC3721">
        <w:rPr>
          <w:rFonts w:ascii="Arial" w:hAnsi="Arial" w:cs="Arial"/>
          <w:b w:val="0"/>
          <w:sz w:val="22"/>
          <w:szCs w:val="22"/>
        </w:rPr>
        <w:t xml:space="preserve"> </w:t>
      </w:r>
    </w:p>
    <w:p w:rsidR="007C5438" w:rsidRDefault="00E97F67" w:rsidP="007C5438">
      <w:pPr>
        <w:keepNext/>
        <w:autoSpaceDE w:val="0"/>
        <w:autoSpaceDN w:val="0"/>
        <w:adjustRightInd w:val="0"/>
        <w:spacing w:line="360" w:lineRule="auto"/>
        <w:jc w:val="center"/>
      </w:pPr>
      <w:r>
        <w:rPr>
          <w:rFonts w:ascii="Arial" w:hAnsi="Arial" w:cs="Arial"/>
          <w:noProof/>
        </w:rPr>
        <w:lastRenderedPageBreak/>
        <w:drawing>
          <wp:inline distT="0" distB="0" distL="0" distR="0">
            <wp:extent cx="3584406" cy="2729713"/>
            <wp:effectExtent l="19050" t="19050" r="16044" b="13487"/>
            <wp:docPr id="12" name="11 Imagen" descr="Ab_wint_level_ye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_wint_level_year.bmp"/>
                    <pic:cNvPicPr/>
                  </pic:nvPicPr>
                  <pic:blipFill>
                    <a:blip r:embed="rId29" cstate="print"/>
                    <a:stretch>
                      <a:fillRect/>
                    </a:stretch>
                  </pic:blipFill>
                  <pic:spPr>
                    <a:xfrm>
                      <a:off x="0" y="0"/>
                      <a:ext cx="3584406" cy="2729713"/>
                    </a:xfrm>
                    <a:prstGeom prst="rect">
                      <a:avLst/>
                    </a:prstGeom>
                    <a:ln>
                      <a:solidFill>
                        <a:schemeClr val="tx1"/>
                      </a:solidFill>
                    </a:ln>
                  </pic:spPr>
                </pic:pic>
              </a:graphicData>
            </a:graphic>
          </wp:inline>
        </w:drawing>
      </w:r>
    </w:p>
    <w:p w:rsidR="00E87138" w:rsidRDefault="007C5438" w:rsidP="00606E59">
      <w:pPr>
        <w:pStyle w:val="Epgrafe"/>
        <w:spacing w:line="360" w:lineRule="auto"/>
        <w:ind w:firstLine="0"/>
        <w:rPr>
          <w:rFonts w:ascii="Arial" w:hAnsi="Arial" w:cs="Arial"/>
          <w:b w:val="0"/>
          <w:sz w:val="22"/>
          <w:szCs w:val="22"/>
        </w:rPr>
      </w:pPr>
      <w:bookmarkStart w:id="113" w:name="_Toc246176235"/>
      <w:bookmarkStart w:id="114" w:name="_Toc249288649"/>
      <w:r w:rsidRPr="007C5438">
        <w:rPr>
          <w:rFonts w:ascii="Arial" w:hAnsi="Arial" w:cs="Arial"/>
          <w:sz w:val="22"/>
          <w:szCs w:val="22"/>
        </w:rPr>
        <w:t xml:space="preserve">Figure </w:t>
      </w:r>
      <w:r w:rsidR="00C63FD4" w:rsidRPr="007C5438">
        <w:rPr>
          <w:rFonts w:ascii="Arial" w:hAnsi="Arial" w:cs="Arial"/>
          <w:sz w:val="22"/>
          <w:szCs w:val="22"/>
        </w:rPr>
        <w:fldChar w:fldCharType="begin"/>
      </w:r>
      <w:r w:rsidRPr="007C5438">
        <w:rPr>
          <w:rFonts w:ascii="Arial" w:hAnsi="Arial" w:cs="Arial"/>
          <w:sz w:val="22"/>
          <w:szCs w:val="22"/>
        </w:rPr>
        <w:instrText xml:space="preserve"> SEQ Figure \* ARABIC </w:instrText>
      </w:r>
      <w:r w:rsidR="00C63FD4" w:rsidRPr="007C5438">
        <w:rPr>
          <w:rFonts w:ascii="Arial" w:hAnsi="Arial" w:cs="Arial"/>
          <w:sz w:val="22"/>
          <w:szCs w:val="22"/>
        </w:rPr>
        <w:fldChar w:fldCharType="separate"/>
      </w:r>
      <w:r w:rsidR="00B127E6">
        <w:rPr>
          <w:rFonts w:ascii="Arial" w:hAnsi="Arial" w:cs="Arial"/>
          <w:noProof/>
          <w:sz w:val="22"/>
          <w:szCs w:val="22"/>
        </w:rPr>
        <w:t>15</w:t>
      </w:r>
      <w:r w:rsidR="00C63FD4" w:rsidRPr="007C5438">
        <w:rPr>
          <w:rFonts w:ascii="Arial" w:hAnsi="Arial" w:cs="Arial"/>
          <w:sz w:val="22"/>
          <w:szCs w:val="22"/>
        </w:rPr>
        <w:fldChar w:fldCharType="end"/>
      </w:r>
      <w:r w:rsidR="00542738">
        <w:rPr>
          <w:rFonts w:ascii="Arial" w:hAnsi="Arial" w:cs="Arial"/>
          <w:sz w:val="22"/>
          <w:szCs w:val="22"/>
        </w:rPr>
        <w:t xml:space="preserve">. </w:t>
      </w:r>
      <w:r w:rsidR="008151CB">
        <w:rPr>
          <w:rFonts w:ascii="Arial" w:hAnsi="Arial" w:cs="Arial"/>
          <w:b w:val="0"/>
          <w:sz w:val="22"/>
          <w:szCs w:val="22"/>
        </w:rPr>
        <w:t>Mean</w:t>
      </w:r>
      <w:r w:rsidR="00D10EEB">
        <w:rPr>
          <w:rFonts w:ascii="Arial" w:hAnsi="Arial" w:cs="Arial"/>
          <w:b w:val="0"/>
          <w:sz w:val="22"/>
          <w:szCs w:val="22"/>
        </w:rPr>
        <w:t xml:space="preserve"> </w:t>
      </w:r>
      <w:r w:rsidR="008151CB">
        <w:rPr>
          <w:rFonts w:ascii="Arial" w:hAnsi="Arial" w:cs="Arial"/>
          <w:b w:val="0"/>
          <w:sz w:val="22"/>
          <w:szCs w:val="22"/>
        </w:rPr>
        <w:t>a</w:t>
      </w:r>
      <w:r w:rsidR="00E87138">
        <w:rPr>
          <w:rFonts w:ascii="Arial" w:hAnsi="Arial" w:cs="Arial"/>
          <w:b w:val="0"/>
          <w:sz w:val="22"/>
          <w:szCs w:val="22"/>
        </w:rPr>
        <w:t>bundances for winter resident species</w:t>
      </w:r>
      <w:r w:rsidR="00543159">
        <w:rPr>
          <w:rFonts w:ascii="Arial" w:hAnsi="Arial" w:cs="Arial"/>
          <w:b w:val="0"/>
          <w:sz w:val="22"/>
          <w:szCs w:val="22"/>
        </w:rPr>
        <w:t>, by</w:t>
      </w:r>
      <w:r w:rsidR="006746F6">
        <w:rPr>
          <w:rFonts w:ascii="Arial" w:hAnsi="Arial" w:cs="Arial"/>
          <w:b w:val="0"/>
          <w:sz w:val="22"/>
          <w:szCs w:val="22"/>
        </w:rPr>
        <w:t xml:space="preserve"> year, across all years pooled, and by development level in the Sian Ka’an Bios</w:t>
      </w:r>
      <w:r w:rsidR="00FC3721">
        <w:rPr>
          <w:rFonts w:ascii="Arial" w:hAnsi="Arial" w:cs="Arial"/>
          <w:b w:val="0"/>
          <w:sz w:val="22"/>
          <w:szCs w:val="22"/>
        </w:rPr>
        <w:t xml:space="preserve">phere Reserve and Riviera Maya, Quintana Roo, Mexico, </w:t>
      </w:r>
      <w:r w:rsidR="00543159">
        <w:rPr>
          <w:rFonts w:ascii="Arial" w:hAnsi="Arial" w:cs="Arial"/>
          <w:b w:val="0"/>
          <w:sz w:val="22"/>
          <w:szCs w:val="22"/>
        </w:rPr>
        <w:t>2006</w:t>
      </w:r>
      <w:r w:rsidR="00543159">
        <w:rPr>
          <w:b w:val="0"/>
        </w:rPr>
        <w:t>–</w:t>
      </w:r>
      <w:r w:rsidR="006746F6">
        <w:rPr>
          <w:rFonts w:ascii="Arial" w:hAnsi="Arial" w:cs="Arial"/>
          <w:b w:val="0"/>
          <w:sz w:val="22"/>
          <w:szCs w:val="22"/>
        </w:rPr>
        <w:t>2008</w:t>
      </w:r>
      <w:r w:rsidR="00E87138">
        <w:rPr>
          <w:rFonts w:ascii="Arial" w:hAnsi="Arial" w:cs="Arial"/>
          <w:b w:val="0"/>
          <w:sz w:val="22"/>
          <w:szCs w:val="22"/>
        </w:rPr>
        <w:t xml:space="preserve">. </w:t>
      </w:r>
      <w:r w:rsidR="00FC3721">
        <w:rPr>
          <w:rFonts w:ascii="Arial" w:hAnsi="Arial" w:cs="Arial"/>
          <w:b w:val="0"/>
          <w:sz w:val="22"/>
          <w:szCs w:val="22"/>
        </w:rPr>
        <w:t>Error bars represent 1 SE.</w:t>
      </w:r>
      <w:bookmarkEnd w:id="113"/>
      <w:bookmarkEnd w:id="114"/>
      <w:r w:rsidR="00FC3721">
        <w:rPr>
          <w:rFonts w:ascii="Arial" w:hAnsi="Arial" w:cs="Arial"/>
          <w:b w:val="0"/>
          <w:sz w:val="22"/>
          <w:szCs w:val="22"/>
        </w:rPr>
        <w:t xml:space="preserve"> </w:t>
      </w:r>
    </w:p>
    <w:p w:rsidR="007C5438" w:rsidRDefault="007C5438" w:rsidP="00E87138">
      <w:pPr>
        <w:pStyle w:val="Epgrafe"/>
        <w:spacing w:line="360" w:lineRule="auto"/>
        <w:jc w:val="center"/>
      </w:pPr>
      <w:r>
        <w:rPr>
          <w:rFonts w:ascii="Arial" w:hAnsi="Arial" w:cs="Arial"/>
          <w:noProof/>
          <w:lang w:bidi="ar-SA"/>
        </w:rPr>
        <w:drawing>
          <wp:inline distT="0" distB="0" distL="0" distR="0">
            <wp:extent cx="3543742" cy="2713382"/>
            <wp:effectExtent l="19050" t="19050" r="18608" b="10768"/>
            <wp:docPr id="14" name="13 Imagen" descr="Ab_trans_level_ye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_trans_level_year.bmp"/>
                    <pic:cNvPicPr/>
                  </pic:nvPicPr>
                  <pic:blipFill>
                    <a:blip r:embed="rId30" cstate="print"/>
                    <a:stretch>
                      <a:fillRect/>
                    </a:stretch>
                  </pic:blipFill>
                  <pic:spPr>
                    <a:xfrm>
                      <a:off x="0" y="0"/>
                      <a:ext cx="3543742" cy="2713382"/>
                    </a:xfrm>
                    <a:prstGeom prst="rect">
                      <a:avLst/>
                    </a:prstGeom>
                    <a:ln>
                      <a:solidFill>
                        <a:schemeClr val="tx1"/>
                      </a:solidFill>
                    </a:ln>
                  </pic:spPr>
                </pic:pic>
              </a:graphicData>
            </a:graphic>
          </wp:inline>
        </w:drawing>
      </w:r>
    </w:p>
    <w:p w:rsidR="00A32BAA" w:rsidRDefault="007C5438" w:rsidP="00606E59">
      <w:pPr>
        <w:pStyle w:val="Epgrafe"/>
        <w:spacing w:line="360" w:lineRule="auto"/>
        <w:ind w:firstLine="0"/>
        <w:rPr>
          <w:rFonts w:ascii="Arial" w:hAnsi="Arial" w:cs="Arial"/>
          <w:b w:val="0"/>
          <w:sz w:val="22"/>
          <w:szCs w:val="22"/>
        </w:rPr>
      </w:pPr>
      <w:bookmarkStart w:id="115" w:name="_Toc246176236"/>
      <w:bookmarkStart w:id="116" w:name="_Toc249288650"/>
      <w:r w:rsidRPr="007C5438">
        <w:rPr>
          <w:rFonts w:ascii="Arial" w:hAnsi="Arial" w:cs="Arial"/>
          <w:sz w:val="22"/>
          <w:szCs w:val="22"/>
        </w:rPr>
        <w:t xml:space="preserve">Figure </w:t>
      </w:r>
      <w:r w:rsidR="00C63FD4" w:rsidRPr="007C5438">
        <w:rPr>
          <w:rFonts w:ascii="Arial" w:hAnsi="Arial" w:cs="Arial"/>
          <w:sz w:val="22"/>
          <w:szCs w:val="22"/>
        </w:rPr>
        <w:fldChar w:fldCharType="begin"/>
      </w:r>
      <w:r w:rsidRPr="007C5438">
        <w:rPr>
          <w:rFonts w:ascii="Arial" w:hAnsi="Arial" w:cs="Arial"/>
          <w:sz w:val="22"/>
          <w:szCs w:val="22"/>
        </w:rPr>
        <w:instrText xml:space="preserve"> SEQ Figure \* ARABIC </w:instrText>
      </w:r>
      <w:r w:rsidR="00C63FD4" w:rsidRPr="007C5438">
        <w:rPr>
          <w:rFonts w:ascii="Arial" w:hAnsi="Arial" w:cs="Arial"/>
          <w:sz w:val="22"/>
          <w:szCs w:val="22"/>
        </w:rPr>
        <w:fldChar w:fldCharType="separate"/>
      </w:r>
      <w:r w:rsidR="00B127E6">
        <w:rPr>
          <w:rFonts w:ascii="Arial" w:hAnsi="Arial" w:cs="Arial"/>
          <w:noProof/>
          <w:sz w:val="22"/>
          <w:szCs w:val="22"/>
        </w:rPr>
        <w:t>16</w:t>
      </w:r>
      <w:r w:rsidR="00C63FD4" w:rsidRPr="007C5438">
        <w:rPr>
          <w:rFonts w:ascii="Arial" w:hAnsi="Arial" w:cs="Arial"/>
          <w:sz w:val="22"/>
          <w:szCs w:val="22"/>
        </w:rPr>
        <w:fldChar w:fldCharType="end"/>
      </w:r>
      <w:r w:rsidR="00966786">
        <w:rPr>
          <w:rFonts w:ascii="Arial" w:hAnsi="Arial" w:cs="Arial"/>
          <w:sz w:val="22"/>
          <w:szCs w:val="22"/>
        </w:rPr>
        <w:t xml:space="preserve">. </w:t>
      </w:r>
      <w:r w:rsidR="008151CB">
        <w:rPr>
          <w:rFonts w:ascii="Arial" w:hAnsi="Arial" w:cs="Arial"/>
          <w:b w:val="0"/>
          <w:sz w:val="22"/>
          <w:szCs w:val="22"/>
        </w:rPr>
        <w:t>Mean</w:t>
      </w:r>
      <w:r w:rsidR="00D10EEB">
        <w:rPr>
          <w:rFonts w:ascii="Arial" w:hAnsi="Arial" w:cs="Arial"/>
          <w:b w:val="0"/>
          <w:sz w:val="22"/>
          <w:szCs w:val="22"/>
        </w:rPr>
        <w:t xml:space="preserve"> </w:t>
      </w:r>
      <w:r w:rsidR="008151CB">
        <w:rPr>
          <w:rFonts w:ascii="Arial" w:hAnsi="Arial" w:cs="Arial"/>
          <w:b w:val="0"/>
          <w:sz w:val="22"/>
          <w:szCs w:val="22"/>
        </w:rPr>
        <w:t>a</w:t>
      </w:r>
      <w:r w:rsidR="00E87138">
        <w:rPr>
          <w:rFonts w:ascii="Arial" w:hAnsi="Arial" w:cs="Arial"/>
          <w:b w:val="0"/>
          <w:sz w:val="22"/>
          <w:szCs w:val="22"/>
        </w:rPr>
        <w:t>bundances for transient</w:t>
      </w:r>
      <w:r w:rsidR="006746F6">
        <w:rPr>
          <w:rFonts w:ascii="Arial" w:hAnsi="Arial" w:cs="Arial"/>
          <w:b w:val="0"/>
          <w:sz w:val="22"/>
          <w:szCs w:val="22"/>
        </w:rPr>
        <w:t xml:space="preserve"> species, </w:t>
      </w:r>
      <w:r w:rsidR="00543159">
        <w:rPr>
          <w:rFonts w:ascii="Arial" w:hAnsi="Arial" w:cs="Arial"/>
          <w:b w:val="0"/>
          <w:sz w:val="22"/>
          <w:szCs w:val="22"/>
        </w:rPr>
        <w:t>by</w:t>
      </w:r>
      <w:r w:rsidR="006746F6">
        <w:rPr>
          <w:rFonts w:ascii="Arial" w:hAnsi="Arial" w:cs="Arial"/>
          <w:b w:val="0"/>
          <w:sz w:val="22"/>
          <w:szCs w:val="22"/>
        </w:rPr>
        <w:t xml:space="preserve"> year, across all years pooled and by development level in the Sian Ka’an Biosphere Reserve and Riviera Maya,</w:t>
      </w:r>
      <w:r w:rsidR="00FC3721">
        <w:rPr>
          <w:rFonts w:ascii="Arial" w:hAnsi="Arial" w:cs="Arial"/>
          <w:b w:val="0"/>
          <w:sz w:val="22"/>
          <w:szCs w:val="22"/>
        </w:rPr>
        <w:t xml:space="preserve"> Quintana Roo, Mexico,</w:t>
      </w:r>
      <w:r w:rsidR="00543159">
        <w:rPr>
          <w:rFonts w:ascii="Arial" w:hAnsi="Arial" w:cs="Arial"/>
          <w:b w:val="0"/>
          <w:sz w:val="22"/>
          <w:szCs w:val="22"/>
        </w:rPr>
        <w:t xml:space="preserve"> 2006</w:t>
      </w:r>
      <w:r w:rsidR="00543159">
        <w:rPr>
          <w:b w:val="0"/>
        </w:rPr>
        <w:t>–</w:t>
      </w:r>
      <w:r w:rsidR="006746F6">
        <w:rPr>
          <w:rFonts w:ascii="Arial" w:hAnsi="Arial" w:cs="Arial"/>
          <w:b w:val="0"/>
          <w:sz w:val="22"/>
          <w:szCs w:val="22"/>
        </w:rPr>
        <w:t>2008.</w:t>
      </w:r>
      <w:r w:rsidR="00FC3721">
        <w:rPr>
          <w:rFonts w:ascii="Arial" w:hAnsi="Arial" w:cs="Arial"/>
          <w:b w:val="0"/>
          <w:sz w:val="22"/>
          <w:szCs w:val="22"/>
        </w:rPr>
        <w:t xml:space="preserve"> Error bars represent 1 SE.</w:t>
      </w:r>
      <w:bookmarkEnd w:id="115"/>
      <w:bookmarkEnd w:id="116"/>
      <w:r w:rsidR="00FC3721">
        <w:rPr>
          <w:rFonts w:ascii="Arial" w:hAnsi="Arial" w:cs="Arial"/>
          <w:b w:val="0"/>
          <w:sz w:val="22"/>
          <w:szCs w:val="22"/>
        </w:rPr>
        <w:t xml:space="preserve"> </w:t>
      </w:r>
      <w:r w:rsidR="006746F6">
        <w:rPr>
          <w:rFonts w:ascii="Arial" w:hAnsi="Arial" w:cs="Arial"/>
          <w:b w:val="0"/>
          <w:sz w:val="22"/>
          <w:szCs w:val="22"/>
        </w:rPr>
        <w:t xml:space="preserve"> </w:t>
      </w:r>
    </w:p>
    <w:p w:rsidR="003E234A" w:rsidRDefault="003E234A" w:rsidP="0071519E">
      <w:pPr>
        <w:keepNext/>
        <w:spacing w:line="360" w:lineRule="auto"/>
        <w:jc w:val="center"/>
      </w:pPr>
      <w:r>
        <w:rPr>
          <w:noProof/>
        </w:rPr>
        <w:lastRenderedPageBreak/>
        <w:drawing>
          <wp:inline distT="0" distB="0" distL="0" distR="0">
            <wp:extent cx="5347253" cy="3315448"/>
            <wp:effectExtent l="19050" t="19050" r="24847" b="18302"/>
            <wp:docPr id="4" name="14 Imagen" descr="temporal_migra_abu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oral_migra_abun.bmp"/>
                    <pic:cNvPicPr/>
                  </pic:nvPicPr>
                  <pic:blipFill>
                    <a:blip r:embed="rId31" cstate="print"/>
                    <a:stretch>
                      <a:fillRect/>
                    </a:stretch>
                  </pic:blipFill>
                  <pic:spPr>
                    <a:xfrm>
                      <a:off x="0" y="0"/>
                      <a:ext cx="5357902" cy="3322051"/>
                    </a:xfrm>
                    <a:prstGeom prst="rect">
                      <a:avLst/>
                    </a:prstGeom>
                    <a:ln>
                      <a:solidFill>
                        <a:schemeClr val="tx1"/>
                      </a:solidFill>
                    </a:ln>
                  </pic:spPr>
                </pic:pic>
              </a:graphicData>
            </a:graphic>
          </wp:inline>
        </w:drawing>
      </w:r>
    </w:p>
    <w:p w:rsidR="003E234A" w:rsidRDefault="003E234A" w:rsidP="0071519E">
      <w:pPr>
        <w:pStyle w:val="Epgrafe"/>
        <w:spacing w:line="360" w:lineRule="auto"/>
        <w:ind w:firstLine="0"/>
        <w:rPr>
          <w:rFonts w:ascii="Arial" w:hAnsi="Arial" w:cs="Arial"/>
          <w:b w:val="0"/>
          <w:sz w:val="22"/>
          <w:szCs w:val="22"/>
        </w:rPr>
      </w:pPr>
      <w:bookmarkStart w:id="117" w:name="_Toc249288651"/>
      <w:r w:rsidRPr="00C31A65">
        <w:rPr>
          <w:rFonts w:ascii="Arial" w:hAnsi="Arial" w:cs="Arial"/>
          <w:sz w:val="22"/>
          <w:szCs w:val="22"/>
        </w:rPr>
        <w:t>Figure</w:t>
      </w:r>
      <w:r>
        <w:rPr>
          <w:rFonts w:ascii="Arial" w:hAnsi="Arial" w:cs="Arial"/>
          <w:sz w:val="22"/>
          <w:szCs w:val="22"/>
        </w:rPr>
        <w:t xml:space="preserve"> </w:t>
      </w:r>
      <w:r w:rsidR="00C63FD4" w:rsidRPr="00C31A65">
        <w:rPr>
          <w:rFonts w:ascii="Arial" w:hAnsi="Arial" w:cs="Arial"/>
          <w:sz w:val="22"/>
          <w:szCs w:val="22"/>
        </w:rPr>
        <w:fldChar w:fldCharType="begin"/>
      </w:r>
      <w:r w:rsidRPr="00C31A65">
        <w:rPr>
          <w:rFonts w:ascii="Arial" w:hAnsi="Arial" w:cs="Arial"/>
          <w:sz w:val="22"/>
          <w:szCs w:val="22"/>
        </w:rPr>
        <w:instrText xml:space="preserve"> SEQ Figure \* ARABIC </w:instrText>
      </w:r>
      <w:r w:rsidR="00C63FD4" w:rsidRPr="00C31A65">
        <w:rPr>
          <w:rFonts w:ascii="Arial" w:hAnsi="Arial" w:cs="Arial"/>
          <w:sz w:val="22"/>
          <w:szCs w:val="22"/>
        </w:rPr>
        <w:fldChar w:fldCharType="separate"/>
      </w:r>
      <w:r w:rsidR="00B127E6">
        <w:rPr>
          <w:rFonts w:ascii="Arial" w:hAnsi="Arial" w:cs="Arial"/>
          <w:noProof/>
          <w:sz w:val="22"/>
          <w:szCs w:val="22"/>
        </w:rPr>
        <w:t>17</w:t>
      </w:r>
      <w:r w:rsidR="00C63FD4" w:rsidRPr="00C31A65">
        <w:rPr>
          <w:rFonts w:ascii="Arial" w:hAnsi="Arial" w:cs="Arial"/>
          <w:sz w:val="22"/>
          <w:szCs w:val="22"/>
        </w:rPr>
        <w:fldChar w:fldCharType="end"/>
      </w:r>
      <w:r>
        <w:rPr>
          <w:rFonts w:ascii="Arial" w:hAnsi="Arial" w:cs="Arial"/>
          <w:sz w:val="22"/>
          <w:szCs w:val="22"/>
        </w:rPr>
        <w:t xml:space="preserve">. </w:t>
      </w:r>
      <w:r w:rsidRPr="007F0284">
        <w:rPr>
          <w:rFonts w:ascii="Arial" w:hAnsi="Arial" w:cs="Arial"/>
          <w:b w:val="0"/>
          <w:sz w:val="22"/>
          <w:szCs w:val="22"/>
        </w:rPr>
        <w:t>Temporal variation by year and month in Nearctic-Neotropical migratory bird abundance</w:t>
      </w:r>
      <w:r>
        <w:rPr>
          <w:rFonts w:ascii="Arial" w:hAnsi="Arial" w:cs="Arial"/>
          <w:b w:val="0"/>
          <w:sz w:val="22"/>
          <w:szCs w:val="22"/>
        </w:rPr>
        <w:t>s for three development levels the Sian Ka’an Biosphere Reserve and Riviera Maya, Quintana Roo, Mexico, 2006–2008.</w:t>
      </w:r>
      <w:r w:rsidRPr="007F0284">
        <w:rPr>
          <w:rFonts w:ascii="Arial" w:hAnsi="Arial" w:cs="Arial"/>
          <w:b w:val="0"/>
          <w:sz w:val="22"/>
          <w:szCs w:val="22"/>
        </w:rPr>
        <w:t xml:space="preserve"> Bars represent </w:t>
      </w:r>
      <w:r>
        <w:rPr>
          <w:rFonts w:ascii="Arial" w:hAnsi="Arial" w:cs="Arial"/>
          <w:b w:val="0"/>
          <w:sz w:val="22"/>
          <w:szCs w:val="22"/>
        </w:rPr>
        <w:t xml:space="preserve">abundance of winter residents. </w:t>
      </w:r>
      <w:r w:rsidRPr="007F0284">
        <w:rPr>
          <w:rFonts w:ascii="Arial" w:hAnsi="Arial" w:cs="Arial"/>
          <w:b w:val="0"/>
          <w:sz w:val="22"/>
          <w:szCs w:val="22"/>
        </w:rPr>
        <w:t>Lines represent</w:t>
      </w:r>
      <w:r>
        <w:rPr>
          <w:rFonts w:ascii="Arial" w:hAnsi="Arial" w:cs="Arial"/>
          <w:b w:val="0"/>
          <w:sz w:val="22"/>
          <w:szCs w:val="22"/>
        </w:rPr>
        <w:t xml:space="preserve"> abundance of </w:t>
      </w:r>
      <w:r w:rsidRPr="007F0284">
        <w:rPr>
          <w:rFonts w:ascii="Arial" w:hAnsi="Arial" w:cs="Arial"/>
          <w:b w:val="0"/>
          <w:sz w:val="22"/>
          <w:szCs w:val="22"/>
        </w:rPr>
        <w:t>transient species</w:t>
      </w:r>
      <w:r>
        <w:rPr>
          <w:rFonts w:ascii="Arial" w:hAnsi="Arial" w:cs="Arial"/>
          <w:b w:val="0"/>
          <w:sz w:val="22"/>
          <w:szCs w:val="22"/>
        </w:rPr>
        <w:t>.</w:t>
      </w:r>
      <w:bookmarkEnd w:id="117"/>
    </w:p>
    <w:p w:rsidR="003E234A" w:rsidRPr="003E234A" w:rsidRDefault="003E234A" w:rsidP="003E234A">
      <w:pPr>
        <w:rPr>
          <w:lang w:bidi="en-US"/>
        </w:rPr>
      </w:pPr>
    </w:p>
    <w:p w:rsidR="003E234A" w:rsidRPr="003E234A" w:rsidRDefault="003E234A" w:rsidP="003E234A">
      <w:pPr>
        <w:rPr>
          <w:lang w:bidi="en-US"/>
        </w:rPr>
      </w:pPr>
    </w:p>
    <w:p w:rsidR="00F2417A" w:rsidRDefault="008D25C3" w:rsidP="00F2417A">
      <w:pPr>
        <w:keepNext/>
        <w:spacing w:line="360" w:lineRule="auto"/>
        <w:jc w:val="center"/>
      </w:pPr>
      <w:r>
        <w:rPr>
          <w:noProof/>
        </w:rPr>
        <w:lastRenderedPageBreak/>
        <w:drawing>
          <wp:inline distT="0" distB="0" distL="0" distR="0">
            <wp:extent cx="5074117" cy="3359888"/>
            <wp:effectExtent l="19050" t="19050" r="12233" b="11962"/>
            <wp:docPr id="16" name="15 Imagen" descr="WC_nets_r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_nets_rare.bmp"/>
                    <pic:cNvPicPr/>
                  </pic:nvPicPr>
                  <pic:blipFill>
                    <a:blip r:embed="rId32" cstate="print"/>
                    <a:stretch>
                      <a:fillRect/>
                    </a:stretch>
                  </pic:blipFill>
                  <pic:spPr>
                    <a:xfrm>
                      <a:off x="0" y="0"/>
                      <a:ext cx="5078594" cy="3362852"/>
                    </a:xfrm>
                    <a:prstGeom prst="rect">
                      <a:avLst/>
                    </a:prstGeom>
                    <a:ln>
                      <a:solidFill>
                        <a:schemeClr val="tx1"/>
                      </a:solidFill>
                    </a:ln>
                  </pic:spPr>
                </pic:pic>
              </a:graphicData>
            </a:graphic>
          </wp:inline>
        </w:drawing>
      </w:r>
    </w:p>
    <w:p w:rsidR="00A86F6B" w:rsidRPr="00F2417A" w:rsidRDefault="00F2417A" w:rsidP="00EE1F10">
      <w:pPr>
        <w:pStyle w:val="Epgrafe"/>
        <w:spacing w:line="360" w:lineRule="auto"/>
        <w:ind w:firstLine="0"/>
        <w:rPr>
          <w:rFonts w:ascii="Arial" w:hAnsi="Arial" w:cs="Arial"/>
          <w:sz w:val="22"/>
          <w:szCs w:val="22"/>
        </w:rPr>
      </w:pPr>
      <w:bookmarkStart w:id="118" w:name="_Toc249288652"/>
      <w:r w:rsidRPr="00F2417A">
        <w:rPr>
          <w:rFonts w:ascii="Arial" w:hAnsi="Arial" w:cs="Arial"/>
          <w:sz w:val="22"/>
          <w:szCs w:val="22"/>
        </w:rPr>
        <w:t xml:space="preserve">Figure </w:t>
      </w:r>
      <w:r w:rsidR="00C63FD4" w:rsidRPr="00F2417A">
        <w:rPr>
          <w:rFonts w:ascii="Arial" w:hAnsi="Arial" w:cs="Arial"/>
          <w:sz w:val="22"/>
          <w:szCs w:val="22"/>
        </w:rPr>
        <w:fldChar w:fldCharType="begin"/>
      </w:r>
      <w:r w:rsidRPr="00F2417A">
        <w:rPr>
          <w:rFonts w:ascii="Arial" w:hAnsi="Arial" w:cs="Arial"/>
          <w:sz w:val="22"/>
          <w:szCs w:val="22"/>
        </w:rPr>
        <w:instrText xml:space="preserve"> SEQ Figure \* ARABIC </w:instrText>
      </w:r>
      <w:r w:rsidR="00C63FD4" w:rsidRPr="00F2417A">
        <w:rPr>
          <w:rFonts w:ascii="Arial" w:hAnsi="Arial" w:cs="Arial"/>
          <w:sz w:val="22"/>
          <w:szCs w:val="22"/>
        </w:rPr>
        <w:fldChar w:fldCharType="separate"/>
      </w:r>
      <w:r w:rsidR="00B127E6">
        <w:rPr>
          <w:rFonts w:ascii="Arial" w:hAnsi="Arial" w:cs="Arial"/>
          <w:noProof/>
          <w:sz w:val="22"/>
          <w:szCs w:val="22"/>
        </w:rPr>
        <w:t>18</w:t>
      </w:r>
      <w:r w:rsidR="00C63FD4" w:rsidRPr="00F2417A">
        <w:rPr>
          <w:rFonts w:ascii="Arial" w:hAnsi="Arial" w:cs="Arial"/>
          <w:sz w:val="22"/>
          <w:szCs w:val="22"/>
        </w:rPr>
        <w:fldChar w:fldCharType="end"/>
      </w:r>
      <w:r>
        <w:rPr>
          <w:rFonts w:ascii="Arial" w:hAnsi="Arial" w:cs="Arial"/>
          <w:sz w:val="22"/>
          <w:szCs w:val="22"/>
        </w:rPr>
        <w:t>.</w:t>
      </w:r>
      <w:r w:rsidRPr="00F2417A">
        <w:rPr>
          <w:rFonts w:ascii="Arial" w:hAnsi="Arial" w:cs="Arial"/>
          <w:b w:val="0"/>
          <w:sz w:val="22"/>
          <w:szCs w:val="22"/>
        </w:rPr>
        <w:t xml:space="preserve"> Rarefaction curves for all bird species in three different levels of coastal development in the Sian Ka’an Biosphere Reserve and Riviera Maya, Quintana Roo, Mexico, 2006–2008. The dotted lines represent the 95% confidence intervals. The vertical line represents the abundance cut off value to perform the analyses.</w:t>
      </w:r>
      <w:bookmarkEnd w:id="118"/>
    </w:p>
    <w:p w:rsidR="00A86F6B" w:rsidRDefault="008D25C3" w:rsidP="00644794">
      <w:pPr>
        <w:keepNext/>
        <w:spacing w:line="360" w:lineRule="auto"/>
        <w:jc w:val="center"/>
      </w:pPr>
      <w:r>
        <w:rPr>
          <w:noProof/>
        </w:rPr>
        <w:lastRenderedPageBreak/>
        <w:drawing>
          <wp:inline distT="0" distB="0" distL="0" distR="0">
            <wp:extent cx="5117583" cy="3360192"/>
            <wp:effectExtent l="19050" t="19050" r="25917" b="11658"/>
            <wp:docPr id="18" name="17 Imagen" descr="residents_nets_r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dents_nets_rare.bmp"/>
                    <pic:cNvPicPr/>
                  </pic:nvPicPr>
                  <pic:blipFill>
                    <a:blip r:embed="rId33" cstate="print"/>
                    <a:srcRect b="8662"/>
                    <a:stretch>
                      <a:fillRect/>
                    </a:stretch>
                  </pic:blipFill>
                  <pic:spPr>
                    <a:xfrm>
                      <a:off x="0" y="0"/>
                      <a:ext cx="5117583" cy="3360192"/>
                    </a:xfrm>
                    <a:prstGeom prst="rect">
                      <a:avLst/>
                    </a:prstGeom>
                    <a:ln>
                      <a:solidFill>
                        <a:schemeClr val="tx1"/>
                      </a:solidFill>
                    </a:ln>
                  </pic:spPr>
                </pic:pic>
              </a:graphicData>
            </a:graphic>
          </wp:inline>
        </w:drawing>
      </w:r>
    </w:p>
    <w:p w:rsidR="00A86F6B" w:rsidRDefault="00E07DD9" w:rsidP="00644794">
      <w:pPr>
        <w:pStyle w:val="Epgrafe"/>
        <w:spacing w:line="360" w:lineRule="auto"/>
        <w:ind w:firstLine="0"/>
        <w:rPr>
          <w:rFonts w:ascii="Arial" w:hAnsi="Arial" w:cs="Arial"/>
          <w:b w:val="0"/>
          <w:sz w:val="22"/>
          <w:szCs w:val="22"/>
        </w:rPr>
      </w:pPr>
      <w:bookmarkStart w:id="119" w:name="_Toc246176238"/>
      <w:bookmarkStart w:id="120" w:name="_Toc249288653"/>
      <w:r>
        <w:rPr>
          <w:rFonts w:ascii="Arial" w:hAnsi="Arial" w:cs="Arial"/>
          <w:sz w:val="22"/>
          <w:szCs w:val="22"/>
        </w:rPr>
        <w:t xml:space="preserve">Figure </w:t>
      </w:r>
      <w:r w:rsidR="00C63FD4" w:rsidRPr="00C31A65">
        <w:rPr>
          <w:rFonts w:ascii="Arial" w:hAnsi="Arial" w:cs="Arial"/>
          <w:sz w:val="22"/>
          <w:szCs w:val="22"/>
        </w:rPr>
        <w:fldChar w:fldCharType="begin"/>
      </w:r>
      <w:r w:rsidR="00A86F6B" w:rsidRPr="00C31A65">
        <w:rPr>
          <w:rFonts w:ascii="Arial" w:hAnsi="Arial" w:cs="Arial"/>
          <w:sz w:val="22"/>
          <w:szCs w:val="22"/>
        </w:rPr>
        <w:instrText xml:space="preserve"> SEQ Figure \* ARABIC </w:instrText>
      </w:r>
      <w:r w:rsidR="00C63FD4" w:rsidRPr="00C31A65">
        <w:rPr>
          <w:rFonts w:ascii="Arial" w:hAnsi="Arial" w:cs="Arial"/>
          <w:sz w:val="22"/>
          <w:szCs w:val="22"/>
        </w:rPr>
        <w:fldChar w:fldCharType="separate"/>
      </w:r>
      <w:r w:rsidR="00B127E6">
        <w:rPr>
          <w:rFonts w:ascii="Arial" w:hAnsi="Arial" w:cs="Arial"/>
          <w:noProof/>
          <w:sz w:val="22"/>
          <w:szCs w:val="22"/>
        </w:rPr>
        <w:t>19</w:t>
      </w:r>
      <w:r w:rsidR="00C63FD4" w:rsidRPr="00C31A65">
        <w:rPr>
          <w:rFonts w:ascii="Arial" w:hAnsi="Arial" w:cs="Arial"/>
          <w:sz w:val="22"/>
          <w:szCs w:val="22"/>
        </w:rPr>
        <w:fldChar w:fldCharType="end"/>
      </w:r>
      <w:r w:rsidR="00966786">
        <w:rPr>
          <w:rFonts w:ascii="Arial" w:hAnsi="Arial" w:cs="Arial"/>
          <w:sz w:val="22"/>
          <w:szCs w:val="22"/>
        </w:rPr>
        <w:t xml:space="preserve">. </w:t>
      </w:r>
      <w:r w:rsidR="00A86F6B" w:rsidRPr="00C31A65">
        <w:rPr>
          <w:rFonts w:ascii="Arial" w:hAnsi="Arial" w:cs="Arial"/>
          <w:b w:val="0"/>
          <w:sz w:val="22"/>
          <w:szCs w:val="22"/>
        </w:rPr>
        <w:t xml:space="preserve">Rarefaction curves for </w:t>
      </w:r>
      <w:r w:rsidR="0029728F">
        <w:rPr>
          <w:rFonts w:ascii="Arial" w:hAnsi="Arial" w:cs="Arial"/>
          <w:b w:val="0"/>
          <w:sz w:val="22"/>
          <w:szCs w:val="22"/>
        </w:rPr>
        <w:t xml:space="preserve">year-round </w:t>
      </w:r>
      <w:r w:rsidR="00A86F6B" w:rsidRPr="00C31A65">
        <w:rPr>
          <w:rFonts w:ascii="Arial" w:hAnsi="Arial" w:cs="Arial"/>
          <w:b w:val="0"/>
          <w:sz w:val="22"/>
          <w:szCs w:val="22"/>
        </w:rPr>
        <w:t>resident bird species</w:t>
      </w:r>
      <w:r w:rsidR="0029728F">
        <w:rPr>
          <w:rFonts w:ascii="Arial" w:hAnsi="Arial" w:cs="Arial"/>
          <w:b w:val="0"/>
          <w:sz w:val="22"/>
          <w:szCs w:val="22"/>
        </w:rPr>
        <w:t xml:space="preserve"> </w:t>
      </w:r>
      <w:r w:rsidR="00A86F6B" w:rsidRPr="00C31A65">
        <w:rPr>
          <w:rFonts w:ascii="Arial" w:hAnsi="Arial" w:cs="Arial"/>
          <w:b w:val="0"/>
          <w:sz w:val="22"/>
          <w:szCs w:val="22"/>
        </w:rPr>
        <w:t>in three different levels of coastal development</w:t>
      </w:r>
      <w:r w:rsidR="006746F6">
        <w:rPr>
          <w:rFonts w:ascii="Arial" w:hAnsi="Arial" w:cs="Arial"/>
          <w:b w:val="0"/>
          <w:sz w:val="22"/>
          <w:szCs w:val="22"/>
        </w:rPr>
        <w:t xml:space="preserve"> in the Sian Ka’an Biosphere Reserve and Riviera Maya,</w:t>
      </w:r>
      <w:r w:rsidR="00FC3721">
        <w:rPr>
          <w:rFonts w:ascii="Arial" w:hAnsi="Arial" w:cs="Arial"/>
          <w:b w:val="0"/>
          <w:sz w:val="22"/>
          <w:szCs w:val="22"/>
        </w:rPr>
        <w:t xml:space="preserve"> Quintana Roo, Mexico,</w:t>
      </w:r>
      <w:r w:rsidR="00D1651C">
        <w:rPr>
          <w:rFonts w:ascii="Arial" w:hAnsi="Arial" w:cs="Arial"/>
          <w:b w:val="0"/>
          <w:sz w:val="22"/>
          <w:szCs w:val="22"/>
        </w:rPr>
        <w:t xml:space="preserve"> 2006</w:t>
      </w:r>
      <w:r w:rsidR="0029728F">
        <w:rPr>
          <w:rFonts w:ascii="Arial" w:hAnsi="Arial" w:cs="Arial"/>
          <w:b w:val="0"/>
          <w:sz w:val="22"/>
          <w:szCs w:val="22"/>
        </w:rPr>
        <w:t>–</w:t>
      </w:r>
      <w:r w:rsidR="006746F6">
        <w:rPr>
          <w:rFonts w:ascii="Arial" w:hAnsi="Arial" w:cs="Arial"/>
          <w:b w:val="0"/>
          <w:sz w:val="22"/>
          <w:szCs w:val="22"/>
        </w:rPr>
        <w:t>2008</w:t>
      </w:r>
      <w:r w:rsidR="006746F6" w:rsidRPr="00C31A65">
        <w:rPr>
          <w:rFonts w:ascii="Arial" w:hAnsi="Arial" w:cs="Arial"/>
          <w:b w:val="0"/>
          <w:sz w:val="22"/>
          <w:szCs w:val="22"/>
        </w:rPr>
        <w:t>.</w:t>
      </w:r>
      <w:r w:rsidR="006746F6">
        <w:rPr>
          <w:rFonts w:ascii="Arial" w:hAnsi="Arial" w:cs="Arial"/>
          <w:b w:val="0"/>
          <w:sz w:val="22"/>
          <w:szCs w:val="22"/>
        </w:rPr>
        <w:t xml:space="preserve"> </w:t>
      </w:r>
      <w:r w:rsidR="00A86F6B" w:rsidRPr="00C31A65">
        <w:rPr>
          <w:rFonts w:ascii="Arial" w:hAnsi="Arial" w:cs="Arial"/>
          <w:b w:val="0"/>
          <w:sz w:val="22"/>
          <w:szCs w:val="22"/>
        </w:rPr>
        <w:t>The dotted lines represent the 95% confidence intervals.</w:t>
      </w:r>
      <w:bookmarkEnd w:id="119"/>
      <w:r w:rsidR="00D1651C">
        <w:rPr>
          <w:rFonts w:ascii="Arial" w:hAnsi="Arial" w:cs="Arial"/>
          <w:b w:val="0"/>
          <w:sz w:val="22"/>
          <w:szCs w:val="22"/>
        </w:rPr>
        <w:t xml:space="preserve"> </w:t>
      </w:r>
      <w:r w:rsidR="0029728F">
        <w:rPr>
          <w:rFonts w:ascii="Arial" w:hAnsi="Arial" w:cs="Arial"/>
          <w:b w:val="0"/>
          <w:sz w:val="22"/>
          <w:szCs w:val="22"/>
        </w:rPr>
        <w:t xml:space="preserve"> The v</w:t>
      </w:r>
      <w:r w:rsidR="00D1651C">
        <w:rPr>
          <w:rFonts w:ascii="Arial" w:hAnsi="Arial" w:cs="Arial"/>
          <w:b w:val="0"/>
          <w:sz w:val="22"/>
          <w:szCs w:val="22"/>
        </w:rPr>
        <w:t>ertical line represents the abundance cut off value to perform the analyses.</w:t>
      </w:r>
      <w:bookmarkEnd w:id="120"/>
    </w:p>
    <w:p w:rsidR="004E463A" w:rsidRPr="004E463A" w:rsidRDefault="004E463A" w:rsidP="004E463A">
      <w:pPr>
        <w:rPr>
          <w:lang w:bidi="en-US"/>
        </w:rPr>
      </w:pPr>
    </w:p>
    <w:p w:rsidR="004E463A" w:rsidRDefault="008D25C3" w:rsidP="00644794">
      <w:pPr>
        <w:keepNext/>
        <w:spacing w:line="360" w:lineRule="auto"/>
      </w:pPr>
      <w:r>
        <w:rPr>
          <w:noProof/>
        </w:rPr>
        <w:lastRenderedPageBreak/>
        <w:drawing>
          <wp:inline distT="0" distB="0" distL="0" distR="0">
            <wp:extent cx="5392922" cy="3216447"/>
            <wp:effectExtent l="19050" t="19050" r="17278" b="22053"/>
            <wp:docPr id="20" name="19 Imagen" descr="winter_nets_r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ter_nets_rare.bmp"/>
                    <pic:cNvPicPr/>
                  </pic:nvPicPr>
                  <pic:blipFill>
                    <a:blip r:embed="rId34" cstate="print"/>
                    <a:srcRect b="12061"/>
                    <a:stretch>
                      <a:fillRect/>
                    </a:stretch>
                  </pic:blipFill>
                  <pic:spPr>
                    <a:xfrm>
                      <a:off x="0" y="0"/>
                      <a:ext cx="5392922" cy="3216447"/>
                    </a:xfrm>
                    <a:prstGeom prst="rect">
                      <a:avLst/>
                    </a:prstGeom>
                    <a:ln>
                      <a:solidFill>
                        <a:schemeClr val="tx1"/>
                      </a:solidFill>
                    </a:ln>
                  </pic:spPr>
                </pic:pic>
              </a:graphicData>
            </a:graphic>
          </wp:inline>
        </w:drawing>
      </w:r>
    </w:p>
    <w:p w:rsidR="004E463A" w:rsidRPr="004E463A" w:rsidRDefault="004E463A" w:rsidP="00644794">
      <w:pPr>
        <w:pStyle w:val="Epgrafe"/>
        <w:spacing w:line="360" w:lineRule="auto"/>
        <w:ind w:firstLine="0"/>
        <w:rPr>
          <w:rFonts w:ascii="Arial" w:hAnsi="Arial" w:cs="Arial"/>
          <w:sz w:val="22"/>
          <w:szCs w:val="22"/>
        </w:rPr>
      </w:pPr>
      <w:bookmarkStart w:id="121" w:name="_Toc246176239"/>
      <w:bookmarkStart w:id="122" w:name="_Toc249288654"/>
      <w:r w:rsidRPr="004E463A">
        <w:rPr>
          <w:rFonts w:ascii="Arial" w:hAnsi="Arial" w:cs="Arial"/>
          <w:sz w:val="22"/>
          <w:szCs w:val="22"/>
        </w:rPr>
        <w:t xml:space="preserve">Figure </w:t>
      </w:r>
      <w:r w:rsidR="00C63FD4" w:rsidRPr="004E463A">
        <w:rPr>
          <w:rFonts w:ascii="Arial" w:hAnsi="Arial" w:cs="Arial"/>
          <w:sz w:val="22"/>
          <w:szCs w:val="22"/>
        </w:rPr>
        <w:fldChar w:fldCharType="begin"/>
      </w:r>
      <w:r w:rsidRPr="004E463A">
        <w:rPr>
          <w:rFonts w:ascii="Arial" w:hAnsi="Arial" w:cs="Arial"/>
          <w:sz w:val="22"/>
          <w:szCs w:val="22"/>
        </w:rPr>
        <w:instrText xml:space="preserve"> SEQ Figure \* ARABIC </w:instrText>
      </w:r>
      <w:r w:rsidR="00C63FD4" w:rsidRPr="004E463A">
        <w:rPr>
          <w:rFonts w:ascii="Arial" w:hAnsi="Arial" w:cs="Arial"/>
          <w:sz w:val="22"/>
          <w:szCs w:val="22"/>
        </w:rPr>
        <w:fldChar w:fldCharType="separate"/>
      </w:r>
      <w:r w:rsidR="00B127E6">
        <w:rPr>
          <w:rFonts w:ascii="Arial" w:hAnsi="Arial" w:cs="Arial"/>
          <w:noProof/>
          <w:sz w:val="22"/>
          <w:szCs w:val="22"/>
        </w:rPr>
        <w:t>20</w:t>
      </w:r>
      <w:r w:rsidR="00C63FD4" w:rsidRPr="004E463A">
        <w:rPr>
          <w:rFonts w:ascii="Arial" w:hAnsi="Arial" w:cs="Arial"/>
          <w:sz w:val="22"/>
          <w:szCs w:val="22"/>
        </w:rPr>
        <w:fldChar w:fldCharType="end"/>
      </w:r>
      <w:r w:rsidR="00966786">
        <w:rPr>
          <w:rFonts w:ascii="Arial" w:hAnsi="Arial" w:cs="Arial"/>
          <w:sz w:val="22"/>
          <w:szCs w:val="22"/>
        </w:rPr>
        <w:t xml:space="preserve">. </w:t>
      </w:r>
      <w:r w:rsidRPr="004E463A">
        <w:rPr>
          <w:rFonts w:ascii="Arial" w:hAnsi="Arial" w:cs="Arial"/>
          <w:b w:val="0"/>
          <w:sz w:val="22"/>
          <w:szCs w:val="22"/>
        </w:rPr>
        <w:t>Rarefaction curves for winter resident bird species in three different levels of coastal development</w:t>
      </w:r>
      <w:r w:rsidR="006746F6">
        <w:rPr>
          <w:rFonts w:ascii="Arial" w:hAnsi="Arial" w:cs="Arial"/>
          <w:b w:val="0"/>
          <w:sz w:val="22"/>
          <w:szCs w:val="22"/>
        </w:rPr>
        <w:t xml:space="preserve"> in the Sian Ka’an Biosphere Reserve and Riviera Maya,</w:t>
      </w:r>
      <w:r w:rsidR="00FC3721">
        <w:rPr>
          <w:rFonts w:ascii="Arial" w:hAnsi="Arial" w:cs="Arial"/>
          <w:b w:val="0"/>
          <w:sz w:val="22"/>
          <w:szCs w:val="22"/>
        </w:rPr>
        <w:t xml:space="preserve"> Quintana Roo, Mexico,</w:t>
      </w:r>
      <w:r w:rsidR="0029728F">
        <w:rPr>
          <w:rFonts w:ascii="Arial" w:hAnsi="Arial" w:cs="Arial"/>
          <w:b w:val="0"/>
          <w:sz w:val="22"/>
          <w:szCs w:val="22"/>
        </w:rPr>
        <w:t xml:space="preserve"> 2006–</w:t>
      </w:r>
      <w:r w:rsidR="006746F6">
        <w:rPr>
          <w:rFonts w:ascii="Arial" w:hAnsi="Arial" w:cs="Arial"/>
          <w:b w:val="0"/>
          <w:sz w:val="22"/>
          <w:szCs w:val="22"/>
        </w:rPr>
        <w:t>2008</w:t>
      </w:r>
      <w:r w:rsidR="006746F6" w:rsidRPr="00C31A65">
        <w:rPr>
          <w:rFonts w:ascii="Arial" w:hAnsi="Arial" w:cs="Arial"/>
          <w:b w:val="0"/>
          <w:sz w:val="22"/>
          <w:szCs w:val="22"/>
        </w:rPr>
        <w:t>.</w:t>
      </w:r>
      <w:r w:rsidRPr="004E463A">
        <w:rPr>
          <w:rFonts w:ascii="Arial" w:hAnsi="Arial" w:cs="Arial"/>
          <w:b w:val="0"/>
          <w:sz w:val="22"/>
          <w:szCs w:val="22"/>
        </w:rPr>
        <w:t xml:space="preserve"> The dotted lines represent the 95% confidence intervals.</w:t>
      </w:r>
      <w:bookmarkEnd w:id="121"/>
      <w:r w:rsidRPr="004E463A">
        <w:rPr>
          <w:rFonts w:ascii="Arial" w:hAnsi="Arial" w:cs="Arial"/>
          <w:sz w:val="22"/>
          <w:szCs w:val="22"/>
        </w:rPr>
        <w:t xml:space="preserve"> </w:t>
      </w:r>
      <w:r w:rsidR="0029728F">
        <w:rPr>
          <w:rFonts w:ascii="Arial" w:hAnsi="Arial" w:cs="Arial"/>
          <w:sz w:val="22"/>
          <w:szCs w:val="22"/>
        </w:rPr>
        <w:t xml:space="preserve"> </w:t>
      </w:r>
      <w:r w:rsidR="0029728F">
        <w:rPr>
          <w:rFonts w:ascii="Arial" w:hAnsi="Arial" w:cs="Arial"/>
          <w:b w:val="0"/>
          <w:sz w:val="22"/>
          <w:szCs w:val="22"/>
        </w:rPr>
        <w:t>The vertical line represents the abundance cut off value to perform the analyses.</w:t>
      </w:r>
      <w:bookmarkEnd w:id="122"/>
    </w:p>
    <w:p w:rsidR="00E941C9" w:rsidRDefault="008D25C3" w:rsidP="00E941C9">
      <w:pPr>
        <w:keepNext/>
        <w:spacing w:line="360" w:lineRule="auto"/>
        <w:jc w:val="center"/>
      </w:pPr>
      <w:r>
        <w:rPr>
          <w:noProof/>
        </w:rPr>
        <w:lastRenderedPageBreak/>
        <w:drawing>
          <wp:inline distT="0" distB="0" distL="0" distR="0">
            <wp:extent cx="4986979" cy="3147237"/>
            <wp:effectExtent l="19050" t="19050" r="23171" b="15063"/>
            <wp:docPr id="21" name="20 Imagen" descr="transients_nets_r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ients_nets_rare.bmp"/>
                    <pic:cNvPicPr/>
                  </pic:nvPicPr>
                  <pic:blipFill>
                    <a:blip r:embed="rId35" cstate="print"/>
                    <a:stretch>
                      <a:fillRect/>
                    </a:stretch>
                  </pic:blipFill>
                  <pic:spPr>
                    <a:xfrm>
                      <a:off x="0" y="0"/>
                      <a:ext cx="4994165" cy="3151772"/>
                    </a:xfrm>
                    <a:prstGeom prst="rect">
                      <a:avLst/>
                    </a:prstGeom>
                    <a:ln>
                      <a:solidFill>
                        <a:schemeClr val="tx1"/>
                      </a:solidFill>
                    </a:ln>
                  </pic:spPr>
                </pic:pic>
              </a:graphicData>
            </a:graphic>
          </wp:inline>
        </w:drawing>
      </w:r>
    </w:p>
    <w:p w:rsidR="002D07C8" w:rsidRDefault="00E941C9" w:rsidP="00E941C9">
      <w:pPr>
        <w:pStyle w:val="Epgrafe"/>
        <w:spacing w:line="360" w:lineRule="auto"/>
        <w:ind w:firstLine="0"/>
        <w:rPr>
          <w:rFonts w:ascii="Arial" w:hAnsi="Arial" w:cs="Arial"/>
          <w:b w:val="0"/>
          <w:sz w:val="22"/>
          <w:szCs w:val="22"/>
        </w:rPr>
      </w:pPr>
      <w:bookmarkStart w:id="123" w:name="_Toc246176240"/>
      <w:bookmarkStart w:id="124" w:name="_Toc249288655"/>
      <w:r w:rsidRPr="00E941C9">
        <w:rPr>
          <w:rFonts w:ascii="Arial" w:hAnsi="Arial" w:cs="Arial"/>
          <w:sz w:val="22"/>
          <w:szCs w:val="22"/>
        </w:rPr>
        <w:t xml:space="preserve">Figure </w:t>
      </w:r>
      <w:r w:rsidR="00C63FD4" w:rsidRPr="00E941C9">
        <w:rPr>
          <w:rFonts w:ascii="Arial" w:hAnsi="Arial" w:cs="Arial"/>
          <w:sz w:val="22"/>
          <w:szCs w:val="22"/>
        </w:rPr>
        <w:fldChar w:fldCharType="begin"/>
      </w:r>
      <w:r w:rsidRPr="00E941C9">
        <w:rPr>
          <w:rFonts w:ascii="Arial" w:hAnsi="Arial" w:cs="Arial"/>
          <w:sz w:val="22"/>
          <w:szCs w:val="22"/>
        </w:rPr>
        <w:instrText xml:space="preserve"> SEQ Figure \* ARABIC </w:instrText>
      </w:r>
      <w:r w:rsidR="00C63FD4" w:rsidRPr="00E941C9">
        <w:rPr>
          <w:rFonts w:ascii="Arial" w:hAnsi="Arial" w:cs="Arial"/>
          <w:sz w:val="22"/>
          <w:szCs w:val="22"/>
        </w:rPr>
        <w:fldChar w:fldCharType="separate"/>
      </w:r>
      <w:r w:rsidR="00B127E6">
        <w:rPr>
          <w:rFonts w:ascii="Arial" w:hAnsi="Arial" w:cs="Arial"/>
          <w:noProof/>
          <w:sz w:val="22"/>
          <w:szCs w:val="22"/>
        </w:rPr>
        <w:t>21</w:t>
      </w:r>
      <w:r w:rsidR="00C63FD4" w:rsidRPr="00E941C9">
        <w:rPr>
          <w:rFonts w:ascii="Arial" w:hAnsi="Arial" w:cs="Arial"/>
          <w:sz w:val="22"/>
          <w:szCs w:val="22"/>
        </w:rPr>
        <w:fldChar w:fldCharType="end"/>
      </w:r>
      <w:r w:rsidR="00966786">
        <w:rPr>
          <w:rFonts w:ascii="Arial" w:hAnsi="Arial" w:cs="Arial"/>
          <w:sz w:val="22"/>
          <w:szCs w:val="22"/>
        </w:rPr>
        <w:t xml:space="preserve">. </w:t>
      </w:r>
      <w:r>
        <w:rPr>
          <w:rFonts w:ascii="Arial" w:hAnsi="Arial" w:cs="Arial"/>
          <w:b w:val="0"/>
          <w:sz w:val="22"/>
          <w:szCs w:val="22"/>
        </w:rPr>
        <w:t xml:space="preserve">Rarefaction curves for transient bird species </w:t>
      </w:r>
      <w:r w:rsidR="0029728F">
        <w:rPr>
          <w:rFonts w:ascii="Arial" w:hAnsi="Arial" w:cs="Arial"/>
          <w:b w:val="0"/>
          <w:sz w:val="22"/>
          <w:szCs w:val="22"/>
        </w:rPr>
        <w:t>i</w:t>
      </w:r>
      <w:r>
        <w:rPr>
          <w:rFonts w:ascii="Arial" w:hAnsi="Arial" w:cs="Arial"/>
          <w:b w:val="0"/>
          <w:sz w:val="22"/>
          <w:szCs w:val="22"/>
        </w:rPr>
        <w:t xml:space="preserve">n three different </w:t>
      </w:r>
      <w:r w:rsidR="00FC3721">
        <w:rPr>
          <w:rFonts w:ascii="Arial" w:hAnsi="Arial" w:cs="Arial"/>
          <w:b w:val="0"/>
          <w:sz w:val="22"/>
          <w:szCs w:val="22"/>
        </w:rPr>
        <w:t xml:space="preserve">levels </w:t>
      </w:r>
      <w:r>
        <w:rPr>
          <w:rFonts w:ascii="Arial" w:hAnsi="Arial" w:cs="Arial"/>
          <w:b w:val="0"/>
          <w:sz w:val="22"/>
          <w:szCs w:val="22"/>
        </w:rPr>
        <w:t xml:space="preserve">of </w:t>
      </w:r>
      <w:r w:rsidRPr="00C31A65">
        <w:rPr>
          <w:rFonts w:ascii="Arial" w:hAnsi="Arial" w:cs="Arial"/>
          <w:b w:val="0"/>
          <w:sz w:val="22"/>
          <w:szCs w:val="22"/>
        </w:rPr>
        <w:t>coastal devel</w:t>
      </w:r>
      <w:r>
        <w:rPr>
          <w:rFonts w:ascii="Arial" w:hAnsi="Arial" w:cs="Arial"/>
          <w:b w:val="0"/>
          <w:sz w:val="22"/>
          <w:szCs w:val="22"/>
        </w:rPr>
        <w:t>o</w:t>
      </w:r>
      <w:r w:rsidRPr="00C31A65">
        <w:rPr>
          <w:rFonts w:ascii="Arial" w:hAnsi="Arial" w:cs="Arial"/>
          <w:b w:val="0"/>
          <w:sz w:val="22"/>
          <w:szCs w:val="22"/>
        </w:rPr>
        <w:t>pment</w:t>
      </w:r>
      <w:r w:rsidR="006746F6" w:rsidRPr="006746F6">
        <w:rPr>
          <w:rFonts w:ascii="Arial" w:hAnsi="Arial" w:cs="Arial"/>
          <w:b w:val="0"/>
          <w:sz w:val="22"/>
          <w:szCs w:val="22"/>
        </w:rPr>
        <w:t xml:space="preserve"> </w:t>
      </w:r>
      <w:r w:rsidR="006746F6">
        <w:rPr>
          <w:rFonts w:ascii="Arial" w:hAnsi="Arial" w:cs="Arial"/>
          <w:b w:val="0"/>
          <w:sz w:val="22"/>
          <w:szCs w:val="22"/>
        </w:rPr>
        <w:t xml:space="preserve">in the Sian Ka’an Biosphere Reserve and Riviera Maya, </w:t>
      </w:r>
      <w:r w:rsidR="00FC3721">
        <w:rPr>
          <w:rFonts w:ascii="Arial" w:hAnsi="Arial" w:cs="Arial"/>
          <w:b w:val="0"/>
          <w:sz w:val="22"/>
          <w:szCs w:val="22"/>
        </w:rPr>
        <w:t xml:space="preserve">Quintana Roo, Mexico, </w:t>
      </w:r>
      <w:r w:rsidR="0029728F">
        <w:rPr>
          <w:rFonts w:ascii="Arial" w:hAnsi="Arial" w:cs="Arial"/>
          <w:b w:val="0"/>
          <w:sz w:val="22"/>
          <w:szCs w:val="22"/>
        </w:rPr>
        <w:t>2006–</w:t>
      </w:r>
      <w:r w:rsidR="006746F6">
        <w:rPr>
          <w:rFonts w:ascii="Arial" w:hAnsi="Arial" w:cs="Arial"/>
          <w:b w:val="0"/>
          <w:sz w:val="22"/>
          <w:szCs w:val="22"/>
        </w:rPr>
        <w:t>2008</w:t>
      </w:r>
      <w:r w:rsidR="006746F6" w:rsidRPr="00C31A65">
        <w:rPr>
          <w:rFonts w:ascii="Arial" w:hAnsi="Arial" w:cs="Arial"/>
          <w:b w:val="0"/>
          <w:sz w:val="22"/>
          <w:szCs w:val="22"/>
        </w:rPr>
        <w:t>.</w:t>
      </w:r>
      <w:r w:rsidRPr="00C31A65">
        <w:rPr>
          <w:rFonts w:ascii="Arial" w:hAnsi="Arial" w:cs="Arial"/>
          <w:b w:val="0"/>
          <w:sz w:val="22"/>
          <w:szCs w:val="22"/>
        </w:rPr>
        <w:t xml:space="preserve"> The dotted lines represent the 95% confidence intervals.</w:t>
      </w:r>
      <w:bookmarkEnd w:id="123"/>
      <w:r w:rsidR="0029728F">
        <w:rPr>
          <w:rFonts w:ascii="Arial" w:hAnsi="Arial" w:cs="Arial"/>
          <w:b w:val="0"/>
          <w:sz w:val="22"/>
          <w:szCs w:val="22"/>
        </w:rPr>
        <w:t xml:space="preserve"> The vertical line represents the abundance cut off value to perform the analyses.</w:t>
      </w:r>
      <w:bookmarkEnd w:id="124"/>
    </w:p>
    <w:p w:rsidR="002D07C8" w:rsidRDefault="002D07C8" w:rsidP="002D07C8">
      <w:pPr>
        <w:rPr>
          <w:rFonts w:eastAsiaTheme="minorEastAsia"/>
          <w:lang w:bidi="en-US"/>
        </w:rPr>
      </w:pPr>
      <w:r>
        <w:br w:type="page"/>
      </w:r>
    </w:p>
    <w:p w:rsidR="002D07C8" w:rsidRDefault="002D07C8" w:rsidP="00991AC5">
      <w:pPr>
        <w:pStyle w:val="Epgrafe"/>
        <w:spacing w:line="360" w:lineRule="auto"/>
        <w:ind w:firstLine="0"/>
        <w:jc w:val="center"/>
        <w:rPr>
          <w:rFonts w:ascii="Arial" w:hAnsi="Arial" w:cs="Arial"/>
          <w:b w:val="0"/>
          <w:sz w:val="22"/>
          <w:szCs w:val="22"/>
        </w:rPr>
        <w:sectPr w:rsidR="002D07C8" w:rsidSect="003323BB">
          <w:pgSz w:w="12240" w:h="15840"/>
          <w:pgMar w:top="1871" w:right="1871" w:bottom="1871" w:left="1871" w:header="708" w:footer="1417" w:gutter="0"/>
          <w:cols w:space="708"/>
          <w:docGrid w:linePitch="360"/>
        </w:sectPr>
      </w:pPr>
    </w:p>
    <w:p w:rsidR="002D07C8" w:rsidRDefault="00C63FD4" w:rsidP="002D07C8">
      <w:pPr>
        <w:pStyle w:val="Epgrafe"/>
        <w:keepNext/>
        <w:spacing w:line="360" w:lineRule="auto"/>
        <w:ind w:firstLine="0"/>
        <w:jc w:val="center"/>
      </w:pPr>
      <w:r w:rsidRPr="00C63FD4">
        <w:rPr>
          <w:rFonts w:ascii="Arial" w:hAnsi="Arial" w:cs="Arial"/>
          <w:b w:val="0"/>
          <w:noProof/>
          <w:sz w:val="22"/>
          <w:szCs w:val="22"/>
          <w:lang w:bidi="ar-SA"/>
        </w:rPr>
        <w:lastRenderedPageBreak/>
        <w:pict>
          <v:group id="_x0000_s1046" style="position:absolute;left:0;text-align:left;margin-left:268.65pt;margin-top:149pt;width:332.7pt;height:185.7pt;z-index:251668480" coordorigin="7314,5107" coordsize="6654,3834">
            <v:shapetype id="_x0000_t202" coordsize="21600,21600" o:spt="202" path="m,l,21600r21600,l21600,xe">
              <v:stroke joinstyle="miter"/>
              <v:path gradientshapeok="t" o:connecttype="rect"/>
            </v:shapetype>
            <v:shape id="_x0000_s1047" type="#_x0000_t202" style="position:absolute;left:7314;top:5107;width:553;height:368" filled="f" stroked="f">
              <v:textbox style="mso-next-textbox:#_x0000_s1047">
                <w:txbxContent>
                  <w:p w:rsidR="006815BE" w:rsidRPr="00145CCA" w:rsidRDefault="006815BE" w:rsidP="00875981">
                    <w:pPr>
                      <w:rPr>
                        <w:rFonts w:ascii="Arial" w:hAnsi="Arial" w:cs="Arial"/>
                        <w:b/>
                        <w:sz w:val="16"/>
                        <w:szCs w:val="16"/>
                      </w:rPr>
                    </w:pPr>
                    <w:r w:rsidRPr="00145CCA">
                      <w:rPr>
                        <w:rFonts w:ascii="Arial" w:hAnsi="Arial" w:cs="Arial"/>
                        <w:b/>
                        <w:sz w:val="16"/>
                        <w:szCs w:val="16"/>
                      </w:rPr>
                      <w:t>a)</w:t>
                    </w:r>
                    <w:r w:rsidRPr="00145CCA">
                      <w:rPr>
                        <w:rFonts w:ascii="Arial" w:hAnsi="Arial" w:cs="Arial"/>
                        <w:b/>
                        <w:sz w:val="22"/>
                        <w:szCs w:val="22"/>
                      </w:rPr>
                      <w:t xml:space="preserve"> </w:t>
                    </w:r>
                    <w:r>
                      <w:rPr>
                        <w:rFonts w:ascii="Arial" w:hAnsi="Arial" w:cs="Arial"/>
                        <w:b/>
                        <w:sz w:val="22"/>
                        <w:szCs w:val="22"/>
                      </w:rPr>
                      <w:t>undances from transect surveys for a) entire community, b) year-round resident, c) winter residents and d) transient bird assemblages in three different coastal development levels</w:t>
                    </w:r>
                  </w:p>
                </w:txbxContent>
              </v:textbox>
            </v:shape>
            <v:shape id="_x0000_s1048" type="#_x0000_t202" style="position:absolute;left:13415;top:5107;width:553;height:368" filled="f" stroked="f">
              <v:textbox style="mso-next-textbox:#_x0000_s1048">
                <w:txbxContent>
                  <w:p w:rsidR="006815BE" w:rsidRPr="00CE13BF" w:rsidRDefault="006815BE" w:rsidP="00875981">
                    <w:pPr>
                      <w:rPr>
                        <w:rFonts w:ascii="Arial" w:hAnsi="Arial" w:cs="Arial"/>
                        <w:b/>
                        <w:sz w:val="16"/>
                        <w:szCs w:val="16"/>
                        <w:lang w:val="es-MX"/>
                      </w:rPr>
                    </w:pPr>
                    <w:r w:rsidRPr="00CE13BF">
                      <w:rPr>
                        <w:rFonts w:ascii="Arial" w:hAnsi="Arial" w:cs="Arial"/>
                        <w:b/>
                        <w:sz w:val="16"/>
                        <w:szCs w:val="16"/>
                        <w:lang w:val="es-MX"/>
                      </w:rPr>
                      <w:t>b)</w:t>
                    </w:r>
                  </w:p>
                </w:txbxContent>
              </v:textbox>
            </v:shape>
            <v:shape id="_x0000_s1049" type="#_x0000_t202" style="position:absolute;left:7314;top:8573;width:553;height:368" filled="f" stroked="f">
              <v:textbox style="mso-next-textbox:#_x0000_s1049">
                <w:txbxContent>
                  <w:p w:rsidR="006815BE" w:rsidRPr="00CE13BF" w:rsidRDefault="006815BE" w:rsidP="00875981">
                    <w:pPr>
                      <w:rPr>
                        <w:rFonts w:ascii="Arial" w:hAnsi="Arial" w:cs="Arial"/>
                        <w:b/>
                        <w:sz w:val="16"/>
                        <w:szCs w:val="16"/>
                        <w:lang w:val="es-MX"/>
                      </w:rPr>
                    </w:pPr>
                    <w:r w:rsidRPr="00CE13BF">
                      <w:rPr>
                        <w:rFonts w:ascii="Arial" w:hAnsi="Arial" w:cs="Arial"/>
                        <w:b/>
                        <w:sz w:val="16"/>
                        <w:szCs w:val="16"/>
                        <w:lang w:val="es-MX"/>
                      </w:rPr>
                      <w:t>c)</w:t>
                    </w:r>
                  </w:p>
                </w:txbxContent>
              </v:textbox>
            </v:shape>
            <v:shape id="_x0000_s1050" type="#_x0000_t202" style="position:absolute;left:13415;top:8573;width:553;height:368" filled="f" stroked="f">
              <v:textbox style="mso-next-textbox:#_x0000_s1050">
                <w:txbxContent>
                  <w:p w:rsidR="006815BE" w:rsidRPr="00CE13BF" w:rsidRDefault="006815BE" w:rsidP="00875981">
                    <w:pPr>
                      <w:rPr>
                        <w:rFonts w:ascii="Arial" w:hAnsi="Arial" w:cs="Arial"/>
                        <w:b/>
                        <w:sz w:val="16"/>
                        <w:szCs w:val="16"/>
                        <w:lang w:val="es-MX"/>
                      </w:rPr>
                    </w:pPr>
                    <w:r>
                      <w:rPr>
                        <w:rFonts w:ascii="Arial" w:hAnsi="Arial" w:cs="Arial"/>
                        <w:b/>
                        <w:sz w:val="16"/>
                        <w:szCs w:val="16"/>
                        <w:lang w:val="es-MX"/>
                      </w:rPr>
                      <w:t>d</w:t>
                    </w:r>
                    <w:r w:rsidRPr="00CE13BF">
                      <w:rPr>
                        <w:rFonts w:ascii="Arial" w:hAnsi="Arial" w:cs="Arial"/>
                        <w:b/>
                        <w:sz w:val="16"/>
                        <w:szCs w:val="16"/>
                        <w:lang w:val="es-MX"/>
                      </w:rPr>
                      <w:t>)</w:t>
                    </w:r>
                  </w:p>
                </w:txbxContent>
              </v:textbox>
            </v:shape>
          </v:group>
        </w:pict>
      </w:r>
      <w:r w:rsidR="002D07C8">
        <w:rPr>
          <w:rFonts w:ascii="Arial" w:hAnsi="Arial" w:cs="Arial"/>
          <w:b w:val="0"/>
          <w:noProof/>
          <w:sz w:val="22"/>
          <w:szCs w:val="22"/>
          <w:lang w:bidi="ar-SA"/>
        </w:rPr>
        <w:drawing>
          <wp:inline distT="0" distB="0" distL="0" distR="0">
            <wp:extent cx="7394070" cy="4404094"/>
            <wp:effectExtent l="19050" t="19050" r="16380" b="15506"/>
            <wp:docPr id="39" name="38 Imagen" descr="PIE misnettin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 misnetting.bmp"/>
                    <pic:cNvPicPr/>
                  </pic:nvPicPr>
                  <pic:blipFill>
                    <a:blip r:embed="rId36" cstate="print"/>
                    <a:stretch>
                      <a:fillRect/>
                    </a:stretch>
                  </pic:blipFill>
                  <pic:spPr>
                    <a:xfrm>
                      <a:off x="0" y="0"/>
                      <a:ext cx="7396297" cy="4405421"/>
                    </a:xfrm>
                    <a:prstGeom prst="rect">
                      <a:avLst/>
                    </a:prstGeom>
                    <a:ln>
                      <a:solidFill>
                        <a:schemeClr val="tx1"/>
                      </a:solidFill>
                    </a:ln>
                  </pic:spPr>
                </pic:pic>
              </a:graphicData>
            </a:graphic>
          </wp:inline>
        </w:drawing>
      </w:r>
    </w:p>
    <w:p w:rsidR="002D07C8" w:rsidRPr="002D07C8" w:rsidRDefault="002D07C8" w:rsidP="002D07C8">
      <w:pPr>
        <w:pStyle w:val="Epgrafe"/>
        <w:spacing w:line="360" w:lineRule="auto"/>
        <w:ind w:firstLine="0"/>
        <w:jc w:val="both"/>
        <w:rPr>
          <w:rFonts w:ascii="Arial" w:hAnsi="Arial" w:cs="Arial"/>
          <w:b w:val="0"/>
          <w:sz w:val="22"/>
          <w:szCs w:val="22"/>
        </w:rPr>
      </w:pPr>
      <w:bookmarkStart w:id="125" w:name="_Toc246176241"/>
      <w:bookmarkStart w:id="126" w:name="_Toc249288656"/>
      <w:r w:rsidRPr="002D07C8">
        <w:rPr>
          <w:rFonts w:ascii="Arial" w:hAnsi="Arial" w:cs="Arial"/>
          <w:sz w:val="22"/>
          <w:szCs w:val="22"/>
        </w:rPr>
        <w:t xml:space="preserve">Figure </w:t>
      </w:r>
      <w:r w:rsidR="00C63FD4" w:rsidRPr="002D07C8">
        <w:rPr>
          <w:rFonts w:ascii="Arial" w:hAnsi="Arial" w:cs="Arial"/>
          <w:sz w:val="22"/>
          <w:szCs w:val="22"/>
        </w:rPr>
        <w:fldChar w:fldCharType="begin"/>
      </w:r>
      <w:r w:rsidRPr="002D07C8">
        <w:rPr>
          <w:rFonts w:ascii="Arial" w:hAnsi="Arial" w:cs="Arial"/>
          <w:sz w:val="22"/>
          <w:szCs w:val="22"/>
        </w:rPr>
        <w:instrText xml:space="preserve"> SEQ Figure \* ARABIC </w:instrText>
      </w:r>
      <w:r w:rsidR="00C63FD4" w:rsidRPr="002D07C8">
        <w:rPr>
          <w:rFonts w:ascii="Arial" w:hAnsi="Arial" w:cs="Arial"/>
          <w:sz w:val="22"/>
          <w:szCs w:val="22"/>
        </w:rPr>
        <w:fldChar w:fldCharType="separate"/>
      </w:r>
      <w:r w:rsidR="00B127E6">
        <w:rPr>
          <w:rFonts w:ascii="Arial" w:hAnsi="Arial" w:cs="Arial"/>
          <w:noProof/>
          <w:sz w:val="22"/>
          <w:szCs w:val="22"/>
        </w:rPr>
        <w:t>22</w:t>
      </w:r>
      <w:r w:rsidR="00C63FD4" w:rsidRPr="002D07C8">
        <w:rPr>
          <w:rFonts w:ascii="Arial" w:hAnsi="Arial" w:cs="Arial"/>
          <w:sz w:val="22"/>
          <w:szCs w:val="22"/>
        </w:rPr>
        <w:fldChar w:fldCharType="end"/>
      </w:r>
      <w:r w:rsidR="00966786">
        <w:rPr>
          <w:rFonts w:ascii="Arial" w:hAnsi="Arial" w:cs="Arial"/>
          <w:sz w:val="22"/>
          <w:szCs w:val="22"/>
        </w:rPr>
        <w:t xml:space="preserve">. </w:t>
      </w:r>
      <w:r w:rsidR="003E3D7B">
        <w:rPr>
          <w:rFonts w:ascii="Arial" w:hAnsi="Arial" w:cs="Arial"/>
          <w:b w:val="0"/>
          <w:sz w:val="22"/>
          <w:szCs w:val="22"/>
        </w:rPr>
        <w:t>E</w:t>
      </w:r>
      <w:r w:rsidRPr="002D07C8">
        <w:rPr>
          <w:rFonts w:ascii="Arial" w:hAnsi="Arial" w:cs="Arial"/>
          <w:b w:val="0"/>
          <w:sz w:val="22"/>
          <w:szCs w:val="22"/>
        </w:rPr>
        <w:t>ve</w:t>
      </w:r>
      <w:r w:rsidR="003E3D7B">
        <w:rPr>
          <w:rFonts w:ascii="Arial" w:hAnsi="Arial" w:cs="Arial"/>
          <w:b w:val="0"/>
          <w:sz w:val="22"/>
          <w:szCs w:val="22"/>
        </w:rPr>
        <w:t>n</w:t>
      </w:r>
      <w:r w:rsidRPr="002D07C8">
        <w:rPr>
          <w:rFonts w:ascii="Arial" w:hAnsi="Arial" w:cs="Arial"/>
          <w:b w:val="0"/>
          <w:sz w:val="22"/>
          <w:szCs w:val="22"/>
        </w:rPr>
        <w:t xml:space="preserve">ness </w:t>
      </w:r>
      <w:r w:rsidR="00905BFA">
        <w:rPr>
          <w:rFonts w:ascii="Arial" w:hAnsi="Arial" w:cs="Arial"/>
          <w:b w:val="0"/>
          <w:sz w:val="22"/>
          <w:szCs w:val="22"/>
        </w:rPr>
        <w:t xml:space="preserve">for bird species </w:t>
      </w:r>
      <w:r w:rsidRPr="002D07C8">
        <w:rPr>
          <w:rFonts w:ascii="Arial" w:hAnsi="Arial" w:cs="Arial"/>
          <w:b w:val="0"/>
          <w:sz w:val="22"/>
          <w:szCs w:val="22"/>
        </w:rPr>
        <w:t>in three differen</w:t>
      </w:r>
      <w:r w:rsidR="003E3D7B">
        <w:rPr>
          <w:rFonts w:ascii="Arial" w:hAnsi="Arial" w:cs="Arial"/>
          <w:b w:val="0"/>
          <w:sz w:val="22"/>
          <w:szCs w:val="22"/>
        </w:rPr>
        <w:t>t levels of coastal development</w:t>
      </w:r>
      <w:r w:rsidR="006746F6">
        <w:rPr>
          <w:rFonts w:ascii="Arial" w:hAnsi="Arial" w:cs="Arial"/>
          <w:b w:val="0"/>
          <w:sz w:val="22"/>
          <w:szCs w:val="22"/>
        </w:rPr>
        <w:t xml:space="preserve"> </w:t>
      </w:r>
      <w:r w:rsidR="003E3D7B">
        <w:rPr>
          <w:rFonts w:ascii="Arial" w:hAnsi="Arial" w:cs="Arial"/>
          <w:b w:val="0"/>
          <w:sz w:val="22"/>
          <w:szCs w:val="22"/>
        </w:rPr>
        <w:t>i</w:t>
      </w:r>
      <w:r w:rsidR="006746F6">
        <w:rPr>
          <w:rFonts w:ascii="Arial" w:hAnsi="Arial" w:cs="Arial"/>
          <w:b w:val="0"/>
          <w:sz w:val="22"/>
          <w:szCs w:val="22"/>
        </w:rPr>
        <w:t>n</w:t>
      </w:r>
      <w:r w:rsidR="003E3D7B">
        <w:rPr>
          <w:rFonts w:ascii="Arial" w:hAnsi="Arial" w:cs="Arial"/>
          <w:b w:val="0"/>
          <w:sz w:val="22"/>
          <w:szCs w:val="22"/>
        </w:rPr>
        <w:t xml:space="preserve"> the Sian Ka’an Bio</w:t>
      </w:r>
      <w:r w:rsidR="00FC3721">
        <w:rPr>
          <w:rFonts w:ascii="Arial" w:hAnsi="Arial" w:cs="Arial"/>
          <w:b w:val="0"/>
          <w:sz w:val="22"/>
          <w:szCs w:val="22"/>
        </w:rPr>
        <w:t xml:space="preserve">sphere Reserve and Rivera Maya, Quintana Roo, Mexico, </w:t>
      </w:r>
      <w:r w:rsidR="0029728F">
        <w:rPr>
          <w:rFonts w:ascii="Arial" w:hAnsi="Arial" w:cs="Arial"/>
          <w:b w:val="0"/>
          <w:sz w:val="22"/>
          <w:szCs w:val="22"/>
        </w:rPr>
        <w:t>2006–</w:t>
      </w:r>
      <w:r w:rsidR="003E3D7B">
        <w:rPr>
          <w:rFonts w:ascii="Arial" w:hAnsi="Arial" w:cs="Arial"/>
          <w:b w:val="0"/>
          <w:sz w:val="22"/>
          <w:szCs w:val="22"/>
        </w:rPr>
        <w:t>2008.</w:t>
      </w:r>
      <w:r w:rsidRPr="002D07C8">
        <w:rPr>
          <w:rFonts w:ascii="Arial" w:hAnsi="Arial" w:cs="Arial"/>
          <w:b w:val="0"/>
          <w:sz w:val="22"/>
          <w:szCs w:val="22"/>
        </w:rPr>
        <w:t xml:space="preserve"> </w:t>
      </w:r>
      <w:r w:rsidRPr="006746F6">
        <w:rPr>
          <w:rFonts w:ascii="Arial" w:hAnsi="Arial" w:cs="Arial"/>
          <w:sz w:val="22"/>
          <w:szCs w:val="22"/>
        </w:rPr>
        <w:t>a)</w:t>
      </w:r>
      <w:r>
        <w:rPr>
          <w:rFonts w:ascii="Arial" w:hAnsi="Arial" w:cs="Arial"/>
          <w:b w:val="0"/>
          <w:sz w:val="22"/>
          <w:szCs w:val="22"/>
        </w:rPr>
        <w:t xml:space="preserve"> entire community, </w:t>
      </w:r>
      <w:r>
        <w:rPr>
          <w:rFonts w:ascii="Arial" w:hAnsi="Arial" w:cs="Arial"/>
          <w:sz w:val="22"/>
          <w:szCs w:val="22"/>
        </w:rPr>
        <w:t>b)</w:t>
      </w:r>
      <w:r>
        <w:rPr>
          <w:rFonts w:ascii="Arial" w:hAnsi="Arial" w:cs="Arial"/>
          <w:b w:val="0"/>
          <w:sz w:val="22"/>
          <w:szCs w:val="22"/>
        </w:rPr>
        <w:t xml:space="preserve"> year-round residents, </w:t>
      </w:r>
      <w:r>
        <w:rPr>
          <w:rFonts w:ascii="Arial" w:hAnsi="Arial" w:cs="Arial"/>
          <w:sz w:val="22"/>
          <w:szCs w:val="22"/>
        </w:rPr>
        <w:t xml:space="preserve">c) </w:t>
      </w:r>
      <w:r>
        <w:rPr>
          <w:rFonts w:ascii="Arial" w:hAnsi="Arial" w:cs="Arial"/>
          <w:b w:val="0"/>
          <w:sz w:val="22"/>
          <w:szCs w:val="22"/>
        </w:rPr>
        <w:t xml:space="preserve">winter residents and </w:t>
      </w:r>
      <w:r>
        <w:rPr>
          <w:rFonts w:ascii="Arial" w:hAnsi="Arial" w:cs="Arial"/>
          <w:sz w:val="22"/>
          <w:szCs w:val="22"/>
        </w:rPr>
        <w:t>d)</w:t>
      </w:r>
      <w:r>
        <w:rPr>
          <w:rFonts w:ascii="Arial" w:hAnsi="Arial" w:cs="Arial"/>
          <w:b w:val="0"/>
          <w:sz w:val="22"/>
          <w:szCs w:val="22"/>
        </w:rPr>
        <w:t xml:space="preserve"> transients. </w:t>
      </w:r>
      <w:r w:rsidRPr="002D07C8">
        <w:rPr>
          <w:rFonts w:ascii="Arial" w:hAnsi="Arial" w:cs="Arial"/>
          <w:b w:val="0"/>
          <w:sz w:val="22"/>
          <w:szCs w:val="22"/>
        </w:rPr>
        <w:t>Error lines represent the 95% confidence intervals for each curve.</w:t>
      </w:r>
      <w:bookmarkEnd w:id="125"/>
      <w:bookmarkEnd w:id="126"/>
    </w:p>
    <w:p w:rsidR="002D07C8" w:rsidRDefault="002D07C8" w:rsidP="002D07C8">
      <w:pPr>
        <w:pStyle w:val="Epgrafe"/>
        <w:jc w:val="center"/>
        <w:rPr>
          <w:rFonts w:ascii="Arial" w:hAnsi="Arial" w:cs="Arial"/>
          <w:b w:val="0"/>
          <w:sz w:val="22"/>
          <w:szCs w:val="22"/>
        </w:rPr>
        <w:sectPr w:rsidR="002D07C8" w:rsidSect="003323BB">
          <w:pgSz w:w="15840" w:h="12240" w:orient="landscape"/>
          <w:pgMar w:top="1871" w:right="1871" w:bottom="1871" w:left="1871" w:header="709" w:footer="1417" w:gutter="0"/>
          <w:cols w:space="708"/>
          <w:docGrid w:linePitch="360"/>
        </w:sectPr>
      </w:pPr>
    </w:p>
    <w:p w:rsidR="00922A94" w:rsidRDefault="00922A94" w:rsidP="00644794">
      <w:pPr>
        <w:keepNext/>
        <w:spacing w:line="360" w:lineRule="auto"/>
        <w:jc w:val="center"/>
      </w:pPr>
      <w:r>
        <w:rPr>
          <w:noProof/>
        </w:rPr>
        <w:lastRenderedPageBreak/>
        <w:drawing>
          <wp:inline distT="0" distB="0" distL="0" distR="0">
            <wp:extent cx="5127108" cy="3444948"/>
            <wp:effectExtent l="19050" t="19050" r="16392" b="22152"/>
            <wp:docPr id="13" name="12 Imagen" descr="MDS 2Dwholecommunityedi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DS 2Dwholecommunityeditted.bmp"/>
                    <pic:cNvPicPr/>
                  </pic:nvPicPr>
                  <pic:blipFill>
                    <a:blip r:embed="rId37" cstate="print"/>
                    <a:srcRect l="1878" t="6500" r="17345" b="1700"/>
                    <a:stretch>
                      <a:fillRect/>
                    </a:stretch>
                  </pic:blipFill>
                  <pic:spPr>
                    <a:xfrm>
                      <a:off x="0" y="0"/>
                      <a:ext cx="5127108" cy="3444948"/>
                    </a:xfrm>
                    <a:prstGeom prst="rect">
                      <a:avLst/>
                    </a:prstGeom>
                    <a:ln>
                      <a:solidFill>
                        <a:schemeClr val="tx1"/>
                      </a:solidFill>
                    </a:ln>
                  </pic:spPr>
                </pic:pic>
              </a:graphicData>
            </a:graphic>
          </wp:inline>
        </w:drawing>
      </w:r>
    </w:p>
    <w:p w:rsidR="00922A94" w:rsidRPr="00922A94" w:rsidRDefault="00922A94" w:rsidP="00644794">
      <w:pPr>
        <w:pStyle w:val="Epgrafe"/>
        <w:spacing w:line="360" w:lineRule="auto"/>
        <w:ind w:firstLine="0"/>
        <w:rPr>
          <w:rFonts w:ascii="Arial" w:hAnsi="Arial" w:cs="Arial"/>
          <w:b w:val="0"/>
          <w:sz w:val="22"/>
          <w:szCs w:val="22"/>
        </w:rPr>
      </w:pPr>
      <w:bookmarkStart w:id="127" w:name="_Toc246176243"/>
      <w:bookmarkStart w:id="128" w:name="_Toc249288657"/>
      <w:r w:rsidRPr="00922A94">
        <w:rPr>
          <w:rFonts w:ascii="Arial" w:hAnsi="Arial" w:cs="Arial"/>
          <w:sz w:val="22"/>
          <w:szCs w:val="22"/>
        </w:rPr>
        <w:t xml:space="preserve">Figure </w:t>
      </w:r>
      <w:r w:rsidR="00C63FD4" w:rsidRPr="00922A94">
        <w:rPr>
          <w:rFonts w:ascii="Arial" w:hAnsi="Arial" w:cs="Arial"/>
          <w:sz w:val="22"/>
          <w:szCs w:val="22"/>
        </w:rPr>
        <w:fldChar w:fldCharType="begin"/>
      </w:r>
      <w:r w:rsidRPr="00922A94">
        <w:rPr>
          <w:rFonts w:ascii="Arial" w:hAnsi="Arial" w:cs="Arial"/>
          <w:sz w:val="22"/>
          <w:szCs w:val="22"/>
        </w:rPr>
        <w:instrText xml:space="preserve"> SEQ Figure \* ARABIC </w:instrText>
      </w:r>
      <w:r w:rsidR="00C63FD4" w:rsidRPr="00922A94">
        <w:rPr>
          <w:rFonts w:ascii="Arial" w:hAnsi="Arial" w:cs="Arial"/>
          <w:sz w:val="22"/>
          <w:szCs w:val="22"/>
        </w:rPr>
        <w:fldChar w:fldCharType="separate"/>
      </w:r>
      <w:r w:rsidR="00B127E6">
        <w:rPr>
          <w:rFonts w:ascii="Arial" w:hAnsi="Arial" w:cs="Arial"/>
          <w:noProof/>
          <w:sz w:val="22"/>
          <w:szCs w:val="22"/>
        </w:rPr>
        <w:t>23</w:t>
      </w:r>
      <w:r w:rsidR="00C63FD4" w:rsidRPr="00922A94">
        <w:rPr>
          <w:rFonts w:ascii="Arial" w:hAnsi="Arial" w:cs="Arial"/>
          <w:sz w:val="22"/>
          <w:szCs w:val="22"/>
        </w:rPr>
        <w:fldChar w:fldCharType="end"/>
      </w:r>
      <w:r w:rsidR="005D5104">
        <w:rPr>
          <w:rFonts w:ascii="Arial" w:hAnsi="Arial" w:cs="Arial"/>
          <w:sz w:val="22"/>
          <w:szCs w:val="22"/>
        </w:rPr>
        <w:t>.</w:t>
      </w:r>
      <w:r>
        <w:rPr>
          <w:rFonts w:ascii="Arial" w:hAnsi="Arial" w:cs="Arial"/>
          <w:sz w:val="22"/>
          <w:szCs w:val="22"/>
        </w:rPr>
        <w:t xml:space="preserve"> </w:t>
      </w:r>
      <w:r>
        <w:rPr>
          <w:rFonts w:ascii="Arial" w:hAnsi="Arial" w:cs="Arial"/>
          <w:b w:val="0"/>
          <w:sz w:val="22"/>
          <w:szCs w:val="22"/>
        </w:rPr>
        <w:t>Non</w:t>
      </w:r>
      <w:r w:rsidR="004A7EBA">
        <w:rPr>
          <w:rFonts w:ascii="Arial" w:hAnsi="Arial" w:cs="Arial"/>
          <w:b w:val="0"/>
          <w:sz w:val="22"/>
          <w:szCs w:val="22"/>
        </w:rPr>
        <w:t>-</w:t>
      </w:r>
      <w:r>
        <w:rPr>
          <w:rFonts w:ascii="Arial" w:hAnsi="Arial" w:cs="Arial"/>
          <w:b w:val="0"/>
          <w:sz w:val="22"/>
          <w:szCs w:val="22"/>
        </w:rPr>
        <w:t xml:space="preserve">metric multidimensional scaling based on </w:t>
      </w:r>
      <w:r w:rsidR="006746F6">
        <w:rPr>
          <w:rFonts w:ascii="Arial" w:hAnsi="Arial" w:cs="Arial"/>
          <w:b w:val="0"/>
          <w:sz w:val="22"/>
          <w:szCs w:val="22"/>
        </w:rPr>
        <w:t xml:space="preserve">avian </w:t>
      </w:r>
      <w:r>
        <w:rPr>
          <w:rFonts w:ascii="Arial" w:hAnsi="Arial" w:cs="Arial"/>
          <w:b w:val="0"/>
          <w:sz w:val="22"/>
          <w:szCs w:val="22"/>
        </w:rPr>
        <w:t>species abundances</w:t>
      </w:r>
      <w:r w:rsidR="008046E4">
        <w:rPr>
          <w:rFonts w:ascii="Arial" w:hAnsi="Arial" w:cs="Arial"/>
          <w:b w:val="0"/>
          <w:sz w:val="22"/>
          <w:szCs w:val="22"/>
        </w:rPr>
        <w:t xml:space="preserve"> of the entire community</w:t>
      </w:r>
      <w:r>
        <w:rPr>
          <w:rFonts w:ascii="Arial" w:hAnsi="Arial" w:cs="Arial"/>
          <w:b w:val="0"/>
          <w:sz w:val="22"/>
          <w:szCs w:val="22"/>
        </w:rPr>
        <w:t xml:space="preserve"> for each sampling period</w:t>
      </w:r>
      <w:r w:rsidR="006746F6">
        <w:rPr>
          <w:rFonts w:ascii="Arial" w:hAnsi="Arial" w:cs="Arial"/>
          <w:b w:val="0"/>
          <w:sz w:val="22"/>
          <w:szCs w:val="22"/>
        </w:rPr>
        <w:t xml:space="preserve"> and development level in the Sian Ka’an Biosphere Reserve and Riviera Maya,</w:t>
      </w:r>
      <w:r w:rsidR="00FC3721">
        <w:rPr>
          <w:rFonts w:ascii="Arial" w:hAnsi="Arial" w:cs="Arial"/>
          <w:b w:val="0"/>
          <w:sz w:val="22"/>
          <w:szCs w:val="22"/>
        </w:rPr>
        <w:t xml:space="preserve"> Quintana Roo, Mexico,</w:t>
      </w:r>
      <w:r w:rsidR="0029728F">
        <w:rPr>
          <w:rFonts w:ascii="Arial" w:hAnsi="Arial" w:cs="Arial"/>
          <w:b w:val="0"/>
          <w:sz w:val="22"/>
          <w:szCs w:val="22"/>
        </w:rPr>
        <w:t xml:space="preserve"> 2006–</w:t>
      </w:r>
      <w:r w:rsidR="006746F6">
        <w:rPr>
          <w:rFonts w:ascii="Arial" w:hAnsi="Arial" w:cs="Arial"/>
          <w:b w:val="0"/>
          <w:sz w:val="22"/>
          <w:szCs w:val="22"/>
        </w:rPr>
        <w:t xml:space="preserve">2008. </w:t>
      </w:r>
      <w:r>
        <w:rPr>
          <w:rFonts w:ascii="Arial" w:hAnsi="Arial" w:cs="Arial"/>
          <w:b w:val="0"/>
          <w:sz w:val="22"/>
          <w:szCs w:val="22"/>
        </w:rPr>
        <w:t xml:space="preserve">Symbols represent </w:t>
      </w:r>
      <w:r w:rsidR="004A7EBA">
        <w:rPr>
          <w:rFonts w:ascii="Arial" w:hAnsi="Arial" w:cs="Arial"/>
          <w:b w:val="0"/>
          <w:sz w:val="22"/>
          <w:szCs w:val="22"/>
        </w:rPr>
        <w:t>each of the sites for</w:t>
      </w:r>
      <w:r>
        <w:rPr>
          <w:rFonts w:ascii="Arial" w:hAnsi="Arial" w:cs="Arial"/>
          <w:b w:val="0"/>
          <w:sz w:val="22"/>
          <w:szCs w:val="22"/>
        </w:rPr>
        <w:t xml:space="preserve"> development levels</w:t>
      </w:r>
      <w:r w:rsidR="004A7EBA">
        <w:rPr>
          <w:rFonts w:ascii="Arial" w:hAnsi="Arial" w:cs="Arial"/>
          <w:b w:val="0"/>
          <w:sz w:val="22"/>
          <w:szCs w:val="22"/>
        </w:rPr>
        <w:t xml:space="preserve"> and year</w:t>
      </w:r>
      <w:r w:rsidR="003323BB">
        <w:rPr>
          <w:rFonts w:ascii="Arial" w:hAnsi="Arial" w:cs="Arial"/>
          <w:b w:val="0"/>
          <w:sz w:val="22"/>
          <w:szCs w:val="22"/>
        </w:rPr>
        <w:t xml:space="preserve">. The closer the symbols, </w:t>
      </w:r>
      <w:r>
        <w:rPr>
          <w:rFonts w:ascii="Arial" w:hAnsi="Arial" w:cs="Arial"/>
          <w:b w:val="0"/>
          <w:sz w:val="22"/>
          <w:szCs w:val="22"/>
        </w:rPr>
        <w:t>the more similar they are in</w:t>
      </w:r>
      <w:r w:rsidR="00905BFA">
        <w:rPr>
          <w:rFonts w:ascii="Arial" w:hAnsi="Arial" w:cs="Arial"/>
          <w:b w:val="0"/>
          <w:sz w:val="22"/>
          <w:szCs w:val="22"/>
        </w:rPr>
        <w:t xml:space="preserve"> </w:t>
      </w:r>
      <w:r>
        <w:rPr>
          <w:rFonts w:ascii="Arial" w:hAnsi="Arial" w:cs="Arial"/>
          <w:b w:val="0"/>
          <w:sz w:val="22"/>
          <w:szCs w:val="22"/>
        </w:rPr>
        <w:t xml:space="preserve">species composition. </w:t>
      </w:r>
      <w:r w:rsidR="006746F6">
        <w:rPr>
          <w:rFonts w:ascii="Arial" w:hAnsi="Arial" w:cs="Arial"/>
          <w:b w:val="0"/>
          <w:sz w:val="22"/>
          <w:szCs w:val="22"/>
        </w:rPr>
        <w:t>S1 = Akumal 2006, S2 = Akumal 2007, S3 = Akumal 2008, S4 = Principe 2006, S5 = Principe 2007, S6 = Principe 2008, S7 = Che</w:t>
      </w:r>
      <w:r w:rsidR="007B3509">
        <w:rPr>
          <w:rFonts w:ascii="Arial" w:hAnsi="Arial" w:cs="Arial"/>
          <w:b w:val="0"/>
          <w:sz w:val="22"/>
          <w:szCs w:val="22"/>
        </w:rPr>
        <w:t>n</w:t>
      </w:r>
      <w:r w:rsidR="006746F6">
        <w:rPr>
          <w:rFonts w:ascii="Arial" w:hAnsi="Arial" w:cs="Arial"/>
          <w:b w:val="0"/>
          <w:sz w:val="22"/>
          <w:szCs w:val="22"/>
        </w:rPr>
        <w:t>chomac 2006, S8 = Chenchomac 2007,</w:t>
      </w:r>
      <w:r w:rsidR="007B3509">
        <w:rPr>
          <w:rFonts w:ascii="Arial" w:hAnsi="Arial" w:cs="Arial"/>
          <w:b w:val="0"/>
          <w:sz w:val="22"/>
          <w:szCs w:val="22"/>
        </w:rPr>
        <w:t xml:space="preserve"> S9 = Chenchomac 2008, S10 = Pez Maya 2006, S11 = Pez Maya 2007, S12 = Pez Maya 2008, S13 = San Juan A 2006, S14 = San Juan A 2007, S15 = San Juan A 2008, S16 = San Juan B 2006, S17 = San Juan B 2007, and S18 = San Juan B 2008.</w:t>
      </w:r>
      <w:bookmarkEnd w:id="127"/>
      <w:bookmarkEnd w:id="128"/>
    </w:p>
    <w:p w:rsidR="00820F71" w:rsidRDefault="00A86F6B" w:rsidP="00644794">
      <w:pPr>
        <w:spacing w:line="360" w:lineRule="auto"/>
      </w:pPr>
      <w:r>
        <w:t xml:space="preserve"> </w:t>
      </w:r>
    </w:p>
    <w:p w:rsidR="00820F71" w:rsidRDefault="00820F71" w:rsidP="00644794">
      <w:pPr>
        <w:spacing w:line="360" w:lineRule="auto"/>
      </w:pPr>
    </w:p>
    <w:p w:rsidR="00A25158" w:rsidRDefault="00A25158" w:rsidP="00A25158">
      <w:pPr>
        <w:keepNext/>
        <w:spacing w:line="360" w:lineRule="auto"/>
      </w:pPr>
      <w:r>
        <w:rPr>
          <w:noProof/>
        </w:rPr>
        <w:lastRenderedPageBreak/>
        <w:drawing>
          <wp:inline distT="0" distB="0" distL="0" distR="0">
            <wp:extent cx="5396230" cy="3215640"/>
            <wp:effectExtent l="19050" t="19050" r="13970" b="22860"/>
            <wp:docPr id="6" name="5 Imagen" descr="earl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ly.bmp"/>
                    <pic:cNvPicPr/>
                  </pic:nvPicPr>
                  <pic:blipFill>
                    <a:blip r:embed="rId38" cstate="print"/>
                    <a:stretch>
                      <a:fillRect/>
                    </a:stretch>
                  </pic:blipFill>
                  <pic:spPr>
                    <a:xfrm>
                      <a:off x="0" y="0"/>
                      <a:ext cx="5396230" cy="3215640"/>
                    </a:xfrm>
                    <a:prstGeom prst="rect">
                      <a:avLst/>
                    </a:prstGeom>
                    <a:ln>
                      <a:solidFill>
                        <a:schemeClr val="tx1"/>
                      </a:solidFill>
                    </a:ln>
                  </pic:spPr>
                </pic:pic>
              </a:graphicData>
            </a:graphic>
          </wp:inline>
        </w:drawing>
      </w:r>
    </w:p>
    <w:p w:rsidR="00820F71" w:rsidRPr="00A25158" w:rsidRDefault="00A25158" w:rsidP="00644794">
      <w:pPr>
        <w:pStyle w:val="Epgrafe"/>
        <w:spacing w:line="360" w:lineRule="auto"/>
        <w:ind w:firstLine="0"/>
        <w:rPr>
          <w:rFonts w:ascii="Arial" w:hAnsi="Arial" w:cs="Arial"/>
          <w:b w:val="0"/>
          <w:sz w:val="22"/>
          <w:szCs w:val="22"/>
        </w:rPr>
      </w:pPr>
      <w:bookmarkStart w:id="129" w:name="_Toc249288658"/>
      <w:r w:rsidRPr="00A25158">
        <w:rPr>
          <w:rFonts w:ascii="Arial" w:hAnsi="Arial" w:cs="Arial"/>
          <w:sz w:val="22"/>
          <w:szCs w:val="22"/>
        </w:rPr>
        <w:t xml:space="preserve">Figure </w:t>
      </w:r>
      <w:r w:rsidR="00C63FD4" w:rsidRPr="00A25158">
        <w:rPr>
          <w:rFonts w:ascii="Arial" w:hAnsi="Arial" w:cs="Arial"/>
          <w:sz w:val="22"/>
          <w:szCs w:val="22"/>
        </w:rPr>
        <w:fldChar w:fldCharType="begin"/>
      </w:r>
      <w:r w:rsidRPr="00A25158">
        <w:rPr>
          <w:rFonts w:ascii="Arial" w:hAnsi="Arial" w:cs="Arial"/>
          <w:sz w:val="22"/>
          <w:szCs w:val="22"/>
        </w:rPr>
        <w:instrText xml:space="preserve"> SEQ Figure \* ARABIC </w:instrText>
      </w:r>
      <w:r w:rsidR="00C63FD4" w:rsidRPr="00A25158">
        <w:rPr>
          <w:rFonts w:ascii="Arial" w:hAnsi="Arial" w:cs="Arial"/>
          <w:sz w:val="22"/>
          <w:szCs w:val="22"/>
        </w:rPr>
        <w:fldChar w:fldCharType="separate"/>
      </w:r>
      <w:r w:rsidR="00B127E6">
        <w:rPr>
          <w:rFonts w:ascii="Arial" w:hAnsi="Arial" w:cs="Arial"/>
          <w:noProof/>
          <w:sz w:val="22"/>
          <w:szCs w:val="22"/>
        </w:rPr>
        <w:t>24</w:t>
      </w:r>
      <w:r w:rsidR="00C63FD4" w:rsidRPr="00A25158">
        <w:rPr>
          <w:rFonts w:ascii="Arial" w:hAnsi="Arial" w:cs="Arial"/>
          <w:sz w:val="22"/>
          <w:szCs w:val="22"/>
        </w:rPr>
        <w:fldChar w:fldCharType="end"/>
      </w:r>
      <w:r>
        <w:rPr>
          <w:rFonts w:ascii="Arial" w:hAnsi="Arial" w:cs="Arial"/>
          <w:sz w:val="22"/>
          <w:szCs w:val="22"/>
        </w:rPr>
        <w:t xml:space="preserve">. </w:t>
      </w:r>
      <w:r>
        <w:rPr>
          <w:rFonts w:ascii="Arial" w:hAnsi="Arial" w:cs="Arial"/>
          <w:b w:val="0"/>
          <w:sz w:val="22"/>
          <w:szCs w:val="22"/>
        </w:rPr>
        <w:t xml:space="preserve"> Migration phenology of</w:t>
      </w:r>
      <w:r w:rsidR="00644794">
        <w:rPr>
          <w:rFonts w:ascii="Arial" w:hAnsi="Arial" w:cs="Arial"/>
          <w:b w:val="0"/>
          <w:sz w:val="22"/>
          <w:szCs w:val="22"/>
        </w:rPr>
        <w:t xml:space="preserve"> five</w:t>
      </w:r>
      <w:r>
        <w:rPr>
          <w:rFonts w:ascii="Arial" w:hAnsi="Arial" w:cs="Arial"/>
          <w:b w:val="0"/>
          <w:sz w:val="22"/>
          <w:szCs w:val="22"/>
        </w:rPr>
        <w:t xml:space="preserve"> early migrants </w:t>
      </w:r>
      <w:r w:rsidR="00644794">
        <w:rPr>
          <w:rFonts w:ascii="Arial" w:hAnsi="Arial" w:cs="Arial"/>
          <w:b w:val="0"/>
          <w:sz w:val="22"/>
          <w:szCs w:val="22"/>
        </w:rPr>
        <w:t>in the Sian Ka’an Biosphere Reserve and Riviera M</w:t>
      </w:r>
      <w:r w:rsidR="0029728F">
        <w:rPr>
          <w:rFonts w:ascii="Arial" w:hAnsi="Arial" w:cs="Arial"/>
          <w:b w:val="0"/>
          <w:sz w:val="22"/>
          <w:szCs w:val="22"/>
        </w:rPr>
        <w:t>aya, Quintana Roo, Mexico, 2006–</w:t>
      </w:r>
      <w:r w:rsidR="00644794">
        <w:rPr>
          <w:rFonts w:ascii="Arial" w:hAnsi="Arial" w:cs="Arial"/>
          <w:b w:val="0"/>
          <w:sz w:val="22"/>
          <w:szCs w:val="22"/>
        </w:rPr>
        <w:t>2008.</w:t>
      </w:r>
      <w:r w:rsidR="003323BB">
        <w:rPr>
          <w:rFonts w:ascii="Arial" w:hAnsi="Arial" w:cs="Arial"/>
          <w:b w:val="0"/>
          <w:sz w:val="22"/>
          <w:szCs w:val="22"/>
        </w:rPr>
        <w:t xml:space="preserve"> Early migrants reported for the area by Bayly and Gómez (2008), Deppe and Rotenberry (2005), and Mills and Rogers (1990).</w:t>
      </w:r>
      <w:bookmarkEnd w:id="129"/>
    </w:p>
    <w:p w:rsidR="00820F71" w:rsidRPr="00A25158" w:rsidRDefault="00820F71" w:rsidP="00692774">
      <w:pPr>
        <w:rPr>
          <w:rFonts w:ascii="Arial" w:hAnsi="Arial" w:cs="Arial"/>
          <w:sz w:val="22"/>
          <w:szCs w:val="22"/>
        </w:rPr>
      </w:pPr>
    </w:p>
    <w:p w:rsidR="000B1A0D" w:rsidRPr="00A25158" w:rsidRDefault="000B1A0D" w:rsidP="00692774">
      <w:pPr>
        <w:rPr>
          <w:rFonts w:ascii="Arial" w:hAnsi="Arial" w:cs="Arial"/>
          <w:sz w:val="22"/>
          <w:szCs w:val="22"/>
        </w:rPr>
      </w:pPr>
    </w:p>
    <w:p w:rsidR="000B1A0D" w:rsidRPr="00A25158" w:rsidRDefault="000B1A0D" w:rsidP="00692774">
      <w:pPr>
        <w:rPr>
          <w:rFonts w:ascii="Arial" w:hAnsi="Arial" w:cs="Arial"/>
          <w:sz w:val="22"/>
          <w:szCs w:val="22"/>
        </w:rPr>
      </w:pPr>
    </w:p>
    <w:p w:rsidR="000B1A0D" w:rsidRPr="00A25158" w:rsidRDefault="000B1A0D" w:rsidP="00692774">
      <w:pPr>
        <w:rPr>
          <w:rFonts w:ascii="Arial" w:hAnsi="Arial" w:cs="Arial"/>
          <w:sz w:val="22"/>
          <w:szCs w:val="22"/>
        </w:rPr>
      </w:pPr>
    </w:p>
    <w:p w:rsidR="000B1A0D" w:rsidRDefault="000B1A0D" w:rsidP="00692774"/>
    <w:p w:rsidR="000B1A0D" w:rsidRDefault="000B1A0D" w:rsidP="00692774"/>
    <w:p w:rsidR="000B1A0D" w:rsidRDefault="000B1A0D" w:rsidP="00692774"/>
    <w:p w:rsidR="000B1A0D" w:rsidRDefault="000B1A0D" w:rsidP="00692774"/>
    <w:p w:rsidR="000B1A0D" w:rsidRDefault="000B1A0D" w:rsidP="00644794">
      <w:pPr>
        <w:keepNext/>
        <w:spacing w:after="200" w:line="276" w:lineRule="auto"/>
        <w:jc w:val="center"/>
      </w:pPr>
      <w:r>
        <w:rPr>
          <w:noProof/>
        </w:rPr>
        <w:lastRenderedPageBreak/>
        <w:drawing>
          <wp:inline distT="0" distB="0" distL="0" distR="0">
            <wp:extent cx="5396230" cy="3215408"/>
            <wp:effectExtent l="19050" t="19050" r="13970" b="23092"/>
            <wp:docPr id="5" name="4 Imagen" descr="late migran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e migrants.bmp"/>
                    <pic:cNvPicPr/>
                  </pic:nvPicPr>
                  <pic:blipFill>
                    <a:blip r:embed="rId39" cstate="print"/>
                    <a:stretch>
                      <a:fillRect/>
                    </a:stretch>
                  </pic:blipFill>
                  <pic:spPr>
                    <a:xfrm>
                      <a:off x="0" y="0"/>
                      <a:ext cx="5396230" cy="3215408"/>
                    </a:xfrm>
                    <a:prstGeom prst="rect">
                      <a:avLst/>
                    </a:prstGeom>
                    <a:ln>
                      <a:solidFill>
                        <a:schemeClr val="tx1"/>
                      </a:solidFill>
                    </a:ln>
                  </pic:spPr>
                </pic:pic>
              </a:graphicData>
            </a:graphic>
          </wp:inline>
        </w:drawing>
      </w:r>
    </w:p>
    <w:p w:rsidR="000B1A0D" w:rsidRPr="000B1A0D" w:rsidRDefault="000B1A0D" w:rsidP="00644794">
      <w:pPr>
        <w:pStyle w:val="Epgrafe"/>
        <w:spacing w:line="360" w:lineRule="auto"/>
        <w:ind w:firstLine="0"/>
        <w:rPr>
          <w:rFonts w:ascii="Arial" w:hAnsi="Arial" w:cs="Arial"/>
          <w:sz w:val="22"/>
          <w:szCs w:val="22"/>
        </w:rPr>
      </w:pPr>
      <w:bookmarkStart w:id="130" w:name="_Toc249288659"/>
      <w:r w:rsidRPr="000B1A0D">
        <w:rPr>
          <w:rFonts w:ascii="Arial" w:hAnsi="Arial" w:cs="Arial"/>
          <w:sz w:val="22"/>
          <w:szCs w:val="22"/>
        </w:rPr>
        <w:t xml:space="preserve">Figure </w:t>
      </w:r>
      <w:r w:rsidR="00C63FD4" w:rsidRPr="000B1A0D">
        <w:rPr>
          <w:rFonts w:ascii="Arial" w:hAnsi="Arial" w:cs="Arial"/>
          <w:sz w:val="22"/>
          <w:szCs w:val="22"/>
        </w:rPr>
        <w:fldChar w:fldCharType="begin"/>
      </w:r>
      <w:r w:rsidRPr="000B1A0D">
        <w:rPr>
          <w:rFonts w:ascii="Arial" w:hAnsi="Arial" w:cs="Arial"/>
          <w:sz w:val="22"/>
          <w:szCs w:val="22"/>
        </w:rPr>
        <w:instrText xml:space="preserve"> SEQ Figure \* ARABIC </w:instrText>
      </w:r>
      <w:r w:rsidR="00C63FD4" w:rsidRPr="000B1A0D">
        <w:rPr>
          <w:rFonts w:ascii="Arial" w:hAnsi="Arial" w:cs="Arial"/>
          <w:sz w:val="22"/>
          <w:szCs w:val="22"/>
        </w:rPr>
        <w:fldChar w:fldCharType="separate"/>
      </w:r>
      <w:r w:rsidR="00B127E6">
        <w:rPr>
          <w:rFonts w:ascii="Arial" w:hAnsi="Arial" w:cs="Arial"/>
          <w:noProof/>
          <w:sz w:val="22"/>
          <w:szCs w:val="22"/>
        </w:rPr>
        <w:t>25</w:t>
      </w:r>
      <w:r w:rsidR="00C63FD4" w:rsidRPr="000B1A0D">
        <w:rPr>
          <w:rFonts w:ascii="Arial" w:hAnsi="Arial" w:cs="Arial"/>
          <w:sz w:val="22"/>
          <w:szCs w:val="22"/>
        </w:rPr>
        <w:fldChar w:fldCharType="end"/>
      </w:r>
      <w:r w:rsidRPr="000B1A0D">
        <w:rPr>
          <w:rFonts w:ascii="Arial" w:hAnsi="Arial" w:cs="Arial"/>
          <w:sz w:val="22"/>
          <w:szCs w:val="22"/>
        </w:rPr>
        <w:t xml:space="preserve">. </w:t>
      </w:r>
      <w:r w:rsidRPr="000B1A0D">
        <w:rPr>
          <w:rFonts w:ascii="Arial" w:hAnsi="Arial" w:cs="Arial"/>
          <w:b w:val="0"/>
          <w:sz w:val="22"/>
          <w:szCs w:val="22"/>
        </w:rPr>
        <w:t>Migration phenology of two late migrants (Indigo Bunting and Palm Warbler) in the Sian Ka’an Bio</w:t>
      </w:r>
      <w:r w:rsidR="00644794">
        <w:rPr>
          <w:rFonts w:ascii="Arial" w:hAnsi="Arial" w:cs="Arial"/>
          <w:b w:val="0"/>
          <w:sz w:val="22"/>
          <w:szCs w:val="22"/>
        </w:rPr>
        <w:t xml:space="preserve">sphere Reserve and Riviera Maya, </w:t>
      </w:r>
      <w:r w:rsidRPr="000B1A0D">
        <w:rPr>
          <w:rFonts w:ascii="Arial" w:hAnsi="Arial" w:cs="Arial"/>
          <w:b w:val="0"/>
          <w:sz w:val="22"/>
          <w:szCs w:val="22"/>
        </w:rPr>
        <w:t>Quintana Roo, Mexico, 2006</w:t>
      </w:r>
      <w:r w:rsidR="0029728F">
        <w:rPr>
          <w:rFonts w:ascii="Arial" w:hAnsi="Arial" w:cs="Arial"/>
          <w:b w:val="0"/>
          <w:sz w:val="22"/>
          <w:szCs w:val="22"/>
        </w:rPr>
        <w:t>–</w:t>
      </w:r>
      <w:r w:rsidRPr="000B1A0D">
        <w:rPr>
          <w:rFonts w:ascii="Arial" w:hAnsi="Arial" w:cs="Arial"/>
          <w:b w:val="0"/>
          <w:sz w:val="22"/>
          <w:szCs w:val="22"/>
        </w:rPr>
        <w:t>2008.</w:t>
      </w:r>
      <w:bookmarkEnd w:id="130"/>
    </w:p>
    <w:p w:rsidR="009735E3" w:rsidRDefault="00820F71">
      <w:pPr>
        <w:spacing w:after="200" w:line="276" w:lineRule="auto"/>
        <w:sectPr w:rsidR="009735E3" w:rsidSect="003323BB">
          <w:pgSz w:w="12240" w:h="15840"/>
          <w:pgMar w:top="1871" w:right="1871" w:bottom="1871" w:left="1871" w:header="708" w:footer="1417" w:gutter="0"/>
          <w:cols w:space="708"/>
          <w:docGrid w:linePitch="360"/>
        </w:sectPr>
      </w:pPr>
      <w:r w:rsidRPr="000B1A0D">
        <w:rPr>
          <w:rFonts w:ascii="Arial" w:hAnsi="Arial" w:cs="Arial"/>
          <w:sz w:val="22"/>
          <w:szCs w:val="22"/>
        </w:rPr>
        <w:br w:type="page"/>
      </w:r>
    </w:p>
    <w:p w:rsidR="0099733E" w:rsidRDefault="00C63FD4" w:rsidP="0099733E">
      <w:pPr>
        <w:keepNext/>
        <w:spacing w:after="200" w:line="276" w:lineRule="auto"/>
      </w:pPr>
      <w:r>
        <w:rPr>
          <w:noProof/>
        </w:rPr>
        <w:lastRenderedPageBreak/>
        <w:pict>
          <v:group id="_x0000_s1030" style="position:absolute;margin-left:272.15pt;margin-top:161.8pt;width:324.15pt;height:191.7pt;z-index:251663360" coordorigin="7314,5107" coordsize="6654,3834">
            <v:shape id="_x0000_s1026" type="#_x0000_t202" style="position:absolute;left:7314;top:5107;width:553;height:368" filled="f" stroked="f">
              <v:textbox style="mso-next-textbox:#_x0000_s1026">
                <w:txbxContent>
                  <w:p w:rsidR="006815BE" w:rsidRPr="00145CCA" w:rsidRDefault="006815BE">
                    <w:pPr>
                      <w:rPr>
                        <w:rFonts w:ascii="Arial" w:hAnsi="Arial" w:cs="Arial"/>
                        <w:b/>
                        <w:sz w:val="16"/>
                        <w:szCs w:val="16"/>
                      </w:rPr>
                    </w:pPr>
                    <w:r w:rsidRPr="00145CCA">
                      <w:rPr>
                        <w:rFonts w:ascii="Arial" w:hAnsi="Arial" w:cs="Arial"/>
                        <w:b/>
                        <w:sz w:val="16"/>
                        <w:szCs w:val="16"/>
                      </w:rPr>
                      <w:t>a)</w:t>
                    </w:r>
                    <w:r>
                      <w:rPr>
                        <w:rFonts w:ascii="Arial" w:hAnsi="Arial" w:cs="Arial"/>
                        <w:b/>
                        <w:sz w:val="22"/>
                        <w:szCs w:val="22"/>
                      </w:rPr>
                      <w:t>ndances from transect surveys for a) entire community, b) year-round resident, c) winter residents and d) transient bird assemblages in three different coastal development levels</w:t>
                    </w:r>
                  </w:p>
                </w:txbxContent>
              </v:textbox>
            </v:shape>
            <v:shape id="_x0000_s1027" type="#_x0000_t202" style="position:absolute;left:13415;top:5107;width:553;height:368" filled="f" stroked="f">
              <v:textbox style="mso-next-textbox:#_x0000_s1027">
                <w:txbxContent>
                  <w:p w:rsidR="006815BE" w:rsidRPr="00CE13BF" w:rsidRDefault="006815BE" w:rsidP="00CE13BF">
                    <w:pPr>
                      <w:rPr>
                        <w:rFonts w:ascii="Arial" w:hAnsi="Arial" w:cs="Arial"/>
                        <w:b/>
                        <w:sz w:val="16"/>
                        <w:szCs w:val="16"/>
                        <w:lang w:val="es-MX"/>
                      </w:rPr>
                    </w:pPr>
                    <w:r w:rsidRPr="00CE13BF">
                      <w:rPr>
                        <w:rFonts w:ascii="Arial" w:hAnsi="Arial" w:cs="Arial"/>
                        <w:b/>
                        <w:sz w:val="16"/>
                        <w:szCs w:val="16"/>
                        <w:lang w:val="es-MX"/>
                      </w:rPr>
                      <w:t>b)</w:t>
                    </w:r>
                  </w:p>
                </w:txbxContent>
              </v:textbox>
            </v:shape>
            <v:shape id="_x0000_s1028" type="#_x0000_t202" style="position:absolute;left:7314;top:8573;width:553;height:368" filled="f" stroked="f">
              <v:textbox style="mso-next-textbox:#_x0000_s1028">
                <w:txbxContent>
                  <w:p w:rsidR="006815BE" w:rsidRPr="00CE13BF" w:rsidRDefault="006815BE" w:rsidP="00CE13BF">
                    <w:pPr>
                      <w:rPr>
                        <w:rFonts w:ascii="Arial" w:hAnsi="Arial" w:cs="Arial"/>
                        <w:b/>
                        <w:sz w:val="16"/>
                        <w:szCs w:val="16"/>
                        <w:lang w:val="es-MX"/>
                      </w:rPr>
                    </w:pPr>
                    <w:r w:rsidRPr="00CE13BF">
                      <w:rPr>
                        <w:rFonts w:ascii="Arial" w:hAnsi="Arial" w:cs="Arial"/>
                        <w:b/>
                        <w:sz w:val="16"/>
                        <w:szCs w:val="16"/>
                        <w:lang w:val="es-MX"/>
                      </w:rPr>
                      <w:t>c)</w:t>
                    </w:r>
                  </w:p>
                </w:txbxContent>
              </v:textbox>
            </v:shape>
            <v:shape id="_x0000_s1029" type="#_x0000_t202" style="position:absolute;left:13415;top:8573;width:553;height:368" filled="f" stroked="f">
              <v:textbox style="mso-next-textbox:#_x0000_s1029">
                <w:txbxContent>
                  <w:p w:rsidR="006815BE" w:rsidRPr="00CE13BF" w:rsidRDefault="006815BE" w:rsidP="00CE13BF">
                    <w:pPr>
                      <w:rPr>
                        <w:rFonts w:ascii="Arial" w:hAnsi="Arial" w:cs="Arial"/>
                        <w:b/>
                        <w:sz w:val="16"/>
                        <w:szCs w:val="16"/>
                        <w:lang w:val="es-MX"/>
                      </w:rPr>
                    </w:pPr>
                    <w:r>
                      <w:rPr>
                        <w:rFonts w:ascii="Arial" w:hAnsi="Arial" w:cs="Arial"/>
                        <w:b/>
                        <w:sz w:val="16"/>
                        <w:szCs w:val="16"/>
                        <w:lang w:val="es-MX"/>
                      </w:rPr>
                      <w:t>d</w:t>
                    </w:r>
                    <w:r w:rsidRPr="00CE13BF">
                      <w:rPr>
                        <w:rFonts w:ascii="Arial" w:hAnsi="Arial" w:cs="Arial"/>
                        <w:b/>
                        <w:sz w:val="16"/>
                        <w:szCs w:val="16"/>
                        <w:lang w:val="es-MX"/>
                      </w:rPr>
                      <w:t>)</w:t>
                    </w:r>
                  </w:p>
                </w:txbxContent>
              </v:textbox>
            </v:shape>
          </v:group>
        </w:pict>
      </w:r>
      <w:r w:rsidR="00145CCA" w:rsidRPr="00145CCA">
        <w:rPr>
          <w:noProof/>
        </w:rPr>
        <w:drawing>
          <wp:inline distT="0" distB="0" distL="0" distR="0">
            <wp:extent cx="7479831" cy="4459472"/>
            <wp:effectExtent l="19050" t="19050" r="25869" b="17278"/>
            <wp:docPr id="36" name="33 Imagen" descr="Dibuj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bujo.bmp"/>
                    <pic:cNvPicPr/>
                  </pic:nvPicPr>
                  <pic:blipFill>
                    <a:blip r:embed="rId40" cstate="print"/>
                    <a:stretch>
                      <a:fillRect/>
                    </a:stretch>
                  </pic:blipFill>
                  <pic:spPr>
                    <a:xfrm>
                      <a:off x="0" y="0"/>
                      <a:ext cx="7479831" cy="4459472"/>
                    </a:xfrm>
                    <a:prstGeom prst="rect">
                      <a:avLst/>
                    </a:prstGeom>
                    <a:ln>
                      <a:solidFill>
                        <a:schemeClr val="tx1"/>
                      </a:solidFill>
                    </a:ln>
                  </pic:spPr>
                </pic:pic>
              </a:graphicData>
            </a:graphic>
          </wp:inline>
        </w:drawing>
      </w:r>
    </w:p>
    <w:p w:rsidR="009735E3" w:rsidRDefault="0099733E" w:rsidP="00CE13BF">
      <w:pPr>
        <w:pStyle w:val="Epgrafe"/>
        <w:spacing w:line="360" w:lineRule="auto"/>
        <w:ind w:firstLine="0"/>
        <w:rPr>
          <w:rFonts w:ascii="Arial" w:hAnsi="Arial" w:cs="Arial"/>
          <w:b w:val="0"/>
          <w:sz w:val="22"/>
          <w:szCs w:val="22"/>
        </w:rPr>
      </w:pPr>
      <w:bookmarkStart w:id="131" w:name="_Toc246176246"/>
      <w:bookmarkStart w:id="132" w:name="_Toc249288660"/>
      <w:r w:rsidRPr="0099733E">
        <w:rPr>
          <w:rFonts w:ascii="Arial" w:hAnsi="Arial" w:cs="Arial"/>
          <w:sz w:val="22"/>
          <w:szCs w:val="22"/>
        </w:rPr>
        <w:t xml:space="preserve">Figure </w:t>
      </w:r>
      <w:r w:rsidR="00C63FD4" w:rsidRPr="0099733E">
        <w:rPr>
          <w:rFonts w:ascii="Arial" w:hAnsi="Arial" w:cs="Arial"/>
          <w:sz w:val="22"/>
          <w:szCs w:val="22"/>
        </w:rPr>
        <w:fldChar w:fldCharType="begin"/>
      </w:r>
      <w:r w:rsidRPr="0099733E">
        <w:rPr>
          <w:rFonts w:ascii="Arial" w:hAnsi="Arial" w:cs="Arial"/>
          <w:sz w:val="22"/>
          <w:szCs w:val="22"/>
        </w:rPr>
        <w:instrText xml:space="preserve"> SEQ Figure \* ARABIC </w:instrText>
      </w:r>
      <w:r w:rsidR="00C63FD4" w:rsidRPr="0099733E">
        <w:rPr>
          <w:rFonts w:ascii="Arial" w:hAnsi="Arial" w:cs="Arial"/>
          <w:sz w:val="22"/>
          <w:szCs w:val="22"/>
        </w:rPr>
        <w:fldChar w:fldCharType="separate"/>
      </w:r>
      <w:r w:rsidR="00B127E6">
        <w:rPr>
          <w:rFonts w:ascii="Arial" w:hAnsi="Arial" w:cs="Arial"/>
          <w:noProof/>
          <w:sz w:val="22"/>
          <w:szCs w:val="22"/>
        </w:rPr>
        <w:t>26</w:t>
      </w:r>
      <w:r w:rsidR="00C63FD4" w:rsidRPr="0099733E">
        <w:rPr>
          <w:rFonts w:ascii="Arial" w:hAnsi="Arial" w:cs="Arial"/>
          <w:sz w:val="22"/>
          <w:szCs w:val="22"/>
        </w:rPr>
        <w:fldChar w:fldCharType="end"/>
      </w:r>
      <w:r w:rsidR="005D5104">
        <w:rPr>
          <w:rFonts w:ascii="Arial" w:hAnsi="Arial" w:cs="Arial"/>
          <w:sz w:val="22"/>
          <w:szCs w:val="22"/>
        </w:rPr>
        <w:t xml:space="preserve">. </w:t>
      </w:r>
      <w:r w:rsidR="00644794">
        <w:rPr>
          <w:rFonts w:ascii="Arial" w:hAnsi="Arial" w:cs="Arial"/>
          <w:b w:val="0"/>
          <w:sz w:val="22"/>
          <w:szCs w:val="22"/>
        </w:rPr>
        <w:t>Mean</w:t>
      </w:r>
      <w:r w:rsidR="008151CB">
        <w:rPr>
          <w:rFonts w:ascii="Arial" w:hAnsi="Arial" w:cs="Arial"/>
          <w:b w:val="0"/>
          <w:sz w:val="22"/>
          <w:szCs w:val="22"/>
        </w:rPr>
        <w:t xml:space="preserve"> and total</w:t>
      </w:r>
      <w:r w:rsidR="00644794">
        <w:rPr>
          <w:rFonts w:ascii="Arial" w:hAnsi="Arial" w:cs="Arial"/>
          <w:b w:val="0"/>
          <w:sz w:val="22"/>
          <w:szCs w:val="22"/>
        </w:rPr>
        <w:t xml:space="preserve"> </w:t>
      </w:r>
      <w:r w:rsidR="00B16439">
        <w:rPr>
          <w:rFonts w:ascii="Arial" w:hAnsi="Arial" w:cs="Arial"/>
          <w:b w:val="0"/>
          <w:sz w:val="22"/>
          <w:szCs w:val="22"/>
        </w:rPr>
        <w:t xml:space="preserve">avian </w:t>
      </w:r>
      <w:r w:rsidR="00644794">
        <w:rPr>
          <w:rFonts w:ascii="Arial" w:hAnsi="Arial" w:cs="Arial"/>
          <w:b w:val="0"/>
          <w:sz w:val="22"/>
          <w:szCs w:val="22"/>
        </w:rPr>
        <w:t>s</w:t>
      </w:r>
      <w:r w:rsidR="00145CCA">
        <w:rPr>
          <w:rFonts w:ascii="Arial" w:hAnsi="Arial" w:cs="Arial"/>
          <w:b w:val="0"/>
          <w:sz w:val="22"/>
          <w:szCs w:val="22"/>
        </w:rPr>
        <w:t>pecies richness</w:t>
      </w:r>
      <w:r>
        <w:rPr>
          <w:rFonts w:ascii="Arial" w:hAnsi="Arial" w:cs="Arial"/>
          <w:b w:val="0"/>
          <w:sz w:val="22"/>
          <w:szCs w:val="22"/>
        </w:rPr>
        <w:t xml:space="preserve"> from transect</w:t>
      </w:r>
      <w:r w:rsidR="00CE13BF">
        <w:rPr>
          <w:rFonts w:ascii="Arial" w:hAnsi="Arial" w:cs="Arial"/>
          <w:b w:val="0"/>
          <w:sz w:val="22"/>
          <w:szCs w:val="22"/>
        </w:rPr>
        <w:t xml:space="preserve"> surveys</w:t>
      </w:r>
      <w:r>
        <w:rPr>
          <w:rFonts w:ascii="Arial" w:hAnsi="Arial" w:cs="Arial"/>
          <w:b w:val="0"/>
          <w:sz w:val="22"/>
          <w:szCs w:val="22"/>
        </w:rPr>
        <w:t xml:space="preserve"> for </w:t>
      </w:r>
      <w:r w:rsidRPr="00706DCC">
        <w:rPr>
          <w:rFonts w:ascii="Arial" w:hAnsi="Arial" w:cs="Arial"/>
          <w:sz w:val="22"/>
          <w:szCs w:val="22"/>
        </w:rPr>
        <w:t>a)</w:t>
      </w:r>
      <w:r>
        <w:rPr>
          <w:rFonts w:ascii="Arial" w:hAnsi="Arial" w:cs="Arial"/>
          <w:b w:val="0"/>
          <w:sz w:val="22"/>
          <w:szCs w:val="22"/>
        </w:rPr>
        <w:t xml:space="preserve"> entire community, </w:t>
      </w:r>
      <w:r w:rsidRPr="00706DCC">
        <w:rPr>
          <w:rFonts w:ascii="Arial" w:hAnsi="Arial" w:cs="Arial"/>
          <w:sz w:val="22"/>
          <w:szCs w:val="22"/>
        </w:rPr>
        <w:t>b)</w:t>
      </w:r>
      <w:r w:rsidR="00CE13BF">
        <w:rPr>
          <w:rFonts w:ascii="Arial" w:hAnsi="Arial" w:cs="Arial"/>
          <w:b w:val="0"/>
          <w:sz w:val="22"/>
          <w:szCs w:val="22"/>
        </w:rPr>
        <w:t xml:space="preserve"> year-round resident, </w:t>
      </w:r>
      <w:r w:rsidRPr="00706DCC">
        <w:rPr>
          <w:rFonts w:ascii="Arial" w:hAnsi="Arial" w:cs="Arial"/>
          <w:sz w:val="22"/>
          <w:szCs w:val="22"/>
        </w:rPr>
        <w:t>c)</w:t>
      </w:r>
      <w:r w:rsidR="00CE13BF">
        <w:rPr>
          <w:rFonts w:ascii="Arial" w:hAnsi="Arial" w:cs="Arial"/>
          <w:b w:val="0"/>
          <w:sz w:val="22"/>
          <w:szCs w:val="22"/>
        </w:rPr>
        <w:t xml:space="preserve"> winter residents and </w:t>
      </w:r>
      <w:r w:rsidR="00CE13BF" w:rsidRPr="00706DCC">
        <w:rPr>
          <w:rFonts w:ascii="Arial" w:hAnsi="Arial" w:cs="Arial"/>
          <w:sz w:val="22"/>
          <w:szCs w:val="22"/>
        </w:rPr>
        <w:t>d)</w:t>
      </w:r>
      <w:r w:rsidR="00CE13BF">
        <w:rPr>
          <w:rFonts w:ascii="Arial" w:hAnsi="Arial" w:cs="Arial"/>
          <w:b w:val="0"/>
          <w:sz w:val="22"/>
          <w:szCs w:val="22"/>
        </w:rPr>
        <w:t xml:space="preserve"> transient bird assemblages in three different </w:t>
      </w:r>
      <w:r w:rsidR="00CA6214">
        <w:rPr>
          <w:rFonts w:ascii="Arial" w:hAnsi="Arial" w:cs="Arial"/>
          <w:b w:val="0"/>
          <w:sz w:val="22"/>
          <w:szCs w:val="22"/>
        </w:rPr>
        <w:t xml:space="preserve">levels of </w:t>
      </w:r>
      <w:r w:rsidR="00CE13BF">
        <w:rPr>
          <w:rFonts w:ascii="Arial" w:hAnsi="Arial" w:cs="Arial"/>
          <w:b w:val="0"/>
          <w:sz w:val="22"/>
          <w:szCs w:val="22"/>
        </w:rPr>
        <w:t>coastal development</w:t>
      </w:r>
      <w:r w:rsidR="00CA6214">
        <w:rPr>
          <w:rFonts w:ascii="Arial" w:hAnsi="Arial" w:cs="Arial"/>
          <w:b w:val="0"/>
          <w:sz w:val="22"/>
          <w:szCs w:val="22"/>
        </w:rPr>
        <w:t>,</w:t>
      </w:r>
      <w:r w:rsidR="00E15DF1">
        <w:rPr>
          <w:rFonts w:ascii="Arial" w:hAnsi="Arial" w:cs="Arial"/>
          <w:b w:val="0"/>
          <w:sz w:val="22"/>
          <w:szCs w:val="22"/>
        </w:rPr>
        <w:t xml:space="preserve"> Sian Ka’an Biosphere </w:t>
      </w:r>
      <w:r w:rsidR="00F26F3C">
        <w:rPr>
          <w:rFonts w:ascii="Arial" w:hAnsi="Arial" w:cs="Arial"/>
          <w:b w:val="0"/>
          <w:sz w:val="22"/>
          <w:szCs w:val="22"/>
        </w:rPr>
        <w:t>R</w:t>
      </w:r>
      <w:r w:rsidR="00E15DF1">
        <w:rPr>
          <w:rFonts w:ascii="Arial" w:hAnsi="Arial" w:cs="Arial"/>
          <w:b w:val="0"/>
          <w:sz w:val="22"/>
          <w:szCs w:val="22"/>
        </w:rPr>
        <w:t>eserve and Riviera Maya,</w:t>
      </w:r>
      <w:r w:rsidR="005F611E">
        <w:rPr>
          <w:rFonts w:ascii="Arial" w:hAnsi="Arial" w:cs="Arial"/>
          <w:b w:val="0"/>
          <w:sz w:val="22"/>
          <w:szCs w:val="22"/>
        </w:rPr>
        <w:t xml:space="preserve"> Quintana Roo, Mexico,</w:t>
      </w:r>
      <w:r w:rsidR="0029728F">
        <w:rPr>
          <w:rFonts w:ascii="Arial" w:hAnsi="Arial" w:cs="Arial"/>
          <w:b w:val="0"/>
          <w:sz w:val="22"/>
          <w:szCs w:val="22"/>
        </w:rPr>
        <w:t xml:space="preserve"> 2006–</w:t>
      </w:r>
      <w:r w:rsidR="00E15DF1">
        <w:rPr>
          <w:rFonts w:ascii="Arial" w:hAnsi="Arial" w:cs="Arial"/>
          <w:b w:val="0"/>
          <w:sz w:val="22"/>
          <w:szCs w:val="22"/>
        </w:rPr>
        <w:t>2008</w:t>
      </w:r>
      <w:r w:rsidR="00CE13BF">
        <w:rPr>
          <w:rFonts w:ascii="Arial" w:hAnsi="Arial" w:cs="Arial"/>
          <w:b w:val="0"/>
          <w:sz w:val="22"/>
          <w:szCs w:val="22"/>
        </w:rPr>
        <w:t>.</w:t>
      </w:r>
      <w:bookmarkEnd w:id="131"/>
      <w:bookmarkEnd w:id="132"/>
    </w:p>
    <w:p w:rsidR="00955E5F" w:rsidRDefault="00DD7518" w:rsidP="00955E5F">
      <w:pPr>
        <w:rPr>
          <w:lang w:bidi="en-US"/>
        </w:rPr>
      </w:pPr>
      <w:r>
        <w:rPr>
          <w:noProof/>
        </w:rPr>
        <w:lastRenderedPageBreak/>
        <w:drawing>
          <wp:anchor distT="0" distB="0" distL="114300" distR="114300" simplePos="0" relativeHeight="251665408" behindDoc="0" locked="0" layoutInCell="1" allowOverlap="1">
            <wp:simplePos x="0" y="0"/>
            <wp:positionH relativeFrom="column">
              <wp:posOffset>283845</wp:posOffset>
            </wp:positionH>
            <wp:positionV relativeFrom="paragraph">
              <wp:posOffset>168910</wp:posOffset>
            </wp:positionV>
            <wp:extent cx="7345680" cy="4343400"/>
            <wp:effectExtent l="19050" t="19050" r="26670" b="19050"/>
            <wp:wrapThrough wrapText="bothSides">
              <wp:wrapPolygon edited="0">
                <wp:start x="-56" y="-95"/>
                <wp:lineTo x="-56" y="21695"/>
                <wp:lineTo x="21678" y="21695"/>
                <wp:lineTo x="21678" y="-95"/>
                <wp:lineTo x="-56" y="-95"/>
              </wp:wrapPolygon>
            </wp:wrapThrough>
            <wp:docPr id="37" name="36 Imagen" descr="Dibuj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bujo.bmp"/>
                    <pic:cNvPicPr/>
                  </pic:nvPicPr>
                  <pic:blipFill>
                    <a:blip r:embed="rId41" cstate="print"/>
                    <a:stretch>
                      <a:fillRect/>
                    </a:stretch>
                  </pic:blipFill>
                  <pic:spPr>
                    <a:xfrm>
                      <a:off x="0" y="0"/>
                      <a:ext cx="7345680" cy="4343400"/>
                    </a:xfrm>
                    <a:prstGeom prst="rect">
                      <a:avLst/>
                    </a:prstGeom>
                    <a:ln>
                      <a:solidFill>
                        <a:schemeClr val="tx1"/>
                      </a:solidFill>
                    </a:ln>
                  </pic:spPr>
                </pic:pic>
              </a:graphicData>
            </a:graphic>
          </wp:anchor>
        </w:drawing>
      </w:r>
      <w:r w:rsidR="00C63FD4">
        <w:rPr>
          <w:noProof/>
        </w:rPr>
        <w:pict>
          <v:group id="_x0000_s1036" style="position:absolute;margin-left:268.1pt;margin-top:155.9pt;width:332.7pt;height:205.4pt;z-index:251666432;mso-position-horizontal-relative:text;mso-position-vertical-relative:text" coordorigin="7314,5107" coordsize="6654,3834">
            <v:shape id="_x0000_s1037" type="#_x0000_t202" style="position:absolute;left:7314;top:5107;width:553;height:368" filled="f" stroked="f">
              <v:textbox style="mso-next-textbox:#_x0000_s1037">
                <w:txbxContent>
                  <w:p w:rsidR="006815BE" w:rsidRPr="00145CCA" w:rsidRDefault="006815BE" w:rsidP="00145CCA">
                    <w:pPr>
                      <w:rPr>
                        <w:rFonts w:ascii="Arial" w:hAnsi="Arial" w:cs="Arial"/>
                        <w:b/>
                        <w:sz w:val="16"/>
                        <w:szCs w:val="16"/>
                      </w:rPr>
                    </w:pPr>
                    <w:r w:rsidRPr="00145CCA">
                      <w:rPr>
                        <w:rFonts w:ascii="Arial" w:hAnsi="Arial" w:cs="Arial"/>
                        <w:b/>
                        <w:sz w:val="16"/>
                        <w:szCs w:val="16"/>
                      </w:rPr>
                      <w:t>a)</w:t>
                    </w:r>
                    <w:r w:rsidRPr="00145CCA">
                      <w:rPr>
                        <w:rFonts w:ascii="Arial" w:hAnsi="Arial" w:cs="Arial"/>
                        <w:b/>
                        <w:sz w:val="22"/>
                        <w:szCs w:val="22"/>
                      </w:rPr>
                      <w:t xml:space="preserve"> </w:t>
                    </w:r>
                    <w:r>
                      <w:rPr>
                        <w:rFonts w:ascii="Arial" w:hAnsi="Arial" w:cs="Arial"/>
                        <w:b/>
                        <w:sz w:val="22"/>
                        <w:szCs w:val="22"/>
                      </w:rPr>
                      <w:t>undances from transect surveys for a) entire community, b) year-round resident, c) winter residents and d) transient bird assemblages in three different coastal development levels</w:t>
                    </w:r>
                  </w:p>
                </w:txbxContent>
              </v:textbox>
            </v:shape>
            <v:shape id="_x0000_s1038" type="#_x0000_t202" style="position:absolute;left:13415;top:5107;width:553;height:368" filled="f" stroked="f">
              <v:textbox style="mso-next-textbox:#_x0000_s1038">
                <w:txbxContent>
                  <w:p w:rsidR="006815BE" w:rsidRPr="00CE13BF" w:rsidRDefault="006815BE" w:rsidP="00145CCA">
                    <w:pPr>
                      <w:rPr>
                        <w:rFonts w:ascii="Arial" w:hAnsi="Arial" w:cs="Arial"/>
                        <w:b/>
                        <w:sz w:val="16"/>
                        <w:szCs w:val="16"/>
                        <w:lang w:val="es-MX"/>
                      </w:rPr>
                    </w:pPr>
                    <w:r w:rsidRPr="00CE13BF">
                      <w:rPr>
                        <w:rFonts w:ascii="Arial" w:hAnsi="Arial" w:cs="Arial"/>
                        <w:b/>
                        <w:sz w:val="16"/>
                        <w:szCs w:val="16"/>
                        <w:lang w:val="es-MX"/>
                      </w:rPr>
                      <w:t>b)</w:t>
                    </w:r>
                  </w:p>
                </w:txbxContent>
              </v:textbox>
            </v:shape>
            <v:shape id="_x0000_s1039" type="#_x0000_t202" style="position:absolute;left:7314;top:8573;width:553;height:368" filled="f" stroked="f">
              <v:textbox style="mso-next-textbox:#_x0000_s1039">
                <w:txbxContent>
                  <w:p w:rsidR="006815BE" w:rsidRPr="00CE13BF" w:rsidRDefault="006815BE" w:rsidP="00145CCA">
                    <w:pPr>
                      <w:rPr>
                        <w:rFonts w:ascii="Arial" w:hAnsi="Arial" w:cs="Arial"/>
                        <w:b/>
                        <w:sz w:val="16"/>
                        <w:szCs w:val="16"/>
                        <w:lang w:val="es-MX"/>
                      </w:rPr>
                    </w:pPr>
                    <w:r w:rsidRPr="00CE13BF">
                      <w:rPr>
                        <w:rFonts w:ascii="Arial" w:hAnsi="Arial" w:cs="Arial"/>
                        <w:b/>
                        <w:sz w:val="16"/>
                        <w:szCs w:val="16"/>
                        <w:lang w:val="es-MX"/>
                      </w:rPr>
                      <w:t>c)</w:t>
                    </w:r>
                  </w:p>
                </w:txbxContent>
              </v:textbox>
            </v:shape>
            <v:shape id="_x0000_s1040" type="#_x0000_t202" style="position:absolute;left:13415;top:8573;width:553;height:368" filled="f" stroked="f">
              <v:textbox style="mso-next-textbox:#_x0000_s1040">
                <w:txbxContent>
                  <w:p w:rsidR="006815BE" w:rsidRPr="00CE13BF" w:rsidRDefault="006815BE" w:rsidP="00145CCA">
                    <w:pPr>
                      <w:rPr>
                        <w:rFonts w:ascii="Arial" w:hAnsi="Arial" w:cs="Arial"/>
                        <w:b/>
                        <w:sz w:val="16"/>
                        <w:szCs w:val="16"/>
                        <w:lang w:val="es-MX"/>
                      </w:rPr>
                    </w:pPr>
                    <w:r>
                      <w:rPr>
                        <w:rFonts w:ascii="Arial" w:hAnsi="Arial" w:cs="Arial"/>
                        <w:b/>
                        <w:sz w:val="16"/>
                        <w:szCs w:val="16"/>
                        <w:lang w:val="es-MX"/>
                      </w:rPr>
                      <w:t>d</w:t>
                    </w:r>
                    <w:r w:rsidRPr="00CE13BF">
                      <w:rPr>
                        <w:rFonts w:ascii="Arial" w:hAnsi="Arial" w:cs="Arial"/>
                        <w:b/>
                        <w:sz w:val="16"/>
                        <w:szCs w:val="16"/>
                        <w:lang w:val="es-MX"/>
                      </w:rPr>
                      <w:t>)</w:t>
                    </w:r>
                  </w:p>
                </w:txbxContent>
              </v:textbox>
            </v:shape>
          </v:group>
        </w:pict>
      </w:r>
    </w:p>
    <w:p w:rsidR="00955E5F" w:rsidRDefault="00C63FD4" w:rsidP="000365F8">
      <w:pPr>
        <w:keepNext/>
        <w:spacing w:line="360" w:lineRule="auto"/>
        <w:rPr>
          <w:rFonts w:ascii="Arial" w:hAnsi="Arial" w:cs="Arial"/>
          <w:b/>
          <w:sz w:val="22"/>
          <w:szCs w:val="22"/>
        </w:rPr>
      </w:pPr>
      <w:r w:rsidRPr="00C63FD4">
        <w:rPr>
          <w:b/>
          <w:noProof/>
        </w:rPr>
        <w:pict>
          <v:group id="_x0000_s1031" style="position:absolute;margin-left:268.1pt;margin-top:160pt;width:332.7pt;height:191.7pt;z-index:251664384" coordorigin="7314,5107" coordsize="6654,3834">
            <v:shape id="_x0000_s1032" type="#_x0000_t202" style="position:absolute;left:7314;top:5107;width:553;height:368" filled="f" stroked="f">
              <v:textbox style="mso-next-textbox:#_x0000_s1032">
                <w:txbxContent>
                  <w:p w:rsidR="006815BE" w:rsidRPr="00145CCA" w:rsidRDefault="006815BE" w:rsidP="00145CCA">
                    <w:pPr>
                      <w:rPr>
                        <w:rFonts w:ascii="Arial" w:hAnsi="Arial" w:cs="Arial"/>
                        <w:b/>
                        <w:sz w:val="16"/>
                        <w:szCs w:val="16"/>
                      </w:rPr>
                    </w:pPr>
                    <w:r w:rsidRPr="00145CCA">
                      <w:rPr>
                        <w:rFonts w:ascii="Arial" w:hAnsi="Arial" w:cs="Arial"/>
                        <w:b/>
                        <w:sz w:val="16"/>
                        <w:szCs w:val="16"/>
                      </w:rPr>
                      <w:t>a)</w:t>
                    </w:r>
                    <w:r w:rsidRPr="00145CCA">
                      <w:rPr>
                        <w:rFonts w:ascii="Arial" w:hAnsi="Arial" w:cs="Arial"/>
                        <w:b/>
                        <w:sz w:val="22"/>
                        <w:szCs w:val="22"/>
                      </w:rPr>
                      <w:t xml:space="preserve"> </w:t>
                    </w:r>
                    <w:r>
                      <w:rPr>
                        <w:rFonts w:ascii="Arial" w:hAnsi="Arial" w:cs="Arial"/>
                        <w:b/>
                        <w:sz w:val="22"/>
                        <w:szCs w:val="22"/>
                      </w:rPr>
                      <w:t>Abundances from transect surveys for a) entire community, b) year-round resident, c) winter residents and d) transient bird assemblages in three different coastal development levels</w:t>
                    </w:r>
                  </w:p>
                </w:txbxContent>
              </v:textbox>
            </v:shape>
            <v:shape id="_x0000_s1033" type="#_x0000_t202" style="position:absolute;left:13415;top:5107;width:553;height:368" filled="f" stroked="f">
              <v:textbox style="mso-next-textbox:#_x0000_s1033">
                <w:txbxContent>
                  <w:p w:rsidR="006815BE" w:rsidRPr="00CE13BF" w:rsidRDefault="006815BE" w:rsidP="00145CCA">
                    <w:pPr>
                      <w:rPr>
                        <w:rFonts w:ascii="Arial" w:hAnsi="Arial" w:cs="Arial"/>
                        <w:b/>
                        <w:sz w:val="16"/>
                        <w:szCs w:val="16"/>
                        <w:lang w:val="es-MX"/>
                      </w:rPr>
                    </w:pPr>
                    <w:r w:rsidRPr="00CE13BF">
                      <w:rPr>
                        <w:rFonts w:ascii="Arial" w:hAnsi="Arial" w:cs="Arial"/>
                        <w:b/>
                        <w:sz w:val="16"/>
                        <w:szCs w:val="16"/>
                        <w:lang w:val="es-MX"/>
                      </w:rPr>
                      <w:t>b)</w:t>
                    </w:r>
                  </w:p>
                </w:txbxContent>
              </v:textbox>
            </v:shape>
            <v:shape id="_x0000_s1034" type="#_x0000_t202" style="position:absolute;left:7314;top:8573;width:553;height:368" filled="f" stroked="f">
              <v:textbox style="mso-next-textbox:#_x0000_s1034">
                <w:txbxContent>
                  <w:p w:rsidR="006815BE" w:rsidRPr="00CE13BF" w:rsidRDefault="006815BE" w:rsidP="00145CCA">
                    <w:pPr>
                      <w:rPr>
                        <w:rFonts w:ascii="Arial" w:hAnsi="Arial" w:cs="Arial"/>
                        <w:b/>
                        <w:sz w:val="16"/>
                        <w:szCs w:val="16"/>
                        <w:lang w:val="es-MX"/>
                      </w:rPr>
                    </w:pPr>
                    <w:r w:rsidRPr="00CE13BF">
                      <w:rPr>
                        <w:rFonts w:ascii="Arial" w:hAnsi="Arial" w:cs="Arial"/>
                        <w:b/>
                        <w:sz w:val="16"/>
                        <w:szCs w:val="16"/>
                        <w:lang w:val="es-MX"/>
                      </w:rPr>
                      <w:t>c)</w:t>
                    </w:r>
                  </w:p>
                </w:txbxContent>
              </v:textbox>
            </v:shape>
            <v:shape id="_x0000_s1035" type="#_x0000_t202" style="position:absolute;left:13415;top:8573;width:553;height:368" filled="f" stroked="f">
              <v:textbox style="mso-next-textbox:#_x0000_s1035">
                <w:txbxContent>
                  <w:p w:rsidR="006815BE" w:rsidRPr="00CE13BF" w:rsidRDefault="006815BE" w:rsidP="00145CCA">
                    <w:pPr>
                      <w:rPr>
                        <w:rFonts w:ascii="Arial" w:hAnsi="Arial" w:cs="Arial"/>
                        <w:b/>
                        <w:sz w:val="16"/>
                        <w:szCs w:val="16"/>
                        <w:lang w:val="es-MX"/>
                      </w:rPr>
                    </w:pPr>
                    <w:r>
                      <w:rPr>
                        <w:rFonts w:ascii="Arial" w:hAnsi="Arial" w:cs="Arial"/>
                        <w:b/>
                        <w:sz w:val="16"/>
                        <w:szCs w:val="16"/>
                        <w:lang w:val="es-MX"/>
                      </w:rPr>
                      <w:t>d</w:t>
                    </w:r>
                    <w:r w:rsidRPr="00CE13BF">
                      <w:rPr>
                        <w:rFonts w:ascii="Arial" w:hAnsi="Arial" w:cs="Arial"/>
                        <w:b/>
                        <w:sz w:val="16"/>
                        <w:szCs w:val="16"/>
                        <w:lang w:val="es-MX"/>
                      </w:rPr>
                      <w:t>)</w:t>
                    </w:r>
                  </w:p>
                </w:txbxContent>
              </v:textbox>
            </v:shape>
          </v:group>
        </w:pict>
      </w:r>
      <w:bookmarkStart w:id="133" w:name="_Toc246176247"/>
      <w:bookmarkStart w:id="134" w:name="_Toc249288661"/>
      <w:r w:rsidR="00145CCA" w:rsidRPr="00606E59">
        <w:rPr>
          <w:rFonts w:ascii="Arial" w:hAnsi="Arial" w:cs="Arial"/>
          <w:b/>
          <w:sz w:val="22"/>
          <w:szCs w:val="22"/>
        </w:rPr>
        <w:t xml:space="preserve">Figure </w:t>
      </w:r>
      <w:r w:rsidRPr="00606E59">
        <w:rPr>
          <w:rFonts w:ascii="Arial" w:hAnsi="Arial" w:cs="Arial"/>
          <w:b/>
          <w:sz w:val="22"/>
          <w:szCs w:val="22"/>
        </w:rPr>
        <w:fldChar w:fldCharType="begin"/>
      </w:r>
      <w:r w:rsidR="00145CCA" w:rsidRPr="00606E59">
        <w:rPr>
          <w:rFonts w:ascii="Arial" w:hAnsi="Arial" w:cs="Arial"/>
          <w:b/>
          <w:sz w:val="22"/>
          <w:szCs w:val="22"/>
        </w:rPr>
        <w:instrText xml:space="preserve"> SEQ Figure \* ARABIC </w:instrText>
      </w:r>
      <w:r w:rsidRPr="00606E59">
        <w:rPr>
          <w:rFonts w:ascii="Arial" w:hAnsi="Arial" w:cs="Arial"/>
          <w:b/>
          <w:sz w:val="22"/>
          <w:szCs w:val="22"/>
        </w:rPr>
        <w:fldChar w:fldCharType="separate"/>
      </w:r>
      <w:r w:rsidR="00B127E6">
        <w:rPr>
          <w:rFonts w:ascii="Arial" w:hAnsi="Arial" w:cs="Arial"/>
          <w:b/>
          <w:noProof/>
          <w:sz w:val="22"/>
          <w:szCs w:val="22"/>
        </w:rPr>
        <w:t>27</w:t>
      </w:r>
      <w:r w:rsidRPr="00606E59">
        <w:rPr>
          <w:rFonts w:ascii="Arial" w:hAnsi="Arial" w:cs="Arial"/>
          <w:b/>
          <w:sz w:val="22"/>
          <w:szCs w:val="22"/>
        </w:rPr>
        <w:fldChar w:fldCharType="end"/>
      </w:r>
      <w:r w:rsidR="005D5104">
        <w:rPr>
          <w:rFonts w:ascii="Arial" w:hAnsi="Arial" w:cs="Arial"/>
          <w:b/>
          <w:sz w:val="22"/>
          <w:szCs w:val="22"/>
        </w:rPr>
        <w:t>.</w:t>
      </w:r>
      <w:r w:rsidR="00606E59">
        <w:rPr>
          <w:rFonts w:ascii="Arial" w:hAnsi="Arial" w:cs="Arial"/>
          <w:sz w:val="22"/>
          <w:szCs w:val="22"/>
        </w:rPr>
        <w:t xml:space="preserve"> </w:t>
      </w:r>
      <w:r w:rsidR="008151CB">
        <w:rPr>
          <w:rFonts w:ascii="Arial" w:hAnsi="Arial" w:cs="Arial"/>
          <w:sz w:val="22"/>
          <w:szCs w:val="22"/>
        </w:rPr>
        <w:t>Mean</w:t>
      </w:r>
      <w:r w:rsidR="00905BFA">
        <w:rPr>
          <w:rFonts w:ascii="Arial" w:hAnsi="Arial" w:cs="Arial"/>
          <w:sz w:val="22"/>
          <w:szCs w:val="22"/>
        </w:rPr>
        <w:t xml:space="preserve"> avian</w:t>
      </w:r>
      <w:r w:rsidR="00B16439">
        <w:rPr>
          <w:rFonts w:ascii="Arial" w:hAnsi="Arial" w:cs="Arial"/>
          <w:sz w:val="22"/>
          <w:szCs w:val="22"/>
        </w:rPr>
        <w:t xml:space="preserve"> </w:t>
      </w:r>
      <w:r w:rsidR="008151CB">
        <w:rPr>
          <w:rFonts w:ascii="Arial" w:hAnsi="Arial" w:cs="Arial"/>
          <w:sz w:val="22"/>
          <w:szCs w:val="22"/>
        </w:rPr>
        <w:t>a</w:t>
      </w:r>
      <w:r w:rsidR="00145CCA" w:rsidRPr="00606E59">
        <w:rPr>
          <w:rFonts w:ascii="Arial" w:hAnsi="Arial" w:cs="Arial"/>
          <w:sz w:val="22"/>
          <w:szCs w:val="22"/>
        </w:rPr>
        <w:t xml:space="preserve">bundance from transect surveys for </w:t>
      </w:r>
      <w:r w:rsidR="00145CCA" w:rsidRPr="00606E59">
        <w:rPr>
          <w:rFonts w:ascii="Arial" w:hAnsi="Arial" w:cs="Arial"/>
          <w:b/>
          <w:sz w:val="22"/>
          <w:szCs w:val="22"/>
        </w:rPr>
        <w:t>a)</w:t>
      </w:r>
      <w:r w:rsidR="00145CCA" w:rsidRPr="00606E59">
        <w:rPr>
          <w:rFonts w:ascii="Arial" w:hAnsi="Arial" w:cs="Arial"/>
          <w:sz w:val="22"/>
          <w:szCs w:val="22"/>
        </w:rPr>
        <w:t xml:space="preserve"> entire community, </w:t>
      </w:r>
      <w:r w:rsidR="00145CCA" w:rsidRPr="00606E59">
        <w:rPr>
          <w:rFonts w:ascii="Arial" w:hAnsi="Arial" w:cs="Arial"/>
          <w:b/>
          <w:sz w:val="22"/>
          <w:szCs w:val="22"/>
        </w:rPr>
        <w:t>b)</w:t>
      </w:r>
      <w:r w:rsidR="00145CCA" w:rsidRPr="00606E59">
        <w:rPr>
          <w:rFonts w:ascii="Arial" w:hAnsi="Arial" w:cs="Arial"/>
          <w:sz w:val="22"/>
          <w:szCs w:val="22"/>
        </w:rPr>
        <w:t xml:space="preserve"> year-round resident, </w:t>
      </w:r>
      <w:r w:rsidR="00145CCA" w:rsidRPr="00606E59">
        <w:rPr>
          <w:rFonts w:ascii="Arial" w:hAnsi="Arial" w:cs="Arial"/>
          <w:b/>
          <w:sz w:val="22"/>
          <w:szCs w:val="22"/>
        </w:rPr>
        <w:t>c)</w:t>
      </w:r>
      <w:r w:rsidR="00145CCA" w:rsidRPr="00606E59">
        <w:rPr>
          <w:rFonts w:ascii="Arial" w:hAnsi="Arial" w:cs="Arial"/>
          <w:sz w:val="22"/>
          <w:szCs w:val="22"/>
        </w:rPr>
        <w:t xml:space="preserve"> winter residents and </w:t>
      </w:r>
      <w:r w:rsidR="00145CCA" w:rsidRPr="00606E59">
        <w:rPr>
          <w:rFonts w:ascii="Arial" w:hAnsi="Arial" w:cs="Arial"/>
          <w:b/>
          <w:sz w:val="22"/>
          <w:szCs w:val="22"/>
        </w:rPr>
        <w:t>d)</w:t>
      </w:r>
      <w:r w:rsidR="00145CCA" w:rsidRPr="00606E59">
        <w:rPr>
          <w:rFonts w:ascii="Arial" w:hAnsi="Arial" w:cs="Arial"/>
          <w:sz w:val="22"/>
          <w:szCs w:val="22"/>
        </w:rPr>
        <w:t xml:space="preserve"> transient bird assemblages in three different </w:t>
      </w:r>
      <w:r w:rsidR="00CA6214">
        <w:rPr>
          <w:rFonts w:ascii="Arial" w:hAnsi="Arial" w:cs="Arial"/>
          <w:sz w:val="22"/>
          <w:szCs w:val="22"/>
        </w:rPr>
        <w:t xml:space="preserve">levels of </w:t>
      </w:r>
      <w:r w:rsidR="00145CCA" w:rsidRPr="00606E59">
        <w:rPr>
          <w:rFonts w:ascii="Arial" w:hAnsi="Arial" w:cs="Arial"/>
          <w:sz w:val="22"/>
          <w:szCs w:val="22"/>
        </w:rPr>
        <w:t>coastal development</w:t>
      </w:r>
      <w:r w:rsidR="00CA6214">
        <w:rPr>
          <w:rFonts w:ascii="Arial" w:hAnsi="Arial" w:cs="Arial"/>
          <w:sz w:val="22"/>
          <w:szCs w:val="22"/>
        </w:rPr>
        <w:t>,</w:t>
      </w:r>
      <w:r w:rsidR="00E15DF1">
        <w:rPr>
          <w:rFonts w:ascii="Arial" w:hAnsi="Arial" w:cs="Arial"/>
          <w:sz w:val="22"/>
          <w:szCs w:val="22"/>
        </w:rPr>
        <w:t xml:space="preserve"> Sian Ka’an Biosphere </w:t>
      </w:r>
      <w:r w:rsidR="00F26F3C">
        <w:rPr>
          <w:rFonts w:ascii="Arial" w:hAnsi="Arial" w:cs="Arial"/>
          <w:sz w:val="22"/>
          <w:szCs w:val="22"/>
        </w:rPr>
        <w:t>R</w:t>
      </w:r>
      <w:r w:rsidR="00E15DF1">
        <w:rPr>
          <w:rFonts w:ascii="Arial" w:hAnsi="Arial" w:cs="Arial"/>
          <w:sz w:val="22"/>
          <w:szCs w:val="22"/>
        </w:rPr>
        <w:t xml:space="preserve">eserve and Riviera Maya, </w:t>
      </w:r>
      <w:r w:rsidR="005F611E">
        <w:rPr>
          <w:rFonts w:ascii="Arial" w:hAnsi="Arial" w:cs="Arial"/>
          <w:sz w:val="22"/>
          <w:szCs w:val="22"/>
        </w:rPr>
        <w:t xml:space="preserve">Quintana Roo, Mexico, </w:t>
      </w:r>
      <w:r w:rsidR="0029728F">
        <w:rPr>
          <w:rFonts w:ascii="Arial" w:hAnsi="Arial" w:cs="Arial"/>
          <w:sz w:val="22"/>
          <w:szCs w:val="22"/>
        </w:rPr>
        <w:t>2006</w:t>
      </w:r>
      <w:r w:rsidR="0029728F">
        <w:rPr>
          <w:rFonts w:ascii="Arial" w:hAnsi="Arial" w:cs="Arial"/>
          <w:b/>
          <w:sz w:val="22"/>
          <w:szCs w:val="22"/>
        </w:rPr>
        <w:t>–</w:t>
      </w:r>
      <w:r w:rsidR="00E15DF1">
        <w:rPr>
          <w:rFonts w:ascii="Arial" w:hAnsi="Arial" w:cs="Arial"/>
          <w:sz w:val="22"/>
          <w:szCs w:val="22"/>
        </w:rPr>
        <w:t>2008.</w:t>
      </w:r>
      <w:bookmarkEnd w:id="133"/>
      <w:bookmarkEnd w:id="134"/>
    </w:p>
    <w:p w:rsidR="00145CCA" w:rsidRPr="00145CCA" w:rsidRDefault="00145CCA" w:rsidP="00145CCA">
      <w:pPr>
        <w:rPr>
          <w:lang w:bidi="en-US"/>
        </w:rPr>
        <w:sectPr w:rsidR="00145CCA" w:rsidRPr="00145CCA" w:rsidSect="003323BB">
          <w:pgSz w:w="15840" w:h="12240" w:orient="landscape"/>
          <w:pgMar w:top="1871" w:right="1871" w:bottom="1871" w:left="1871" w:header="709" w:footer="1417" w:gutter="0"/>
          <w:cols w:space="708"/>
          <w:docGrid w:linePitch="360"/>
        </w:sectPr>
      </w:pPr>
    </w:p>
    <w:p w:rsidR="00820F71" w:rsidRDefault="001C0AEC" w:rsidP="009735E3">
      <w:pPr>
        <w:spacing w:after="200" w:line="276" w:lineRule="auto"/>
      </w:pPr>
      <w:r>
        <w:rPr>
          <w:noProof/>
        </w:rPr>
        <w:lastRenderedPageBreak/>
        <w:drawing>
          <wp:inline distT="0" distB="0" distL="0" distR="0">
            <wp:extent cx="5396230" cy="4133215"/>
            <wp:effectExtent l="19050" t="19050" r="13970" b="19685"/>
            <wp:docPr id="31" name="30 Imagen" descr="wc_rare_transec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_rare_transects.bmp"/>
                    <pic:cNvPicPr/>
                  </pic:nvPicPr>
                  <pic:blipFill>
                    <a:blip r:embed="rId42" cstate="print"/>
                    <a:stretch>
                      <a:fillRect/>
                    </a:stretch>
                  </pic:blipFill>
                  <pic:spPr>
                    <a:xfrm>
                      <a:off x="0" y="0"/>
                      <a:ext cx="5396230" cy="4133215"/>
                    </a:xfrm>
                    <a:prstGeom prst="rect">
                      <a:avLst/>
                    </a:prstGeom>
                    <a:ln>
                      <a:solidFill>
                        <a:schemeClr val="tx1"/>
                      </a:solidFill>
                    </a:ln>
                  </pic:spPr>
                </pic:pic>
              </a:graphicData>
            </a:graphic>
          </wp:inline>
        </w:drawing>
      </w:r>
    </w:p>
    <w:p w:rsidR="00820F71" w:rsidRPr="00820F71" w:rsidRDefault="00A162B8" w:rsidP="00820F71">
      <w:pPr>
        <w:pStyle w:val="Epgrafe"/>
        <w:spacing w:line="360" w:lineRule="auto"/>
        <w:ind w:firstLine="0"/>
        <w:rPr>
          <w:rFonts w:ascii="Arial" w:hAnsi="Arial" w:cs="Arial"/>
          <w:sz w:val="22"/>
          <w:szCs w:val="22"/>
        </w:rPr>
      </w:pPr>
      <w:bookmarkStart w:id="135" w:name="_Toc246176248"/>
      <w:bookmarkStart w:id="136" w:name="_Toc249288662"/>
      <w:r>
        <w:rPr>
          <w:rFonts w:ascii="Arial" w:hAnsi="Arial" w:cs="Arial"/>
          <w:sz w:val="22"/>
          <w:szCs w:val="22"/>
        </w:rPr>
        <w:t xml:space="preserve">Figure </w:t>
      </w:r>
      <w:r w:rsidR="00C63FD4" w:rsidRPr="00820F71">
        <w:rPr>
          <w:rFonts w:ascii="Arial" w:hAnsi="Arial" w:cs="Arial"/>
          <w:sz w:val="22"/>
          <w:szCs w:val="22"/>
        </w:rPr>
        <w:fldChar w:fldCharType="begin"/>
      </w:r>
      <w:r w:rsidR="00820F71" w:rsidRPr="00820F71">
        <w:rPr>
          <w:rFonts w:ascii="Arial" w:hAnsi="Arial" w:cs="Arial"/>
          <w:sz w:val="22"/>
          <w:szCs w:val="22"/>
        </w:rPr>
        <w:instrText xml:space="preserve"> SEQ Figure \* ARABIC </w:instrText>
      </w:r>
      <w:r w:rsidR="00C63FD4" w:rsidRPr="00820F71">
        <w:rPr>
          <w:rFonts w:ascii="Arial" w:hAnsi="Arial" w:cs="Arial"/>
          <w:sz w:val="22"/>
          <w:szCs w:val="22"/>
        </w:rPr>
        <w:fldChar w:fldCharType="separate"/>
      </w:r>
      <w:r w:rsidR="00B127E6">
        <w:rPr>
          <w:rFonts w:ascii="Arial" w:hAnsi="Arial" w:cs="Arial"/>
          <w:noProof/>
          <w:sz w:val="22"/>
          <w:szCs w:val="22"/>
        </w:rPr>
        <w:t>28</w:t>
      </w:r>
      <w:r w:rsidR="00C63FD4" w:rsidRPr="00820F71">
        <w:rPr>
          <w:rFonts w:ascii="Arial" w:hAnsi="Arial" w:cs="Arial"/>
          <w:sz w:val="22"/>
          <w:szCs w:val="22"/>
        </w:rPr>
        <w:fldChar w:fldCharType="end"/>
      </w:r>
      <w:r w:rsidR="005D5104">
        <w:rPr>
          <w:rFonts w:ascii="Arial" w:hAnsi="Arial" w:cs="Arial"/>
          <w:sz w:val="22"/>
          <w:szCs w:val="22"/>
        </w:rPr>
        <w:t xml:space="preserve">. </w:t>
      </w:r>
      <w:r w:rsidR="00820F71">
        <w:rPr>
          <w:rFonts w:ascii="Arial" w:hAnsi="Arial" w:cs="Arial"/>
          <w:b w:val="0"/>
          <w:sz w:val="22"/>
          <w:szCs w:val="22"/>
        </w:rPr>
        <w:t xml:space="preserve">Rarefaction curves for </w:t>
      </w:r>
      <w:r w:rsidR="00820F71" w:rsidRPr="00820F71">
        <w:rPr>
          <w:rFonts w:ascii="Arial" w:hAnsi="Arial" w:cs="Arial"/>
          <w:b w:val="0"/>
          <w:sz w:val="22"/>
          <w:szCs w:val="22"/>
        </w:rPr>
        <w:t>bird species assemblages in three d</w:t>
      </w:r>
      <w:r w:rsidR="00E15DF1">
        <w:rPr>
          <w:rFonts w:ascii="Arial" w:hAnsi="Arial" w:cs="Arial"/>
          <w:b w:val="0"/>
          <w:sz w:val="22"/>
          <w:szCs w:val="22"/>
        </w:rPr>
        <w:t xml:space="preserve">ifferent </w:t>
      </w:r>
      <w:r w:rsidR="00CA6214">
        <w:rPr>
          <w:rFonts w:ascii="Arial" w:hAnsi="Arial" w:cs="Arial"/>
          <w:b w:val="0"/>
          <w:sz w:val="22"/>
          <w:szCs w:val="22"/>
        </w:rPr>
        <w:t xml:space="preserve">levels </w:t>
      </w:r>
      <w:r w:rsidR="00E15DF1">
        <w:rPr>
          <w:rFonts w:ascii="Arial" w:hAnsi="Arial" w:cs="Arial"/>
          <w:b w:val="0"/>
          <w:sz w:val="22"/>
          <w:szCs w:val="22"/>
        </w:rPr>
        <w:t>of coastal development in</w:t>
      </w:r>
      <w:r w:rsidR="005F611E">
        <w:rPr>
          <w:rFonts w:ascii="Arial" w:hAnsi="Arial" w:cs="Arial"/>
          <w:b w:val="0"/>
          <w:sz w:val="22"/>
          <w:szCs w:val="22"/>
        </w:rPr>
        <w:t xml:space="preserve"> the</w:t>
      </w:r>
      <w:r w:rsidR="00C87AF9">
        <w:rPr>
          <w:rFonts w:ascii="Arial" w:hAnsi="Arial" w:cs="Arial"/>
          <w:b w:val="0"/>
          <w:sz w:val="22"/>
          <w:szCs w:val="22"/>
        </w:rPr>
        <w:t xml:space="preserve"> </w:t>
      </w:r>
      <w:r w:rsidR="00E15DF1">
        <w:rPr>
          <w:rFonts w:ascii="Arial" w:hAnsi="Arial" w:cs="Arial"/>
          <w:b w:val="0"/>
          <w:sz w:val="22"/>
          <w:szCs w:val="22"/>
        </w:rPr>
        <w:t>Sian Ka’an Biosphere Reserve and Riviera Maya,</w:t>
      </w:r>
      <w:r w:rsidR="005F611E">
        <w:rPr>
          <w:rFonts w:ascii="Arial" w:hAnsi="Arial" w:cs="Arial"/>
          <w:b w:val="0"/>
          <w:sz w:val="22"/>
          <w:szCs w:val="22"/>
        </w:rPr>
        <w:t xml:space="preserve"> Quintana Roo, Mexico,</w:t>
      </w:r>
      <w:r w:rsidR="00E15DF1">
        <w:rPr>
          <w:rFonts w:ascii="Arial" w:hAnsi="Arial" w:cs="Arial"/>
          <w:b w:val="0"/>
          <w:sz w:val="22"/>
          <w:szCs w:val="22"/>
        </w:rPr>
        <w:t xml:space="preserve"> 2006</w:t>
      </w:r>
      <w:r w:rsidR="0029728F">
        <w:rPr>
          <w:rFonts w:ascii="Arial" w:hAnsi="Arial" w:cs="Arial"/>
          <w:b w:val="0"/>
          <w:sz w:val="22"/>
          <w:szCs w:val="22"/>
        </w:rPr>
        <w:t>–</w:t>
      </w:r>
      <w:r w:rsidR="00E15DF1">
        <w:rPr>
          <w:rFonts w:ascii="Arial" w:hAnsi="Arial" w:cs="Arial"/>
          <w:b w:val="0"/>
          <w:sz w:val="22"/>
          <w:szCs w:val="22"/>
        </w:rPr>
        <w:t>2008.</w:t>
      </w:r>
      <w:r w:rsidR="00C87AF9">
        <w:rPr>
          <w:rFonts w:ascii="Arial" w:hAnsi="Arial" w:cs="Arial"/>
          <w:b w:val="0"/>
          <w:sz w:val="22"/>
          <w:szCs w:val="22"/>
        </w:rPr>
        <w:t xml:space="preserve"> T</w:t>
      </w:r>
      <w:r w:rsidR="00820F71" w:rsidRPr="00820F71">
        <w:rPr>
          <w:rFonts w:ascii="Arial" w:hAnsi="Arial" w:cs="Arial"/>
          <w:b w:val="0"/>
          <w:sz w:val="22"/>
          <w:szCs w:val="22"/>
        </w:rPr>
        <w:t>he dotted lines represent the 95% confidence intervals.</w:t>
      </w:r>
      <w:bookmarkEnd w:id="135"/>
      <w:r w:rsidR="00905BFA">
        <w:rPr>
          <w:rFonts w:ascii="Arial" w:hAnsi="Arial" w:cs="Arial"/>
          <w:b w:val="0"/>
          <w:sz w:val="22"/>
          <w:szCs w:val="22"/>
        </w:rPr>
        <w:t xml:space="preserve"> The vertical line represents the abundance cut off value to perform the analyses.</w:t>
      </w:r>
      <w:bookmarkEnd w:id="136"/>
    </w:p>
    <w:p w:rsidR="00820F71" w:rsidRPr="00820F71" w:rsidRDefault="00820F71" w:rsidP="00820F71">
      <w:pPr>
        <w:pStyle w:val="Epgrafe"/>
        <w:spacing w:line="360" w:lineRule="auto"/>
        <w:rPr>
          <w:rFonts w:ascii="Arial" w:hAnsi="Arial" w:cs="Arial"/>
          <w:sz w:val="22"/>
          <w:szCs w:val="22"/>
        </w:rPr>
      </w:pPr>
    </w:p>
    <w:p w:rsidR="00EC08E5" w:rsidRDefault="001C0AEC" w:rsidP="0071519E">
      <w:pPr>
        <w:keepNext/>
        <w:spacing w:line="360" w:lineRule="auto"/>
        <w:jc w:val="center"/>
      </w:pPr>
      <w:r>
        <w:rPr>
          <w:noProof/>
        </w:rPr>
        <w:lastRenderedPageBreak/>
        <w:drawing>
          <wp:inline distT="0" distB="0" distL="0" distR="0">
            <wp:extent cx="5396230" cy="3316605"/>
            <wp:effectExtent l="19050" t="19050" r="13970" b="17145"/>
            <wp:docPr id="23" name="22 Imagen" descr="resi_rear_transects_allC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_rear_transects_allCI.bmp"/>
                    <pic:cNvPicPr/>
                  </pic:nvPicPr>
                  <pic:blipFill>
                    <a:blip r:embed="rId43" cstate="print"/>
                    <a:stretch>
                      <a:fillRect/>
                    </a:stretch>
                  </pic:blipFill>
                  <pic:spPr>
                    <a:xfrm>
                      <a:off x="0" y="0"/>
                      <a:ext cx="5396230" cy="3316605"/>
                    </a:xfrm>
                    <a:prstGeom prst="rect">
                      <a:avLst/>
                    </a:prstGeom>
                    <a:ln>
                      <a:solidFill>
                        <a:schemeClr val="tx1"/>
                      </a:solidFill>
                    </a:ln>
                  </pic:spPr>
                </pic:pic>
              </a:graphicData>
            </a:graphic>
          </wp:inline>
        </w:drawing>
      </w:r>
    </w:p>
    <w:p w:rsidR="00243F26" w:rsidRDefault="00EC08E5" w:rsidP="0071519E">
      <w:pPr>
        <w:pStyle w:val="Epgrafe"/>
        <w:spacing w:line="360" w:lineRule="auto"/>
        <w:ind w:firstLine="0"/>
        <w:rPr>
          <w:rFonts w:ascii="Arial" w:hAnsi="Arial" w:cs="Arial"/>
          <w:b w:val="0"/>
          <w:sz w:val="22"/>
          <w:szCs w:val="22"/>
        </w:rPr>
      </w:pPr>
      <w:bookmarkStart w:id="137" w:name="_Toc246176249"/>
      <w:bookmarkStart w:id="138" w:name="_Toc249288663"/>
      <w:r w:rsidRPr="00EC08E5">
        <w:rPr>
          <w:rFonts w:ascii="Arial" w:hAnsi="Arial" w:cs="Arial"/>
          <w:sz w:val="22"/>
          <w:szCs w:val="22"/>
        </w:rPr>
        <w:t xml:space="preserve">Figure </w:t>
      </w:r>
      <w:r w:rsidR="00C63FD4" w:rsidRPr="00EC08E5">
        <w:rPr>
          <w:rFonts w:ascii="Arial" w:hAnsi="Arial" w:cs="Arial"/>
          <w:sz w:val="22"/>
          <w:szCs w:val="22"/>
        </w:rPr>
        <w:fldChar w:fldCharType="begin"/>
      </w:r>
      <w:r w:rsidRPr="00EC08E5">
        <w:rPr>
          <w:rFonts w:ascii="Arial" w:hAnsi="Arial" w:cs="Arial"/>
          <w:sz w:val="22"/>
          <w:szCs w:val="22"/>
        </w:rPr>
        <w:instrText xml:space="preserve"> SEQ Figure \* ARABIC </w:instrText>
      </w:r>
      <w:r w:rsidR="00C63FD4" w:rsidRPr="00EC08E5">
        <w:rPr>
          <w:rFonts w:ascii="Arial" w:hAnsi="Arial" w:cs="Arial"/>
          <w:sz w:val="22"/>
          <w:szCs w:val="22"/>
        </w:rPr>
        <w:fldChar w:fldCharType="separate"/>
      </w:r>
      <w:r w:rsidR="00B127E6">
        <w:rPr>
          <w:rFonts w:ascii="Arial" w:hAnsi="Arial" w:cs="Arial"/>
          <w:noProof/>
          <w:sz w:val="22"/>
          <w:szCs w:val="22"/>
        </w:rPr>
        <w:t>29</w:t>
      </w:r>
      <w:r w:rsidR="00C63FD4" w:rsidRPr="00EC08E5">
        <w:rPr>
          <w:rFonts w:ascii="Arial" w:hAnsi="Arial" w:cs="Arial"/>
          <w:sz w:val="22"/>
          <w:szCs w:val="22"/>
        </w:rPr>
        <w:fldChar w:fldCharType="end"/>
      </w:r>
      <w:r w:rsidR="005D5104">
        <w:rPr>
          <w:rFonts w:ascii="Arial" w:hAnsi="Arial" w:cs="Arial"/>
          <w:sz w:val="22"/>
          <w:szCs w:val="22"/>
        </w:rPr>
        <w:t xml:space="preserve">. </w:t>
      </w:r>
      <w:r w:rsidRPr="00EC08E5">
        <w:rPr>
          <w:rFonts w:ascii="Arial" w:hAnsi="Arial" w:cs="Arial"/>
          <w:b w:val="0"/>
          <w:sz w:val="22"/>
          <w:szCs w:val="22"/>
        </w:rPr>
        <w:t xml:space="preserve">Rarefaction curves for year-round residents species in three different </w:t>
      </w:r>
      <w:r w:rsidR="00CA6214">
        <w:rPr>
          <w:rFonts w:ascii="Arial" w:hAnsi="Arial" w:cs="Arial"/>
          <w:b w:val="0"/>
          <w:sz w:val="22"/>
          <w:szCs w:val="22"/>
        </w:rPr>
        <w:t xml:space="preserve">levels </w:t>
      </w:r>
      <w:r w:rsidRPr="00EC08E5">
        <w:rPr>
          <w:rFonts w:ascii="Arial" w:hAnsi="Arial" w:cs="Arial"/>
          <w:b w:val="0"/>
          <w:sz w:val="22"/>
          <w:szCs w:val="22"/>
        </w:rPr>
        <w:t>of coastal development</w:t>
      </w:r>
      <w:r w:rsidR="00E15DF1">
        <w:rPr>
          <w:rFonts w:ascii="Arial" w:hAnsi="Arial" w:cs="Arial"/>
          <w:b w:val="0"/>
          <w:sz w:val="22"/>
          <w:szCs w:val="22"/>
        </w:rPr>
        <w:t xml:space="preserve"> in </w:t>
      </w:r>
      <w:r w:rsidR="005F611E">
        <w:rPr>
          <w:rFonts w:ascii="Arial" w:hAnsi="Arial" w:cs="Arial"/>
          <w:b w:val="0"/>
          <w:sz w:val="22"/>
          <w:szCs w:val="22"/>
        </w:rPr>
        <w:t xml:space="preserve">the </w:t>
      </w:r>
      <w:r w:rsidR="00E15DF1">
        <w:rPr>
          <w:rFonts w:ascii="Arial" w:hAnsi="Arial" w:cs="Arial"/>
          <w:b w:val="0"/>
          <w:sz w:val="22"/>
          <w:szCs w:val="22"/>
        </w:rPr>
        <w:t xml:space="preserve">Sian Ka’an Biosphere Reserve and Riviera Maya, </w:t>
      </w:r>
      <w:r w:rsidR="005F611E">
        <w:rPr>
          <w:rFonts w:ascii="Arial" w:hAnsi="Arial" w:cs="Arial"/>
          <w:b w:val="0"/>
          <w:sz w:val="22"/>
          <w:szCs w:val="22"/>
        </w:rPr>
        <w:t xml:space="preserve">Quintana Roo, Mexico, </w:t>
      </w:r>
      <w:r w:rsidR="0029728F">
        <w:rPr>
          <w:rFonts w:ascii="Arial" w:hAnsi="Arial" w:cs="Arial"/>
          <w:b w:val="0"/>
          <w:sz w:val="22"/>
          <w:szCs w:val="22"/>
        </w:rPr>
        <w:t>2006–</w:t>
      </w:r>
      <w:r w:rsidR="00E15DF1">
        <w:rPr>
          <w:rFonts w:ascii="Arial" w:hAnsi="Arial" w:cs="Arial"/>
          <w:b w:val="0"/>
          <w:sz w:val="22"/>
          <w:szCs w:val="22"/>
        </w:rPr>
        <w:t>2008.</w:t>
      </w:r>
      <w:r w:rsidRPr="00EC08E5">
        <w:rPr>
          <w:rFonts w:ascii="Arial" w:hAnsi="Arial" w:cs="Arial"/>
          <w:b w:val="0"/>
          <w:sz w:val="22"/>
          <w:szCs w:val="22"/>
        </w:rPr>
        <w:t xml:space="preserve"> </w:t>
      </w:r>
      <w:r w:rsidR="00905BFA">
        <w:rPr>
          <w:rFonts w:ascii="Arial" w:hAnsi="Arial" w:cs="Arial"/>
          <w:b w:val="0"/>
          <w:sz w:val="22"/>
          <w:szCs w:val="22"/>
        </w:rPr>
        <w:t xml:space="preserve"> </w:t>
      </w:r>
      <w:r w:rsidRPr="00EC08E5">
        <w:rPr>
          <w:rFonts w:ascii="Arial" w:hAnsi="Arial" w:cs="Arial"/>
          <w:b w:val="0"/>
          <w:sz w:val="22"/>
          <w:szCs w:val="22"/>
        </w:rPr>
        <w:t>The dotted lines represent the 95% confidence intervals.</w:t>
      </w:r>
      <w:bookmarkEnd w:id="137"/>
      <w:r w:rsidR="00905BFA">
        <w:rPr>
          <w:rFonts w:ascii="Arial" w:hAnsi="Arial" w:cs="Arial"/>
          <w:b w:val="0"/>
          <w:sz w:val="22"/>
          <w:szCs w:val="22"/>
        </w:rPr>
        <w:t xml:space="preserve"> The vertical line represents the abundance cut off value to perform the analyses.</w:t>
      </w:r>
      <w:bookmarkEnd w:id="138"/>
    </w:p>
    <w:p w:rsidR="00905BFA" w:rsidRPr="00905BFA" w:rsidRDefault="00905BFA" w:rsidP="00905BFA">
      <w:pPr>
        <w:rPr>
          <w:lang w:bidi="en-US"/>
        </w:rPr>
      </w:pPr>
    </w:p>
    <w:p w:rsidR="001C0AEC" w:rsidRPr="001C0AEC" w:rsidRDefault="001C0AEC" w:rsidP="001C0AEC">
      <w:pPr>
        <w:rPr>
          <w:lang w:bidi="en-US"/>
        </w:rPr>
      </w:pPr>
    </w:p>
    <w:p w:rsidR="00243F26" w:rsidRDefault="001C0AEC" w:rsidP="0071519E">
      <w:pPr>
        <w:pStyle w:val="Epgrafe"/>
        <w:spacing w:line="360" w:lineRule="auto"/>
        <w:ind w:firstLine="0"/>
        <w:jc w:val="center"/>
      </w:pPr>
      <w:r>
        <w:rPr>
          <w:noProof/>
          <w:lang w:bidi="ar-SA"/>
        </w:rPr>
        <w:lastRenderedPageBreak/>
        <w:drawing>
          <wp:inline distT="0" distB="0" distL="0" distR="0">
            <wp:extent cx="4227476" cy="2550461"/>
            <wp:effectExtent l="19050" t="19050" r="20674" b="21289"/>
            <wp:docPr id="28" name="27 Imagen" descr="winter_are_transect_allC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ter_are_transect_allCI.bmp"/>
                    <pic:cNvPicPr/>
                  </pic:nvPicPr>
                  <pic:blipFill>
                    <a:blip r:embed="rId44" cstate="print"/>
                    <a:stretch>
                      <a:fillRect/>
                    </a:stretch>
                  </pic:blipFill>
                  <pic:spPr>
                    <a:xfrm>
                      <a:off x="0" y="0"/>
                      <a:ext cx="4226813" cy="2550061"/>
                    </a:xfrm>
                    <a:prstGeom prst="rect">
                      <a:avLst/>
                    </a:prstGeom>
                    <a:ln>
                      <a:solidFill>
                        <a:schemeClr val="tx1"/>
                      </a:solidFill>
                    </a:ln>
                  </pic:spPr>
                </pic:pic>
              </a:graphicData>
            </a:graphic>
          </wp:inline>
        </w:drawing>
      </w:r>
    </w:p>
    <w:p w:rsidR="0030126E" w:rsidRDefault="00243F26" w:rsidP="0071519E">
      <w:pPr>
        <w:spacing w:after="200" w:line="360" w:lineRule="auto"/>
        <w:rPr>
          <w:rFonts w:ascii="Arial" w:hAnsi="Arial" w:cs="Arial"/>
          <w:sz w:val="22"/>
          <w:szCs w:val="22"/>
        </w:rPr>
      </w:pPr>
      <w:bookmarkStart w:id="139" w:name="_Toc246176250"/>
      <w:bookmarkStart w:id="140" w:name="_Toc249288664"/>
      <w:r w:rsidRPr="00C43652">
        <w:rPr>
          <w:rFonts w:ascii="Arial" w:hAnsi="Arial" w:cs="Arial"/>
          <w:b/>
          <w:sz w:val="22"/>
          <w:szCs w:val="22"/>
        </w:rPr>
        <w:t xml:space="preserve">Figure </w:t>
      </w:r>
      <w:r w:rsidR="00C63FD4" w:rsidRPr="00C43652">
        <w:rPr>
          <w:rFonts w:ascii="Arial" w:hAnsi="Arial" w:cs="Arial"/>
          <w:b/>
          <w:sz w:val="22"/>
          <w:szCs w:val="22"/>
        </w:rPr>
        <w:fldChar w:fldCharType="begin"/>
      </w:r>
      <w:r w:rsidRPr="00C43652">
        <w:rPr>
          <w:rFonts w:ascii="Arial" w:hAnsi="Arial" w:cs="Arial"/>
          <w:b/>
          <w:sz w:val="22"/>
          <w:szCs w:val="22"/>
        </w:rPr>
        <w:instrText xml:space="preserve"> SEQ Figure \* ARABIC </w:instrText>
      </w:r>
      <w:r w:rsidR="00C63FD4" w:rsidRPr="00C43652">
        <w:rPr>
          <w:rFonts w:ascii="Arial" w:hAnsi="Arial" w:cs="Arial"/>
          <w:b/>
          <w:sz w:val="22"/>
          <w:szCs w:val="22"/>
        </w:rPr>
        <w:fldChar w:fldCharType="separate"/>
      </w:r>
      <w:r w:rsidR="00B127E6">
        <w:rPr>
          <w:rFonts w:ascii="Arial" w:hAnsi="Arial" w:cs="Arial"/>
          <w:b/>
          <w:noProof/>
          <w:sz w:val="22"/>
          <w:szCs w:val="22"/>
        </w:rPr>
        <w:t>30</w:t>
      </w:r>
      <w:r w:rsidR="00C63FD4" w:rsidRPr="00C43652">
        <w:rPr>
          <w:rFonts w:ascii="Arial" w:hAnsi="Arial" w:cs="Arial"/>
          <w:b/>
          <w:sz w:val="22"/>
          <w:szCs w:val="22"/>
        </w:rPr>
        <w:fldChar w:fldCharType="end"/>
      </w:r>
      <w:r w:rsidR="005D5104">
        <w:rPr>
          <w:rFonts w:ascii="Arial" w:hAnsi="Arial" w:cs="Arial"/>
          <w:b/>
          <w:sz w:val="22"/>
          <w:szCs w:val="22"/>
        </w:rPr>
        <w:t xml:space="preserve">. </w:t>
      </w:r>
      <w:r w:rsidRPr="00C43652">
        <w:rPr>
          <w:rFonts w:ascii="Arial" w:hAnsi="Arial" w:cs="Arial"/>
          <w:sz w:val="22"/>
          <w:szCs w:val="22"/>
        </w:rPr>
        <w:t>Rarefaction curves for winter residents species in three d</w:t>
      </w:r>
      <w:r w:rsidR="00E15DF1">
        <w:rPr>
          <w:rFonts w:ascii="Arial" w:hAnsi="Arial" w:cs="Arial"/>
          <w:sz w:val="22"/>
          <w:szCs w:val="22"/>
        </w:rPr>
        <w:t xml:space="preserve">ifferent </w:t>
      </w:r>
      <w:r w:rsidR="00CA6214">
        <w:rPr>
          <w:rFonts w:ascii="Arial" w:hAnsi="Arial" w:cs="Arial"/>
          <w:sz w:val="22"/>
          <w:szCs w:val="22"/>
        </w:rPr>
        <w:t xml:space="preserve">levels </w:t>
      </w:r>
      <w:r w:rsidR="00E15DF1">
        <w:rPr>
          <w:rFonts w:ascii="Arial" w:hAnsi="Arial" w:cs="Arial"/>
          <w:sz w:val="22"/>
          <w:szCs w:val="22"/>
        </w:rPr>
        <w:t xml:space="preserve">of coastal development in </w:t>
      </w:r>
      <w:r w:rsidR="005F611E">
        <w:rPr>
          <w:rFonts w:ascii="Arial" w:hAnsi="Arial" w:cs="Arial"/>
          <w:sz w:val="22"/>
          <w:szCs w:val="22"/>
        </w:rPr>
        <w:t xml:space="preserve">the </w:t>
      </w:r>
      <w:r w:rsidR="00E15DF1">
        <w:rPr>
          <w:rFonts w:ascii="Arial" w:hAnsi="Arial" w:cs="Arial"/>
          <w:sz w:val="22"/>
          <w:szCs w:val="22"/>
        </w:rPr>
        <w:t>Sian Ka’an Biosphere Reserve and Riviera Maya,</w:t>
      </w:r>
      <w:r w:rsidR="005F611E">
        <w:rPr>
          <w:rFonts w:ascii="Arial" w:hAnsi="Arial" w:cs="Arial"/>
          <w:sz w:val="22"/>
          <w:szCs w:val="22"/>
        </w:rPr>
        <w:t xml:space="preserve"> Quintana Roo, Mexico,</w:t>
      </w:r>
      <w:r w:rsidR="0029728F">
        <w:rPr>
          <w:rFonts w:ascii="Arial" w:hAnsi="Arial" w:cs="Arial"/>
          <w:sz w:val="22"/>
          <w:szCs w:val="22"/>
        </w:rPr>
        <w:t xml:space="preserve"> 2006</w:t>
      </w:r>
      <w:r w:rsidR="0029728F">
        <w:rPr>
          <w:rFonts w:ascii="Arial" w:hAnsi="Arial" w:cs="Arial"/>
          <w:b/>
          <w:sz w:val="22"/>
          <w:szCs w:val="22"/>
        </w:rPr>
        <w:t>–</w:t>
      </w:r>
      <w:r w:rsidR="00E15DF1">
        <w:rPr>
          <w:rFonts w:ascii="Arial" w:hAnsi="Arial" w:cs="Arial"/>
          <w:sz w:val="22"/>
          <w:szCs w:val="22"/>
        </w:rPr>
        <w:t>2008.</w:t>
      </w:r>
      <w:r w:rsidRPr="00C43652">
        <w:rPr>
          <w:rFonts w:ascii="Arial" w:hAnsi="Arial" w:cs="Arial"/>
          <w:sz w:val="22"/>
          <w:szCs w:val="22"/>
        </w:rPr>
        <w:t xml:space="preserve"> The dotted lines represent the 95% confidence intervals.</w:t>
      </w:r>
      <w:bookmarkEnd w:id="139"/>
      <w:r w:rsidR="00657BEA" w:rsidRPr="00657BEA">
        <w:rPr>
          <w:rFonts w:ascii="Arial" w:hAnsi="Arial" w:cs="Arial"/>
          <w:b/>
          <w:sz w:val="22"/>
          <w:szCs w:val="22"/>
        </w:rPr>
        <w:t xml:space="preserve"> </w:t>
      </w:r>
      <w:r w:rsidR="00657BEA" w:rsidRPr="00657BEA">
        <w:rPr>
          <w:rFonts w:ascii="Arial" w:hAnsi="Arial" w:cs="Arial"/>
          <w:sz w:val="22"/>
          <w:szCs w:val="22"/>
        </w:rPr>
        <w:t>The vertical line represents the abundance cut off value to perform the analyses.</w:t>
      </w:r>
      <w:bookmarkEnd w:id="140"/>
    </w:p>
    <w:p w:rsidR="00E02063" w:rsidRDefault="001C0AEC" w:rsidP="001C0AEC">
      <w:pPr>
        <w:keepNext/>
        <w:spacing w:line="360" w:lineRule="auto"/>
        <w:jc w:val="center"/>
      </w:pPr>
      <w:r w:rsidRPr="001C0AEC">
        <w:rPr>
          <w:noProof/>
        </w:rPr>
        <w:drawing>
          <wp:inline distT="0" distB="0" distL="0" distR="0">
            <wp:extent cx="4176749" cy="2383067"/>
            <wp:effectExtent l="19050" t="19050" r="14251" b="17233"/>
            <wp:docPr id="26" name="21 Imagen" descr="transients_nets_r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ients_nets_rare.bmp"/>
                    <pic:cNvPicPr/>
                  </pic:nvPicPr>
                  <pic:blipFill>
                    <a:blip r:embed="rId45" cstate="print"/>
                    <a:srcRect r="2166" b="24501"/>
                    <a:stretch>
                      <a:fillRect/>
                    </a:stretch>
                  </pic:blipFill>
                  <pic:spPr>
                    <a:xfrm>
                      <a:off x="0" y="0"/>
                      <a:ext cx="4171326" cy="2379973"/>
                    </a:xfrm>
                    <a:prstGeom prst="rect">
                      <a:avLst/>
                    </a:prstGeom>
                    <a:ln>
                      <a:solidFill>
                        <a:schemeClr val="tx1"/>
                      </a:solidFill>
                    </a:ln>
                  </pic:spPr>
                </pic:pic>
              </a:graphicData>
            </a:graphic>
          </wp:inline>
        </w:drawing>
      </w:r>
    </w:p>
    <w:p w:rsidR="0030126E" w:rsidRPr="0030126E" w:rsidRDefault="00E02063" w:rsidP="00657BEA">
      <w:pPr>
        <w:spacing w:after="200" w:line="360" w:lineRule="auto"/>
        <w:sectPr w:rsidR="0030126E" w:rsidRPr="0030126E" w:rsidSect="003323BB">
          <w:pgSz w:w="12240" w:h="15840"/>
          <w:pgMar w:top="1871" w:right="1871" w:bottom="1871" w:left="1871" w:header="708" w:footer="1417" w:gutter="0"/>
          <w:cols w:space="708"/>
          <w:docGrid w:linePitch="360"/>
        </w:sectPr>
      </w:pPr>
      <w:bookmarkStart w:id="141" w:name="_Toc246176251"/>
      <w:bookmarkStart w:id="142" w:name="_Toc249288665"/>
      <w:r w:rsidRPr="00E02063">
        <w:rPr>
          <w:rFonts w:ascii="Arial" w:hAnsi="Arial" w:cs="Arial"/>
          <w:b/>
          <w:sz w:val="22"/>
          <w:szCs w:val="22"/>
        </w:rPr>
        <w:t xml:space="preserve">Figure </w:t>
      </w:r>
      <w:r w:rsidR="00C63FD4" w:rsidRPr="00E02063">
        <w:rPr>
          <w:rFonts w:ascii="Arial" w:hAnsi="Arial" w:cs="Arial"/>
          <w:b/>
          <w:sz w:val="22"/>
          <w:szCs w:val="22"/>
        </w:rPr>
        <w:fldChar w:fldCharType="begin"/>
      </w:r>
      <w:r w:rsidRPr="00E02063">
        <w:rPr>
          <w:rFonts w:ascii="Arial" w:hAnsi="Arial" w:cs="Arial"/>
          <w:b/>
          <w:sz w:val="22"/>
          <w:szCs w:val="22"/>
        </w:rPr>
        <w:instrText xml:space="preserve"> SEQ Figure \* ARABIC </w:instrText>
      </w:r>
      <w:r w:rsidR="00C63FD4" w:rsidRPr="00E02063">
        <w:rPr>
          <w:rFonts w:ascii="Arial" w:hAnsi="Arial" w:cs="Arial"/>
          <w:b/>
          <w:sz w:val="22"/>
          <w:szCs w:val="22"/>
        </w:rPr>
        <w:fldChar w:fldCharType="separate"/>
      </w:r>
      <w:r w:rsidR="00B127E6">
        <w:rPr>
          <w:rFonts w:ascii="Arial" w:hAnsi="Arial" w:cs="Arial"/>
          <w:b/>
          <w:noProof/>
          <w:sz w:val="22"/>
          <w:szCs w:val="22"/>
        </w:rPr>
        <w:t>31</w:t>
      </w:r>
      <w:r w:rsidR="00C63FD4" w:rsidRPr="00E02063">
        <w:rPr>
          <w:rFonts w:ascii="Arial" w:hAnsi="Arial" w:cs="Arial"/>
          <w:b/>
          <w:sz w:val="22"/>
          <w:szCs w:val="22"/>
        </w:rPr>
        <w:fldChar w:fldCharType="end"/>
      </w:r>
      <w:r w:rsidR="00EE1F10">
        <w:rPr>
          <w:rFonts w:ascii="Arial" w:hAnsi="Arial" w:cs="Arial"/>
          <w:b/>
          <w:sz w:val="22"/>
          <w:szCs w:val="22"/>
        </w:rPr>
        <w:t>1</w:t>
      </w:r>
      <w:r w:rsidR="005D5104">
        <w:rPr>
          <w:rFonts w:ascii="Arial" w:hAnsi="Arial" w:cs="Arial"/>
          <w:b/>
          <w:sz w:val="22"/>
          <w:szCs w:val="22"/>
        </w:rPr>
        <w:t xml:space="preserve">. </w:t>
      </w:r>
      <w:r w:rsidRPr="00E02063">
        <w:rPr>
          <w:rFonts w:ascii="Arial" w:hAnsi="Arial" w:cs="Arial"/>
          <w:sz w:val="22"/>
          <w:szCs w:val="22"/>
        </w:rPr>
        <w:t xml:space="preserve">Rarefaction curves for </w:t>
      </w:r>
      <w:r w:rsidR="00585515">
        <w:rPr>
          <w:rFonts w:ascii="Arial" w:hAnsi="Arial" w:cs="Arial"/>
          <w:sz w:val="22"/>
          <w:szCs w:val="22"/>
        </w:rPr>
        <w:t>transients</w:t>
      </w:r>
      <w:r w:rsidRPr="00E02063">
        <w:rPr>
          <w:rFonts w:ascii="Arial" w:hAnsi="Arial" w:cs="Arial"/>
          <w:sz w:val="22"/>
          <w:szCs w:val="22"/>
        </w:rPr>
        <w:t xml:space="preserve"> species in three </w:t>
      </w:r>
      <w:r w:rsidR="00E15DF1">
        <w:rPr>
          <w:rFonts w:ascii="Arial" w:hAnsi="Arial" w:cs="Arial"/>
          <w:sz w:val="22"/>
          <w:szCs w:val="22"/>
        </w:rPr>
        <w:t xml:space="preserve">different </w:t>
      </w:r>
      <w:r w:rsidR="00CA6214">
        <w:rPr>
          <w:rFonts w:ascii="Arial" w:hAnsi="Arial" w:cs="Arial"/>
          <w:sz w:val="22"/>
          <w:szCs w:val="22"/>
        </w:rPr>
        <w:t xml:space="preserve">levels </w:t>
      </w:r>
      <w:r w:rsidR="00E15DF1">
        <w:rPr>
          <w:rFonts w:ascii="Arial" w:hAnsi="Arial" w:cs="Arial"/>
          <w:sz w:val="22"/>
          <w:szCs w:val="22"/>
        </w:rPr>
        <w:t>of coastal development in</w:t>
      </w:r>
      <w:r w:rsidR="005F611E">
        <w:rPr>
          <w:rFonts w:ascii="Arial" w:hAnsi="Arial" w:cs="Arial"/>
          <w:sz w:val="22"/>
          <w:szCs w:val="22"/>
        </w:rPr>
        <w:t xml:space="preserve"> the</w:t>
      </w:r>
      <w:r w:rsidR="00E15DF1">
        <w:rPr>
          <w:rFonts w:ascii="Arial" w:hAnsi="Arial" w:cs="Arial"/>
          <w:sz w:val="22"/>
          <w:szCs w:val="22"/>
        </w:rPr>
        <w:t xml:space="preserve"> Sian Ka’an Biosphere Reserve and Riviera Maya,</w:t>
      </w:r>
      <w:r w:rsidR="005F611E">
        <w:rPr>
          <w:rFonts w:ascii="Arial" w:hAnsi="Arial" w:cs="Arial"/>
          <w:sz w:val="22"/>
          <w:szCs w:val="22"/>
        </w:rPr>
        <w:t xml:space="preserve"> Quintana Roo, Mexico, </w:t>
      </w:r>
      <w:r w:rsidR="0029728F">
        <w:rPr>
          <w:rFonts w:ascii="Arial" w:hAnsi="Arial" w:cs="Arial"/>
          <w:sz w:val="22"/>
          <w:szCs w:val="22"/>
        </w:rPr>
        <w:t>2006</w:t>
      </w:r>
      <w:r w:rsidR="0029728F">
        <w:rPr>
          <w:rFonts w:ascii="Arial" w:hAnsi="Arial" w:cs="Arial"/>
          <w:b/>
          <w:sz w:val="22"/>
          <w:szCs w:val="22"/>
        </w:rPr>
        <w:t>–</w:t>
      </w:r>
      <w:r w:rsidR="00E15DF1">
        <w:rPr>
          <w:rFonts w:ascii="Arial" w:hAnsi="Arial" w:cs="Arial"/>
          <w:sz w:val="22"/>
          <w:szCs w:val="22"/>
        </w:rPr>
        <w:t>2008</w:t>
      </w:r>
      <w:r w:rsidRPr="00E02063">
        <w:rPr>
          <w:rFonts w:ascii="Arial" w:hAnsi="Arial" w:cs="Arial"/>
          <w:sz w:val="22"/>
          <w:szCs w:val="22"/>
        </w:rPr>
        <w:t>. The dotted lines represent the 95% confidence intervals.</w:t>
      </w:r>
      <w:bookmarkEnd w:id="141"/>
      <w:r w:rsidR="00657BEA">
        <w:rPr>
          <w:rFonts w:ascii="Arial" w:hAnsi="Arial" w:cs="Arial"/>
          <w:sz w:val="22"/>
          <w:szCs w:val="22"/>
        </w:rPr>
        <w:t xml:space="preserve"> </w:t>
      </w:r>
      <w:r w:rsidR="00657BEA" w:rsidRPr="00657BEA">
        <w:rPr>
          <w:rFonts w:ascii="Arial" w:hAnsi="Arial" w:cs="Arial"/>
          <w:sz w:val="22"/>
          <w:szCs w:val="22"/>
        </w:rPr>
        <w:t>The vertical line represents the abundance cut off value to perform the analyses.</w:t>
      </w:r>
      <w:bookmarkEnd w:id="142"/>
    </w:p>
    <w:p w:rsidR="00C43652" w:rsidRDefault="00C63FD4" w:rsidP="00C43652">
      <w:pPr>
        <w:pStyle w:val="Epgrafe"/>
        <w:keepNext/>
        <w:spacing w:line="360" w:lineRule="auto"/>
        <w:ind w:firstLine="0"/>
      </w:pPr>
      <w:r>
        <w:rPr>
          <w:noProof/>
          <w:lang w:bidi="ar-SA"/>
        </w:rPr>
        <w:lastRenderedPageBreak/>
        <w:pict>
          <v:group id="_x0000_s1041" style="position:absolute;margin-left:268.2pt;margin-top:148.4pt;width:318.95pt;height:197.55pt;z-index:251667456" coordorigin="7314,5107" coordsize="6654,3834">
            <v:shape id="_x0000_s1042" type="#_x0000_t202" style="position:absolute;left:7314;top:5107;width:553;height:368" filled="f" stroked="f">
              <v:textbox style="mso-next-textbox:#_x0000_s1042">
                <w:txbxContent>
                  <w:p w:rsidR="006815BE" w:rsidRPr="002D07C8" w:rsidRDefault="006815BE" w:rsidP="00C43652">
                    <w:pPr>
                      <w:rPr>
                        <w:rFonts w:ascii="Arial" w:hAnsi="Arial" w:cs="Arial"/>
                        <w:b/>
                        <w:sz w:val="16"/>
                        <w:szCs w:val="16"/>
                        <w:lang w:val="es-MX"/>
                      </w:rPr>
                    </w:pPr>
                    <w:r>
                      <w:rPr>
                        <w:rFonts w:ascii="Arial" w:hAnsi="Arial" w:cs="Arial"/>
                        <w:b/>
                        <w:noProof/>
                        <w:sz w:val="16"/>
                        <w:szCs w:val="16"/>
                        <w:lang w:val="es-MX"/>
                      </w:rPr>
                      <w:t>a)</w:t>
                    </w:r>
                  </w:p>
                </w:txbxContent>
              </v:textbox>
            </v:shape>
            <v:shape id="_x0000_s1043" type="#_x0000_t202" style="position:absolute;left:13415;top:5107;width:553;height:368" filled="f" stroked="f">
              <v:textbox style="mso-next-textbox:#_x0000_s1043">
                <w:txbxContent>
                  <w:p w:rsidR="006815BE" w:rsidRPr="00CE13BF" w:rsidRDefault="006815BE" w:rsidP="00C43652">
                    <w:pPr>
                      <w:rPr>
                        <w:rFonts w:ascii="Arial" w:hAnsi="Arial" w:cs="Arial"/>
                        <w:b/>
                        <w:sz w:val="16"/>
                        <w:szCs w:val="16"/>
                        <w:lang w:val="es-MX"/>
                      </w:rPr>
                    </w:pPr>
                    <w:r w:rsidRPr="00CE13BF">
                      <w:rPr>
                        <w:rFonts w:ascii="Arial" w:hAnsi="Arial" w:cs="Arial"/>
                        <w:b/>
                        <w:sz w:val="16"/>
                        <w:szCs w:val="16"/>
                        <w:lang w:val="es-MX"/>
                      </w:rPr>
                      <w:t>b)</w:t>
                    </w:r>
                  </w:p>
                </w:txbxContent>
              </v:textbox>
            </v:shape>
            <v:shape id="_x0000_s1044" type="#_x0000_t202" style="position:absolute;left:7314;top:8573;width:553;height:368" filled="f" stroked="f">
              <v:textbox style="mso-next-textbox:#_x0000_s1044">
                <w:txbxContent>
                  <w:p w:rsidR="006815BE" w:rsidRPr="00CE13BF" w:rsidRDefault="006815BE" w:rsidP="00C43652">
                    <w:pPr>
                      <w:rPr>
                        <w:rFonts w:ascii="Arial" w:hAnsi="Arial" w:cs="Arial"/>
                        <w:b/>
                        <w:sz w:val="16"/>
                        <w:szCs w:val="16"/>
                        <w:lang w:val="es-MX"/>
                      </w:rPr>
                    </w:pPr>
                    <w:r w:rsidRPr="00CE13BF">
                      <w:rPr>
                        <w:rFonts w:ascii="Arial" w:hAnsi="Arial" w:cs="Arial"/>
                        <w:b/>
                        <w:sz w:val="16"/>
                        <w:szCs w:val="16"/>
                        <w:lang w:val="es-MX"/>
                      </w:rPr>
                      <w:t>c)</w:t>
                    </w:r>
                  </w:p>
                </w:txbxContent>
              </v:textbox>
            </v:shape>
            <v:shape id="_x0000_s1045" type="#_x0000_t202" style="position:absolute;left:13415;top:8573;width:553;height:368" filled="f" stroked="f">
              <v:textbox style="mso-next-textbox:#_x0000_s1045">
                <w:txbxContent>
                  <w:p w:rsidR="006815BE" w:rsidRPr="00CE13BF" w:rsidRDefault="006815BE" w:rsidP="00C43652">
                    <w:pPr>
                      <w:rPr>
                        <w:rFonts w:ascii="Arial" w:hAnsi="Arial" w:cs="Arial"/>
                        <w:b/>
                        <w:sz w:val="16"/>
                        <w:szCs w:val="16"/>
                        <w:lang w:val="es-MX"/>
                      </w:rPr>
                    </w:pPr>
                    <w:r>
                      <w:rPr>
                        <w:rFonts w:ascii="Arial" w:hAnsi="Arial" w:cs="Arial"/>
                        <w:b/>
                        <w:sz w:val="16"/>
                        <w:szCs w:val="16"/>
                        <w:lang w:val="es-MX"/>
                      </w:rPr>
                      <w:t>d</w:t>
                    </w:r>
                    <w:r w:rsidRPr="00CE13BF">
                      <w:rPr>
                        <w:rFonts w:ascii="Arial" w:hAnsi="Arial" w:cs="Arial"/>
                        <w:b/>
                        <w:sz w:val="16"/>
                        <w:szCs w:val="16"/>
                        <w:lang w:val="es-MX"/>
                      </w:rPr>
                      <w:t>)</w:t>
                    </w:r>
                  </w:p>
                </w:txbxContent>
              </v:textbox>
            </v:shape>
          </v:group>
        </w:pict>
      </w:r>
      <w:r w:rsidR="00C43652">
        <w:rPr>
          <w:noProof/>
          <w:lang w:bidi="ar-SA"/>
        </w:rPr>
        <w:drawing>
          <wp:inline distT="0" distB="0" distL="0" distR="0">
            <wp:extent cx="7359945" cy="4316803"/>
            <wp:effectExtent l="19050" t="19050" r="12405" b="26597"/>
            <wp:docPr id="38" name="37 Imagen" descr="toge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gether.bmp"/>
                    <pic:cNvPicPr/>
                  </pic:nvPicPr>
                  <pic:blipFill>
                    <a:blip r:embed="rId46" cstate="print"/>
                    <a:srcRect l="720" t="1166" r="715" b="1222"/>
                    <a:stretch>
                      <a:fillRect/>
                    </a:stretch>
                  </pic:blipFill>
                  <pic:spPr>
                    <a:xfrm>
                      <a:off x="0" y="0"/>
                      <a:ext cx="7364668" cy="4319573"/>
                    </a:xfrm>
                    <a:prstGeom prst="rect">
                      <a:avLst/>
                    </a:prstGeom>
                    <a:ln>
                      <a:solidFill>
                        <a:schemeClr val="tx1"/>
                      </a:solidFill>
                    </a:ln>
                  </pic:spPr>
                </pic:pic>
              </a:graphicData>
            </a:graphic>
          </wp:inline>
        </w:drawing>
      </w:r>
    </w:p>
    <w:p w:rsidR="005F611E" w:rsidRDefault="00C43652" w:rsidP="005F611E">
      <w:pPr>
        <w:spacing w:line="360" w:lineRule="auto"/>
        <w:rPr>
          <w:rFonts w:ascii="Arial" w:hAnsi="Arial" w:cs="Arial"/>
          <w:sz w:val="22"/>
          <w:szCs w:val="22"/>
        </w:rPr>
      </w:pPr>
      <w:bookmarkStart w:id="143" w:name="_Toc246176252"/>
      <w:bookmarkStart w:id="144" w:name="_Toc249288666"/>
      <w:r w:rsidRPr="00374651">
        <w:rPr>
          <w:rFonts w:ascii="Arial" w:hAnsi="Arial" w:cs="Arial"/>
          <w:b/>
          <w:sz w:val="22"/>
          <w:szCs w:val="22"/>
        </w:rPr>
        <w:t xml:space="preserve">Figure </w:t>
      </w:r>
      <w:r w:rsidR="00C63FD4" w:rsidRPr="00374651">
        <w:rPr>
          <w:rFonts w:ascii="Arial" w:hAnsi="Arial" w:cs="Arial"/>
          <w:b/>
          <w:sz w:val="22"/>
          <w:szCs w:val="22"/>
        </w:rPr>
        <w:fldChar w:fldCharType="begin"/>
      </w:r>
      <w:r w:rsidRPr="00374651">
        <w:rPr>
          <w:rFonts w:ascii="Arial" w:hAnsi="Arial" w:cs="Arial"/>
          <w:b/>
          <w:sz w:val="22"/>
          <w:szCs w:val="22"/>
        </w:rPr>
        <w:instrText xml:space="preserve"> SEQ Figure \* ARABIC </w:instrText>
      </w:r>
      <w:r w:rsidR="00C63FD4" w:rsidRPr="00374651">
        <w:rPr>
          <w:rFonts w:ascii="Arial" w:hAnsi="Arial" w:cs="Arial"/>
          <w:b/>
          <w:sz w:val="22"/>
          <w:szCs w:val="22"/>
        </w:rPr>
        <w:fldChar w:fldCharType="separate"/>
      </w:r>
      <w:r w:rsidR="00B127E6">
        <w:rPr>
          <w:rFonts w:ascii="Arial" w:hAnsi="Arial" w:cs="Arial"/>
          <w:b/>
          <w:noProof/>
          <w:sz w:val="22"/>
          <w:szCs w:val="22"/>
        </w:rPr>
        <w:t>32</w:t>
      </w:r>
      <w:r w:rsidR="00C63FD4" w:rsidRPr="00374651">
        <w:rPr>
          <w:rFonts w:ascii="Arial" w:hAnsi="Arial" w:cs="Arial"/>
          <w:b/>
          <w:sz w:val="22"/>
          <w:szCs w:val="22"/>
        </w:rPr>
        <w:fldChar w:fldCharType="end"/>
      </w:r>
      <w:r w:rsidR="005D5104" w:rsidRPr="00374651">
        <w:rPr>
          <w:rFonts w:ascii="Arial" w:hAnsi="Arial" w:cs="Arial"/>
          <w:sz w:val="22"/>
          <w:szCs w:val="22"/>
        </w:rPr>
        <w:t xml:space="preserve">. </w:t>
      </w:r>
      <w:r w:rsidR="0071519E">
        <w:rPr>
          <w:rFonts w:ascii="Arial" w:hAnsi="Arial" w:cs="Arial"/>
          <w:sz w:val="22"/>
          <w:szCs w:val="22"/>
        </w:rPr>
        <w:t>Hur</w:t>
      </w:r>
      <w:r w:rsidRPr="00374651">
        <w:rPr>
          <w:rFonts w:ascii="Arial" w:hAnsi="Arial" w:cs="Arial"/>
          <w:sz w:val="22"/>
          <w:szCs w:val="22"/>
        </w:rPr>
        <w:t>lbert’s PIE indexes for three different</w:t>
      </w:r>
      <w:r w:rsidR="00E15DF1" w:rsidRPr="00374651">
        <w:rPr>
          <w:rFonts w:ascii="Arial" w:hAnsi="Arial" w:cs="Arial"/>
          <w:sz w:val="22"/>
          <w:szCs w:val="22"/>
        </w:rPr>
        <w:t xml:space="preserve"> levels of coastal development in</w:t>
      </w:r>
      <w:r w:rsidR="005F611E">
        <w:rPr>
          <w:rFonts w:ascii="Arial" w:hAnsi="Arial" w:cs="Arial"/>
          <w:sz w:val="22"/>
          <w:szCs w:val="22"/>
        </w:rPr>
        <w:t xml:space="preserve"> the</w:t>
      </w:r>
      <w:r w:rsidR="00E15DF1" w:rsidRPr="00374651">
        <w:rPr>
          <w:rFonts w:ascii="Arial" w:hAnsi="Arial" w:cs="Arial"/>
          <w:sz w:val="22"/>
          <w:szCs w:val="22"/>
        </w:rPr>
        <w:t xml:space="preserve"> Sian Ka’an Biosphere Reserve and Riviera Maya,</w:t>
      </w:r>
      <w:r w:rsidR="005F611E">
        <w:rPr>
          <w:rFonts w:ascii="Arial" w:hAnsi="Arial" w:cs="Arial"/>
          <w:sz w:val="22"/>
          <w:szCs w:val="22"/>
        </w:rPr>
        <w:t xml:space="preserve"> Quintana Roo, </w:t>
      </w:r>
      <w:r w:rsidR="0029728F">
        <w:rPr>
          <w:rFonts w:ascii="Arial" w:hAnsi="Arial" w:cs="Arial"/>
          <w:sz w:val="22"/>
          <w:szCs w:val="22"/>
        </w:rPr>
        <w:t>2006</w:t>
      </w:r>
      <w:r w:rsidR="0029728F">
        <w:rPr>
          <w:rFonts w:ascii="Arial" w:hAnsi="Arial" w:cs="Arial"/>
          <w:b/>
          <w:sz w:val="22"/>
          <w:szCs w:val="22"/>
        </w:rPr>
        <w:t>–</w:t>
      </w:r>
      <w:r w:rsidR="00E15DF1" w:rsidRPr="00374651">
        <w:rPr>
          <w:rFonts w:ascii="Arial" w:hAnsi="Arial" w:cs="Arial"/>
          <w:sz w:val="22"/>
          <w:szCs w:val="22"/>
        </w:rPr>
        <w:t xml:space="preserve">2008. </w:t>
      </w:r>
      <w:r w:rsidRPr="00374651">
        <w:rPr>
          <w:rFonts w:ascii="Arial" w:hAnsi="Arial" w:cs="Arial"/>
          <w:sz w:val="22"/>
          <w:szCs w:val="22"/>
        </w:rPr>
        <w:t>a) entire community, b) year-round residents,</w:t>
      </w:r>
      <w:r w:rsidR="008B1BB7">
        <w:rPr>
          <w:rFonts w:ascii="Arial" w:hAnsi="Arial" w:cs="Arial"/>
          <w:sz w:val="22"/>
          <w:szCs w:val="22"/>
        </w:rPr>
        <w:t xml:space="preserve"> </w:t>
      </w:r>
      <w:r w:rsidRPr="00374651">
        <w:rPr>
          <w:rFonts w:ascii="Arial" w:hAnsi="Arial" w:cs="Arial"/>
          <w:sz w:val="22"/>
          <w:szCs w:val="22"/>
        </w:rPr>
        <w:t xml:space="preserve">c) winter residents </w:t>
      </w:r>
      <w:r w:rsidR="00706DCC" w:rsidRPr="00374651">
        <w:rPr>
          <w:rFonts w:ascii="Arial" w:hAnsi="Arial" w:cs="Arial"/>
          <w:sz w:val="22"/>
          <w:szCs w:val="22"/>
        </w:rPr>
        <w:t xml:space="preserve"> and </w:t>
      </w:r>
      <w:r w:rsidRPr="00374651">
        <w:rPr>
          <w:rFonts w:ascii="Arial" w:hAnsi="Arial" w:cs="Arial"/>
          <w:sz w:val="22"/>
          <w:szCs w:val="22"/>
        </w:rPr>
        <w:t xml:space="preserve">d) transients. The </w:t>
      </w:r>
      <w:r w:rsidR="00706DCC" w:rsidRPr="00374651">
        <w:rPr>
          <w:rFonts w:ascii="Arial" w:hAnsi="Arial" w:cs="Arial"/>
          <w:sz w:val="22"/>
          <w:szCs w:val="22"/>
        </w:rPr>
        <w:t xml:space="preserve">colored </w:t>
      </w:r>
      <w:r w:rsidRPr="00374651">
        <w:rPr>
          <w:rFonts w:ascii="Arial" w:hAnsi="Arial" w:cs="Arial"/>
          <w:sz w:val="22"/>
          <w:szCs w:val="22"/>
        </w:rPr>
        <w:t>dotted lines represent 95% confidence intervals for each leve</w:t>
      </w:r>
      <w:r w:rsidR="00E15DF1" w:rsidRPr="00374651">
        <w:rPr>
          <w:rFonts w:ascii="Arial" w:hAnsi="Arial" w:cs="Arial"/>
          <w:sz w:val="22"/>
          <w:szCs w:val="22"/>
        </w:rPr>
        <w:t>l</w:t>
      </w:r>
      <w:r w:rsidR="005F611E">
        <w:rPr>
          <w:rFonts w:ascii="Arial" w:hAnsi="Arial" w:cs="Arial"/>
          <w:sz w:val="22"/>
          <w:szCs w:val="22"/>
        </w:rPr>
        <w:t>.</w:t>
      </w:r>
      <w:bookmarkEnd w:id="143"/>
      <w:bookmarkEnd w:id="144"/>
    </w:p>
    <w:p w:rsidR="005F611E" w:rsidRDefault="005F611E" w:rsidP="00F9658C">
      <w:pPr>
        <w:pStyle w:val="Subtitulo1"/>
        <w:spacing w:line="360" w:lineRule="auto"/>
      </w:pPr>
      <w:bookmarkStart w:id="145" w:name="_Toc246167605"/>
      <w:bookmarkStart w:id="146" w:name="_Toc246182349"/>
      <w:bookmarkStart w:id="147" w:name="_Toc248487203"/>
      <w:bookmarkStart w:id="148" w:name="_Toc248496221"/>
      <w:bookmarkStart w:id="149" w:name="_Toc248595375"/>
      <w:r w:rsidRPr="005F611E">
        <w:lastRenderedPageBreak/>
        <w:t xml:space="preserve">Appendix </w:t>
      </w:r>
      <w:r w:rsidR="00130C7E">
        <w:t>2</w:t>
      </w:r>
      <w:r w:rsidRPr="005F611E">
        <w:t>.</w:t>
      </w:r>
      <w:r>
        <w:t xml:space="preserve"> </w:t>
      </w:r>
      <w:r w:rsidR="001B1048">
        <w:t xml:space="preserve"> </w:t>
      </w:r>
      <w:r w:rsidRPr="005F611E">
        <w:rPr>
          <w:b w:val="0"/>
        </w:rPr>
        <w:t>Total avian species and abundances recorded in the Sian Ka’an Biosphere Reserve and Riviera Maya, Quintana Roo, Mexico, 2006</w:t>
      </w:r>
      <w:r w:rsidR="00B97BB0">
        <w:rPr>
          <w:b w:val="0"/>
        </w:rPr>
        <w:t>–</w:t>
      </w:r>
      <w:r w:rsidRPr="005F611E">
        <w:rPr>
          <w:b w:val="0"/>
        </w:rPr>
        <w:t>2008</w:t>
      </w:r>
      <w:r w:rsidR="0071286F">
        <w:rPr>
          <w:b w:val="0"/>
        </w:rPr>
        <w:t xml:space="preserve"> </w:t>
      </w:r>
      <w:r w:rsidR="0071286F">
        <w:rPr>
          <w:rStyle w:val="Refdenotaalpie"/>
          <w:b w:val="0"/>
        </w:rPr>
        <w:footnoteReference w:id="4"/>
      </w:r>
      <w:r w:rsidR="0071286F">
        <w:rPr>
          <w:b w:val="0"/>
        </w:rPr>
        <w:t xml:space="preserve"> </w:t>
      </w:r>
      <w:r w:rsidRPr="005F611E">
        <w:rPr>
          <w:b w:val="0"/>
        </w:rPr>
        <w:t>.</w:t>
      </w:r>
      <w:r>
        <w:rPr>
          <w:b w:val="0"/>
        </w:rPr>
        <w:t xml:space="preserve"> S= </w:t>
      </w:r>
      <w:r w:rsidR="0071286F">
        <w:rPr>
          <w:b w:val="0"/>
        </w:rPr>
        <w:t>Residency s</w:t>
      </w:r>
      <w:r>
        <w:rPr>
          <w:b w:val="0"/>
        </w:rPr>
        <w:t xml:space="preserve">tatus. R = year-round resident, </w:t>
      </w:r>
      <w:r w:rsidRPr="005F611E">
        <w:rPr>
          <w:b w:val="0"/>
        </w:rPr>
        <w:t xml:space="preserve"> </w:t>
      </w:r>
      <w:r>
        <w:rPr>
          <w:b w:val="0"/>
        </w:rPr>
        <w:t xml:space="preserve">W = Winter resident,  and T =  Transient. </w:t>
      </w:r>
      <w:r w:rsidRPr="005F611E">
        <w:rPr>
          <w:b w:val="0"/>
        </w:rPr>
        <w:t>AK = Akumal, PR = Principe, CH = Chenchomac, PM = Pez Maya, SJA = San Juan A and SJB = San Juan B.</w:t>
      </w:r>
      <w:bookmarkEnd w:id="145"/>
      <w:bookmarkEnd w:id="146"/>
      <w:bookmarkEnd w:id="147"/>
      <w:bookmarkEnd w:id="148"/>
      <w:bookmarkEnd w:id="149"/>
      <w:r>
        <w:rPr>
          <w:b w:val="0"/>
        </w:rPr>
        <w:t xml:space="preserve">  </w:t>
      </w:r>
    </w:p>
    <w:tbl>
      <w:tblPr>
        <w:tblW w:w="5000" w:type="pct"/>
        <w:tblLayout w:type="fixed"/>
        <w:tblLook w:val="04A0"/>
      </w:tblPr>
      <w:tblGrid>
        <w:gridCol w:w="324"/>
        <w:gridCol w:w="1447"/>
        <w:gridCol w:w="1595"/>
        <w:gridCol w:w="1420"/>
        <w:gridCol w:w="691"/>
        <w:gridCol w:w="12"/>
        <w:gridCol w:w="909"/>
        <w:gridCol w:w="328"/>
        <w:gridCol w:w="328"/>
        <w:gridCol w:w="330"/>
        <w:gridCol w:w="328"/>
        <w:gridCol w:w="328"/>
        <w:gridCol w:w="330"/>
        <w:gridCol w:w="328"/>
        <w:gridCol w:w="328"/>
        <w:gridCol w:w="330"/>
        <w:gridCol w:w="328"/>
        <w:gridCol w:w="328"/>
        <w:gridCol w:w="330"/>
        <w:gridCol w:w="328"/>
        <w:gridCol w:w="328"/>
        <w:gridCol w:w="337"/>
        <w:gridCol w:w="328"/>
        <w:gridCol w:w="328"/>
        <w:gridCol w:w="323"/>
      </w:tblGrid>
      <w:tr w:rsidR="005F611E" w:rsidRPr="001E7586" w:rsidTr="005F611E">
        <w:trPr>
          <w:trHeight w:val="255"/>
        </w:trPr>
        <w:tc>
          <w:tcPr>
            <w:tcW w:w="132" w:type="pct"/>
            <w:tcBorders>
              <w:top w:val="nil"/>
              <w:left w:val="nil"/>
              <w:bottom w:val="single" w:sz="4" w:space="0" w:color="auto"/>
              <w:right w:val="nil"/>
            </w:tcBorders>
            <w:shd w:val="clear" w:color="auto" w:fill="auto"/>
            <w:noWrap/>
            <w:vAlign w:val="bottom"/>
            <w:hideMark/>
          </w:tcPr>
          <w:p w:rsidR="005F611E" w:rsidRPr="001E7586" w:rsidRDefault="005F611E" w:rsidP="005F611E">
            <w:pPr>
              <w:jc w:val="center"/>
              <w:rPr>
                <w:rFonts w:ascii="Arial Narrow" w:hAnsi="Arial Narrow" w:cs="Arial"/>
                <w:sz w:val="18"/>
                <w:szCs w:val="18"/>
              </w:rPr>
            </w:pPr>
          </w:p>
        </w:tc>
        <w:tc>
          <w:tcPr>
            <w:tcW w:w="588" w:type="pct"/>
            <w:tcBorders>
              <w:top w:val="nil"/>
              <w:left w:val="nil"/>
              <w:bottom w:val="single" w:sz="4" w:space="0" w:color="auto"/>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648" w:type="pct"/>
            <w:tcBorders>
              <w:top w:val="nil"/>
              <w:left w:val="nil"/>
              <w:bottom w:val="single" w:sz="4" w:space="0" w:color="auto"/>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655"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b/>
                <w:bCs/>
                <w:sz w:val="16"/>
                <w:szCs w:val="16"/>
              </w:rPr>
            </w:pPr>
            <w:r w:rsidRPr="001E7586">
              <w:rPr>
                <w:rFonts w:ascii="Arial Narrow" w:hAnsi="Arial Narrow" w:cs="Arial"/>
                <w:b/>
                <w:bCs/>
                <w:sz w:val="16"/>
                <w:szCs w:val="16"/>
              </w:rPr>
              <w:t>TOTAL ABUNDANCE</w:t>
            </w:r>
          </w:p>
        </w:tc>
        <w:tc>
          <w:tcPr>
            <w:tcW w:w="400"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1E7586" w:rsidRDefault="005F611E" w:rsidP="005F611E">
            <w:pPr>
              <w:jc w:val="center"/>
              <w:rPr>
                <w:rFonts w:ascii="Arial Narrow" w:hAnsi="Arial Narrow" w:cs="Arial"/>
                <w:b/>
                <w:bCs/>
                <w:sz w:val="16"/>
                <w:szCs w:val="16"/>
              </w:rPr>
            </w:pPr>
            <w:r w:rsidRPr="001E7586">
              <w:rPr>
                <w:rFonts w:ascii="Arial Narrow" w:hAnsi="Arial Narrow" w:cs="Arial"/>
                <w:b/>
                <w:bCs/>
                <w:sz w:val="16"/>
                <w:szCs w:val="16"/>
              </w:rPr>
              <w:t>PR</w:t>
            </w:r>
          </w:p>
        </w:tc>
        <w:tc>
          <w:tcPr>
            <w:tcW w:w="400"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1E7586" w:rsidRDefault="005F611E" w:rsidP="005F611E">
            <w:pPr>
              <w:jc w:val="center"/>
              <w:rPr>
                <w:rFonts w:ascii="Arial Narrow" w:hAnsi="Arial Narrow" w:cs="Arial"/>
                <w:b/>
                <w:bCs/>
                <w:sz w:val="16"/>
                <w:szCs w:val="16"/>
              </w:rPr>
            </w:pPr>
            <w:r w:rsidRPr="001E7586">
              <w:rPr>
                <w:rFonts w:ascii="Arial Narrow" w:hAnsi="Arial Narrow" w:cs="Arial"/>
                <w:b/>
                <w:bCs/>
                <w:sz w:val="16"/>
                <w:szCs w:val="16"/>
              </w:rPr>
              <w:t>AK</w:t>
            </w:r>
          </w:p>
        </w:tc>
        <w:tc>
          <w:tcPr>
            <w:tcW w:w="400"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1E7586" w:rsidRDefault="005F611E" w:rsidP="005F611E">
            <w:pPr>
              <w:jc w:val="center"/>
              <w:rPr>
                <w:rFonts w:ascii="Arial Narrow" w:hAnsi="Arial Narrow" w:cs="Arial"/>
                <w:b/>
                <w:bCs/>
                <w:sz w:val="16"/>
                <w:szCs w:val="16"/>
              </w:rPr>
            </w:pPr>
            <w:r w:rsidRPr="001E7586">
              <w:rPr>
                <w:rFonts w:ascii="Arial Narrow" w:hAnsi="Arial Narrow" w:cs="Arial"/>
                <w:b/>
                <w:bCs/>
                <w:sz w:val="16"/>
                <w:szCs w:val="16"/>
              </w:rPr>
              <w:t>CH</w:t>
            </w:r>
          </w:p>
        </w:tc>
        <w:tc>
          <w:tcPr>
            <w:tcW w:w="400"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1E7586" w:rsidRDefault="005F611E" w:rsidP="005F611E">
            <w:pPr>
              <w:jc w:val="center"/>
              <w:rPr>
                <w:rFonts w:ascii="Arial Narrow" w:hAnsi="Arial Narrow" w:cs="Arial"/>
                <w:b/>
                <w:bCs/>
                <w:sz w:val="16"/>
                <w:szCs w:val="16"/>
              </w:rPr>
            </w:pPr>
            <w:r w:rsidRPr="001E7586">
              <w:rPr>
                <w:rFonts w:ascii="Arial Narrow" w:hAnsi="Arial Narrow" w:cs="Arial"/>
                <w:b/>
                <w:bCs/>
                <w:sz w:val="16"/>
                <w:szCs w:val="16"/>
              </w:rPr>
              <w:t>PM</w:t>
            </w:r>
          </w:p>
        </w:tc>
        <w:tc>
          <w:tcPr>
            <w:tcW w:w="403"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1E7586" w:rsidRDefault="005F611E" w:rsidP="005F611E">
            <w:pPr>
              <w:jc w:val="center"/>
              <w:rPr>
                <w:rFonts w:ascii="Arial Narrow" w:hAnsi="Arial Narrow" w:cs="Arial"/>
                <w:b/>
                <w:bCs/>
                <w:sz w:val="16"/>
                <w:szCs w:val="16"/>
              </w:rPr>
            </w:pPr>
            <w:r w:rsidRPr="001E7586">
              <w:rPr>
                <w:rFonts w:ascii="Arial Narrow" w:hAnsi="Arial Narrow" w:cs="Arial"/>
                <w:b/>
                <w:bCs/>
                <w:sz w:val="16"/>
                <w:szCs w:val="16"/>
              </w:rPr>
              <w:t>SJA</w:t>
            </w:r>
          </w:p>
        </w:tc>
        <w:tc>
          <w:tcPr>
            <w:tcW w:w="398"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1E7586" w:rsidRDefault="005F611E" w:rsidP="005F611E">
            <w:pPr>
              <w:jc w:val="center"/>
              <w:rPr>
                <w:rFonts w:ascii="Arial Narrow" w:hAnsi="Arial Narrow" w:cs="Arial"/>
                <w:b/>
                <w:bCs/>
                <w:sz w:val="16"/>
                <w:szCs w:val="16"/>
              </w:rPr>
            </w:pPr>
            <w:r w:rsidRPr="001E7586">
              <w:rPr>
                <w:rFonts w:ascii="Arial Narrow" w:hAnsi="Arial Narrow" w:cs="Arial"/>
                <w:b/>
                <w:bCs/>
                <w:sz w:val="16"/>
                <w:szCs w:val="16"/>
              </w:rPr>
              <w:t>SJB</w:t>
            </w:r>
          </w:p>
        </w:tc>
      </w:tr>
      <w:tr w:rsidR="005F611E" w:rsidRPr="001E7586" w:rsidTr="007C4AA7">
        <w:trPr>
          <w:trHeight w:val="255"/>
        </w:trPr>
        <w:tc>
          <w:tcPr>
            <w:tcW w:w="1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b/>
                <w:bCs/>
                <w:sz w:val="16"/>
                <w:szCs w:val="16"/>
              </w:rPr>
            </w:pPr>
            <w:r w:rsidRPr="001E7586">
              <w:rPr>
                <w:rFonts w:ascii="Arial Narrow" w:hAnsi="Arial Narrow" w:cs="Arial"/>
                <w:b/>
                <w:bCs/>
                <w:sz w:val="16"/>
                <w:szCs w:val="16"/>
              </w:rPr>
              <w:t>S</w:t>
            </w:r>
          </w:p>
        </w:tc>
        <w:tc>
          <w:tcPr>
            <w:tcW w:w="5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23BB" w:rsidRDefault="003323BB" w:rsidP="005F611E">
            <w:pPr>
              <w:rPr>
                <w:rFonts w:ascii="Arial Narrow" w:hAnsi="Arial Narrow" w:cs="Arial"/>
                <w:b/>
                <w:bCs/>
                <w:sz w:val="16"/>
                <w:szCs w:val="16"/>
              </w:rPr>
            </w:pPr>
            <w:r>
              <w:rPr>
                <w:rFonts w:ascii="Arial Narrow" w:hAnsi="Arial Narrow" w:cs="Arial"/>
                <w:b/>
                <w:bCs/>
                <w:sz w:val="16"/>
                <w:szCs w:val="16"/>
              </w:rPr>
              <w:t>FAMILY</w:t>
            </w:r>
          </w:p>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 xml:space="preserve">SCIENTIFIC NAME </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COMMON NAME</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71286F">
            <w:pPr>
              <w:rPr>
                <w:rFonts w:ascii="Arial Narrow" w:hAnsi="Arial Narrow" w:cs="Arial"/>
                <w:b/>
                <w:bCs/>
                <w:sz w:val="16"/>
                <w:szCs w:val="16"/>
              </w:rPr>
            </w:pPr>
            <w:r>
              <w:rPr>
                <w:rFonts w:ascii="Arial Narrow" w:hAnsi="Arial Narrow" w:cs="Arial"/>
                <w:b/>
                <w:bCs/>
                <w:sz w:val="16"/>
                <w:szCs w:val="16"/>
              </w:rPr>
              <w:t>NOMBRE COMÚN</w:t>
            </w:r>
          </w:p>
        </w:tc>
        <w:tc>
          <w:tcPr>
            <w:tcW w:w="286"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Mist nets</w:t>
            </w:r>
          </w:p>
        </w:tc>
        <w:tc>
          <w:tcPr>
            <w:tcW w:w="36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Transects</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07</w:t>
            </w: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07</w:t>
            </w: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07</w:t>
            </w: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07</w:t>
            </w: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07</w:t>
            </w:r>
          </w:p>
        </w:tc>
        <w:tc>
          <w:tcPr>
            <w:tcW w:w="13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07</w:t>
            </w:r>
          </w:p>
        </w:tc>
        <w:tc>
          <w:tcPr>
            <w:tcW w:w="13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08</w:t>
            </w:r>
          </w:p>
        </w:tc>
      </w:tr>
      <w:tr w:rsidR="005F611E" w:rsidRPr="001E7586" w:rsidTr="007C4AA7">
        <w:trPr>
          <w:trHeight w:val="255"/>
        </w:trPr>
        <w:tc>
          <w:tcPr>
            <w:tcW w:w="1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single" w:sz="4" w:space="0" w:color="auto"/>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FREGATIDAE</w:t>
            </w:r>
          </w:p>
        </w:tc>
        <w:tc>
          <w:tcPr>
            <w:tcW w:w="648" w:type="pct"/>
            <w:tcBorders>
              <w:top w:val="single" w:sz="4" w:space="0" w:color="auto"/>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single" w:sz="4" w:space="0" w:color="auto"/>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6" w:type="pct"/>
            <w:gridSpan w:val="2"/>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Fregata magnificens</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Magnificent Frigatebird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Fregata magnifica</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6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6</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6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ARDEIDAE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6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Botaurus lentiginosus</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American Bittern</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Avetoro norteño</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6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Tigrisoma mexicanum</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Bare-throated Tiger-Heron</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Garza-tigre mexicana</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6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Ardea herodias </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Great Blue Heron</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Garza morena</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6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12</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Nyctanassa violacea</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Yellow-crowned Night-Heron</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Pedrete corona clara</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6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6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CATHARTIDAE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6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Coragyps atratus</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Black Vulture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Zopilote común</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6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Cathartes aura</w:t>
            </w:r>
            <w:r w:rsidRPr="001E7586">
              <w:rPr>
                <w:rFonts w:ascii="Arial Narrow" w:hAnsi="Arial Narrow" w:cs="Arial"/>
                <w:sz w:val="16"/>
                <w:szCs w:val="16"/>
              </w:rPr>
              <w:t>†</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Turkey Vulture </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Zopilote aura</w:t>
            </w:r>
          </w:p>
        </w:tc>
        <w:tc>
          <w:tcPr>
            <w:tcW w:w="286"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6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r>
      <w:tr w:rsidR="00F9658C" w:rsidRPr="001E7586" w:rsidTr="007C4AA7">
        <w:trPr>
          <w:trHeight w:val="255"/>
        </w:trPr>
        <w:tc>
          <w:tcPr>
            <w:tcW w:w="132" w:type="pct"/>
            <w:tcBorders>
              <w:top w:val="single" w:sz="4" w:space="0" w:color="auto"/>
            </w:tcBorders>
            <w:shd w:val="clear" w:color="auto" w:fill="auto"/>
            <w:noWrap/>
            <w:vAlign w:val="bottom"/>
            <w:hideMark/>
          </w:tcPr>
          <w:p w:rsidR="00F9658C" w:rsidRPr="001E7586" w:rsidRDefault="00F9658C" w:rsidP="005F611E">
            <w:pPr>
              <w:jc w:val="center"/>
              <w:rPr>
                <w:rFonts w:ascii="Arial Narrow" w:hAnsi="Arial Narrow" w:cs="Arial"/>
                <w:sz w:val="18"/>
                <w:szCs w:val="18"/>
              </w:rPr>
            </w:pPr>
          </w:p>
        </w:tc>
        <w:tc>
          <w:tcPr>
            <w:tcW w:w="588" w:type="pct"/>
            <w:tcBorders>
              <w:top w:val="single" w:sz="4" w:space="0" w:color="auto"/>
            </w:tcBorders>
            <w:shd w:val="clear" w:color="auto" w:fill="auto"/>
            <w:noWrap/>
            <w:vAlign w:val="bottom"/>
            <w:hideMark/>
          </w:tcPr>
          <w:p w:rsidR="00F9658C" w:rsidRPr="001E7586" w:rsidRDefault="00F9658C" w:rsidP="005F611E">
            <w:pPr>
              <w:rPr>
                <w:rFonts w:ascii="Arial Narrow" w:hAnsi="Arial Narrow" w:cs="Arial"/>
                <w:sz w:val="16"/>
                <w:szCs w:val="16"/>
              </w:rPr>
            </w:pPr>
          </w:p>
        </w:tc>
        <w:tc>
          <w:tcPr>
            <w:tcW w:w="648" w:type="pct"/>
            <w:tcBorders>
              <w:top w:val="single" w:sz="4" w:space="0" w:color="auto"/>
            </w:tcBorders>
            <w:shd w:val="clear" w:color="auto" w:fill="auto"/>
            <w:noWrap/>
            <w:vAlign w:val="bottom"/>
            <w:hideMark/>
          </w:tcPr>
          <w:p w:rsidR="00F9658C" w:rsidRPr="001E7586" w:rsidRDefault="00F9658C" w:rsidP="005F611E">
            <w:pPr>
              <w:rPr>
                <w:rFonts w:ascii="Arial Narrow" w:hAnsi="Arial Narrow" w:cs="Arial"/>
                <w:sz w:val="16"/>
                <w:szCs w:val="16"/>
              </w:rPr>
            </w:pPr>
          </w:p>
        </w:tc>
        <w:tc>
          <w:tcPr>
            <w:tcW w:w="577" w:type="pct"/>
            <w:tcBorders>
              <w:top w:val="single" w:sz="4" w:space="0" w:color="auto"/>
            </w:tcBorders>
            <w:shd w:val="clear" w:color="auto" w:fill="auto"/>
            <w:noWrap/>
            <w:vAlign w:val="bottom"/>
            <w:hideMark/>
          </w:tcPr>
          <w:p w:rsidR="00F9658C" w:rsidRPr="001E7586" w:rsidRDefault="00F9658C" w:rsidP="005F611E">
            <w:pPr>
              <w:rPr>
                <w:rFonts w:ascii="Arial Narrow" w:hAnsi="Arial Narrow" w:cs="Arial"/>
                <w:sz w:val="16"/>
                <w:szCs w:val="16"/>
              </w:rPr>
            </w:pPr>
          </w:p>
        </w:tc>
        <w:tc>
          <w:tcPr>
            <w:tcW w:w="286" w:type="pct"/>
            <w:gridSpan w:val="2"/>
            <w:tcBorders>
              <w:top w:val="single" w:sz="4" w:space="0" w:color="auto"/>
            </w:tcBorders>
            <w:shd w:val="clear" w:color="auto" w:fill="auto"/>
            <w:noWrap/>
            <w:vAlign w:val="bottom"/>
            <w:hideMark/>
          </w:tcPr>
          <w:p w:rsidR="00F9658C" w:rsidRPr="005F611E" w:rsidRDefault="00F9658C" w:rsidP="005F611E">
            <w:pPr>
              <w:jc w:val="center"/>
              <w:rPr>
                <w:rFonts w:ascii="Arial Narrow" w:hAnsi="Arial Narrow" w:cs="Arial"/>
                <w:sz w:val="16"/>
                <w:szCs w:val="16"/>
              </w:rPr>
            </w:pPr>
          </w:p>
        </w:tc>
        <w:tc>
          <w:tcPr>
            <w:tcW w:w="368" w:type="pct"/>
            <w:tcBorders>
              <w:top w:val="single" w:sz="4" w:space="0" w:color="auto"/>
            </w:tcBorders>
            <w:shd w:val="clear" w:color="auto" w:fill="auto"/>
            <w:noWrap/>
            <w:vAlign w:val="bottom"/>
            <w:hideMark/>
          </w:tcPr>
          <w:p w:rsidR="00F9658C" w:rsidRPr="005F611E" w:rsidRDefault="00F9658C" w:rsidP="005F611E">
            <w:pPr>
              <w:jc w:val="center"/>
              <w:rPr>
                <w:rFonts w:ascii="Arial Narrow" w:hAnsi="Arial Narrow" w:cs="Arial"/>
                <w:sz w:val="16"/>
                <w:szCs w:val="16"/>
              </w:rPr>
            </w:pPr>
          </w:p>
        </w:tc>
        <w:tc>
          <w:tcPr>
            <w:tcW w:w="133"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4"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4"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4"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single" w:sz="4" w:space="0" w:color="auto"/>
            </w:tcBorders>
            <w:shd w:val="clear" w:color="auto" w:fill="auto"/>
            <w:noWrap/>
            <w:vAlign w:val="bottom"/>
            <w:hideMark/>
          </w:tcPr>
          <w:p w:rsidR="00F9658C" w:rsidRPr="005F611E" w:rsidRDefault="00F9658C" w:rsidP="005F611E">
            <w:pPr>
              <w:jc w:val="center"/>
              <w:rPr>
                <w:rFonts w:ascii="Arial Narrow" w:hAnsi="Arial Narrow" w:cs="Arial"/>
                <w:b/>
                <w:bCs/>
                <w:sz w:val="16"/>
                <w:szCs w:val="16"/>
              </w:rPr>
            </w:pPr>
          </w:p>
        </w:tc>
        <w:tc>
          <w:tcPr>
            <w:tcW w:w="134"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single" w:sz="4" w:space="0" w:color="auto"/>
            </w:tcBorders>
            <w:shd w:val="clear" w:color="auto" w:fill="auto"/>
            <w:noWrap/>
            <w:vAlign w:val="bottom"/>
            <w:hideMark/>
          </w:tcPr>
          <w:p w:rsidR="00F9658C" w:rsidRPr="005F611E" w:rsidRDefault="00F9658C" w:rsidP="005F611E">
            <w:pPr>
              <w:jc w:val="center"/>
              <w:rPr>
                <w:rFonts w:ascii="Arial Narrow" w:hAnsi="Arial Narrow" w:cs="Arial"/>
                <w:b/>
                <w:bCs/>
                <w:sz w:val="16"/>
                <w:szCs w:val="16"/>
              </w:rPr>
            </w:pPr>
          </w:p>
        </w:tc>
        <w:tc>
          <w:tcPr>
            <w:tcW w:w="137"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1" w:type="pct"/>
            <w:tcBorders>
              <w:top w:val="single" w:sz="4" w:space="0" w:color="auto"/>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r>
      <w:tr w:rsidR="00F9658C" w:rsidRPr="001E7586" w:rsidTr="007C4AA7">
        <w:trPr>
          <w:trHeight w:val="255"/>
        </w:trPr>
        <w:tc>
          <w:tcPr>
            <w:tcW w:w="132" w:type="pct"/>
            <w:tcBorders>
              <w:top w:val="nil"/>
            </w:tcBorders>
            <w:shd w:val="clear" w:color="auto" w:fill="auto"/>
            <w:noWrap/>
            <w:vAlign w:val="bottom"/>
            <w:hideMark/>
          </w:tcPr>
          <w:p w:rsidR="00F9658C" w:rsidRPr="001E7586" w:rsidRDefault="00F9658C" w:rsidP="005F611E">
            <w:pPr>
              <w:jc w:val="center"/>
              <w:rPr>
                <w:rFonts w:ascii="Arial Narrow" w:hAnsi="Arial Narrow" w:cs="Arial"/>
                <w:sz w:val="18"/>
                <w:szCs w:val="18"/>
              </w:rPr>
            </w:pPr>
          </w:p>
        </w:tc>
        <w:tc>
          <w:tcPr>
            <w:tcW w:w="588" w:type="pct"/>
            <w:tcBorders>
              <w:top w:val="nil"/>
            </w:tcBorders>
            <w:shd w:val="clear" w:color="auto" w:fill="auto"/>
            <w:noWrap/>
            <w:vAlign w:val="bottom"/>
            <w:hideMark/>
          </w:tcPr>
          <w:p w:rsidR="00F9658C" w:rsidRPr="001E7586" w:rsidRDefault="00F9658C" w:rsidP="005F611E">
            <w:pPr>
              <w:rPr>
                <w:rFonts w:ascii="Arial Narrow" w:hAnsi="Arial Narrow" w:cs="Arial"/>
                <w:sz w:val="16"/>
                <w:szCs w:val="16"/>
              </w:rPr>
            </w:pPr>
          </w:p>
        </w:tc>
        <w:tc>
          <w:tcPr>
            <w:tcW w:w="648" w:type="pct"/>
            <w:tcBorders>
              <w:top w:val="nil"/>
            </w:tcBorders>
            <w:shd w:val="clear" w:color="auto" w:fill="auto"/>
            <w:noWrap/>
            <w:vAlign w:val="bottom"/>
            <w:hideMark/>
          </w:tcPr>
          <w:p w:rsidR="00F9658C" w:rsidRPr="001E7586" w:rsidRDefault="00F9658C" w:rsidP="005F611E">
            <w:pPr>
              <w:rPr>
                <w:rFonts w:ascii="Arial Narrow" w:hAnsi="Arial Narrow" w:cs="Arial"/>
                <w:sz w:val="16"/>
                <w:szCs w:val="16"/>
              </w:rPr>
            </w:pPr>
          </w:p>
        </w:tc>
        <w:tc>
          <w:tcPr>
            <w:tcW w:w="577" w:type="pct"/>
            <w:tcBorders>
              <w:top w:val="nil"/>
            </w:tcBorders>
            <w:shd w:val="clear" w:color="auto" w:fill="auto"/>
            <w:noWrap/>
            <w:vAlign w:val="bottom"/>
            <w:hideMark/>
          </w:tcPr>
          <w:p w:rsidR="00F9658C" w:rsidRPr="001E7586" w:rsidRDefault="00F9658C" w:rsidP="005F611E">
            <w:pPr>
              <w:rPr>
                <w:rFonts w:ascii="Arial Narrow" w:hAnsi="Arial Narrow" w:cs="Arial"/>
                <w:sz w:val="16"/>
                <w:szCs w:val="16"/>
              </w:rPr>
            </w:pPr>
          </w:p>
        </w:tc>
        <w:tc>
          <w:tcPr>
            <w:tcW w:w="286" w:type="pct"/>
            <w:gridSpan w:val="2"/>
            <w:tcBorders>
              <w:top w:val="nil"/>
            </w:tcBorders>
            <w:shd w:val="clear" w:color="auto" w:fill="auto"/>
            <w:noWrap/>
            <w:vAlign w:val="bottom"/>
            <w:hideMark/>
          </w:tcPr>
          <w:p w:rsidR="00F9658C" w:rsidRPr="005F611E" w:rsidRDefault="00F9658C" w:rsidP="005F611E">
            <w:pPr>
              <w:jc w:val="center"/>
              <w:rPr>
                <w:rFonts w:ascii="Arial Narrow" w:hAnsi="Arial Narrow" w:cs="Arial"/>
                <w:sz w:val="16"/>
                <w:szCs w:val="16"/>
              </w:rPr>
            </w:pPr>
          </w:p>
        </w:tc>
        <w:tc>
          <w:tcPr>
            <w:tcW w:w="368" w:type="pct"/>
            <w:tcBorders>
              <w:top w:val="nil"/>
            </w:tcBorders>
            <w:shd w:val="clear" w:color="auto" w:fill="auto"/>
            <w:noWrap/>
            <w:vAlign w:val="bottom"/>
            <w:hideMark/>
          </w:tcPr>
          <w:p w:rsidR="00F9658C" w:rsidRPr="005F611E" w:rsidRDefault="00F9658C" w:rsidP="005F611E">
            <w:pPr>
              <w:jc w:val="center"/>
              <w:rPr>
                <w:rFonts w:ascii="Arial Narrow" w:hAnsi="Arial Narrow" w:cs="Arial"/>
                <w:sz w:val="16"/>
                <w:szCs w:val="16"/>
              </w:rPr>
            </w:pPr>
          </w:p>
        </w:tc>
        <w:tc>
          <w:tcPr>
            <w:tcW w:w="133"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4"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4"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4"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nil"/>
            </w:tcBorders>
            <w:shd w:val="clear" w:color="auto" w:fill="auto"/>
            <w:noWrap/>
            <w:vAlign w:val="bottom"/>
            <w:hideMark/>
          </w:tcPr>
          <w:p w:rsidR="00F9658C" w:rsidRPr="005F611E" w:rsidRDefault="00F9658C" w:rsidP="005F611E">
            <w:pPr>
              <w:jc w:val="center"/>
              <w:rPr>
                <w:rFonts w:ascii="Arial Narrow" w:hAnsi="Arial Narrow" w:cs="Arial"/>
                <w:b/>
                <w:bCs/>
                <w:sz w:val="16"/>
                <w:szCs w:val="16"/>
              </w:rPr>
            </w:pPr>
          </w:p>
        </w:tc>
        <w:tc>
          <w:tcPr>
            <w:tcW w:w="134"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nil"/>
            </w:tcBorders>
            <w:shd w:val="clear" w:color="auto" w:fill="auto"/>
            <w:noWrap/>
            <w:vAlign w:val="bottom"/>
            <w:hideMark/>
          </w:tcPr>
          <w:p w:rsidR="00F9658C" w:rsidRPr="005F611E" w:rsidRDefault="00F9658C" w:rsidP="005F611E">
            <w:pPr>
              <w:jc w:val="center"/>
              <w:rPr>
                <w:rFonts w:ascii="Arial Narrow" w:hAnsi="Arial Narrow" w:cs="Arial"/>
                <w:b/>
                <w:bCs/>
                <w:sz w:val="16"/>
                <w:szCs w:val="16"/>
              </w:rPr>
            </w:pPr>
          </w:p>
        </w:tc>
        <w:tc>
          <w:tcPr>
            <w:tcW w:w="137"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3"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c>
          <w:tcPr>
            <w:tcW w:w="131" w:type="pct"/>
            <w:tcBorders>
              <w:top w:val="nil"/>
            </w:tcBorders>
            <w:shd w:val="clear" w:color="auto" w:fill="auto"/>
            <w:vAlign w:val="bottom"/>
            <w:hideMark/>
          </w:tcPr>
          <w:p w:rsidR="00F9658C" w:rsidRPr="005F611E" w:rsidRDefault="00F9658C" w:rsidP="005F611E">
            <w:pPr>
              <w:jc w:val="center"/>
              <w:rPr>
                <w:rFonts w:ascii="Arial Narrow" w:hAnsi="Arial Narrow" w:cs="Arial"/>
                <w:b/>
                <w:bCs/>
                <w:sz w:val="16"/>
                <w:szCs w:val="16"/>
              </w:rPr>
            </w:pPr>
          </w:p>
        </w:tc>
      </w:tr>
      <w:tr w:rsidR="00F9658C" w:rsidRPr="001E7586" w:rsidTr="00F9658C">
        <w:trPr>
          <w:trHeight w:val="255"/>
          <w:tblHeader/>
        </w:trPr>
        <w:tc>
          <w:tcPr>
            <w:tcW w:w="5000" w:type="pct"/>
            <w:gridSpan w:val="25"/>
            <w:tcBorders>
              <w:top w:val="nil"/>
            </w:tcBorders>
            <w:shd w:val="clear" w:color="auto" w:fill="auto"/>
            <w:noWrap/>
            <w:vAlign w:val="bottom"/>
            <w:hideMark/>
          </w:tcPr>
          <w:p w:rsidR="00F9658C" w:rsidRDefault="00F9658C" w:rsidP="00F9658C">
            <w:pPr>
              <w:rPr>
                <w:rFonts w:ascii="Arial" w:hAnsi="Arial" w:cs="Arial"/>
              </w:rPr>
            </w:pPr>
            <w:r w:rsidRPr="00F9658C">
              <w:rPr>
                <w:rFonts w:ascii="Arial" w:hAnsi="Arial" w:cs="Arial"/>
                <w:b/>
                <w:sz w:val="22"/>
                <w:szCs w:val="22"/>
              </w:rPr>
              <w:lastRenderedPageBreak/>
              <w:t xml:space="preserve"> Appendix </w:t>
            </w:r>
            <w:r w:rsidR="00130C7E">
              <w:rPr>
                <w:rFonts w:ascii="Arial" w:hAnsi="Arial" w:cs="Arial"/>
                <w:b/>
                <w:sz w:val="22"/>
                <w:szCs w:val="22"/>
              </w:rPr>
              <w:t>2</w:t>
            </w:r>
            <w:r w:rsidR="00E45DB3">
              <w:rPr>
                <w:rFonts w:ascii="Arial" w:hAnsi="Arial" w:cs="Arial"/>
                <w:sz w:val="22"/>
                <w:szCs w:val="22"/>
              </w:rPr>
              <w:t xml:space="preserve">.  </w:t>
            </w:r>
            <w:r w:rsidRPr="00F9658C">
              <w:rPr>
                <w:rFonts w:ascii="Arial" w:hAnsi="Arial" w:cs="Arial"/>
                <w:sz w:val="22"/>
                <w:szCs w:val="22"/>
              </w:rPr>
              <w:t>Continued</w:t>
            </w:r>
          </w:p>
          <w:p w:rsidR="00F9658C" w:rsidRPr="00F9658C" w:rsidRDefault="00F9658C" w:rsidP="00F9658C">
            <w:pPr>
              <w:rPr>
                <w:rFonts w:ascii="Arial" w:hAnsi="Arial" w:cs="Arial"/>
                <w:b/>
                <w:bCs/>
              </w:rPr>
            </w:pPr>
          </w:p>
        </w:tc>
      </w:tr>
      <w:tr w:rsidR="00F9658C" w:rsidRPr="001E7586" w:rsidTr="00F9658C">
        <w:trPr>
          <w:trHeight w:val="255"/>
          <w:tblHeader/>
        </w:trPr>
        <w:tc>
          <w:tcPr>
            <w:tcW w:w="132" w:type="pct"/>
            <w:tcBorders>
              <w:left w:val="nil"/>
              <w:bottom w:val="single" w:sz="4" w:space="0" w:color="auto"/>
              <w:right w:val="nil"/>
            </w:tcBorders>
            <w:shd w:val="clear" w:color="auto" w:fill="auto"/>
            <w:noWrap/>
            <w:vAlign w:val="bottom"/>
            <w:hideMark/>
          </w:tcPr>
          <w:p w:rsidR="00F9658C" w:rsidRPr="001E7586" w:rsidRDefault="00F9658C" w:rsidP="008E430F">
            <w:pPr>
              <w:jc w:val="center"/>
              <w:rPr>
                <w:rFonts w:ascii="Arial Narrow" w:hAnsi="Arial Narrow" w:cs="Arial"/>
                <w:sz w:val="18"/>
                <w:szCs w:val="18"/>
              </w:rPr>
            </w:pPr>
          </w:p>
        </w:tc>
        <w:tc>
          <w:tcPr>
            <w:tcW w:w="588" w:type="pct"/>
            <w:tcBorders>
              <w:left w:val="nil"/>
              <w:bottom w:val="single" w:sz="4" w:space="0" w:color="auto"/>
              <w:right w:val="nil"/>
            </w:tcBorders>
            <w:shd w:val="clear" w:color="auto" w:fill="auto"/>
            <w:noWrap/>
            <w:vAlign w:val="bottom"/>
            <w:hideMark/>
          </w:tcPr>
          <w:p w:rsidR="00F9658C" w:rsidRPr="001E7586" w:rsidRDefault="00F9658C" w:rsidP="008E430F">
            <w:pPr>
              <w:rPr>
                <w:rFonts w:ascii="Arial Narrow" w:hAnsi="Arial Narrow" w:cs="Arial"/>
                <w:sz w:val="16"/>
                <w:szCs w:val="16"/>
              </w:rPr>
            </w:pPr>
          </w:p>
        </w:tc>
        <w:tc>
          <w:tcPr>
            <w:tcW w:w="648" w:type="pct"/>
            <w:tcBorders>
              <w:left w:val="nil"/>
              <w:bottom w:val="single" w:sz="4" w:space="0" w:color="auto"/>
              <w:right w:val="nil"/>
            </w:tcBorders>
            <w:shd w:val="clear" w:color="auto" w:fill="auto"/>
            <w:noWrap/>
            <w:vAlign w:val="bottom"/>
            <w:hideMark/>
          </w:tcPr>
          <w:p w:rsidR="00F9658C" w:rsidRPr="001E7586" w:rsidRDefault="00F9658C" w:rsidP="008E430F">
            <w:pPr>
              <w:rPr>
                <w:rFonts w:ascii="Arial Narrow" w:hAnsi="Arial Narrow" w:cs="Arial"/>
                <w:sz w:val="16"/>
                <w:szCs w:val="16"/>
              </w:rPr>
            </w:pPr>
          </w:p>
        </w:tc>
        <w:tc>
          <w:tcPr>
            <w:tcW w:w="577" w:type="pct"/>
            <w:tcBorders>
              <w:left w:val="nil"/>
              <w:bottom w:val="single" w:sz="4" w:space="0" w:color="auto"/>
              <w:right w:val="single" w:sz="4" w:space="0" w:color="auto"/>
            </w:tcBorders>
            <w:shd w:val="clear" w:color="auto" w:fill="auto"/>
            <w:noWrap/>
            <w:vAlign w:val="bottom"/>
            <w:hideMark/>
          </w:tcPr>
          <w:p w:rsidR="00F9658C" w:rsidRPr="001E7586" w:rsidRDefault="00F9658C" w:rsidP="008E430F">
            <w:pPr>
              <w:rPr>
                <w:rFonts w:ascii="Arial Narrow" w:hAnsi="Arial Narrow" w:cs="Arial"/>
                <w:sz w:val="16"/>
                <w:szCs w:val="16"/>
              </w:rPr>
            </w:pPr>
          </w:p>
        </w:tc>
        <w:tc>
          <w:tcPr>
            <w:tcW w:w="655"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8C" w:rsidRPr="001E7586" w:rsidRDefault="00F9658C" w:rsidP="008E430F">
            <w:pPr>
              <w:jc w:val="center"/>
              <w:rPr>
                <w:rFonts w:ascii="Arial Narrow" w:hAnsi="Arial Narrow" w:cs="Arial"/>
                <w:b/>
                <w:bCs/>
                <w:sz w:val="16"/>
                <w:szCs w:val="16"/>
              </w:rPr>
            </w:pPr>
            <w:r w:rsidRPr="001E7586">
              <w:rPr>
                <w:rFonts w:ascii="Arial Narrow" w:hAnsi="Arial Narrow" w:cs="Arial"/>
                <w:b/>
                <w:bCs/>
                <w:sz w:val="16"/>
                <w:szCs w:val="16"/>
              </w:rPr>
              <w:t>TOTAL ABUNDANCE</w:t>
            </w:r>
          </w:p>
        </w:tc>
        <w:tc>
          <w:tcPr>
            <w:tcW w:w="400"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1E7586" w:rsidRDefault="00F9658C" w:rsidP="008E430F">
            <w:pPr>
              <w:jc w:val="center"/>
              <w:rPr>
                <w:rFonts w:ascii="Arial Narrow" w:hAnsi="Arial Narrow" w:cs="Arial"/>
                <w:b/>
                <w:bCs/>
                <w:sz w:val="16"/>
                <w:szCs w:val="16"/>
              </w:rPr>
            </w:pPr>
            <w:r w:rsidRPr="001E7586">
              <w:rPr>
                <w:rFonts w:ascii="Arial Narrow" w:hAnsi="Arial Narrow" w:cs="Arial"/>
                <w:b/>
                <w:bCs/>
                <w:sz w:val="16"/>
                <w:szCs w:val="16"/>
              </w:rPr>
              <w:t>PR</w:t>
            </w:r>
          </w:p>
        </w:tc>
        <w:tc>
          <w:tcPr>
            <w:tcW w:w="400"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1E7586" w:rsidRDefault="00F9658C" w:rsidP="008E430F">
            <w:pPr>
              <w:jc w:val="center"/>
              <w:rPr>
                <w:rFonts w:ascii="Arial Narrow" w:hAnsi="Arial Narrow" w:cs="Arial"/>
                <w:b/>
                <w:bCs/>
                <w:sz w:val="16"/>
                <w:szCs w:val="16"/>
              </w:rPr>
            </w:pPr>
            <w:r w:rsidRPr="001E7586">
              <w:rPr>
                <w:rFonts w:ascii="Arial Narrow" w:hAnsi="Arial Narrow" w:cs="Arial"/>
                <w:b/>
                <w:bCs/>
                <w:sz w:val="16"/>
                <w:szCs w:val="16"/>
              </w:rPr>
              <w:t>AK</w:t>
            </w:r>
          </w:p>
        </w:tc>
        <w:tc>
          <w:tcPr>
            <w:tcW w:w="400"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1E7586" w:rsidRDefault="00F9658C" w:rsidP="008E430F">
            <w:pPr>
              <w:jc w:val="center"/>
              <w:rPr>
                <w:rFonts w:ascii="Arial Narrow" w:hAnsi="Arial Narrow" w:cs="Arial"/>
                <w:b/>
                <w:bCs/>
                <w:sz w:val="16"/>
                <w:szCs w:val="16"/>
              </w:rPr>
            </w:pPr>
            <w:r w:rsidRPr="001E7586">
              <w:rPr>
                <w:rFonts w:ascii="Arial Narrow" w:hAnsi="Arial Narrow" w:cs="Arial"/>
                <w:b/>
                <w:bCs/>
                <w:sz w:val="16"/>
                <w:szCs w:val="16"/>
              </w:rPr>
              <w:t>CH</w:t>
            </w:r>
          </w:p>
        </w:tc>
        <w:tc>
          <w:tcPr>
            <w:tcW w:w="400"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1E7586" w:rsidRDefault="00F9658C" w:rsidP="008E430F">
            <w:pPr>
              <w:jc w:val="center"/>
              <w:rPr>
                <w:rFonts w:ascii="Arial Narrow" w:hAnsi="Arial Narrow" w:cs="Arial"/>
                <w:b/>
                <w:bCs/>
                <w:sz w:val="16"/>
                <w:szCs w:val="16"/>
              </w:rPr>
            </w:pPr>
            <w:r w:rsidRPr="001E7586">
              <w:rPr>
                <w:rFonts w:ascii="Arial Narrow" w:hAnsi="Arial Narrow" w:cs="Arial"/>
                <w:b/>
                <w:bCs/>
                <w:sz w:val="16"/>
                <w:szCs w:val="16"/>
              </w:rPr>
              <w:t>PM</w:t>
            </w:r>
          </w:p>
        </w:tc>
        <w:tc>
          <w:tcPr>
            <w:tcW w:w="403"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1E7586" w:rsidRDefault="00F9658C" w:rsidP="008E430F">
            <w:pPr>
              <w:jc w:val="center"/>
              <w:rPr>
                <w:rFonts w:ascii="Arial Narrow" w:hAnsi="Arial Narrow" w:cs="Arial"/>
                <w:b/>
                <w:bCs/>
                <w:sz w:val="16"/>
                <w:szCs w:val="16"/>
              </w:rPr>
            </w:pPr>
            <w:r w:rsidRPr="001E7586">
              <w:rPr>
                <w:rFonts w:ascii="Arial Narrow" w:hAnsi="Arial Narrow" w:cs="Arial"/>
                <w:b/>
                <w:bCs/>
                <w:sz w:val="16"/>
                <w:szCs w:val="16"/>
              </w:rPr>
              <w:t>SJA</w:t>
            </w:r>
          </w:p>
        </w:tc>
        <w:tc>
          <w:tcPr>
            <w:tcW w:w="398"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1E7586" w:rsidRDefault="00F9658C" w:rsidP="008E430F">
            <w:pPr>
              <w:jc w:val="center"/>
              <w:rPr>
                <w:rFonts w:ascii="Arial Narrow" w:hAnsi="Arial Narrow" w:cs="Arial"/>
                <w:b/>
                <w:bCs/>
                <w:sz w:val="16"/>
                <w:szCs w:val="16"/>
              </w:rPr>
            </w:pPr>
            <w:r w:rsidRPr="001E7586">
              <w:rPr>
                <w:rFonts w:ascii="Arial Narrow" w:hAnsi="Arial Narrow" w:cs="Arial"/>
                <w:b/>
                <w:bCs/>
                <w:sz w:val="16"/>
                <w:szCs w:val="16"/>
              </w:rPr>
              <w:t>SJB</w:t>
            </w:r>
          </w:p>
        </w:tc>
      </w:tr>
      <w:tr w:rsidR="00F9658C" w:rsidRPr="001E7586" w:rsidTr="007C4AA7">
        <w:trPr>
          <w:trHeight w:val="255"/>
          <w:tblHeader/>
        </w:trPr>
        <w:tc>
          <w:tcPr>
            <w:tcW w:w="1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8C" w:rsidRPr="001E7586" w:rsidRDefault="00F9658C" w:rsidP="008E430F">
            <w:pPr>
              <w:jc w:val="center"/>
              <w:rPr>
                <w:rFonts w:ascii="Arial Narrow" w:hAnsi="Arial Narrow" w:cs="Arial"/>
                <w:b/>
                <w:bCs/>
                <w:sz w:val="16"/>
                <w:szCs w:val="16"/>
              </w:rPr>
            </w:pPr>
            <w:r w:rsidRPr="001E7586">
              <w:rPr>
                <w:rFonts w:ascii="Arial Narrow" w:hAnsi="Arial Narrow" w:cs="Arial"/>
                <w:b/>
                <w:bCs/>
                <w:sz w:val="16"/>
                <w:szCs w:val="16"/>
              </w:rPr>
              <w:t>S</w:t>
            </w:r>
          </w:p>
        </w:tc>
        <w:tc>
          <w:tcPr>
            <w:tcW w:w="5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23BB" w:rsidRDefault="003323BB" w:rsidP="008E430F">
            <w:pPr>
              <w:rPr>
                <w:rFonts w:ascii="Arial Narrow" w:hAnsi="Arial Narrow" w:cs="Arial"/>
                <w:b/>
                <w:bCs/>
                <w:sz w:val="16"/>
                <w:szCs w:val="16"/>
              </w:rPr>
            </w:pPr>
            <w:r>
              <w:rPr>
                <w:rFonts w:ascii="Arial Narrow" w:hAnsi="Arial Narrow" w:cs="Arial"/>
                <w:b/>
                <w:bCs/>
                <w:sz w:val="16"/>
                <w:szCs w:val="16"/>
              </w:rPr>
              <w:t>FAMILY</w:t>
            </w:r>
          </w:p>
          <w:p w:rsidR="00F9658C" w:rsidRPr="001E7586" w:rsidRDefault="00F9658C" w:rsidP="008E430F">
            <w:pPr>
              <w:rPr>
                <w:rFonts w:ascii="Arial Narrow" w:hAnsi="Arial Narrow" w:cs="Arial"/>
                <w:b/>
                <w:bCs/>
                <w:sz w:val="16"/>
                <w:szCs w:val="16"/>
              </w:rPr>
            </w:pPr>
            <w:r w:rsidRPr="001E7586">
              <w:rPr>
                <w:rFonts w:ascii="Arial Narrow" w:hAnsi="Arial Narrow" w:cs="Arial"/>
                <w:b/>
                <w:bCs/>
                <w:sz w:val="16"/>
                <w:szCs w:val="16"/>
              </w:rPr>
              <w:t xml:space="preserve">SCIENTIFIC NAME </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8C" w:rsidRPr="001E7586" w:rsidRDefault="00F9658C" w:rsidP="008E430F">
            <w:pPr>
              <w:rPr>
                <w:rFonts w:ascii="Arial Narrow" w:hAnsi="Arial Narrow" w:cs="Arial"/>
                <w:b/>
                <w:bCs/>
                <w:sz w:val="16"/>
                <w:szCs w:val="16"/>
              </w:rPr>
            </w:pPr>
            <w:r w:rsidRPr="001E7586">
              <w:rPr>
                <w:rFonts w:ascii="Arial Narrow" w:hAnsi="Arial Narrow" w:cs="Arial"/>
                <w:b/>
                <w:bCs/>
                <w:sz w:val="16"/>
                <w:szCs w:val="16"/>
              </w:rPr>
              <w:t>COMMON NAME</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8C" w:rsidRPr="001E7586" w:rsidRDefault="00F9658C" w:rsidP="008E430F">
            <w:pPr>
              <w:rPr>
                <w:rFonts w:ascii="Arial Narrow" w:hAnsi="Arial Narrow" w:cs="Arial"/>
                <w:b/>
                <w:bCs/>
                <w:sz w:val="16"/>
                <w:szCs w:val="16"/>
              </w:rPr>
            </w:pPr>
            <w:r>
              <w:rPr>
                <w:rFonts w:ascii="Arial Narrow" w:hAnsi="Arial Narrow" w:cs="Arial"/>
                <w:b/>
                <w:bCs/>
                <w:sz w:val="16"/>
                <w:szCs w:val="16"/>
              </w:rPr>
              <w:t>NOMBRE COMÚN</w:t>
            </w:r>
          </w:p>
        </w:tc>
        <w:tc>
          <w:tcPr>
            <w:tcW w:w="2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Mist nets</w:t>
            </w:r>
          </w:p>
        </w:tc>
        <w:tc>
          <w:tcPr>
            <w:tcW w:w="373"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Transects</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07</w:t>
            </w: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07</w:t>
            </w: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07</w:t>
            </w: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07</w:t>
            </w: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07</w:t>
            </w:r>
          </w:p>
        </w:tc>
        <w:tc>
          <w:tcPr>
            <w:tcW w:w="13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07</w:t>
            </w:r>
          </w:p>
        </w:tc>
        <w:tc>
          <w:tcPr>
            <w:tcW w:w="13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9658C" w:rsidRPr="005F611E" w:rsidRDefault="00F9658C" w:rsidP="008E430F">
            <w:pPr>
              <w:jc w:val="center"/>
              <w:rPr>
                <w:rFonts w:ascii="Arial Narrow" w:hAnsi="Arial Narrow" w:cs="Arial"/>
                <w:b/>
                <w:bCs/>
                <w:sz w:val="16"/>
                <w:szCs w:val="16"/>
              </w:rPr>
            </w:pPr>
            <w:r w:rsidRPr="005F611E">
              <w:rPr>
                <w:rFonts w:ascii="Arial Narrow" w:hAnsi="Arial Narrow" w:cs="Arial"/>
                <w:b/>
                <w:bCs/>
                <w:sz w:val="16"/>
                <w:szCs w:val="16"/>
              </w:rPr>
              <w:t>08</w:t>
            </w:r>
          </w:p>
        </w:tc>
      </w:tr>
      <w:tr w:rsidR="005F611E" w:rsidRPr="001E7586" w:rsidTr="007C4AA7">
        <w:trPr>
          <w:trHeight w:val="255"/>
        </w:trPr>
        <w:tc>
          <w:tcPr>
            <w:tcW w:w="132" w:type="pct"/>
            <w:tcBorders>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ACCIPITRIDAE</w:t>
            </w:r>
          </w:p>
        </w:tc>
        <w:tc>
          <w:tcPr>
            <w:tcW w:w="648" w:type="pct"/>
            <w:tcBorders>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tcBorders>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3" w:type="pct"/>
            <w:gridSpan w:val="2"/>
            <w:tcBorders>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Pandion haliaetus </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Osprey</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Gavilán pescador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16</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Buteogallus anthracinus</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Common Black-Hawk</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Aguililla-negra menor</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6</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Buteo magnirostris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Roadside Hawk</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Aguililla caminera</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 xml:space="preserve">FALCONIDAE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Micrastur semitorquatus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Collared Forest-Falcon</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Halcón selvático de collar</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RALLIDAE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Aramides axillaris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Rufous-necked Wood-Rail</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Rasón cuello rufo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r w:rsidRPr="005F611E">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SCOLOPACIDAE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Actitis macularius</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Spotted Sandpiper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Playero alzacolita</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LARIDAE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Sterna maxima </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Royal Tern</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Charrán real</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9</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b/>
                <w:bCs/>
                <w:sz w:val="16"/>
                <w:szCs w:val="16"/>
              </w:rPr>
            </w:pPr>
            <w:r>
              <w:rPr>
                <w:rFonts w:ascii="Arial Narrow" w:hAnsi="Arial Narrow" w:cs="Arial"/>
                <w:b/>
                <w:bCs/>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b/>
                <w:bCs/>
                <w:sz w:val="16"/>
                <w:szCs w:val="16"/>
              </w:rPr>
            </w:pP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b/>
                <w:bCs/>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CRACIDAE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7"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Ortalis vetula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Plain Chachalaca</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Chachalaca vetula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9</w:t>
            </w: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155</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7"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7"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COLUMBIDAE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7"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Patagioneas leucocephala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White-crowned Pigeon</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Paloma corona blanca</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5</w:t>
            </w: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7"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Zenaida asiatica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White-winged Dove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Paloma ala blanca</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56</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7"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Columbina passerina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Common Ground-Dove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Tórtola coquita</w:t>
            </w:r>
          </w:p>
        </w:tc>
        <w:tc>
          <w:tcPr>
            <w:tcW w:w="281"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22</w:t>
            </w:r>
          </w:p>
        </w:tc>
        <w:tc>
          <w:tcPr>
            <w:tcW w:w="373"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25</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7"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1"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bl>
    <w:p w:rsidR="007C4AA7" w:rsidRDefault="007C4AA7"/>
    <w:tbl>
      <w:tblPr>
        <w:tblW w:w="5000" w:type="pct"/>
        <w:tblLayout w:type="fixed"/>
        <w:tblLook w:val="04A0"/>
      </w:tblPr>
      <w:tblGrid>
        <w:gridCol w:w="324"/>
        <w:gridCol w:w="1447"/>
        <w:gridCol w:w="1595"/>
        <w:gridCol w:w="1420"/>
        <w:gridCol w:w="186"/>
        <w:gridCol w:w="505"/>
        <w:gridCol w:w="145"/>
        <w:gridCol w:w="776"/>
        <w:gridCol w:w="328"/>
        <w:gridCol w:w="328"/>
        <w:gridCol w:w="330"/>
        <w:gridCol w:w="328"/>
        <w:gridCol w:w="328"/>
        <w:gridCol w:w="330"/>
        <w:gridCol w:w="328"/>
        <w:gridCol w:w="328"/>
        <w:gridCol w:w="330"/>
        <w:gridCol w:w="328"/>
        <w:gridCol w:w="328"/>
        <w:gridCol w:w="330"/>
        <w:gridCol w:w="328"/>
        <w:gridCol w:w="328"/>
        <w:gridCol w:w="340"/>
        <w:gridCol w:w="328"/>
        <w:gridCol w:w="328"/>
        <w:gridCol w:w="320"/>
      </w:tblGrid>
      <w:tr w:rsidR="007C4AA7" w:rsidRPr="001E7586" w:rsidTr="00CC2DFC">
        <w:trPr>
          <w:trHeight w:val="255"/>
          <w:tblHeader/>
        </w:trPr>
        <w:tc>
          <w:tcPr>
            <w:tcW w:w="5000" w:type="pct"/>
            <w:gridSpan w:val="26"/>
            <w:tcBorders>
              <w:top w:val="nil"/>
            </w:tcBorders>
            <w:shd w:val="clear" w:color="auto" w:fill="auto"/>
            <w:noWrap/>
            <w:vAlign w:val="bottom"/>
            <w:hideMark/>
          </w:tcPr>
          <w:p w:rsidR="007C4AA7" w:rsidRDefault="007C4AA7" w:rsidP="00CC2DFC">
            <w:pPr>
              <w:rPr>
                <w:rFonts w:ascii="Arial" w:hAnsi="Arial" w:cs="Arial"/>
              </w:rPr>
            </w:pPr>
            <w:r w:rsidRPr="00F9658C">
              <w:rPr>
                <w:rFonts w:ascii="Arial" w:hAnsi="Arial" w:cs="Arial"/>
                <w:b/>
                <w:sz w:val="22"/>
                <w:szCs w:val="22"/>
              </w:rPr>
              <w:lastRenderedPageBreak/>
              <w:t xml:space="preserve"> Appendix </w:t>
            </w:r>
            <w:r>
              <w:rPr>
                <w:rFonts w:ascii="Arial" w:hAnsi="Arial" w:cs="Arial"/>
                <w:b/>
                <w:sz w:val="22"/>
                <w:szCs w:val="22"/>
              </w:rPr>
              <w:t>2</w:t>
            </w:r>
            <w:r>
              <w:rPr>
                <w:rFonts w:ascii="Arial" w:hAnsi="Arial" w:cs="Arial"/>
                <w:sz w:val="22"/>
                <w:szCs w:val="22"/>
              </w:rPr>
              <w:t xml:space="preserve">.  </w:t>
            </w:r>
            <w:r w:rsidRPr="00F9658C">
              <w:rPr>
                <w:rFonts w:ascii="Arial" w:hAnsi="Arial" w:cs="Arial"/>
                <w:sz w:val="22"/>
                <w:szCs w:val="22"/>
              </w:rPr>
              <w:t>Continued</w:t>
            </w:r>
          </w:p>
          <w:p w:rsidR="007C4AA7" w:rsidRPr="00F9658C" w:rsidRDefault="007C4AA7" w:rsidP="00CC2DFC">
            <w:pPr>
              <w:rPr>
                <w:rFonts w:ascii="Arial" w:hAnsi="Arial" w:cs="Arial"/>
                <w:b/>
                <w:bCs/>
              </w:rPr>
            </w:pPr>
          </w:p>
        </w:tc>
      </w:tr>
      <w:tr w:rsidR="007C4AA7" w:rsidRPr="001E7586" w:rsidTr="007C4AA7">
        <w:trPr>
          <w:trHeight w:val="255"/>
          <w:tblHeader/>
        </w:trPr>
        <w:tc>
          <w:tcPr>
            <w:tcW w:w="132" w:type="pct"/>
            <w:tcBorders>
              <w:left w:val="nil"/>
              <w:bottom w:val="single" w:sz="4" w:space="0" w:color="auto"/>
              <w:right w:val="nil"/>
            </w:tcBorders>
            <w:shd w:val="clear" w:color="auto" w:fill="auto"/>
            <w:noWrap/>
            <w:vAlign w:val="bottom"/>
            <w:hideMark/>
          </w:tcPr>
          <w:p w:rsidR="007C4AA7" w:rsidRPr="001E7586" w:rsidRDefault="007C4AA7" w:rsidP="00CC2DFC">
            <w:pPr>
              <w:jc w:val="center"/>
              <w:rPr>
                <w:rFonts w:ascii="Arial Narrow" w:hAnsi="Arial Narrow" w:cs="Arial"/>
                <w:sz w:val="18"/>
                <w:szCs w:val="18"/>
              </w:rPr>
            </w:pPr>
          </w:p>
        </w:tc>
        <w:tc>
          <w:tcPr>
            <w:tcW w:w="588" w:type="pct"/>
            <w:tcBorders>
              <w:left w:val="nil"/>
              <w:bottom w:val="single" w:sz="4" w:space="0" w:color="auto"/>
              <w:right w:val="nil"/>
            </w:tcBorders>
            <w:shd w:val="clear" w:color="auto" w:fill="auto"/>
            <w:noWrap/>
            <w:vAlign w:val="bottom"/>
            <w:hideMark/>
          </w:tcPr>
          <w:p w:rsidR="007C4AA7" w:rsidRPr="001E7586" w:rsidRDefault="007C4AA7" w:rsidP="00CC2DFC">
            <w:pPr>
              <w:rPr>
                <w:rFonts w:ascii="Arial Narrow" w:hAnsi="Arial Narrow" w:cs="Arial"/>
                <w:sz w:val="16"/>
                <w:szCs w:val="16"/>
              </w:rPr>
            </w:pPr>
          </w:p>
        </w:tc>
        <w:tc>
          <w:tcPr>
            <w:tcW w:w="648" w:type="pct"/>
            <w:tcBorders>
              <w:left w:val="nil"/>
              <w:bottom w:val="single" w:sz="4" w:space="0" w:color="auto"/>
              <w:right w:val="nil"/>
            </w:tcBorders>
            <w:shd w:val="clear" w:color="auto" w:fill="auto"/>
            <w:noWrap/>
            <w:vAlign w:val="bottom"/>
            <w:hideMark/>
          </w:tcPr>
          <w:p w:rsidR="007C4AA7" w:rsidRPr="001E7586" w:rsidRDefault="007C4AA7" w:rsidP="00CC2DFC">
            <w:pPr>
              <w:rPr>
                <w:rFonts w:ascii="Arial Narrow" w:hAnsi="Arial Narrow" w:cs="Arial"/>
                <w:sz w:val="16"/>
                <w:szCs w:val="16"/>
              </w:rPr>
            </w:pPr>
          </w:p>
        </w:tc>
        <w:tc>
          <w:tcPr>
            <w:tcW w:w="577" w:type="pct"/>
            <w:tcBorders>
              <w:left w:val="nil"/>
              <w:bottom w:val="single" w:sz="4" w:space="0" w:color="auto"/>
              <w:right w:val="single" w:sz="4" w:space="0" w:color="auto"/>
            </w:tcBorders>
            <w:shd w:val="clear" w:color="auto" w:fill="auto"/>
            <w:noWrap/>
            <w:vAlign w:val="bottom"/>
            <w:hideMark/>
          </w:tcPr>
          <w:p w:rsidR="007C4AA7" w:rsidRPr="001E7586" w:rsidRDefault="007C4AA7" w:rsidP="00CC2DFC">
            <w:pPr>
              <w:rPr>
                <w:rFonts w:ascii="Arial Narrow" w:hAnsi="Arial Narrow" w:cs="Arial"/>
                <w:sz w:val="16"/>
                <w:szCs w:val="16"/>
              </w:rPr>
            </w:pPr>
          </w:p>
        </w:tc>
        <w:tc>
          <w:tcPr>
            <w:tcW w:w="655" w:type="pct"/>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4AA7" w:rsidRPr="001E7586" w:rsidRDefault="007C4AA7" w:rsidP="00CC2DFC">
            <w:pPr>
              <w:jc w:val="center"/>
              <w:rPr>
                <w:rFonts w:ascii="Arial Narrow" w:hAnsi="Arial Narrow" w:cs="Arial"/>
                <w:b/>
                <w:bCs/>
                <w:sz w:val="16"/>
                <w:szCs w:val="16"/>
              </w:rPr>
            </w:pPr>
            <w:r w:rsidRPr="001E7586">
              <w:rPr>
                <w:rFonts w:ascii="Arial Narrow" w:hAnsi="Arial Narrow" w:cs="Arial"/>
                <w:b/>
                <w:bCs/>
                <w:sz w:val="16"/>
                <w:szCs w:val="16"/>
              </w:rPr>
              <w:t>TOTAL ABUNDANCE</w:t>
            </w:r>
          </w:p>
        </w:tc>
        <w:tc>
          <w:tcPr>
            <w:tcW w:w="400"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1E7586" w:rsidRDefault="007C4AA7" w:rsidP="00CC2DFC">
            <w:pPr>
              <w:jc w:val="center"/>
              <w:rPr>
                <w:rFonts w:ascii="Arial Narrow" w:hAnsi="Arial Narrow" w:cs="Arial"/>
                <w:b/>
                <w:bCs/>
                <w:sz w:val="16"/>
                <w:szCs w:val="16"/>
              </w:rPr>
            </w:pPr>
            <w:r w:rsidRPr="001E7586">
              <w:rPr>
                <w:rFonts w:ascii="Arial Narrow" w:hAnsi="Arial Narrow" w:cs="Arial"/>
                <w:b/>
                <w:bCs/>
                <w:sz w:val="16"/>
                <w:szCs w:val="16"/>
              </w:rPr>
              <w:t>PR</w:t>
            </w:r>
          </w:p>
        </w:tc>
        <w:tc>
          <w:tcPr>
            <w:tcW w:w="400"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1E7586" w:rsidRDefault="007C4AA7" w:rsidP="00CC2DFC">
            <w:pPr>
              <w:jc w:val="center"/>
              <w:rPr>
                <w:rFonts w:ascii="Arial Narrow" w:hAnsi="Arial Narrow" w:cs="Arial"/>
                <w:b/>
                <w:bCs/>
                <w:sz w:val="16"/>
                <w:szCs w:val="16"/>
              </w:rPr>
            </w:pPr>
            <w:r w:rsidRPr="001E7586">
              <w:rPr>
                <w:rFonts w:ascii="Arial Narrow" w:hAnsi="Arial Narrow" w:cs="Arial"/>
                <w:b/>
                <w:bCs/>
                <w:sz w:val="16"/>
                <w:szCs w:val="16"/>
              </w:rPr>
              <w:t>AK</w:t>
            </w:r>
          </w:p>
        </w:tc>
        <w:tc>
          <w:tcPr>
            <w:tcW w:w="400"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1E7586" w:rsidRDefault="007C4AA7" w:rsidP="00CC2DFC">
            <w:pPr>
              <w:jc w:val="center"/>
              <w:rPr>
                <w:rFonts w:ascii="Arial Narrow" w:hAnsi="Arial Narrow" w:cs="Arial"/>
                <w:b/>
                <w:bCs/>
                <w:sz w:val="16"/>
                <w:szCs w:val="16"/>
              </w:rPr>
            </w:pPr>
            <w:r w:rsidRPr="001E7586">
              <w:rPr>
                <w:rFonts w:ascii="Arial Narrow" w:hAnsi="Arial Narrow" w:cs="Arial"/>
                <w:b/>
                <w:bCs/>
                <w:sz w:val="16"/>
                <w:szCs w:val="16"/>
              </w:rPr>
              <w:t>CH</w:t>
            </w:r>
          </w:p>
        </w:tc>
        <w:tc>
          <w:tcPr>
            <w:tcW w:w="400"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1E7586" w:rsidRDefault="007C4AA7" w:rsidP="00CC2DFC">
            <w:pPr>
              <w:jc w:val="center"/>
              <w:rPr>
                <w:rFonts w:ascii="Arial Narrow" w:hAnsi="Arial Narrow" w:cs="Arial"/>
                <w:b/>
                <w:bCs/>
                <w:sz w:val="16"/>
                <w:szCs w:val="16"/>
              </w:rPr>
            </w:pPr>
            <w:r w:rsidRPr="001E7586">
              <w:rPr>
                <w:rFonts w:ascii="Arial Narrow" w:hAnsi="Arial Narrow" w:cs="Arial"/>
                <w:b/>
                <w:bCs/>
                <w:sz w:val="16"/>
                <w:szCs w:val="16"/>
              </w:rPr>
              <w:t>PM</w:t>
            </w:r>
          </w:p>
        </w:tc>
        <w:tc>
          <w:tcPr>
            <w:tcW w:w="404"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1E7586" w:rsidRDefault="007C4AA7" w:rsidP="00CC2DFC">
            <w:pPr>
              <w:jc w:val="center"/>
              <w:rPr>
                <w:rFonts w:ascii="Arial Narrow" w:hAnsi="Arial Narrow" w:cs="Arial"/>
                <w:b/>
                <w:bCs/>
                <w:sz w:val="16"/>
                <w:szCs w:val="16"/>
              </w:rPr>
            </w:pPr>
            <w:r w:rsidRPr="001E7586">
              <w:rPr>
                <w:rFonts w:ascii="Arial Narrow" w:hAnsi="Arial Narrow" w:cs="Arial"/>
                <w:b/>
                <w:bCs/>
                <w:sz w:val="16"/>
                <w:szCs w:val="16"/>
              </w:rPr>
              <w:t>SJA</w:t>
            </w:r>
          </w:p>
        </w:tc>
        <w:tc>
          <w:tcPr>
            <w:tcW w:w="396"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1E7586" w:rsidRDefault="007C4AA7" w:rsidP="00CC2DFC">
            <w:pPr>
              <w:jc w:val="center"/>
              <w:rPr>
                <w:rFonts w:ascii="Arial Narrow" w:hAnsi="Arial Narrow" w:cs="Arial"/>
                <w:b/>
                <w:bCs/>
                <w:sz w:val="16"/>
                <w:szCs w:val="16"/>
              </w:rPr>
            </w:pPr>
            <w:r w:rsidRPr="001E7586">
              <w:rPr>
                <w:rFonts w:ascii="Arial Narrow" w:hAnsi="Arial Narrow" w:cs="Arial"/>
                <w:b/>
                <w:bCs/>
                <w:sz w:val="16"/>
                <w:szCs w:val="16"/>
              </w:rPr>
              <w:t>SJB</w:t>
            </w:r>
          </w:p>
        </w:tc>
      </w:tr>
      <w:tr w:rsidR="007C4AA7" w:rsidRPr="001E7586" w:rsidTr="007C4AA7">
        <w:trPr>
          <w:trHeight w:val="255"/>
          <w:tblHeader/>
        </w:trPr>
        <w:tc>
          <w:tcPr>
            <w:tcW w:w="1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4AA7" w:rsidRPr="001E7586" w:rsidRDefault="007C4AA7" w:rsidP="00CC2DFC">
            <w:pPr>
              <w:jc w:val="center"/>
              <w:rPr>
                <w:rFonts w:ascii="Arial Narrow" w:hAnsi="Arial Narrow" w:cs="Arial"/>
                <w:b/>
                <w:bCs/>
                <w:sz w:val="16"/>
                <w:szCs w:val="16"/>
              </w:rPr>
            </w:pPr>
            <w:r w:rsidRPr="001E7586">
              <w:rPr>
                <w:rFonts w:ascii="Arial Narrow" w:hAnsi="Arial Narrow" w:cs="Arial"/>
                <w:b/>
                <w:bCs/>
                <w:sz w:val="16"/>
                <w:szCs w:val="16"/>
              </w:rPr>
              <w:t>S</w:t>
            </w:r>
          </w:p>
        </w:tc>
        <w:tc>
          <w:tcPr>
            <w:tcW w:w="5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4AA7" w:rsidRDefault="007C4AA7" w:rsidP="00CC2DFC">
            <w:pPr>
              <w:rPr>
                <w:rFonts w:ascii="Arial Narrow" w:hAnsi="Arial Narrow" w:cs="Arial"/>
                <w:b/>
                <w:bCs/>
                <w:sz w:val="16"/>
                <w:szCs w:val="16"/>
              </w:rPr>
            </w:pPr>
            <w:r>
              <w:rPr>
                <w:rFonts w:ascii="Arial Narrow" w:hAnsi="Arial Narrow" w:cs="Arial"/>
                <w:b/>
                <w:bCs/>
                <w:sz w:val="16"/>
                <w:szCs w:val="16"/>
              </w:rPr>
              <w:t>FAMILY</w:t>
            </w:r>
          </w:p>
          <w:p w:rsidR="007C4AA7" w:rsidRPr="001E7586" w:rsidRDefault="007C4AA7" w:rsidP="00CC2DFC">
            <w:pPr>
              <w:rPr>
                <w:rFonts w:ascii="Arial Narrow" w:hAnsi="Arial Narrow" w:cs="Arial"/>
                <w:b/>
                <w:bCs/>
                <w:sz w:val="16"/>
                <w:szCs w:val="16"/>
              </w:rPr>
            </w:pPr>
            <w:r w:rsidRPr="001E7586">
              <w:rPr>
                <w:rFonts w:ascii="Arial Narrow" w:hAnsi="Arial Narrow" w:cs="Arial"/>
                <w:b/>
                <w:bCs/>
                <w:sz w:val="16"/>
                <w:szCs w:val="16"/>
              </w:rPr>
              <w:t xml:space="preserve">SCIENTIFIC NAME </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4AA7" w:rsidRPr="001E7586" w:rsidRDefault="007C4AA7" w:rsidP="00CC2DFC">
            <w:pPr>
              <w:rPr>
                <w:rFonts w:ascii="Arial Narrow" w:hAnsi="Arial Narrow" w:cs="Arial"/>
                <w:b/>
                <w:bCs/>
                <w:sz w:val="16"/>
                <w:szCs w:val="16"/>
              </w:rPr>
            </w:pPr>
            <w:r w:rsidRPr="001E7586">
              <w:rPr>
                <w:rFonts w:ascii="Arial Narrow" w:hAnsi="Arial Narrow" w:cs="Arial"/>
                <w:b/>
                <w:bCs/>
                <w:sz w:val="16"/>
                <w:szCs w:val="16"/>
              </w:rPr>
              <w:t>COMMON NAME</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4AA7" w:rsidRPr="001E7586" w:rsidRDefault="007C4AA7" w:rsidP="00CC2DFC">
            <w:pPr>
              <w:rPr>
                <w:rFonts w:ascii="Arial Narrow" w:hAnsi="Arial Narrow" w:cs="Arial"/>
                <w:b/>
                <w:bCs/>
                <w:sz w:val="16"/>
                <w:szCs w:val="16"/>
              </w:rPr>
            </w:pPr>
            <w:r>
              <w:rPr>
                <w:rFonts w:ascii="Arial Narrow" w:hAnsi="Arial Narrow" w:cs="Arial"/>
                <w:b/>
                <w:bCs/>
                <w:sz w:val="16"/>
                <w:szCs w:val="16"/>
              </w:rPr>
              <w:t>NOMBRE COMÚN</w:t>
            </w:r>
          </w:p>
        </w:tc>
        <w:tc>
          <w:tcPr>
            <w:tcW w:w="28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Mist nets</w:t>
            </w:r>
          </w:p>
        </w:tc>
        <w:tc>
          <w:tcPr>
            <w:tcW w:w="37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Transects</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07</w:t>
            </w: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07</w:t>
            </w: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07</w:t>
            </w: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07</w:t>
            </w: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07</w:t>
            </w:r>
          </w:p>
        </w:tc>
        <w:tc>
          <w:tcPr>
            <w:tcW w:w="13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08</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06</w:t>
            </w: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07</w:t>
            </w:r>
          </w:p>
        </w:tc>
        <w:tc>
          <w:tcPr>
            <w:tcW w:w="13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C4AA7" w:rsidRPr="005F611E" w:rsidRDefault="007C4AA7" w:rsidP="00CC2DFC">
            <w:pPr>
              <w:jc w:val="center"/>
              <w:rPr>
                <w:rFonts w:ascii="Arial Narrow" w:hAnsi="Arial Narrow" w:cs="Arial"/>
                <w:b/>
                <w:bCs/>
                <w:sz w:val="16"/>
                <w:szCs w:val="16"/>
              </w:rPr>
            </w:pPr>
            <w:r w:rsidRPr="005F611E">
              <w:rPr>
                <w:rFonts w:ascii="Arial Narrow" w:hAnsi="Arial Narrow" w:cs="Arial"/>
                <w:b/>
                <w:bCs/>
                <w:sz w:val="16"/>
                <w:szCs w:val="16"/>
              </w:rPr>
              <w:t>08</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Leptotila verreauxi</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White-tipped Dove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Paloma arroeyera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6</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Leptotila jamaicensis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Caribbean Dove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Paloma caribeña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24</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PSITTACIDAE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Aratinga nana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Olive-throated Parakeet</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Perico pecho sucio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77</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Amazona albifrons</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White-fronted Parrot</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Loro frente blanca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28</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Amazona xantholora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Yellow-lored Parrot</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Loro yucateco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24</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CUCULIDAE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Coccyzus americanus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Yellow-billed Cuckoo</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Cuclillo pico amarillo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Piaya cayana*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Squirrel Cuckoo</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Cuclillo canela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Crotophaga sulcirostris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Groove-billed Ani</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Garrapatero pijuy</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STRIGIDAE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Glaucidium brasilianum</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Ferruginous Pygmy Owl</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Tecolote bajeño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CAPRIMULGIDAE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Chordeiles acutippenis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Lesser Nigthhawk</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Chotacabras menor</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8</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TROCHILIDAE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Chlorostilbon canivetii</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Canivet's Emerald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Esmeralda tijereta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8</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26</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Amazilia yucatanensis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Buff-bellied Hummingbird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Colibrí yucateco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8</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Amazilia rutila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Cinnamon Hummingbird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Colibrí canela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105</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84</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lastRenderedPageBreak/>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Archilochus colubris*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Ruby-throated Hummingbird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Colibrí garganta rubí</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TROGONIDAE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Trogon melanocephalus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Black-headed Trogon</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Trogón cabeza negra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MOMOTIDAE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Momotus momota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Blue-crowned Motmot</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Momoto corona azul</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Eumomota superciliosa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Turquoise-browed Motmot</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Momoto ceja azul</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ALCEDINIDAE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Megaceryle alcyon</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Belted Kingfisher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Martín-pescador norteño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6</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Chloroceryle americana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Green Kingfisher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Martín-pescador enano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RHAMPASTIDAE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Pteroglossus torquatus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Collared Aracari</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Arasari de collar</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Ramphastos sulfuratus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Keel- billed Toucan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Tucán pico canoa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PICIDAE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Melanerpes pygmaeus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Yucatan Woodpecker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Carpintero yucateco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8</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Melanerpes aurifrons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Golden-fronted Woodpecker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Carpintero cheje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119</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251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Sphyrapicus varius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Yellow-bellied Sapsucker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Chupasavia maculado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Picoides scalaris </w:t>
            </w:r>
            <w:r w:rsidR="00F9658C">
              <w:rPr>
                <w:rFonts w:ascii="Arial Narrow" w:hAnsi="Arial Narrow" w:cs="Arial"/>
                <w:i/>
                <w:iCs/>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Ladder-backed Woodpecker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Carpintero mexicano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lastRenderedPageBreak/>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DENDROCOLAPTIDAE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Xiphorhynchus flavigaster</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Ivory-billed Woodcreeper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Trepatroncos bigotudo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THAMNOPHILIDAE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Thamnophilus doliatus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Barred Antshrike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Batará barrado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42</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TYRANNIDAE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Camptostoma imberbe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Northern Beardless-Tyrannulet</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Mosquero lampiño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15</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Myiopagis viridicata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Greenish Elaenia</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Elenia verdosa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Elaenia flavogaster</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Yellow-bellied Elaenia</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Elenia vientre amarillo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18</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Todirostrum cinereum</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Common Tody-Flycatcher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Espatulilla amarillo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61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455</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Contopus virens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Eastern Wood-Pewee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Pibi oriental</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26</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14</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Contopus cinereus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Tropical Pewee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Pibi tropical</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37</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Empidonax flaviventris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 bellied Flycatcher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Mosquero vientre amarillo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Empidonax virescens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Acadian Flycatcher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Mosquero verdoso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8</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Empidonax trailli</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Willow Flycatcher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Mosquero saucero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Empidonax minimus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Least Flycatcher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Mosquero mínimo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O</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Sayornis phoebe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Eastern Phoebe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Papamoscas fibi</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Pyrocephalus rubinus</w:t>
            </w:r>
            <w:r w:rsidR="00F9658C">
              <w:rPr>
                <w:rFonts w:ascii="Arial Narrow" w:hAnsi="Arial Narrow" w:cs="Arial"/>
                <w:i/>
                <w:iCs/>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Vermilion Flycatcher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Mosquero cardenal</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Attila spadiceus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Bright -rumped Attila</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Atila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Myiarchus tuberculifer</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Dusky-capped Flycatcher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Papamoscas triste</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19</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Myiarchus tyrannulus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Brown-crested Flycatcher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Papamoscas tirano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lastRenderedPageBreak/>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Pitangus sulphuratus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Great Kiskadee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Luis bienteveo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36</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245</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Myiozetetes similis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Social Flycatcher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Luis gregario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26</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275</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Tyrannus melancholicus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Tropical Kingbird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Tirano tropicla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35</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396</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Tyrannus couchii</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Couch's Kingbird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Tirano silbador</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Tyrannus tyrannus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Eastern Kingbird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Tirano dorso negro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174</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Pachyramphus major</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Gray-collared Becard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Mosquero-cabezón mexicano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Pachyramphus aglaiae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Rose-throated Becard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Mosquero-cabezón degollado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Tityra semisfasciata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Masked Tityra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Titira enmascarada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nil"/>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nil"/>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nil"/>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nil"/>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nil"/>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VIREONIDAE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Vireo griseus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White-eyed Vireo</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Vireo ojo blanco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121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Vireo pallens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Mangrove Vireo</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Vireo manglero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108</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305</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Vireo flavifrons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Yellow-throated Vireo</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Vireo garganta amarilla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Vireo philadelphicus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Philadelphia Vireo</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Vireo de Filadelfia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Vireo olivaceus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Red-eye Vireo</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Vireo ojo rojo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266</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29</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S</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Vireo flavoviridis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Yellow-green Vireo</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Vireo verdeamarillo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Vireo altiloquus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Black-whiskered Vireo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Vireo bigotudo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Vireo magister</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Yucatan Vireo</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Vireo yucateco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601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137</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single" w:sz="4" w:space="0" w:color="auto"/>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Cyclarhis gujanensis</w:t>
            </w:r>
          </w:p>
        </w:tc>
        <w:tc>
          <w:tcPr>
            <w:tcW w:w="648" w:type="pct"/>
            <w:tcBorders>
              <w:top w:val="single" w:sz="4" w:space="0" w:color="auto"/>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Rufus -browed Peppershrike</w:t>
            </w:r>
          </w:p>
        </w:tc>
        <w:tc>
          <w:tcPr>
            <w:tcW w:w="577" w:type="pct"/>
            <w:tcBorders>
              <w:top w:val="single" w:sz="4" w:space="0" w:color="auto"/>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Vireón ceja rufa</w:t>
            </w:r>
          </w:p>
        </w:tc>
        <w:tc>
          <w:tcPr>
            <w:tcW w:w="281" w:type="pct"/>
            <w:gridSpan w:val="2"/>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17</w:t>
            </w:r>
          </w:p>
        </w:tc>
        <w:tc>
          <w:tcPr>
            <w:tcW w:w="374" w:type="pct"/>
            <w:gridSpan w:val="2"/>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17</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CORVIDAE</w:t>
            </w:r>
          </w:p>
        </w:tc>
        <w:tc>
          <w:tcPr>
            <w:tcW w:w="648" w:type="pct"/>
            <w:tcBorders>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r w:rsidR="00B0405E">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Cyanocorax yucatanicus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Yucatan Jay</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Chara yucateca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15</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224</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HIRUNDINIDAE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Progne subis </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Purple Martin</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Golondrina azulnegra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34</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lastRenderedPageBreak/>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Stelgidopteryx serripennis</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Northern Rough-winged Swallow</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Golondrina ala aserrada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Stelgidopteryx ridgwayi</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color w:val="000000"/>
                <w:sz w:val="16"/>
                <w:szCs w:val="16"/>
              </w:rPr>
            </w:pPr>
            <w:r w:rsidRPr="001E7586">
              <w:rPr>
                <w:rFonts w:ascii="Arial Narrow" w:hAnsi="Arial Narrow" w:cs="Arial"/>
                <w:color w:val="000000"/>
                <w:sz w:val="16"/>
                <w:szCs w:val="16"/>
              </w:rPr>
              <w:t>Ridgway's Rough-winged Swallow</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color w:val="000000"/>
                <w:sz w:val="16"/>
                <w:szCs w:val="16"/>
              </w:rPr>
            </w:pPr>
            <w:r w:rsidRPr="001E7586">
              <w:rPr>
                <w:rFonts w:ascii="Arial Narrow" w:hAnsi="Arial Narrow" w:cs="Arial"/>
                <w:color w:val="000000"/>
                <w:sz w:val="16"/>
                <w:szCs w:val="16"/>
              </w:rPr>
              <w:t>Golondrina yucateca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color w:val="000000"/>
                <w:sz w:val="16"/>
                <w:szCs w:val="16"/>
              </w:rPr>
            </w:pPr>
            <w:r w:rsidRPr="005F611E">
              <w:rPr>
                <w:rFonts w:ascii="Arial Narrow" w:hAnsi="Arial Narrow" w:cs="Arial"/>
                <w:color w:val="000000"/>
                <w:sz w:val="16"/>
                <w:szCs w:val="16"/>
              </w:rPr>
              <w:t>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color w:val="000000"/>
                <w:sz w:val="16"/>
                <w:szCs w:val="16"/>
              </w:rPr>
            </w:pPr>
            <w:r w:rsidRPr="005F611E">
              <w:rPr>
                <w:rFonts w:ascii="Arial Narrow" w:hAnsi="Arial Narrow" w:cs="Arial"/>
                <w:color w:val="000000"/>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Petrochelidon fulva </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color w:val="000000"/>
                <w:sz w:val="16"/>
                <w:szCs w:val="16"/>
              </w:rPr>
            </w:pPr>
            <w:r w:rsidRPr="001E7586">
              <w:rPr>
                <w:rFonts w:ascii="Arial Narrow" w:hAnsi="Arial Narrow" w:cs="Arial"/>
                <w:color w:val="000000"/>
                <w:sz w:val="16"/>
                <w:szCs w:val="16"/>
              </w:rPr>
              <w:t>Cave Swallow</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color w:val="000000"/>
                <w:sz w:val="16"/>
                <w:szCs w:val="16"/>
              </w:rPr>
            </w:pPr>
            <w:r w:rsidRPr="001E7586">
              <w:rPr>
                <w:rFonts w:ascii="Arial Narrow" w:hAnsi="Arial Narrow" w:cs="Arial"/>
                <w:color w:val="000000"/>
                <w:sz w:val="16"/>
                <w:szCs w:val="16"/>
              </w:rPr>
              <w:t>Golondrina pueblera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color w:val="000000"/>
                <w:sz w:val="16"/>
                <w:szCs w:val="16"/>
              </w:rPr>
            </w:pPr>
            <w:r w:rsidRPr="005F611E">
              <w:rPr>
                <w:rFonts w:ascii="Arial Narrow" w:hAnsi="Arial Narrow" w:cs="Arial"/>
                <w:color w:val="000000"/>
                <w:sz w:val="16"/>
                <w:szCs w:val="16"/>
              </w:rPr>
              <w:t>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color w:val="000000"/>
                <w:sz w:val="16"/>
                <w:szCs w:val="16"/>
              </w:rPr>
            </w:pPr>
            <w:r w:rsidRPr="005F611E">
              <w:rPr>
                <w:rFonts w:ascii="Arial Narrow" w:hAnsi="Arial Narrow" w:cs="Arial"/>
                <w:color w:val="000000"/>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Hirundo rustica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Barn Swallow</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Golondrina tijereta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8</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14</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TROGLODYTIDAE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Thryothorus maculipectus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Spot-breasted Wren</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Chivirín moteado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101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270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Thryothorus ludovicianus</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Carolina Wren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Chivirín de Carolina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Uropsila leucogastra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White-bellied Wren</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Chivirín vientre blanco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28</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SYLVIIDAE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Ramphocaenus melanurus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Long-billed Gnatwren</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Soterillo picudo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TURDIDAE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Catharus fuscescens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Veery</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Zorzal rojizo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26</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Catharus minimus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Gray-cheeked Thrush</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Zorzal cara gris</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26</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Catharus ustulatus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Swainson's Thrush</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Zorzal de Swainson</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124</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9</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Hylocichla mustelina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Wood Thrush</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Zorzal maculado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17</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Turdus grayi</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Clay-colored Thrush</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Mirlo pardo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5</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MIMIDAE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Dumetella carolinensis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Gray Catbird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Maullador gris</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462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77</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Melanoptila glabrirostris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Black Catbird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Maullador negro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3212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1586</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lastRenderedPageBreak/>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Mimus gilvus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Tropical Mockingbird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Cenzontle tropical</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167</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1018</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PARULIDAE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Vermivora pinus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Blue-winged Warbler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ala azul</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5</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Vermivora chrysoptera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Golden-winged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ala dorada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Vermivora peregrina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Tennessee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peregrino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28</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Vermivora celata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Orange-crowned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corona naranja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Vermivora ruficapilla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Nashville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de coronilla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Parula americana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Northern Parula</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Parula norteña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Dendroica petechia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amarillo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341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245</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Dendroica eritachorides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Mangrove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manglero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56</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186</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Dendroica pensylvanica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Chesnut-sided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flanco castaño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Dendroica magnolia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Magnolia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de magnolia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164</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55</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Dendroica tigrina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Cape May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atigrado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Dendroica caerulescens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Black-throated Blue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azulnegro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Dendroica coronata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Yellow-rumped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coronado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Dendroica virens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Black-throated Green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dorso verde</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Dendroica fusca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Blackburnian Warlber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garganta naraja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Dendroica dominica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Yellow-throated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garganta amarilla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Dendroica discolor</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Prairie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de pradera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Dendroica palmarum</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Palm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playero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67</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97</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Dendroica castanea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Bay-breasted Warbler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castaño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Dendroica striata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Blackpoll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gorra negra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lastRenderedPageBreak/>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Mniotilta varia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Black-and-white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trepador</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74</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9</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Setophaga ruticilla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American Redstart</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flameante</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240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125</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Protonotaria citrea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Prothonotary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dorado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Helmintheros vermivorum</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Worm eating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gusanero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47</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LImnothlypis swainsonii</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Swainson's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corona café</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Seiurus aurocapilla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Ovenbird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suelero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98</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12</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Seiurus noveboracensis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Northern Waterthrush</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charquero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295</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57</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Oporornis formosus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Kentucky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patilludo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6</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Geothlypis trichas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Common Yellowthroat</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Mascarita común</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214</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153</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Wilsonia citrina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Hooded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encapuchado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58</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15</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Wilsonia pusilla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Wilson's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corona negra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Wilsonia canadensis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Canada Warbler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Chipe de collar</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Icteria virens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 breasted Chat</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Buscabreña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15</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COEREBIDAE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single" w:sz="4" w:space="0" w:color="auto"/>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Coereba flaveola</w:t>
            </w:r>
          </w:p>
        </w:tc>
        <w:tc>
          <w:tcPr>
            <w:tcW w:w="648" w:type="pct"/>
            <w:tcBorders>
              <w:top w:val="single" w:sz="4" w:space="0" w:color="auto"/>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Bananaquit</w:t>
            </w:r>
          </w:p>
        </w:tc>
        <w:tc>
          <w:tcPr>
            <w:tcW w:w="577" w:type="pct"/>
            <w:tcBorders>
              <w:top w:val="single" w:sz="4" w:space="0" w:color="auto"/>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Reinita-mielera</w:t>
            </w:r>
          </w:p>
        </w:tc>
        <w:tc>
          <w:tcPr>
            <w:tcW w:w="281" w:type="pct"/>
            <w:gridSpan w:val="2"/>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542</w:t>
            </w:r>
          </w:p>
        </w:tc>
        <w:tc>
          <w:tcPr>
            <w:tcW w:w="374" w:type="pct"/>
            <w:gridSpan w:val="2"/>
            <w:tcBorders>
              <w:top w:val="single" w:sz="4" w:space="0" w:color="auto"/>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398</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single" w:sz="4" w:space="0" w:color="auto"/>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3E234A" w:rsidRPr="001E7586" w:rsidTr="007C4AA7">
        <w:trPr>
          <w:trHeight w:val="255"/>
        </w:trPr>
        <w:tc>
          <w:tcPr>
            <w:tcW w:w="1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234A" w:rsidRPr="001E7586" w:rsidRDefault="003E234A" w:rsidP="005F611E">
            <w:pPr>
              <w:jc w:val="center"/>
              <w:rPr>
                <w:rFonts w:ascii="Arial Narrow" w:hAnsi="Arial Narrow" w:cs="Arial"/>
                <w:sz w:val="18"/>
                <w:szCs w:val="18"/>
              </w:rPr>
            </w:pPr>
          </w:p>
        </w:tc>
        <w:tc>
          <w:tcPr>
            <w:tcW w:w="588" w:type="pct"/>
            <w:tcBorders>
              <w:top w:val="single" w:sz="4" w:space="0" w:color="auto"/>
              <w:left w:val="nil"/>
              <w:bottom w:val="single" w:sz="4" w:space="0" w:color="auto"/>
              <w:right w:val="single" w:sz="4" w:space="0" w:color="auto"/>
            </w:tcBorders>
            <w:shd w:val="clear" w:color="auto" w:fill="auto"/>
            <w:noWrap/>
            <w:vAlign w:val="bottom"/>
            <w:hideMark/>
          </w:tcPr>
          <w:p w:rsidR="003E234A" w:rsidRPr="001E7586" w:rsidRDefault="003E234A" w:rsidP="005F611E">
            <w:pPr>
              <w:rPr>
                <w:rFonts w:ascii="Arial Narrow" w:hAnsi="Arial Narrow" w:cs="Arial"/>
                <w:i/>
                <w:iCs/>
                <w:sz w:val="16"/>
                <w:szCs w:val="16"/>
              </w:rPr>
            </w:pPr>
            <w:r w:rsidRPr="001E7586">
              <w:rPr>
                <w:rFonts w:ascii="Arial Narrow" w:hAnsi="Arial Narrow" w:cs="Arial"/>
                <w:b/>
                <w:bCs/>
                <w:sz w:val="16"/>
                <w:szCs w:val="16"/>
              </w:rPr>
              <w:t>EMBERIZIDAE</w:t>
            </w:r>
          </w:p>
        </w:tc>
        <w:tc>
          <w:tcPr>
            <w:tcW w:w="648" w:type="pct"/>
            <w:tcBorders>
              <w:top w:val="single" w:sz="4" w:space="0" w:color="auto"/>
              <w:left w:val="nil"/>
              <w:bottom w:val="single" w:sz="4" w:space="0" w:color="auto"/>
              <w:right w:val="single" w:sz="4" w:space="0" w:color="auto"/>
            </w:tcBorders>
            <w:shd w:val="clear" w:color="auto" w:fill="auto"/>
            <w:noWrap/>
            <w:vAlign w:val="bottom"/>
            <w:hideMark/>
          </w:tcPr>
          <w:p w:rsidR="003E234A" w:rsidRPr="001E7586" w:rsidRDefault="003E234A" w:rsidP="005F611E">
            <w:pPr>
              <w:rPr>
                <w:rFonts w:ascii="Arial Narrow" w:hAnsi="Arial Narrow" w:cs="Arial"/>
                <w:sz w:val="16"/>
                <w:szCs w:val="16"/>
              </w:rPr>
            </w:pPr>
          </w:p>
        </w:tc>
        <w:tc>
          <w:tcPr>
            <w:tcW w:w="577" w:type="pct"/>
            <w:tcBorders>
              <w:top w:val="single" w:sz="4" w:space="0" w:color="auto"/>
              <w:left w:val="nil"/>
              <w:bottom w:val="single" w:sz="4" w:space="0" w:color="auto"/>
              <w:right w:val="single" w:sz="4" w:space="0" w:color="auto"/>
            </w:tcBorders>
            <w:shd w:val="clear" w:color="auto" w:fill="auto"/>
            <w:noWrap/>
            <w:vAlign w:val="bottom"/>
            <w:hideMark/>
          </w:tcPr>
          <w:p w:rsidR="003E234A" w:rsidRPr="001E7586" w:rsidRDefault="003E234A" w:rsidP="005F611E">
            <w:pPr>
              <w:rPr>
                <w:rFonts w:ascii="Arial Narrow" w:hAnsi="Arial Narrow" w:cs="Arial"/>
                <w:sz w:val="16"/>
                <w:szCs w:val="16"/>
              </w:rPr>
            </w:pPr>
          </w:p>
        </w:tc>
        <w:tc>
          <w:tcPr>
            <w:tcW w:w="281" w:type="pct"/>
            <w:gridSpan w:val="2"/>
            <w:tcBorders>
              <w:top w:val="single" w:sz="4" w:space="0" w:color="auto"/>
              <w:left w:val="nil"/>
              <w:bottom w:val="single" w:sz="4" w:space="0" w:color="auto"/>
              <w:right w:val="single" w:sz="4" w:space="0" w:color="auto"/>
            </w:tcBorders>
            <w:shd w:val="clear" w:color="auto" w:fill="auto"/>
            <w:noWrap/>
            <w:vAlign w:val="bottom"/>
            <w:hideMark/>
          </w:tcPr>
          <w:p w:rsidR="003E234A" w:rsidRPr="005F611E" w:rsidRDefault="003E234A" w:rsidP="005F611E">
            <w:pPr>
              <w:jc w:val="center"/>
              <w:rPr>
                <w:rFonts w:ascii="Arial Narrow" w:hAnsi="Arial Narrow" w:cs="Arial"/>
                <w:sz w:val="16"/>
                <w:szCs w:val="16"/>
              </w:rPr>
            </w:pPr>
          </w:p>
        </w:tc>
        <w:tc>
          <w:tcPr>
            <w:tcW w:w="374" w:type="pct"/>
            <w:gridSpan w:val="2"/>
            <w:tcBorders>
              <w:top w:val="single" w:sz="4" w:space="0" w:color="auto"/>
              <w:left w:val="nil"/>
              <w:bottom w:val="single" w:sz="4" w:space="0" w:color="auto"/>
              <w:right w:val="single" w:sz="4" w:space="0" w:color="auto"/>
            </w:tcBorders>
            <w:shd w:val="clear" w:color="auto" w:fill="auto"/>
            <w:noWrap/>
            <w:vAlign w:val="bottom"/>
            <w:hideMark/>
          </w:tcPr>
          <w:p w:rsidR="003E234A" w:rsidRPr="005F611E" w:rsidRDefault="003E234A"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c>
          <w:tcPr>
            <w:tcW w:w="134"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noWrap/>
            <w:vAlign w:val="bottom"/>
            <w:hideMark/>
          </w:tcPr>
          <w:p w:rsidR="003E234A" w:rsidRPr="005F611E" w:rsidRDefault="003E234A" w:rsidP="005F611E">
            <w:pPr>
              <w:jc w:val="center"/>
              <w:rPr>
                <w:rFonts w:ascii="Arial Narrow" w:hAnsi="Arial Narrow" w:cs="Arial"/>
                <w:sz w:val="16"/>
                <w:szCs w:val="16"/>
              </w:rPr>
            </w:pPr>
          </w:p>
        </w:tc>
        <w:tc>
          <w:tcPr>
            <w:tcW w:w="134" w:type="pct"/>
            <w:tcBorders>
              <w:top w:val="single" w:sz="4" w:space="0" w:color="auto"/>
              <w:left w:val="nil"/>
              <w:bottom w:val="single" w:sz="4" w:space="0" w:color="auto"/>
              <w:right w:val="single" w:sz="4" w:space="0" w:color="auto"/>
            </w:tcBorders>
            <w:shd w:val="clear" w:color="auto" w:fill="auto"/>
            <w:noWrap/>
            <w:vAlign w:val="bottom"/>
            <w:hideMark/>
          </w:tcPr>
          <w:p w:rsidR="003E234A" w:rsidRPr="005F611E" w:rsidRDefault="003E234A"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noWrap/>
            <w:vAlign w:val="bottom"/>
            <w:hideMark/>
          </w:tcPr>
          <w:p w:rsidR="003E234A" w:rsidRPr="005F611E" w:rsidRDefault="003E234A" w:rsidP="005F611E">
            <w:pPr>
              <w:jc w:val="center"/>
              <w:rPr>
                <w:rFonts w:ascii="Arial Narrow" w:hAnsi="Arial Narrow" w:cs="Arial"/>
                <w:sz w:val="16"/>
                <w:szCs w:val="16"/>
              </w:rPr>
            </w:pPr>
          </w:p>
        </w:tc>
        <w:tc>
          <w:tcPr>
            <w:tcW w:w="138" w:type="pct"/>
            <w:tcBorders>
              <w:top w:val="single" w:sz="4" w:space="0" w:color="auto"/>
              <w:left w:val="nil"/>
              <w:bottom w:val="single" w:sz="4" w:space="0" w:color="auto"/>
              <w:right w:val="single" w:sz="4" w:space="0" w:color="auto"/>
            </w:tcBorders>
            <w:shd w:val="clear" w:color="auto" w:fill="auto"/>
            <w:noWrap/>
            <w:vAlign w:val="bottom"/>
            <w:hideMark/>
          </w:tcPr>
          <w:p w:rsidR="003E234A" w:rsidRPr="005F611E" w:rsidRDefault="003E234A"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c>
          <w:tcPr>
            <w:tcW w:w="130" w:type="pct"/>
            <w:tcBorders>
              <w:top w:val="single" w:sz="4" w:space="0" w:color="auto"/>
              <w:left w:val="nil"/>
              <w:bottom w:val="single" w:sz="4" w:space="0" w:color="auto"/>
              <w:right w:val="single" w:sz="4" w:space="0" w:color="auto"/>
            </w:tcBorders>
            <w:shd w:val="clear" w:color="auto" w:fill="auto"/>
            <w:vAlign w:val="bottom"/>
            <w:hideMark/>
          </w:tcPr>
          <w:p w:rsidR="003E234A" w:rsidRPr="005F611E" w:rsidRDefault="003E234A"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Sphorophila torqueola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White-collared Seedeater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Semillero de collar</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82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107</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Arremonops rufrivirgatus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Olive Sparrow</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Rascador oliváceo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Passerculus sandwichensis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Savannah Sparrow</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Gorrión savanero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CARDINALIDAE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Pheuticus </w:t>
            </w:r>
            <w:r w:rsidRPr="001E7586">
              <w:rPr>
                <w:rFonts w:ascii="Arial Narrow" w:hAnsi="Arial Narrow" w:cs="Arial"/>
                <w:i/>
                <w:iCs/>
                <w:sz w:val="16"/>
                <w:szCs w:val="16"/>
              </w:rPr>
              <w:lastRenderedPageBreak/>
              <w:t>ludovicianus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lastRenderedPageBreak/>
              <w:t xml:space="preserve">Rose-breasted </w:t>
            </w:r>
            <w:r w:rsidRPr="001E7586">
              <w:rPr>
                <w:rFonts w:ascii="Arial Narrow" w:hAnsi="Arial Narrow" w:cs="Arial"/>
                <w:sz w:val="16"/>
                <w:szCs w:val="16"/>
              </w:rPr>
              <w:lastRenderedPageBreak/>
              <w:t>Grosbeak</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lastRenderedPageBreak/>
              <w:t xml:space="preserve">Picogordo pecho </w:t>
            </w:r>
            <w:r w:rsidRPr="001E7586">
              <w:rPr>
                <w:rFonts w:ascii="Arial Narrow" w:hAnsi="Arial Narrow" w:cs="Arial"/>
                <w:sz w:val="16"/>
                <w:szCs w:val="16"/>
              </w:rPr>
              <w:lastRenderedPageBreak/>
              <w:t>rosa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lastRenderedPageBreak/>
              <w:t>18</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lastRenderedPageBreak/>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Cyanocompsa parellina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Blue Bunting</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Picogordo negro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Passerina caerulea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Blue Grosbeak</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Picogordo azul</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Passerina cyanea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Indigo Bunting</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Colorín azul</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135</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67</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Passerina ciris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Painted Bunting</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Colorín siete colores</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Piranga roseogularis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Rose-throated Tanager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Tángara yucateca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W</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Piranga rubra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Summer Tanager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Tángara roja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Piranga olivacea</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Scarlet Tanager</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Tángara escarlata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ICTERIDAE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Dives dives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Melodious Blackbird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Tordo cantador</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302</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Quiscalus mexicanus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Great-tailed Grackle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Zanate mexicano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29</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700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T</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Molothrus ater</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Brown-headed Cowbird</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Tordo cabeza café</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Icterus prosthemelas </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Black cowled Oriole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Bolsero dominico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2</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Icterus cucullatus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Hooded Oriole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Bolsero encapuchado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81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156</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Icterus chrysater</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Yellow-backed Oriole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Bolsero dorso dorado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39</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85</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Icterus auratus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Orange Oriole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Bolsero yucateco</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4</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Icterus gularis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Altamira Oriole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Bolsero de Altamira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17</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60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Amblycercus holosericeus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Yellow-billed Cacique</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xml:space="preserve">Cacique pico claro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73</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170</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8"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 </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b/>
                <w:bCs/>
                <w:sz w:val="16"/>
                <w:szCs w:val="16"/>
              </w:rPr>
            </w:pPr>
            <w:r w:rsidRPr="001E7586">
              <w:rPr>
                <w:rFonts w:ascii="Arial Narrow" w:hAnsi="Arial Narrow" w:cs="Arial"/>
                <w:b/>
                <w:bCs/>
                <w:sz w:val="16"/>
                <w:szCs w:val="16"/>
              </w:rPr>
              <w:t>FRINGILLIDAE</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 </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Euphonia affinis</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Scrub Euphonia</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Eufonia garganta negra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5</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34</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single" w:sz="4" w:space="0" w:color="auto"/>
              <w:bottom w:val="single" w:sz="4" w:space="0" w:color="auto"/>
              <w:right w:val="single" w:sz="4" w:space="0" w:color="auto"/>
            </w:tcBorders>
            <w:shd w:val="clear" w:color="auto" w:fill="auto"/>
            <w:noWrap/>
            <w:vAlign w:val="bottom"/>
            <w:hideMark/>
          </w:tcPr>
          <w:p w:rsidR="005F611E" w:rsidRPr="001E7586" w:rsidRDefault="005F611E" w:rsidP="005F611E">
            <w:pPr>
              <w:jc w:val="center"/>
              <w:rPr>
                <w:rFonts w:ascii="Arial Narrow" w:hAnsi="Arial Narrow" w:cs="Arial"/>
                <w:sz w:val="18"/>
                <w:szCs w:val="18"/>
              </w:rPr>
            </w:pPr>
            <w:r w:rsidRPr="001E7586">
              <w:rPr>
                <w:rFonts w:ascii="Arial Narrow" w:hAnsi="Arial Narrow" w:cs="Arial"/>
                <w:sz w:val="18"/>
                <w:szCs w:val="18"/>
              </w:rPr>
              <w:t>R</w:t>
            </w:r>
          </w:p>
        </w:tc>
        <w:tc>
          <w:tcPr>
            <w:tcW w:w="58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i/>
                <w:iCs/>
                <w:sz w:val="16"/>
                <w:szCs w:val="16"/>
              </w:rPr>
            </w:pPr>
            <w:r w:rsidRPr="001E7586">
              <w:rPr>
                <w:rFonts w:ascii="Arial Narrow" w:hAnsi="Arial Narrow" w:cs="Arial"/>
                <w:i/>
                <w:iCs/>
                <w:sz w:val="16"/>
                <w:szCs w:val="16"/>
              </w:rPr>
              <w:t xml:space="preserve">Euphonia hirundinacea </w:t>
            </w:r>
            <w:r w:rsidRPr="001E7586">
              <w:rPr>
                <w:rFonts w:ascii="Arial Narrow" w:hAnsi="Arial Narrow" w:cs="Arial"/>
                <w:sz w:val="16"/>
                <w:szCs w:val="16"/>
              </w:rPr>
              <w:t>†</w:t>
            </w:r>
          </w:p>
        </w:tc>
        <w:tc>
          <w:tcPr>
            <w:tcW w:w="648"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Yellow-throated Euphonia</w:t>
            </w:r>
          </w:p>
        </w:tc>
        <w:tc>
          <w:tcPr>
            <w:tcW w:w="577" w:type="pct"/>
            <w:tcBorders>
              <w:top w:val="nil"/>
              <w:left w:val="nil"/>
              <w:bottom w:val="single" w:sz="4" w:space="0" w:color="auto"/>
              <w:right w:val="single" w:sz="4" w:space="0" w:color="auto"/>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Eufonia garganta amarilla</w:t>
            </w:r>
          </w:p>
        </w:tc>
        <w:tc>
          <w:tcPr>
            <w:tcW w:w="281"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0</w:t>
            </w:r>
          </w:p>
        </w:tc>
        <w:tc>
          <w:tcPr>
            <w:tcW w:w="374" w:type="pct"/>
            <w:gridSpan w:val="2"/>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r w:rsidRPr="005F611E">
              <w:rPr>
                <w:rFonts w:ascii="Arial Narrow" w:hAnsi="Arial Narrow" w:cs="Arial"/>
                <w:sz w:val="16"/>
                <w:szCs w:val="16"/>
              </w:rPr>
              <w:t>3</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4"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F9658C" w:rsidP="005F611E">
            <w:pPr>
              <w:jc w:val="center"/>
              <w:rPr>
                <w:rFonts w:ascii="Arial Narrow" w:hAnsi="Arial Narrow" w:cs="Arial"/>
                <w:sz w:val="16"/>
                <w:szCs w:val="16"/>
              </w:rPr>
            </w:pPr>
            <w:r>
              <w:rPr>
                <w:rFonts w:ascii="Arial Narrow" w:hAnsi="Arial Narrow" w:cs="Arial"/>
                <w:sz w:val="16"/>
                <w:szCs w:val="16"/>
              </w:rPr>
              <w:t>*</w:t>
            </w:r>
          </w:p>
        </w:tc>
        <w:tc>
          <w:tcPr>
            <w:tcW w:w="134"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8" w:type="pct"/>
            <w:tcBorders>
              <w:top w:val="nil"/>
              <w:left w:val="nil"/>
              <w:bottom w:val="single" w:sz="4" w:space="0" w:color="auto"/>
              <w:right w:val="single" w:sz="4" w:space="0" w:color="auto"/>
            </w:tcBorders>
            <w:shd w:val="clear" w:color="auto" w:fill="auto"/>
            <w:noWrap/>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3"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c>
          <w:tcPr>
            <w:tcW w:w="130" w:type="pct"/>
            <w:tcBorders>
              <w:top w:val="nil"/>
              <w:left w:val="nil"/>
              <w:bottom w:val="single" w:sz="4" w:space="0" w:color="auto"/>
              <w:right w:val="single" w:sz="4" w:space="0" w:color="auto"/>
            </w:tcBorders>
            <w:shd w:val="clear" w:color="auto" w:fill="auto"/>
            <w:vAlign w:val="bottom"/>
            <w:hideMark/>
          </w:tcPr>
          <w:p w:rsidR="005F611E" w:rsidRPr="005F611E" w:rsidRDefault="005F611E" w:rsidP="005F611E">
            <w:pPr>
              <w:jc w:val="center"/>
              <w:rPr>
                <w:rFonts w:ascii="Arial Narrow" w:hAnsi="Arial Narrow" w:cs="Arial"/>
                <w:sz w:val="16"/>
                <w:szCs w:val="16"/>
              </w:rPr>
            </w:pPr>
          </w:p>
        </w:tc>
      </w:tr>
      <w:tr w:rsidR="005F611E" w:rsidRPr="001E7586" w:rsidTr="007C4AA7">
        <w:trPr>
          <w:trHeight w:val="255"/>
        </w:trPr>
        <w:tc>
          <w:tcPr>
            <w:tcW w:w="132" w:type="pct"/>
            <w:tcBorders>
              <w:top w:val="nil"/>
              <w:left w:val="nil"/>
              <w:bottom w:val="nil"/>
              <w:right w:val="nil"/>
            </w:tcBorders>
            <w:shd w:val="clear" w:color="auto" w:fill="auto"/>
            <w:noWrap/>
            <w:vAlign w:val="bottom"/>
            <w:hideMark/>
          </w:tcPr>
          <w:p w:rsidR="005F611E" w:rsidRPr="001E7586" w:rsidRDefault="005F611E" w:rsidP="005F611E">
            <w:pPr>
              <w:jc w:val="center"/>
              <w:rPr>
                <w:rFonts w:ascii="Arial Narrow" w:hAnsi="Arial Narrow" w:cs="Arial"/>
                <w:sz w:val="18"/>
                <w:szCs w:val="18"/>
              </w:rPr>
            </w:pPr>
          </w:p>
        </w:tc>
        <w:tc>
          <w:tcPr>
            <w:tcW w:w="4472" w:type="pct"/>
            <w:gridSpan w:val="22"/>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r w:rsidRPr="001E7586">
              <w:rPr>
                <w:rFonts w:ascii="Arial Narrow" w:hAnsi="Arial Narrow" w:cs="Arial"/>
                <w:sz w:val="16"/>
                <w:szCs w:val="16"/>
              </w:rPr>
              <w:t>*Species captured in a fifth sampling period. Species and abun</w:t>
            </w:r>
            <w:r w:rsidR="003E234A">
              <w:rPr>
                <w:rFonts w:ascii="Arial Narrow" w:hAnsi="Arial Narrow" w:cs="Arial"/>
                <w:sz w:val="16"/>
                <w:szCs w:val="16"/>
              </w:rPr>
              <w:t>dances cap</w:t>
            </w:r>
            <w:r w:rsidRPr="001E7586">
              <w:rPr>
                <w:rFonts w:ascii="Arial Narrow" w:hAnsi="Arial Narrow" w:cs="Arial"/>
                <w:sz w:val="16"/>
                <w:szCs w:val="16"/>
              </w:rPr>
              <w:t xml:space="preserve">tured in a fifth period were not included in any analyses to keep </w:t>
            </w:r>
            <w:r w:rsidR="003E234A" w:rsidRPr="001E7586">
              <w:rPr>
                <w:rFonts w:ascii="Arial Narrow" w:hAnsi="Arial Narrow" w:cs="Arial"/>
                <w:sz w:val="16"/>
                <w:szCs w:val="16"/>
              </w:rPr>
              <w:t>homogeneity</w:t>
            </w:r>
            <w:r w:rsidRPr="001E7586">
              <w:rPr>
                <w:rFonts w:ascii="Arial Narrow" w:hAnsi="Arial Narrow" w:cs="Arial"/>
                <w:sz w:val="16"/>
                <w:szCs w:val="16"/>
              </w:rPr>
              <w:t xml:space="preserve"> for all sites and years. </w:t>
            </w: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0"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r>
      <w:tr w:rsidR="005F611E" w:rsidRPr="001E7586" w:rsidTr="007C4AA7">
        <w:trPr>
          <w:trHeight w:val="255"/>
        </w:trPr>
        <w:tc>
          <w:tcPr>
            <w:tcW w:w="132" w:type="pct"/>
            <w:tcBorders>
              <w:top w:val="nil"/>
              <w:left w:val="nil"/>
              <w:bottom w:val="nil"/>
              <w:right w:val="nil"/>
            </w:tcBorders>
            <w:shd w:val="clear" w:color="auto" w:fill="auto"/>
            <w:noWrap/>
            <w:vAlign w:val="bottom"/>
            <w:hideMark/>
          </w:tcPr>
          <w:p w:rsidR="005F611E" w:rsidRPr="001E7586" w:rsidRDefault="005F611E" w:rsidP="005F611E">
            <w:pPr>
              <w:jc w:val="center"/>
              <w:rPr>
                <w:rFonts w:ascii="Arial Narrow" w:hAnsi="Arial Narrow" w:cs="Arial"/>
                <w:sz w:val="18"/>
                <w:szCs w:val="18"/>
              </w:rPr>
            </w:pPr>
          </w:p>
        </w:tc>
        <w:tc>
          <w:tcPr>
            <w:tcW w:w="1889" w:type="pct"/>
            <w:gridSpan w:val="4"/>
            <w:tcBorders>
              <w:top w:val="nil"/>
              <w:left w:val="nil"/>
              <w:bottom w:val="nil"/>
              <w:right w:val="nil"/>
            </w:tcBorders>
            <w:shd w:val="clear" w:color="auto" w:fill="auto"/>
            <w:noWrap/>
            <w:vAlign w:val="bottom"/>
            <w:hideMark/>
          </w:tcPr>
          <w:p w:rsidR="005F611E" w:rsidRPr="001E7586" w:rsidRDefault="00F9658C" w:rsidP="005F611E">
            <w:pPr>
              <w:rPr>
                <w:rFonts w:ascii="Arial Narrow" w:hAnsi="Arial Narrow" w:cs="Arial"/>
                <w:sz w:val="16"/>
                <w:szCs w:val="16"/>
              </w:rPr>
            </w:pPr>
            <w:r>
              <w:rPr>
                <w:rFonts w:ascii="Arial Narrow" w:hAnsi="Arial Narrow" w:cs="Arial"/>
                <w:sz w:val="16"/>
                <w:szCs w:val="16"/>
              </w:rPr>
              <w:t>† Species recorded only with transect surveys.</w:t>
            </w:r>
          </w:p>
        </w:tc>
        <w:tc>
          <w:tcPr>
            <w:tcW w:w="264" w:type="pct"/>
            <w:gridSpan w:val="2"/>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31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4"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4"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4"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4"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8"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3" w:type="pct"/>
            <w:tcBorders>
              <w:top w:val="nil"/>
              <w:left w:val="nil"/>
              <w:bottom w:val="nil"/>
              <w:right w:val="nil"/>
            </w:tcBorders>
            <w:shd w:val="clear" w:color="auto" w:fill="auto"/>
            <w:noWrap/>
            <w:vAlign w:val="bottom"/>
            <w:hideMark/>
          </w:tcPr>
          <w:p w:rsidR="005F611E" w:rsidRPr="001E7586" w:rsidRDefault="005F611E" w:rsidP="005F611E">
            <w:pPr>
              <w:rPr>
                <w:rFonts w:ascii="Arial Narrow" w:hAnsi="Arial Narrow" w:cs="Arial"/>
                <w:sz w:val="16"/>
                <w:szCs w:val="16"/>
              </w:rPr>
            </w:pPr>
          </w:p>
        </w:tc>
        <w:tc>
          <w:tcPr>
            <w:tcW w:w="130" w:type="pct"/>
            <w:tcBorders>
              <w:top w:val="nil"/>
              <w:left w:val="nil"/>
              <w:bottom w:val="nil"/>
              <w:right w:val="nil"/>
            </w:tcBorders>
            <w:shd w:val="clear" w:color="auto" w:fill="auto"/>
            <w:noWrap/>
            <w:vAlign w:val="bottom"/>
            <w:hideMark/>
          </w:tcPr>
          <w:p w:rsidR="005F611E" w:rsidRPr="001E7586" w:rsidRDefault="005F611E" w:rsidP="005F611E">
            <w:pPr>
              <w:keepNext/>
              <w:rPr>
                <w:rFonts w:ascii="Arial Narrow" w:hAnsi="Arial Narrow" w:cs="Arial"/>
                <w:sz w:val="16"/>
                <w:szCs w:val="16"/>
              </w:rPr>
            </w:pPr>
          </w:p>
        </w:tc>
      </w:tr>
    </w:tbl>
    <w:p w:rsidR="005F611E" w:rsidRPr="005F611E" w:rsidRDefault="005F611E" w:rsidP="005F611E">
      <w:pPr>
        <w:rPr>
          <w:lang w:bidi="en-US"/>
        </w:rPr>
        <w:sectPr w:rsidR="005F611E" w:rsidRPr="005F611E" w:rsidSect="003323BB">
          <w:pgSz w:w="15840" w:h="12240" w:orient="landscape"/>
          <w:pgMar w:top="1871" w:right="1871" w:bottom="1871" w:left="1871" w:header="709" w:footer="1417" w:gutter="0"/>
          <w:cols w:space="708"/>
          <w:docGrid w:linePitch="360"/>
        </w:sectPr>
      </w:pPr>
    </w:p>
    <w:p w:rsidR="00374651" w:rsidRPr="00DB7B52" w:rsidRDefault="00374651" w:rsidP="00DB7B52">
      <w:pPr>
        <w:pStyle w:val="TituloCapitulo"/>
      </w:pPr>
      <w:bookmarkStart w:id="150" w:name="_Toc248595376"/>
      <w:r w:rsidRPr="00DB7B52">
        <w:lastRenderedPageBreak/>
        <w:t>VITA</w:t>
      </w:r>
      <w:bookmarkEnd w:id="150"/>
    </w:p>
    <w:p w:rsidR="00374651" w:rsidRDefault="00374651" w:rsidP="003323BB">
      <w:pPr>
        <w:spacing w:line="480" w:lineRule="auto"/>
        <w:ind w:firstLine="720"/>
        <w:rPr>
          <w:rFonts w:ascii="Arial" w:hAnsi="Arial" w:cs="Arial"/>
          <w:sz w:val="22"/>
          <w:szCs w:val="22"/>
        </w:rPr>
      </w:pPr>
      <w:r w:rsidRPr="00374651">
        <w:rPr>
          <w:rFonts w:ascii="Arial" w:hAnsi="Arial" w:cs="Arial"/>
          <w:sz w:val="22"/>
          <w:szCs w:val="22"/>
        </w:rPr>
        <w:t>Angeles Ana Paula Raymundo Sanchez was born in Mexico City on August 2, 1983.</w:t>
      </w:r>
      <w:r>
        <w:rPr>
          <w:rFonts w:ascii="Arial" w:hAnsi="Arial" w:cs="Arial"/>
          <w:sz w:val="22"/>
          <w:szCs w:val="22"/>
        </w:rPr>
        <w:t xml:space="preserve"> </w:t>
      </w:r>
      <w:r w:rsidR="00AE1FAE">
        <w:rPr>
          <w:rFonts w:ascii="Arial" w:hAnsi="Arial" w:cs="Arial"/>
          <w:sz w:val="22"/>
          <w:szCs w:val="22"/>
        </w:rPr>
        <w:t xml:space="preserve"> </w:t>
      </w:r>
      <w:r w:rsidR="00C848D1">
        <w:rPr>
          <w:rFonts w:ascii="Arial" w:hAnsi="Arial" w:cs="Arial"/>
          <w:sz w:val="22"/>
          <w:szCs w:val="22"/>
        </w:rPr>
        <w:t>In</w:t>
      </w:r>
      <w:r>
        <w:rPr>
          <w:rFonts w:ascii="Arial" w:hAnsi="Arial" w:cs="Arial"/>
          <w:sz w:val="22"/>
          <w:szCs w:val="22"/>
        </w:rPr>
        <w:t xml:space="preserve"> 199</w:t>
      </w:r>
      <w:r w:rsidR="0094247D">
        <w:rPr>
          <w:rFonts w:ascii="Arial" w:hAnsi="Arial" w:cs="Arial"/>
          <w:sz w:val="22"/>
          <w:szCs w:val="22"/>
        </w:rPr>
        <w:t>3, she and her family move</w:t>
      </w:r>
      <w:r w:rsidR="00D4122C">
        <w:rPr>
          <w:rFonts w:ascii="Arial" w:hAnsi="Arial" w:cs="Arial"/>
          <w:sz w:val="22"/>
          <w:szCs w:val="22"/>
        </w:rPr>
        <w:t>d</w:t>
      </w:r>
      <w:r w:rsidR="003323BB">
        <w:rPr>
          <w:rFonts w:ascii="Arial" w:hAnsi="Arial" w:cs="Arial"/>
          <w:sz w:val="22"/>
          <w:szCs w:val="22"/>
        </w:rPr>
        <w:t xml:space="preserve"> to Mérida, </w:t>
      </w:r>
      <w:r w:rsidR="0094247D">
        <w:rPr>
          <w:rFonts w:ascii="Arial" w:hAnsi="Arial" w:cs="Arial"/>
          <w:sz w:val="22"/>
          <w:szCs w:val="22"/>
        </w:rPr>
        <w:t>Yucatá</w:t>
      </w:r>
      <w:r>
        <w:rPr>
          <w:rFonts w:ascii="Arial" w:hAnsi="Arial" w:cs="Arial"/>
          <w:sz w:val="22"/>
          <w:szCs w:val="22"/>
        </w:rPr>
        <w:t>n, where s</w:t>
      </w:r>
      <w:r w:rsidRPr="00374651">
        <w:rPr>
          <w:rFonts w:ascii="Arial" w:hAnsi="Arial" w:cs="Arial"/>
          <w:sz w:val="22"/>
          <w:szCs w:val="22"/>
        </w:rPr>
        <w:t>he earned her B.S in Biology</w:t>
      </w:r>
      <w:r>
        <w:rPr>
          <w:rFonts w:ascii="Arial" w:hAnsi="Arial" w:cs="Arial"/>
          <w:sz w:val="22"/>
          <w:szCs w:val="22"/>
        </w:rPr>
        <w:t xml:space="preserve"> at</w:t>
      </w:r>
      <w:r w:rsidR="0094247D">
        <w:rPr>
          <w:rFonts w:ascii="Arial" w:hAnsi="Arial" w:cs="Arial"/>
          <w:sz w:val="22"/>
          <w:szCs w:val="22"/>
        </w:rPr>
        <w:t xml:space="preserve"> the Universidad Autó</w:t>
      </w:r>
      <w:r w:rsidRPr="00374651">
        <w:rPr>
          <w:rFonts w:ascii="Arial" w:hAnsi="Arial" w:cs="Arial"/>
          <w:sz w:val="22"/>
          <w:szCs w:val="22"/>
        </w:rPr>
        <w:t>noma de Yucat</w:t>
      </w:r>
      <w:r w:rsidR="0094247D">
        <w:rPr>
          <w:rFonts w:ascii="Arial" w:hAnsi="Arial" w:cs="Arial"/>
          <w:sz w:val="22"/>
          <w:szCs w:val="22"/>
        </w:rPr>
        <w:t>á</w:t>
      </w:r>
      <w:r w:rsidRPr="00374651">
        <w:rPr>
          <w:rFonts w:ascii="Arial" w:hAnsi="Arial" w:cs="Arial"/>
          <w:sz w:val="22"/>
          <w:szCs w:val="22"/>
        </w:rPr>
        <w:t>n</w:t>
      </w:r>
      <w:r w:rsidR="008B1BB7">
        <w:rPr>
          <w:rFonts w:ascii="Arial" w:hAnsi="Arial" w:cs="Arial"/>
          <w:sz w:val="22"/>
          <w:szCs w:val="22"/>
        </w:rPr>
        <w:t xml:space="preserve"> in 2005.</w:t>
      </w:r>
      <w:r w:rsidRPr="00374651">
        <w:rPr>
          <w:rFonts w:ascii="Arial" w:hAnsi="Arial" w:cs="Arial"/>
          <w:sz w:val="22"/>
          <w:szCs w:val="22"/>
        </w:rPr>
        <w:t xml:space="preserve"> </w:t>
      </w:r>
      <w:r w:rsidR="00AE1FAE">
        <w:rPr>
          <w:rFonts w:ascii="Arial" w:hAnsi="Arial" w:cs="Arial"/>
          <w:sz w:val="22"/>
          <w:szCs w:val="22"/>
        </w:rPr>
        <w:t xml:space="preserve"> </w:t>
      </w:r>
      <w:r w:rsidRPr="00374651">
        <w:rPr>
          <w:rFonts w:ascii="Arial" w:hAnsi="Arial" w:cs="Arial"/>
          <w:sz w:val="22"/>
          <w:szCs w:val="22"/>
        </w:rPr>
        <w:t>Ana worked as a</w:t>
      </w:r>
      <w:r w:rsidR="00C848D1">
        <w:rPr>
          <w:rFonts w:ascii="Arial" w:hAnsi="Arial" w:cs="Arial"/>
          <w:sz w:val="22"/>
          <w:szCs w:val="22"/>
        </w:rPr>
        <w:t xml:space="preserve"> volunteer </w:t>
      </w:r>
      <w:r w:rsidR="0094247D">
        <w:rPr>
          <w:rFonts w:ascii="Arial" w:hAnsi="Arial" w:cs="Arial"/>
          <w:sz w:val="22"/>
          <w:szCs w:val="22"/>
        </w:rPr>
        <w:t>and a</w:t>
      </w:r>
      <w:r w:rsidRPr="00374651">
        <w:rPr>
          <w:rFonts w:ascii="Arial" w:hAnsi="Arial" w:cs="Arial"/>
          <w:sz w:val="22"/>
          <w:szCs w:val="22"/>
        </w:rPr>
        <w:t xml:space="preserve"> field technician</w:t>
      </w:r>
      <w:r w:rsidR="008B1BB7">
        <w:rPr>
          <w:rFonts w:ascii="Arial" w:hAnsi="Arial" w:cs="Arial"/>
          <w:sz w:val="22"/>
          <w:szCs w:val="22"/>
        </w:rPr>
        <w:t xml:space="preserve"> </w:t>
      </w:r>
      <w:r w:rsidRPr="00374651">
        <w:rPr>
          <w:rFonts w:ascii="Arial" w:hAnsi="Arial" w:cs="Arial"/>
          <w:sz w:val="22"/>
          <w:szCs w:val="22"/>
        </w:rPr>
        <w:t xml:space="preserve">in projects assessing biodiversity in biosphere reserves in the Yucatan </w:t>
      </w:r>
      <w:r w:rsidR="0096038D">
        <w:rPr>
          <w:rFonts w:ascii="Arial" w:hAnsi="Arial" w:cs="Arial"/>
          <w:sz w:val="22"/>
          <w:szCs w:val="22"/>
        </w:rPr>
        <w:t>s</w:t>
      </w:r>
      <w:r w:rsidR="00077E08">
        <w:rPr>
          <w:rFonts w:ascii="Arial" w:hAnsi="Arial" w:cs="Arial"/>
          <w:sz w:val="22"/>
          <w:szCs w:val="22"/>
        </w:rPr>
        <w:t>tate.</w:t>
      </w:r>
      <w:r w:rsidR="00AE1FAE">
        <w:rPr>
          <w:rFonts w:ascii="Arial" w:hAnsi="Arial" w:cs="Arial"/>
          <w:sz w:val="22"/>
          <w:szCs w:val="22"/>
        </w:rPr>
        <w:t xml:space="preserve"> </w:t>
      </w:r>
      <w:r w:rsidR="00077E08">
        <w:rPr>
          <w:rFonts w:ascii="Arial" w:hAnsi="Arial" w:cs="Arial"/>
          <w:sz w:val="22"/>
          <w:szCs w:val="22"/>
        </w:rPr>
        <w:t xml:space="preserve"> I</w:t>
      </w:r>
      <w:r w:rsidRPr="00374651">
        <w:rPr>
          <w:rFonts w:ascii="Arial" w:hAnsi="Arial" w:cs="Arial"/>
          <w:sz w:val="22"/>
          <w:szCs w:val="22"/>
        </w:rPr>
        <w:t>n Tennessee</w:t>
      </w:r>
      <w:r w:rsidR="00077E08">
        <w:rPr>
          <w:rFonts w:ascii="Arial" w:hAnsi="Arial" w:cs="Arial"/>
          <w:sz w:val="22"/>
          <w:szCs w:val="22"/>
        </w:rPr>
        <w:t>,</w:t>
      </w:r>
      <w:r w:rsidR="001C0AEC">
        <w:rPr>
          <w:rFonts w:ascii="Arial" w:hAnsi="Arial" w:cs="Arial"/>
          <w:sz w:val="22"/>
          <w:szCs w:val="22"/>
        </w:rPr>
        <w:t xml:space="preserve"> she </w:t>
      </w:r>
      <w:r w:rsidRPr="00374651">
        <w:rPr>
          <w:rFonts w:ascii="Arial" w:hAnsi="Arial" w:cs="Arial"/>
          <w:sz w:val="22"/>
          <w:szCs w:val="22"/>
        </w:rPr>
        <w:t>worked</w:t>
      </w:r>
      <w:r>
        <w:rPr>
          <w:rFonts w:ascii="Arial" w:hAnsi="Arial" w:cs="Arial"/>
          <w:sz w:val="22"/>
          <w:szCs w:val="22"/>
        </w:rPr>
        <w:t xml:space="preserve"> with G</w:t>
      </w:r>
      <w:r w:rsidR="003323BB">
        <w:rPr>
          <w:rFonts w:ascii="Arial" w:hAnsi="Arial" w:cs="Arial"/>
          <w:sz w:val="22"/>
          <w:szCs w:val="22"/>
        </w:rPr>
        <w:t>olden-winged and Cerulean</w:t>
      </w:r>
      <w:r w:rsidR="00077E08">
        <w:rPr>
          <w:rFonts w:ascii="Arial" w:hAnsi="Arial" w:cs="Arial"/>
          <w:sz w:val="22"/>
          <w:szCs w:val="22"/>
        </w:rPr>
        <w:t xml:space="preserve"> Warblers in the Cumberland Mountains.</w:t>
      </w:r>
      <w:r>
        <w:rPr>
          <w:rFonts w:ascii="Arial" w:hAnsi="Arial" w:cs="Arial"/>
          <w:sz w:val="22"/>
          <w:szCs w:val="22"/>
        </w:rPr>
        <w:t xml:space="preserve"> </w:t>
      </w:r>
      <w:r w:rsidR="00AE1FAE">
        <w:rPr>
          <w:rFonts w:ascii="Arial" w:hAnsi="Arial" w:cs="Arial"/>
          <w:sz w:val="22"/>
          <w:szCs w:val="22"/>
        </w:rPr>
        <w:t xml:space="preserve"> </w:t>
      </w:r>
      <w:r>
        <w:rPr>
          <w:rFonts w:ascii="Arial" w:hAnsi="Arial" w:cs="Arial"/>
          <w:sz w:val="22"/>
          <w:szCs w:val="22"/>
        </w:rPr>
        <w:t>Through this first bird job, she found her passion for</w:t>
      </w:r>
      <w:r w:rsidR="008B1BB7">
        <w:rPr>
          <w:rFonts w:ascii="Arial" w:hAnsi="Arial" w:cs="Arial"/>
          <w:sz w:val="22"/>
          <w:szCs w:val="22"/>
        </w:rPr>
        <w:t xml:space="preserve"> migratory</w:t>
      </w:r>
      <w:r>
        <w:rPr>
          <w:rFonts w:ascii="Arial" w:hAnsi="Arial" w:cs="Arial"/>
          <w:sz w:val="22"/>
          <w:szCs w:val="22"/>
        </w:rPr>
        <w:t xml:space="preserve"> birds and their conservation</w:t>
      </w:r>
      <w:r w:rsidR="008B1BB7">
        <w:rPr>
          <w:rFonts w:ascii="Arial" w:hAnsi="Arial" w:cs="Arial"/>
          <w:sz w:val="22"/>
          <w:szCs w:val="22"/>
        </w:rPr>
        <w:t xml:space="preserve">, and the importance of creating connectivity between their habitats. </w:t>
      </w:r>
      <w:r w:rsidR="00AE1FAE">
        <w:rPr>
          <w:rFonts w:ascii="Arial" w:hAnsi="Arial" w:cs="Arial"/>
          <w:sz w:val="22"/>
          <w:szCs w:val="22"/>
        </w:rPr>
        <w:t xml:space="preserve"> </w:t>
      </w:r>
      <w:r w:rsidR="008B1BB7">
        <w:rPr>
          <w:rFonts w:ascii="Arial" w:hAnsi="Arial" w:cs="Arial"/>
          <w:sz w:val="22"/>
          <w:szCs w:val="22"/>
        </w:rPr>
        <w:t>This first experience working outside her country provided her with the opportunity to conduct research in the Sian Ka’an Biosphere Reserve, Mexico, and earn her Master</w:t>
      </w:r>
      <w:r w:rsidR="003323BB">
        <w:rPr>
          <w:rFonts w:ascii="Arial" w:hAnsi="Arial" w:cs="Arial"/>
          <w:sz w:val="22"/>
          <w:szCs w:val="22"/>
        </w:rPr>
        <w:t>s</w:t>
      </w:r>
      <w:r w:rsidR="008B1BB7">
        <w:rPr>
          <w:rFonts w:ascii="Arial" w:hAnsi="Arial" w:cs="Arial"/>
          <w:sz w:val="22"/>
          <w:szCs w:val="22"/>
        </w:rPr>
        <w:t xml:space="preserve"> of Science Degree </w:t>
      </w:r>
      <w:r w:rsidR="00C848D1">
        <w:rPr>
          <w:rFonts w:ascii="Arial" w:hAnsi="Arial" w:cs="Arial"/>
          <w:sz w:val="22"/>
          <w:szCs w:val="22"/>
        </w:rPr>
        <w:t>in Wildlife and Fisheries Science</w:t>
      </w:r>
      <w:r w:rsidR="003323BB">
        <w:rPr>
          <w:rFonts w:ascii="Arial" w:hAnsi="Arial" w:cs="Arial"/>
          <w:sz w:val="22"/>
          <w:szCs w:val="22"/>
        </w:rPr>
        <w:t>s</w:t>
      </w:r>
      <w:r w:rsidR="00C848D1">
        <w:rPr>
          <w:rFonts w:ascii="Arial" w:hAnsi="Arial" w:cs="Arial"/>
          <w:sz w:val="22"/>
          <w:szCs w:val="22"/>
        </w:rPr>
        <w:t xml:space="preserve"> at the University of Tennessee </w:t>
      </w:r>
      <w:r w:rsidR="008B1BB7">
        <w:rPr>
          <w:rFonts w:ascii="Arial" w:hAnsi="Arial" w:cs="Arial"/>
          <w:sz w:val="22"/>
          <w:szCs w:val="22"/>
        </w:rPr>
        <w:t xml:space="preserve">in December 2009. </w:t>
      </w:r>
      <w:r w:rsidR="00AE1FAE">
        <w:rPr>
          <w:rFonts w:ascii="Arial" w:hAnsi="Arial" w:cs="Arial"/>
          <w:sz w:val="22"/>
          <w:szCs w:val="22"/>
        </w:rPr>
        <w:t xml:space="preserve"> </w:t>
      </w:r>
      <w:r w:rsidR="008B1BB7">
        <w:rPr>
          <w:rFonts w:ascii="Arial" w:hAnsi="Arial" w:cs="Arial"/>
          <w:sz w:val="22"/>
          <w:szCs w:val="22"/>
        </w:rPr>
        <w:t>Ana plans to continue with her education and her w</w:t>
      </w:r>
      <w:r w:rsidR="00C848D1">
        <w:rPr>
          <w:rFonts w:ascii="Arial" w:hAnsi="Arial" w:cs="Arial"/>
          <w:sz w:val="22"/>
          <w:szCs w:val="22"/>
        </w:rPr>
        <w:t>ork with migratory birds</w:t>
      </w:r>
      <w:r w:rsidR="008B1BB7">
        <w:rPr>
          <w:rFonts w:ascii="Arial" w:hAnsi="Arial" w:cs="Arial"/>
          <w:sz w:val="22"/>
          <w:szCs w:val="22"/>
        </w:rPr>
        <w:t xml:space="preserve"> and is looking for opportunities to get a Ph. D. </w:t>
      </w:r>
      <w:r w:rsidR="00C848D1">
        <w:rPr>
          <w:rFonts w:ascii="Arial" w:hAnsi="Arial" w:cs="Arial"/>
          <w:sz w:val="22"/>
          <w:szCs w:val="22"/>
        </w:rPr>
        <w:t xml:space="preserve">degree </w:t>
      </w:r>
      <w:r w:rsidR="008B1BB7">
        <w:rPr>
          <w:rFonts w:ascii="Arial" w:hAnsi="Arial" w:cs="Arial"/>
          <w:sz w:val="22"/>
          <w:szCs w:val="22"/>
        </w:rPr>
        <w:t>Her m</w:t>
      </w:r>
      <w:r w:rsidR="00077E08">
        <w:rPr>
          <w:rFonts w:ascii="Arial" w:hAnsi="Arial" w:cs="Arial"/>
          <w:sz w:val="22"/>
          <w:szCs w:val="22"/>
        </w:rPr>
        <w:t>ajor goal is to apply in Mexico</w:t>
      </w:r>
      <w:r w:rsidR="008B1BB7">
        <w:rPr>
          <w:rFonts w:ascii="Arial" w:hAnsi="Arial" w:cs="Arial"/>
          <w:sz w:val="22"/>
          <w:szCs w:val="22"/>
        </w:rPr>
        <w:t xml:space="preserve"> what she has learned in her </w:t>
      </w:r>
      <w:r w:rsidR="00C848D1">
        <w:rPr>
          <w:rFonts w:ascii="Arial" w:hAnsi="Arial" w:cs="Arial"/>
          <w:sz w:val="22"/>
          <w:szCs w:val="22"/>
        </w:rPr>
        <w:t>M. S. study</w:t>
      </w:r>
      <w:r w:rsidR="008B1BB7">
        <w:rPr>
          <w:rFonts w:ascii="Arial" w:hAnsi="Arial" w:cs="Arial"/>
          <w:sz w:val="22"/>
          <w:szCs w:val="22"/>
        </w:rPr>
        <w:t xml:space="preserve"> through a</w:t>
      </w:r>
      <w:r w:rsidR="00C848D1">
        <w:rPr>
          <w:rFonts w:ascii="Arial" w:hAnsi="Arial" w:cs="Arial"/>
          <w:sz w:val="22"/>
          <w:szCs w:val="22"/>
        </w:rPr>
        <w:t xml:space="preserve"> position </w:t>
      </w:r>
      <w:r w:rsidR="008B1BB7">
        <w:rPr>
          <w:rFonts w:ascii="Arial" w:hAnsi="Arial" w:cs="Arial"/>
          <w:sz w:val="22"/>
          <w:szCs w:val="22"/>
        </w:rPr>
        <w:t xml:space="preserve">that allows her to help with the conservation of natural resources in such an incredible and mega-diverse country. </w:t>
      </w:r>
    </w:p>
    <w:p w:rsidR="00825CA8" w:rsidRDefault="00825CA8" w:rsidP="00374651">
      <w:pPr>
        <w:spacing w:line="480" w:lineRule="auto"/>
        <w:rPr>
          <w:rFonts w:ascii="Arial" w:hAnsi="Arial" w:cs="Arial"/>
          <w:sz w:val="22"/>
          <w:szCs w:val="22"/>
        </w:rPr>
      </w:pPr>
    </w:p>
    <w:p w:rsidR="00825CA8" w:rsidRDefault="00825CA8" w:rsidP="00374651">
      <w:pPr>
        <w:spacing w:line="480" w:lineRule="auto"/>
        <w:rPr>
          <w:rFonts w:ascii="Arial" w:hAnsi="Arial" w:cs="Arial"/>
          <w:sz w:val="22"/>
          <w:szCs w:val="22"/>
        </w:rPr>
      </w:pPr>
    </w:p>
    <w:p w:rsidR="00825CA8" w:rsidRDefault="00825CA8" w:rsidP="00374651">
      <w:pPr>
        <w:spacing w:line="480" w:lineRule="auto"/>
        <w:rPr>
          <w:rFonts w:ascii="Arial" w:hAnsi="Arial" w:cs="Arial"/>
          <w:sz w:val="22"/>
          <w:szCs w:val="22"/>
        </w:rPr>
      </w:pPr>
    </w:p>
    <w:p w:rsidR="00825CA8" w:rsidRDefault="00825CA8" w:rsidP="00374651">
      <w:pPr>
        <w:spacing w:line="480" w:lineRule="auto"/>
        <w:rPr>
          <w:rFonts w:ascii="Arial" w:hAnsi="Arial" w:cs="Arial"/>
          <w:sz w:val="22"/>
          <w:szCs w:val="22"/>
        </w:rPr>
      </w:pPr>
    </w:p>
    <w:p w:rsidR="00825CA8" w:rsidRDefault="00825CA8" w:rsidP="00374651">
      <w:pPr>
        <w:spacing w:line="480" w:lineRule="auto"/>
        <w:rPr>
          <w:rFonts w:ascii="Arial" w:hAnsi="Arial" w:cs="Arial"/>
          <w:sz w:val="22"/>
          <w:szCs w:val="22"/>
        </w:rPr>
      </w:pPr>
    </w:p>
    <w:p w:rsidR="00825CA8" w:rsidRDefault="00825CA8" w:rsidP="00374651">
      <w:pPr>
        <w:spacing w:line="480" w:lineRule="auto"/>
        <w:rPr>
          <w:rFonts w:ascii="Arial" w:hAnsi="Arial" w:cs="Arial"/>
          <w:sz w:val="22"/>
          <w:szCs w:val="22"/>
        </w:rPr>
      </w:pPr>
    </w:p>
    <w:p w:rsidR="000D4388" w:rsidRDefault="000D4388" w:rsidP="0096038D">
      <w:pPr>
        <w:pStyle w:val="TituloCapitulo"/>
      </w:pPr>
    </w:p>
    <w:p w:rsidR="00C91B8A" w:rsidRDefault="00C91B8A" w:rsidP="00923B0B">
      <w:pPr>
        <w:pStyle w:val="TituloCapitulo"/>
        <w:spacing w:after="0"/>
        <w:ind w:left="720" w:hanging="720"/>
        <w:jc w:val="left"/>
      </w:pPr>
    </w:p>
    <w:sectPr w:rsidR="00C91B8A" w:rsidSect="003323BB">
      <w:pgSz w:w="12240" w:h="15840"/>
      <w:pgMar w:top="1871" w:right="1871" w:bottom="1871" w:left="1871" w:header="709" w:footer="141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50E6" w:rsidRDefault="006F50E6" w:rsidP="00A86F6B">
      <w:r>
        <w:separator/>
      </w:r>
    </w:p>
  </w:endnote>
  <w:endnote w:type="continuationSeparator" w:id="1">
    <w:p w:rsidR="006F50E6" w:rsidRDefault="006F50E6" w:rsidP="00A86F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APNCB+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BE" w:rsidRDefault="006815BE" w:rsidP="003323BB">
    <w:pPr>
      <w:pStyle w:val="Piedepgina"/>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64839"/>
      <w:docPartObj>
        <w:docPartGallery w:val="Page Numbers (Bottom of Page)"/>
        <w:docPartUnique/>
      </w:docPartObj>
    </w:sdtPr>
    <w:sdtContent>
      <w:p w:rsidR="006815BE" w:rsidRDefault="006815BE">
        <w:pPr>
          <w:pStyle w:val="Piedepgina"/>
          <w:jc w:val="right"/>
        </w:pPr>
      </w:p>
    </w:sdtContent>
  </w:sdt>
  <w:p w:rsidR="006815BE" w:rsidRDefault="006815BE">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64841"/>
      <w:docPartObj>
        <w:docPartGallery w:val="Page Numbers (Bottom of Page)"/>
        <w:docPartUnique/>
      </w:docPartObj>
    </w:sdtPr>
    <w:sdtContent>
      <w:p w:rsidR="006815BE" w:rsidRDefault="006815BE">
        <w:pPr>
          <w:pStyle w:val="Piedepgina"/>
          <w:jc w:val="right"/>
        </w:pPr>
        <w:fldSimple w:instr=" PAGE   \* MERGEFORMAT ">
          <w:r w:rsidR="00166326">
            <w:rPr>
              <w:noProof/>
            </w:rPr>
            <w:t>ii</w:t>
          </w:r>
        </w:fldSimple>
      </w:p>
    </w:sdtContent>
  </w:sdt>
  <w:p w:rsidR="006815BE" w:rsidRDefault="006815BE" w:rsidP="003323BB">
    <w:pPr>
      <w:pStyle w:val="Piedepgina"/>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64842"/>
      <w:docPartObj>
        <w:docPartGallery w:val="Page Numbers (Bottom of Page)"/>
        <w:docPartUnique/>
      </w:docPartObj>
    </w:sdtPr>
    <w:sdtContent>
      <w:p w:rsidR="006815BE" w:rsidRDefault="006815BE">
        <w:pPr>
          <w:pStyle w:val="Piedepgina"/>
          <w:jc w:val="right"/>
        </w:pPr>
        <w:fldSimple w:instr=" PAGE   \* MERGEFORMAT ">
          <w:r w:rsidR="00166326">
            <w:rPr>
              <w:noProof/>
            </w:rPr>
            <w:t>1</w:t>
          </w:r>
        </w:fldSimple>
      </w:p>
    </w:sdtContent>
  </w:sdt>
  <w:p w:rsidR="006815BE" w:rsidRPr="00AA7F08" w:rsidRDefault="006815BE" w:rsidP="00AA7F08">
    <w:pPr>
      <w:pStyle w:val="Piedepgina"/>
      <w:ind w:firstLine="0"/>
      <w:rPr>
        <w:lang w:val="es-MX"/>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50E6" w:rsidRDefault="006F50E6" w:rsidP="00A86F6B">
      <w:r>
        <w:separator/>
      </w:r>
    </w:p>
  </w:footnote>
  <w:footnote w:type="continuationSeparator" w:id="1">
    <w:p w:rsidR="006F50E6" w:rsidRDefault="006F50E6" w:rsidP="00A86F6B">
      <w:r>
        <w:continuationSeparator/>
      </w:r>
    </w:p>
  </w:footnote>
  <w:footnote w:id="2">
    <w:p w:rsidR="006815BE" w:rsidRPr="00571030" w:rsidRDefault="006815BE">
      <w:pPr>
        <w:pStyle w:val="Textonotapie"/>
        <w:rPr>
          <w:lang w:val="en-US"/>
        </w:rPr>
      </w:pPr>
      <w:r>
        <w:rPr>
          <w:rStyle w:val="Refdenotaalpie"/>
        </w:rPr>
        <w:footnoteRef/>
      </w:r>
      <w:r w:rsidRPr="00571030">
        <w:rPr>
          <w:lang w:val="en-US"/>
        </w:rPr>
        <w:t xml:space="preserve">  All tables and figures </w:t>
      </w:r>
      <w:r w:rsidRPr="00571030">
        <w:rPr>
          <w:rFonts w:eastAsiaTheme="minorHAnsi"/>
          <w:lang w:val="en-US"/>
        </w:rPr>
        <w:t xml:space="preserve">appear in </w:t>
      </w:r>
      <w:r>
        <w:rPr>
          <w:rFonts w:eastAsiaTheme="minorHAnsi"/>
          <w:lang w:val="en-US"/>
        </w:rPr>
        <w:t>A</w:t>
      </w:r>
      <w:r w:rsidRPr="00571030">
        <w:rPr>
          <w:rFonts w:eastAsiaTheme="minorHAnsi"/>
          <w:lang w:val="en-US"/>
        </w:rPr>
        <w:t>ppendi</w:t>
      </w:r>
      <w:r>
        <w:rPr>
          <w:rFonts w:eastAsiaTheme="minorHAnsi"/>
          <w:lang w:val="en-US"/>
        </w:rPr>
        <w:t>x 1</w:t>
      </w:r>
      <w:r w:rsidRPr="00571030">
        <w:rPr>
          <w:rFonts w:eastAsiaTheme="minorHAnsi"/>
          <w:lang w:val="en-US"/>
        </w:rPr>
        <w:t xml:space="preserve"> </w:t>
      </w:r>
    </w:p>
  </w:footnote>
  <w:footnote w:id="3">
    <w:p w:rsidR="006815BE" w:rsidRPr="00EE1F10" w:rsidRDefault="006815BE">
      <w:pPr>
        <w:pStyle w:val="Textonotapie"/>
        <w:rPr>
          <w:lang w:val="en-US"/>
        </w:rPr>
      </w:pPr>
      <w:r>
        <w:rPr>
          <w:rStyle w:val="Refdenotaalpie"/>
        </w:rPr>
        <w:footnoteRef/>
      </w:r>
      <w:r>
        <w:rPr>
          <w:lang w:val="en-US"/>
        </w:rPr>
        <w:t xml:space="preserve"> All scientific and Spanish names can be found in Appendix 2</w:t>
      </w:r>
      <w:r w:rsidRPr="00EE1F10">
        <w:rPr>
          <w:lang w:val="en-US"/>
        </w:rPr>
        <w:t xml:space="preserve"> </w:t>
      </w:r>
    </w:p>
  </w:footnote>
  <w:footnote w:id="4">
    <w:p w:rsidR="006815BE" w:rsidRPr="0071286F" w:rsidRDefault="006815BE" w:rsidP="0071286F">
      <w:pPr>
        <w:pStyle w:val="Textonotapie"/>
        <w:spacing w:line="360" w:lineRule="auto"/>
        <w:rPr>
          <w:lang w:val="en-US"/>
        </w:rPr>
      </w:pPr>
      <w:r>
        <w:rPr>
          <w:rStyle w:val="Refdenotaalpie"/>
        </w:rPr>
        <w:footnoteRef/>
      </w:r>
      <w:r w:rsidRPr="005F611E">
        <w:rPr>
          <w:lang w:val="en-US"/>
        </w:rPr>
        <w:t xml:space="preserve"> </w:t>
      </w:r>
      <w:r>
        <w:rPr>
          <w:lang w:val="en-US"/>
        </w:rPr>
        <w:t xml:space="preserve"> Taxonomic sequence follows the American Ornithological Union Check List (1998) and  Terry Chesser </w:t>
      </w:r>
      <w:r>
        <w:rPr>
          <w:i/>
          <w:lang w:val="en-US"/>
        </w:rPr>
        <w:t xml:space="preserve">et al. </w:t>
      </w:r>
      <w:r>
        <w:rPr>
          <w:lang w:val="en-US"/>
        </w:rPr>
        <w:t xml:space="preserve">(2009).  Nombre Común obtained from Escalante </w:t>
      </w:r>
      <w:r>
        <w:rPr>
          <w:i/>
          <w:lang w:val="en-US"/>
        </w:rPr>
        <w:t xml:space="preserve">et al. </w:t>
      </w:r>
      <w:r>
        <w:rPr>
          <w:lang w:val="en-US"/>
        </w:rPr>
        <w:t xml:space="preserve">(1996).  Residency status was taken from MacKinnon (2008) </w:t>
      </w:r>
    </w:p>
    <w:p w:rsidR="006815BE" w:rsidRPr="005F611E" w:rsidRDefault="006815BE" w:rsidP="0071286F">
      <w:pPr>
        <w:pStyle w:val="Textonotapie"/>
        <w:rPr>
          <w:lang w:val="en-US"/>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BE" w:rsidRDefault="006815BE">
    <w:pPr>
      <w:pStyle w:val="Encabezado"/>
      <w:jc w:val="right"/>
    </w:pPr>
  </w:p>
  <w:p w:rsidR="006815BE" w:rsidRDefault="006815B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art289"/>
      </v:shape>
    </w:pict>
  </w:numPicBullet>
  <w:abstractNum w:abstractNumId="0">
    <w:nsid w:val="07922F86"/>
    <w:multiLevelType w:val="hybridMultilevel"/>
    <w:tmpl w:val="E8FEE2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81B2F41"/>
    <w:multiLevelType w:val="hybridMultilevel"/>
    <w:tmpl w:val="3970E1F0"/>
    <w:lvl w:ilvl="0" w:tplc="5F500E76">
      <w:start w:val="1"/>
      <w:numFmt w:val="bullet"/>
      <w:lvlText w:val=""/>
      <w:lvlPicBulletId w:val="0"/>
      <w:lvlJc w:val="left"/>
      <w:pPr>
        <w:tabs>
          <w:tab w:val="num" w:pos="720"/>
        </w:tabs>
        <w:ind w:left="720" w:hanging="360"/>
      </w:pPr>
      <w:rPr>
        <w:rFonts w:ascii="Symbol" w:hAnsi="Symbol" w:hint="default"/>
      </w:rPr>
    </w:lvl>
    <w:lvl w:ilvl="1" w:tplc="3022E256">
      <w:start w:val="1"/>
      <w:numFmt w:val="bullet"/>
      <w:lvlText w:val=""/>
      <w:lvlPicBulletId w:val="0"/>
      <w:lvlJc w:val="left"/>
      <w:pPr>
        <w:tabs>
          <w:tab w:val="num" w:pos="1440"/>
        </w:tabs>
        <w:ind w:left="1440" w:hanging="360"/>
      </w:pPr>
      <w:rPr>
        <w:rFonts w:ascii="Symbol" w:hAnsi="Symbol" w:hint="default"/>
      </w:rPr>
    </w:lvl>
    <w:lvl w:ilvl="2" w:tplc="95BA7BF4" w:tentative="1">
      <w:start w:val="1"/>
      <w:numFmt w:val="bullet"/>
      <w:lvlText w:val=""/>
      <w:lvlPicBulletId w:val="0"/>
      <w:lvlJc w:val="left"/>
      <w:pPr>
        <w:tabs>
          <w:tab w:val="num" w:pos="2160"/>
        </w:tabs>
        <w:ind w:left="2160" w:hanging="360"/>
      </w:pPr>
      <w:rPr>
        <w:rFonts w:ascii="Symbol" w:hAnsi="Symbol" w:hint="default"/>
      </w:rPr>
    </w:lvl>
    <w:lvl w:ilvl="3" w:tplc="D36669A0" w:tentative="1">
      <w:start w:val="1"/>
      <w:numFmt w:val="bullet"/>
      <w:lvlText w:val=""/>
      <w:lvlPicBulletId w:val="0"/>
      <w:lvlJc w:val="left"/>
      <w:pPr>
        <w:tabs>
          <w:tab w:val="num" w:pos="2880"/>
        </w:tabs>
        <w:ind w:left="2880" w:hanging="360"/>
      </w:pPr>
      <w:rPr>
        <w:rFonts w:ascii="Symbol" w:hAnsi="Symbol" w:hint="default"/>
      </w:rPr>
    </w:lvl>
    <w:lvl w:ilvl="4" w:tplc="A108562A" w:tentative="1">
      <w:start w:val="1"/>
      <w:numFmt w:val="bullet"/>
      <w:lvlText w:val=""/>
      <w:lvlPicBulletId w:val="0"/>
      <w:lvlJc w:val="left"/>
      <w:pPr>
        <w:tabs>
          <w:tab w:val="num" w:pos="3600"/>
        </w:tabs>
        <w:ind w:left="3600" w:hanging="360"/>
      </w:pPr>
      <w:rPr>
        <w:rFonts w:ascii="Symbol" w:hAnsi="Symbol" w:hint="default"/>
      </w:rPr>
    </w:lvl>
    <w:lvl w:ilvl="5" w:tplc="EFDC57F0" w:tentative="1">
      <w:start w:val="1"/>
      <w:numFmt w:val="bullet"/>
      <w:lvlText w:val=""/>
      <w:lvlPicBulletId w:val="0"/>
      <w:lvlJc w:val="left"/>
      <w:pPr>
        <w:tabs>
          <w:tab w:val="num" w:pos="4320"/>
        </w:tabs>
        <w:ind w:left="4320" w:hanging="360"/>
      </w:pPr>
      <w:rPr>
        <w:rFonts w:ascii="Symbol" w:hAnsi="Symbol" w:hint="default"/>
      </w:rPr>
    </w:lvl>
    <w:lvl w:ilvl="6" w:tplc="2C4E024C" w:tentative="1">
      <w:start w:val="1"/>
      <w:numFmt w:val="bullet"/>
      <w:lvlText w:val=""/>
      <w:lvlPicBulletId w:val="0"/>
      <w:lvlJc w:val="left"/>
      <w:pPr>
        <w:tabs>
          <w:tab w:val="num" w:pos="5040"/>
        </w:tabs>
        <w:ind w:left="5040" w:hanging="360"/>
      </w:pPr>
      <w:rPr>
        <w:rFonts w:ascii="Symbol" w:hAnsi="Symbol" w:hint="default"/>
      </w:rPr>
    </w:lvl>
    <w:lvl w:ilvl="7" w:tplc="9CE6B834" w:tentative="1">
      <w:start w:val="1"/>
      <w:numFmt w:val="bullet"/>
      <w:lvlText w:val=""/>
      <w:lvlPicBulletId w:val="0"/>
      <w:lvlJc w:val="left"/>
      <w:pPr>
        <w:tabs>
          <w:tab w:val="num" w:pos="5760"/>
        </w:tabs>
        <w:ind w:left="5760" w:hanging="360"/>
      </w:pPr>
      <w:rPr>
        <w:rFonts w:ascii="Symbol" w:hAnsi="Symbol" w:hint="default"/>
      </w:rPr>
    </w:lvl>
    <w:lvl w:ilvl="8" w:tplc="4176C9DC"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211A291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32F7E45"/>
    <w:multiLevelType w:val="hybridMultilevel"/>
    <w:tmpl w:val="DCC062B4"/>
    <w:lvl w:ilvl="0" w:tplc="0E869CEA">
      <w:start w:val="1"/>
      <w:numFmt w:val="bullet"/>
      <w:lvlText w:val=""/>
      <w:lvlPicBulletId w:val="0"/>
      <w:lvlJc w:val="left"/>
      <w:pPr>
        <w:tabs>
          <w:tab w:val="num" w:pos="720"/>
        </w:tabs>
        <w:ind w:left="720" w:hanging="360"/>
      </w:pPr>
      <w:rPr>
        <w:rFonts w:ascii="Symbol" w:hAnsi="Symbol" w:hint="default"/>
      </w:rPr>
    </w:lvl>
    <w:lvl w:ilvl="1" w:tplc="35820624" w:tentative="1">
      <w:start w:val="1"/>
      <w:numFmt w:val="bullet"/>
      <w:lvlText w:val=""/>
      <w:lvlPicBulletId w:val="0"/>
      <w:lvlJc w:val="left"/>
      <w:pPr>
        <w:tabs>
          <w:tab w:val="num" w:pos="1440"/>
        </w:tabs>
        <w:ind w:left="1440" w:hanging="360"/>
      </w:pPr>
      <w:rPr>
        <w:rFonts w:ascii="Symbol" w:hAnsi="Symbol" w:hint="default"/>
      </w:rPr>
    </w:lvl>
    <w:lvl w:ilvl="2" w:tplc="D736B91E" w:tentative="1">
      <w:start w:val="1"/>
      <w:numFmt w:val="bullet"/>
      <w:lvlText w:val=""/>
      <w:lvlPicBulletId w:val="0"/>
      <w:lvlJc w:val="left"/>
      <w:pPr>
        <w:tabs>
          <w:tab w:val="num" w:pos="2160"/>
        </w:tabs>
        <w:ind w:left="2160" w:hanging="360"/>
      </w:pPr>
      <w:rPr>
        <w:rFonts w:ascii="Symbol" w:hAnsi="Symbol" w:hint="default"/>
      </w:rPr>
    </w:lvl>
    <w:lvl w:ilvl="3" w:tplc="3052186C" w:tentative="1">
      <w:start w:val="1"/>
      <w:numFmt w:val="bullet"/>
      <w:lvlText w:val=""/>
      <w:lvlPicBulletId w:val="0"/>
      <w:lvlJc w:val="left"/>
      <w:pPr>
        <w:tabs>
          <w:tab w:val="num" w:pos="2880"/>
        </w:tabs>
        <w:ind w:left="2880" w:hanging="360"/>
      </w:pPr>
      <w:rPr>
        <w:rFonts w:ascii="Symbol" w:hAnsi="Symbol" w:hint="default"/>
      </w:rPr>
    </w:lvl>
    <w:lvl w:ilvl="4" w:tplc="31D64008" w:tentative="1">
      <w:start w:val="1"/>
      <w:numFmt w:val="bullet"/>
      <w:lvlText w:val=""/>
      <w:lvlPicBulletId w:val="0"/>
      <w:lvlJc w:val="left"/>
      <w:pPr>
        <w:tabs>
          <w:tab w:val="num" w:pos="3600"/>
        </w:tabs>
        <w:ind w:left="3600" w:hanging="360"/>
      </w:pPr>
      <w:rPr>
        <w:rFonts w:ascii="Symbol" w:hAnsi="Symbol" w:hint="default"/>
      </w:rPr>
    </w:lvl>
    <w:lvl w:ilvl="5" w:tplc="D94EFC94" w:tentative="1">
      <w:start w:val="1"/>
      <w:numFmt w:val="bullet"/>
      <w:lvlText w:val=""/>
      <w:lvlPicBulletId w:val="0"/>
      <w:lvlJc w:val="left"/>
      <w:pPr>
        <w:tabs>
          <w:tab w:val="num" w:pos="4320"/>
        </w:tabs>
        <w:ind w:left="4320" w:hanging="360"/>
      </w:pPr>
      <w:rPr>
        <w:rFonts w:ascii="Symbol" w:hAnsi="Symbol" w:hint="default"/>
      </w:rPr>
    </w:lvl>
    <w:lvl w:ilvl="6" w:tplc="79866960" w:tentative="1">
      <w:start w:val="1"/>
      <w:numFmt w:val="bullet"/>
      <w:lvlText w:val=""/>
      <w:lvlPicBulletId w:val="0"/>
      <w:lvlJc w:val="left"/>
      <w:pPr>
        <w:tabs>
          <w:tab w:val="num" w:pos="5040"/>
        </w:tabs>
        <w:ind w:left="5040" w:hanging="360"/>
      </w:pPr>
      <w:rPr>
        <w:rFonts w:ascii="Symbol" w:hAnsi="Symbol" w:hint="default"/>
      </w:rPr>
    </w:lvl>
    <w:lvl w:ilvl="7" w:tplc="156E7550" w:tentative="1">
      <w:start w:val="1"/>
      <w:numFmt w:val="bullet"/>
      <w:lvlText w:val=""/>
      <w:lvlPicBulletId w:val="0"/>
      <w:lvlJc w:val="left"/>
      <w:pPr>
        <w:tabs>
          <w:tab w:val="num" w:pos="5760"/>
        </w:tabs>
        <w:ind w:left="5760" w:hanging="360"/>
      </w:pPr>
      <w:rPr>
        <w:rFonts w:ascii="Symbol" w:hAnsi="Symbol" w:hint="default"/>
      </w:rPr>
    </w:lvl>
    <w:lvl w:ilvl="8" w:tplc="E800EC0C"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25805426"/>
    <w:multiLevelType w:val="hybridMultilevel"/>
    <w:tmpl w:val="F86017D8"/>
    <w:lvl w:ilvl="0" w:tplc="42A298A0">
      <w:start w:val="1"/>
      <w:numFmt w:val="bullet"/>
      <w:lvlText w:val=""/>
      <w:lvlPicBulletId w:val="0"/>
      <w:lvlJc w:val="left"/>
      <w:pPr>
        <w:tabs>
          <w:tab w:val="num" w:pos="720"/>
        </w:tabs>
        <w:ind w:left="720" w:hanging="360"/>
      </w:pPr>
      <w:rPr>
        <w:rFonts w:ascii="Symbol" w:hAnsi="Symbol" w:hint="default"/>
      </w:rPr>
    </w:lvl>
    <w:lvl w:ilvl="1" w:tplc="BA8C2A3C" w:tentative="1">
      <w:start w:val="1"/>
      <w:numFmt w:val="bullet"/>
      <w:lvlText w:val=""/>
      <w:lvlPicBulletId w:val="0"/>
      <w:lvlJc w:val="left"/>
      <w:pPr>
        <w:tabs>
          <w:tab w:val="num" w:pos="1440"/>
        </w:tabs>
        <w:ind w:left="1440" w:hanging="360"/>
      </w:pPr>
      <w:rPr>
        <w:rFonts w:ascii="Symbol" w:hAnsi="Symbol" w:hint="default"/>
      </w:rPr>
    </w:lvl>
    <w:lvl w:ilvl="2" w:tplc="8750711A" w:tentative="1">
      <w:start w:val="1"/>
      <w:numFmt w:val="bullet"/>
      <w:lvlText w:val=""/>
      <w:lvlPicBulletId w:val="0"/>
      <w:lvlJc w:val="left"/>
      <w:pPr>
        <w:tabs>
          <w:tab w:val="num" w:pos="2160"/>
        </w:tabs>
        <w:ind w:left="2160" w:hanging="360"/>
      </w:pPr>
      <w:rPr>
        <w:rFonts w:ascii="Symbol" w:hAnsi="Symbol" w:hint="default"/>
      </w:rPr>
    </w:lvl>
    <w:lvl w:ilvl="3" w:tplc="600AE272" w:tentative="1">
      <w:start w:val="1"/>
      <w:numFmt w:val="bullet"/>
      <w:lvlText w:val=""/>
      <w:lvlPicBulletId w:val="0"/>
      <w:lvlJc w:val="left"/>
      <w:pPr>
        <w:tabs>
          <w:tab w:val="num" w:pos="2880"/>
        </w:tabs>
        <w:ind w:left="2880" w:hanging="360"/>
      </w:pPr>
      <w:rPr>
        <w:rFonts w:ascii="Symbol" w:hAnsi="Symbol" w:hint="default"/>
      </w:rPr>
    </w:lvl>
    <w:lvl w:ilvl="4" w:tplc="D054D286" w:tentative="1">
      <w:start w:val="1"/>
      <w:numFmt w:val="bullet"/>
      <w:lvlText w:val=""/>
      <w:lvlPicBulletId w:val="0"/>
      <w:lvlJc w:val="left"/>
      <w:pPr>
        <w:tabs>
          <w:tab w:val="num" w:pos="3600"/>
        </w:tabs>
        <w:ind w:left="3600" w:hanging="360"/>
      </w:pPr>
      <w:rPr>
        <w:rFonts w:ascii="Symbol" w:hAnsi="Symbol" w:hint="default"/>
      </w:rPr>
    </w:lvl>
    <w:lvl w:ilvl="5" w:tplc="ED36D248" w:tentative="1">
      <w:start w:val="1"/>
      <w:numFmt w:val="bullet"/>
      <w:lvlText w:val=""/>
      <w:lvlPicBulletId w:val="0"/>
      <w:lvlJc w:val="left"/>
      <w:pPr>
        <w:tabs>
          <w:tab w:val="num" w:pos="4320"/>
        </w:tabs>
        <w:ind w:left="4320" w:hanging="360"/>
      </w:pPr>
      <w:rPr>
        <w:rFonts w:ascii="Symbol" w:hAnsi="Symbol" w:hint="default"/>
      </w:rPr>
    </w:lvl>
    <w:lvl w:ilvl="6" w:tplc="D2965DC6" w:tentative="1">
      <w:start w:val="1"/>
      <w:numFmt w:val="bullet"/>
      <w:lvlText w:val=""/>
      <w:lvlPicBulletId w:val="0"/>
      <w:lvlJc w:val="left"/>
      <w:pPr>
        <w:tabs>
          <w:tab w:val="num" w:pos="5040"/>
        </w:tabs>
        <w:ind w:left="5040" w:hanging="360"/>
      </w:pPr>
      <w:rPr>
        <w:rFonts w:ascii="Symbol" w:hAnsi="Symbol" w:hint="default"/>
      </w:rPr>
    </w:lvl>
    <w:lvl w:ilvl="7" w:tplc="D26ADCAE" w:tentative="1">
      <w:start w:val="1"/>
      <w:numFmt w:val="bullet"/>
      <w:lvlText w:val=""/>
      <w:lvlPicBulletId w:val="0"/>
      <w:lvlJc w:val="left"/>
      <w:pPr>
        <w:tabs>
          <w:tab w:val="num" w:pos="5760"/>
        </w:tabs>
        <w:ind w:left="5760" w:hanging="360"/>
      </w:pPr>
      <w:rPr>
        <w:rFonts w:ascii="Symbol" w:hAnsi="Symbol" w:hint="default"/>
      </w:rPr>
    </w:lvl>
    <w:lvl w:ilvl="8" w:tplc="B1EC415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31C629E1"/>
    <w:multiLevelType w:val="singleLevel"/>
    <w:tmpl w:val="FEF0DC18"/>
    <w:lvl w:ilvl="0">
      <w:start w:val="1"/>
      <w:numFmt w:val="lowerLetter"/>
      <w:lvlText w:val="%1)"/>
      <w:lvlJc w:val="left"/>
      <w:pPr>
        <w:tabs>
          <w:tab w:val="num" w:pos="1068"/>
        </w:tabs>
        <w:ind w:left="1068" w:hanging="360"/>
      </w:pPr>
      <w:rPr>
        <w:rFonts w:hint="default"/>
        <w:color w:val="000000"/>
      </w:rPr>
    </w:lvl>
  </w:abstractNum>
  <w:abstractNum w:abstractNumId="6">
    <w:nsid w:val="32615F66"/>
    <w:multiLevelType w:val="hybridMultilevel"/>
    <w:tmpl w:val="0FC20A82"/>
    <w:lvl w:ilvl="0" w:tplc="0C0A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9931DF"/>
    <w:multiLevelType w:val="hybridMultilevel"/>
    <w:tmpl w:val="DB68DE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F7B76A9"/>
    <w:multiLevelType w:val="hybridMultilevel"/>
    <w:tmpl w:val="E1CC10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17B1D85"/>
    <w:multiLevelType w:val="hybridMultilevel"/>
    <w:tmpl w:val="553077BE"/>
    <w:lvl w:ilvl="0" w:tplc="AFDC30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AD376C"/>
    <w:multiLevelType w:val="multilevel"/>
    <w:tmpl w:val="E728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C10E88"/>
    <w:multiLevelType w:val="hybridMultilevel"/>
    <w:tmpl w:val="0FC20A82"/>
    <w:lvl w:ilvl="0" w:tplc="0C0A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C638ED"/>
    <w:multiLevelType w:val="hybridMultilevel"/>
    <w:tmpl w:val="42BA46CA"/>
    <w:lvl w:ilvl="0" w:tplc="3962EAC0">
      <w:start w:val="1"/>
      <w:numFmt w:val="bullet"/>
      <w:lvlText w:val=""/>
      <w:lvlPicBulletId w:val="0"/>
      <w:lvlJc w:val="left"/>
      <w:pPr>
        <w:tabs>
          <w:tab w:val="num" w:pos="720"/>
        </w:tabs>
        <w:ind w:left="720" w:hanging="360"/>
      </w:pPr>
      <w:rPr>
        <w:rFonts w:ascii="Symbol" w:hAnsi="Symbol" w:hint="default"/>
      </w:rPr>
    </w:lvl>
    <w:lvl w:ilvl="1" w:tplc="623282A0" w:tentative="1">
      <w:start w:val="1"/>
      <w:numFmt w:val="bullet"/>
      <w:lvlText w:val=""/>
      <w:lvlPicBulletId w:val="0"/>
      <w:lvlJc w:val="left"/>
      <w:pPr>
        <w:tabs>
          <w:tab w:val="num" w:pos="1440"/>
        </w:tabs>
        <w:ind w:left="1440" w:hanging="360"/>
      </w:pPr>
      <w:rPr>
        <w:rFonts w:ascii="Symbol" w:hAnsi="Symbol" w:hint="default"/>
      </w:rPr>
    </w:lvl>
    <w:lvl w:ilvl="2" w:tplc="A3DE0D78" w:tentative="1">
      <w:start w:val="1"/>
      <w:numFmt w:val="bullet"/>
      <w:lvlText w:val=""/>
      <w:lvlPicBulletId w:val="0"/>
      <w:lvlJc w:val="left"/>
      <w:pPr>
        <w:tabs>
          <w:tab w:val="num" w:pos="2160"/>
        </w:tabs>
        <w:ind w:left="2160" w:hanging="360"/>
      </w:pPr>
      <w:rPr>
        <w:rFonts w:ascii="Symbol" w:hAnsi="Symbol" w:hint="default"/>
      </w:rPr>
    </w:lvl>
    <w:lvl w:ilvl="3" w:tplc="00447594" w:tentative="1">
      <w:start w:val="1"/>
      <w:numFmt w:val="bullet"/>
      <w:lvlText w:val=""/>
      <w:lvlPicBulletId w:val="0"/>
      <w:lvlJc w:val="left"/>
      <w:pPr>
        <w:tabs>
          <w:tab w:val="num" w:pos="2880"/>
        </w:tabs>
        <w:ind w:left="2880" w:hanging="360"/>
      </w:pPr>
      <w:rPr>
        <w:rFonts w:ascii="Symbol" w:hAnsi="Symbol" w:hint="default"/>
      </w:rPr>
    </w:lvl>
    <w:lvl w:ilvl="4" w:tplc="1938DBC8" w:tentative="1">
      <w:start w:val="1"/>
      <w:numFmt w:val="bullet"/>
      <w:lvlText w:val=""/>
      <w:lvlPicBulletId w:val="0"/>
      <w:lvlJc w:val="left"/>
      <w:pPr>
        <w:tabs>
          <w:tab w:val="num" w:pos="3600"/>
        </w:tabs>
        <w:ind w:left="3600" w:hanging="360"/>
      </w:pPr>
      <w:rPr>
        <w:rFonts w:ascii="Symbol" w:hAnsi="Symbol" w:hint="default"/>
      </w:rPr>
    </w:lvl>
    <w:lvl w:ilvl="5" w:tplc="29505EBC" w:tentative="1">
      <w:start w:val="1"/>
      <w:numFmt w:val="bullet"/>
      <w:lvlText w:val=""/>
      <w:lvlPicBulletId w:val="0"/>
      <w:lvlJc w:val="left"/>
      <w:pPr>
        <w:tabs>
          <w:tab w:val="num" w:pos="4320"/>
        </w:tabs>
        <w:ind w:left="4320" w:hanging="360"/>
      </w:pPr>
      <w:rPr>
        <w:rFonts w:ascii="Symbol" w:hAnsi="Symbol" w:hint="default"/>
      </w:rPr>
    </w:lvl>
    <w:lvl w:ilvl="6" w:tplc="B82CFC30" w:tentative="1">
      <w:start w:val="1"/>
      <w:numFmt w:val="bullet"/>
      <w:lvlText w:val=""/>
      <w:lvlPicBulletId w:val="0"/>
      <w:lvlJc w:val="left"/>
      <w:pPr>
        <w:tabs>
          <w:tab w:val="num" w:pos="5040"/>
        </w:tabs>
        <w:ind w:left="5040" w:hanging="360"/>
      </w:pPr>
      <w:rPr>
        <w:rFonts w:ascii="Symbol" w:hAnsi="Symbol" w:hint="default"/>
      </w:rPr>
    </w:lvl>
    <w:lvl w:ilvl="7" w:tplc="5A4EB3CC" w:tentative="1">
      <w:start w:val="1"/>
      <w:numFmt w:val="bullet"/>
      <w:lvlText w:val=""/>
      <w:lvlPicBulletId w:val="0"/>
      <w:lvlJc w:val="left"/>
      <w:pPr>
        <w:tabs>
          <w:tab w:val="num" w:pos="5760"/>
        </w:tabs>
        <w:ind w:left="5760" w:hanging="360"/>
      </w:pPr>
      <w:rPr>
        <w:rFonts w:ascii="Symbol" w:hAnsi="Symbol" w:hint="default"/>
      </w:rPr>
    </w:lvl>
    <w:lvl w:ilvl="8" w:tplc="25E63016"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7B967CCA"/>
    <w:multiLevelType w:val="hybridMultilevel"/>
    <w:tmpl w:val="529C95C2"/>
    <w:lvl w:ilvl="0" w:tplc="0C0A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8"/>
  </w:num>
  <w:num w:numId="5">
    <w:abstractNumId w:val="2"/>
  </w:num>
  <w:num w:numId="6">
    <w:abstractNumId w:val="6"/>
  </w:num>
  <w:num w:numId="7">
    <w:abstractNumId w:val="13"/>
  </w:num>
  <w:num w:numId="8">
    <w:abstractNumId w:val="11"/>
  </w:num>
  <w:num w:numId="9">
    <w:abstractNumId w:val="9"/>
  </w:num>
  <w:num w:numId="10">
    <w:abstractNumId w:val="10"/>
  </w:num>
  <w:num w:numId="11">
    <w:abstractNumId w:val="4"/>
  </w:num>
  <w:num w:numId="12">
    <w:abstractNumId w:val="12"/>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321"/>
  <w:stylePaneSortMethod w:val="0000"/>
  <w:defaultTabStop w:val="720"/>
  <w:drawingGridHorizontalSpacing w:val="120"/>
  <w:displayHorizontalDrawingGridEvery w:val="2"/>
  <w:characterSpacingControl w:val="doNotCompress"/>
  <w:hdrShapeDefaults>
    <o:shapedefaults v:ext="edit" spidmax="12290"/>
  </w:hdrShapeDefaults>
  <w:footnotePr>
    <w:footnote w:id="0"/>
    <w:footnote w:id="1"/>
  </w:footnotePr>
  <w:endnotePr>
    <w:endnote w:id="0"/>
    <w:endnote w:id="1"/>
  </w:endnotePr>
  <w:compat/>
  <w:docVars>
    <w:docVar w:name="EN.InstantFormat" w:val="橄ㄴ器ॖ̌찔㈇"/>
    <w:docVar w:name="EN.Layout" w:val="Ꞝㄧ耀㈆&#10;耀沨㈇耀㈆&#10;耀㈈耀㈆耀㈆耀㈆耀㈆耀㈆耀㈆耀㈆耀㈆耀㈆耀㈆耀㈆耀㈆耀㈆耀㈆耀㈆耀㈆恐ࠈɀꊢ砀ѡ舐Ѡ䒨ã軮ó軲óհհ軶ó軺ó軾ó輂ó輆ó輊ó輎ó輒ó輖ó輚ó輞ó輢ó㾧㾥輦ó輪ó輮ó輲ó䐠ã䐬ã䜬ã^䋸ã^Ȁ䝨ãࠀ̨Ā砀ѡ䍰ã숴΀က耀꩘꩘꩘꩘꩘꩘꩘꩘꩘໅翿䝴ãꊟ耀ó"/>
    <w:docVar w:name="EN.Libraries" w:val="Ꞝㄧ耀㈆&#10;耀沨㈇耀㈆&#10;耀㈈耀㈆耀㈆耀㈆耀㈆耀㈆耀㈆耀㈆耀㈆耀㈆耀㈆耀㈆耀㈆耀㈆耀㈆耀㈆耀㈆恐ࠈɀꊢ砀ѡ舐Ѡ䒨ã軮ó軲óհհ軶ó軺ó軾ó輂ó輆ó輊ó輎ó輒ó輖ó輚ó輞ó輢ó㾧㾥輦ó輪ó輮ó輲ó䐠ã䐬ã䜬ã^䋸ã^Ȁ䝨ãࠀ̨Ā砀ѡ䍰ã숴΀က耀꩘꩘꩘꩘꩘꩘꩘꩘꩘໅翿䝴ãꊟ耀ó脀ӇကӃǸ脂ӇကӃǸ脃ӇကӃǸ脄ӇကӃǸ耆Ӈ¸ကӃ¸Ǹ脇Ӈ¸ကӃ¸Ǹ脈Ӈ¸ကӃ¸Ǹ脉Ӈ¸ကӃ¸Ǹ脊Ӈ¸ကӃ¸Ǹ脋Ӈ¸ကӃ¸Ǹ而Ӈ¼ကӃ¼Ǹ脍Ӈ¼ကӃ¼Ǹ脎Ӈ¼ကӃ¼Ǹ脏Ӈ¼ကӃ¼Ǹ脐Ӈ¼ကӃ¼Ǹ脑Ӈ¼ကӃ¼Ǹ耒ӇÀကӃÀǸ脓ӇÀကӃÀǸ脔ӇÀကӃÀǸ脕ӇÀကӃÀǸ脖ӇÀကӃÀǸ脗ӇÀကӃÀǸ耘ӇÄကӃÄǸ脙ӇÄကӃÄǸ"/>
  </w:docVars>
  <w:rsids>
    <w:rsidRoot w:val="00A86F6B"/>
    <w:rsid w:val="00002B05"/>
    <w:rsid w:val="00003029"/>
    <w:rsid w:val="00003253"/>
    <w:rsid w:val="000033BA"/>
    <w:rsid w:val="00005DEF"/>
    <w:rsid w:val="000068D4"/>
    <w:rsid w:val="0001225D"/>
    <w:rsid w:val="00014585"/>
    <w:rsid w:val="000146A4"/>
    <w:rsid w:val="00015754"/>
    <w:rsid w:val="00015913"/>
    <w:rsid w:val="000220F3"/>
    <w:rsid w:val="000269C5"/>
    <w:rsid w:val="000279EB"/>
    <w:rsid w:val="0003028D"/>
    <w:rsid w:val="000317B3"/>
    <w:rsid w:val="00031984"/>
    <w:rsid w:val="000320DB"/>
    <w:rsid w:val="0003233E"/>
    <w:rsid w:val="000338D1"/>
    <w:rsid w:val="00034BF3"/>
    <w:rsid w:val="000365F8"/>
    <w:rsid w:val="00036FAE"/>
    <w:rsid w:val="00043610"/>
    <w:rsid w:val="000437B8"/>
    <w:rsid w:val="000438DD"/>
    <w:rsid w:val="00043990"/>
    <w:rsid w:val="0004475C"/>
    <w:rsid w:val="00045584"/>
    <w:rsid w:val="00045647"/>
    <w:rsid w:val="00047E46"/>
    <w:rsid w:val="00054FBD"/>
    <w:rsid w:val="00056FDD"/>
    <w:rsid w:val="000573B2"/>
    <w:rsid w:val="0006056C"/>
    <w:rsid w:val="00062131"/>
    <w:rsid w:val="00064B89"/>
    <w:rsid w:val="00067893"/>
    <w:rsid w:val="00067BC6"/>
    <w:rsid w:val="00067F02"/>
    <w:rsid w:val="0007090B"/>
    <w:rsid w:val="00070D50"/>
    <w:rsid w:val="00077BFE"/>
    <w:rsid w:val="00077DEC"/>
    <w:rsid w:val="00077E08"/>
    <w:rsid w:val="000811BB"/>
    <w:rsid w:val="00081C95"/>
    <w:rsid w:val="00084B9D"/>
    <w:rsid w:val="0009153F"/>
    <w:rsid w:val="000935A0"/>
    <w:rsid w:val="00093691"/>
    <w:rsid w:val="000947F4"/>
    <w:rsid w:val="00095E2D"/>
    <w:rsid w:val="00097C35"/>
    <w:rsid w:val="00097FA1"/>
    <w:rsid w:val="000A1005"/>
    <w:rsid w:val="000A17FC"/>
    <w:rsid w:val="000A1F2B"/>
    <w:rsid w:val="000A532B"/>
    <w:rsid w:val="000B1A0D"/>
    <w:rsid w:val="000B23BD"/>
    <w:rsid w:val="000B3076"/>
    <w:rsid w:val="000B3D8B"/>
    <w:rsid w:val="000B3E0D"/>
    <w:rsid w:val="000B5664"/>
    <w:rsid w:val="000B6849"/>
    <w:rsid w:val="000C0340"/>
    <w:rsid w:val="000C0C5D"/>
    <w:rsid w:val="000C16CE"/>
    <w:rsid w:val="000C3A1C"/>
    <w:rsid w:val="000C4E06"/>
    <w:rsid w:val="000D0B9D"/>
    <w:rsid w:val="000D4388"/>
    <w:rsid w:val="000D6614"/>
    <w:rsid w:val="000E1923"/>
    <w:rsid w:val="000E328F"/>
    <w:rsid w:val="000E47D3"/>
    <w:rsid w:val="000E4E5D"/>
    <w:rsid w:val="000F3D92"/>
    <w:rsid w:val="000F3DF2"/>
    <w:rsid w:val="000F5844"/>
    <w:rsid w:val="000F5BE6"/>
    <w:rsid w:val="000F6CC1"/>
    <w:rsid w:val="00100A47"/>
    <w:rsid w:val="00103BD8"/>
    <w:rsid w:val="0010445C"/>
    <w:rsid w:val="00106AFB"/>
    <w:rsid w:val="00107BC2"/>
    <w:rsid w:val="00107DA4"/>
    <w:rsid w:val="0011493E"/>
    <w:rsid w:val="00116EB1"/>
    <w:rsid w:val="001212B8"/>
    <w:rsid w:val="0012273B"/>
    <w:rsid w:val="00122C5E"/>
    <w:rsid w:val="0012385B"/>
    <w:rsid w:val="001238F0"/>
    <w:rsid w:val="00130C7E"/>
    <w:rsid w:val="0013166C"/>
    <w:rsid w:val="00132349"/>
    <w:rsid w:val="0013487F"/>
    <w:rsid w:val="00136FAD"/>
    <w:rsid w:val="00137BFC"/>
    <w:rsid w:val="00140985"/>
    <w:rsid w:val="00142BB7"/>
    <w:rsid w:val="00145CCA"/>
    <w:rsid w:val="0014645F"/>
    <w:rsid w:val="001466EB"/>
    <w:rsid w:val="001471D8"/>
    <w:rsid w:val="00147509"/>
    <w:rsid w:val="00150712"/>
    <w:rsid w:val="00152EC0"/>
    <w:rsid w:val="00155700"/>
    <w:rsid w:val="00155C00"/>
    <w:rsid w:val="0016242E"/>
    <w:rsid w:val="00162EA2"/>
    <w:rsid w:val="00163EAC"/>
    <w:rsid w:val="00165642"/>
    <w:rsid w:val="001656CE"/>
    <w:rsid w:val="00165F3C"/>
    <w:rsid w:val="00166326"/>
    <w:rsid w:val="0016660F"/>
    <w:rsid w:val="00166CA5"/>
    <w:rsid w:val="00167811"/>
    <w:rsid w:val="00167EE7"/>
    <w:rsid w:val="00170658"/>
    <w:rsid w:val="00171363"/>
    <w:rsid w:val="00180510"/>
    <w:rsid w:val="001808E9"/>
    <w:rsid w:val="001823C2"/>
    <w:rsid w:val="00183F05"/>
    <w:rsid w:val="00184CA7"/>
    <w:rsid w:val="001851C7"/>
    <w:rsid w:val="001862A7"/>
    <w:rsid w:val="00191397"/>
    <w:rsid w:val="001937E0"/>
    <w:rsid w:val="001939BB"/>
    <w:rsid w:val="00193C6F"/>
    <w:rsid w:val="00195398"/>
    <w:rsid w:val="00195D7C"/>
    <w:rsid w:val="00197715"/>
    <w:rsid w:val="00197CEE"/>
    <w:rsid w:val="001A2006"/>
    <w:rsid w:val="001A3865"/>
    <w:rsid w:val="001A5783"/>
    <w:rsid w:val="001A58BC"/>
    <w:rsid w:val="001A6551"/>
    <w:rsid w:val="001A7B58"/>
    <w:rsid w:val="001A7BC1"/>
    <w:rsid w:val="001B03A2"/>
    <w:rsid w:val="001B1048"/>
    <w:rsid w:val="001B1B68"/>
    <w:rsid w:val="001B1C49"/>
    <w:rsid w:val="001B3427"/>
    <w:rsid w:val="001B44F0"/>
    <w:rsid w:val="001B5064"/>
    <w:rsid w:val="001B5FFD"/>
    <w:rsid w:val="001C031F"/>
    <w:rsid w:val="001C0AEC"/>
    <w:rsid w:val="001C0E47"/>
    <w:rsid w:val="001C2108"/>
    <w:rsid w:val="001C33D8"/>
    <w:rsid w:val="001C3940"/>
    <w:rsid w:val="001C5030"/>
    <w:rsid w:val="001C6693"/>
    <w:rsid w:val="001C6782"/>
    <w:rsid w:val="001C746C"/>
    <w:rsid w:val="001D04BE"/>
    <w:rsid w:val="001D1D70"/>
    <w:rsid w:val="001D215D"/>
    <w:rsid w:val="001D4580"/>
    <w:rsid w:val="001D53EC"/>
    <w:rsid w:val="001D59E4"/>
    <w:rsid w:val="001E3337"/>
    <w:rsid w:val="001E337B"/>
    <w:rsid w:val="001E4BA9"/>
    <w:rsid w:val="001E51F4"/>
    <w:rsid w:val="001E545F"/>
    <w:rsid w:val="001E7586"/>
    <w:rsid w:val="001E772D"/>
    <w:rsid w:val="001E78EB"/>
    <w:rsid w:val="001F2726"/>
    <w:rsid w:val="001F3D77"/>
    <w:rsid w:val="001F63C9"/>
    <w:rsid w:val="002011B6"/>
    <w:rsid w:val="00210411"/>
    <w:rsid w:val="00211A2E"/>
    <w:rsid w:val="00212D17"/>
    <w:rsid w:val="002141CC"/>
    <w:rsid w:val="002173C2"/>
    <w:rsid w:val="00221973"/>
    <w:rsid w:val="002226C4"/>
    <w:rsid w:val="002235B6"/>
    <w:rsid w:val="00224701"/>
    <w:rsid w:val="00225A8C"/>
    <w:rsid w:val="0022723C"/>
    <w:rsid w:val="002303A6"/>
    <w:rsid w:val="00230FD8"/>
    <w:rsid w:val="002325BE"/>
    <w:rsid w:val="00233119"/>
    <w:rsid w:val="00234911"/>
    <w:rsid w:val="00235EFC"/>
    <w:rsid w:val="0023713A"/>
    <w:rsid w:val="0024083C"/>
    <w:rsid w:val="00241156"/>
    <w:rsid w:val="00241566"/>
    <w:rsid w:val="00241DB5"/>
    <w:rsid w:val="00243F26"/>
    <w:rsid w:val="00244C6E"/>
    <w:rsid w:val="00244F32"/>
    <w:rsid w:val="002533E8"/>
    <w:rsid w:val="002544AD"/>
    <w:rsid w:val="0025690A"/>
    <w:rsid w:val="00256F46"/>
    <w:rsid w:val="0025704F"/>
    <w:rsid w:val="002573B2"/>
    <w:rsid w:val="002574AD"/>
    <w:rsid w:val="00257FAC"/>
    <w:rsid w:val="00260FF5"/>
    <w:rsid w:val="0026266E"/>
    <w:rsid w:val="002629A1"/>
    <w:rsid w:val="00263D75"/>
    <w:rsid w:val="00266DB5"/>
    <w:rsid w:val="00267178"/>
    <w:rsid w:val="0027159A"/>
    <w:rsid w:val="002727A6"/>
    <w:rsid w:val="00276252"/>
    <w:rsid w:val="0028154E"/>
    <w:rsid w:val="00282789"/>
    <w:rsid w:val="002835C2"/>
    <w:rsid w:val="0028392D"/>
    <w:rsid w:val="00283E31"/>
    <w:rsid w:val="00284FBF"/>
    <w:rsid w:val="00287F88"/>
    <w:rsid w:val="0029123F"/>
    <w:rsid w:val="00291A51"/>
    <w:rsid w:val="00294719"/>
    <w:rsid w:val="00294B97"/>
    <w:rsid w:val="0029511F"/>
    <w:rsid w:val="002959DF"/>
    <w:rsid w:val="0029654A"/>
    <w:rsid w:val="0029728F"/>
    <w:rsid w:val="002A04B4"/>
    <w:rsid w:val="002A1BBF"/>
    <w:rsid w:val="002A3026"/>
    <w:rsid w:val="002A3E95"/>
    <w:rsid w:val="002A58F1"/>
    <w:rsid w:val="002B13AF"/>
    <w:rsid w:val="002B1632"/>
    <w:rsid w:val="002B320E"/>
    <w:rsid w:val="002B40BA"/>
    <w:rsid w:val="002B513B"/>
    <w:rsid w:val="002B6C01"/>
    <w:rsid w:val="002B7C13"/>
    <w:rsid w:val="002B7EB6"/>
    <w:rsid w:val="002C29D2"/>
    <w:rsid w:val="002C37CA"/>
    <w:rsid w:val="002C5758"/>
    <w:rsid w:val="002C6C71"/>
    <w:rsid w:val="002C6CE3"/>
    <w:rsid w:val="002C79F1"/>
    <w:rsid w:val="002D07C8"/>
    <w:rsid w:val="002D264F"/>
    <w:rsid w:val="002D31C7"/>
    <w:rsid w:val="002D7A51"/>
    <w:rsid w:val="002D7D1F"/>
    <w:rsid w:val="002E0F6E"/>
    <w:rsid w:val="002E107F"/>
    <w:rsid w:val="002E229D"/>
    <w:rsid w:val="002E2857"/>
    <w:rsid w:val="002E537C"/>
    <w:rsid w:val="002F0853"/>
    <w:rsid w:val="002F196B"/>
    <w:rsid w:val="002F2EEE"/>
    <w:rsid w:val="002F5BE6"/>
    <w:rsid w:val="002F7BEA"/>
    <w:rsid w:val="00300113"/>
    <w:rsid w:val="0030126E"/>
    <w:rsid w:val="00302D1B"/>
    <w:rsid w:val="00302FC4"/>
    <w:rsid w:val="0030584D"/>
    <w:rsid w:val="0030728C"/>
    <w:rsid w:val="00314BAD"/>
    <w:rsid w:val="003161DA"/>
    <w:rsid w:val="00316C73"/>
    <w:rsid w:val="0032501C"/>
    <w:rsid w:val="0033031B"/>
    <w:rsid w:val="003323BB"/>
    <w:rsid w:val="0033428C"/>
    <w:rsid w:val="00336A73"/>
    <w:rsid w:val="003422DF"/>
    <w:rsid w:val="003441CD"/>
    <w:rsid w:val="0034457E"/>
    <w:rsid w:val="00345F0C"/>
    <w:rsid w:val="00345F65"/>
    <w:rsid w:val="0035179A"/>
    <w:rsid w:val="003519A9"/>
    <w:rsid w:val="00352A4E"/>
    <w:rsid w:val="00352E61"/>
    <w:rsid w:val="00353354"/>
    <w:rsid w:val="00353583"/>
    <w:rsid w:val="00353D5C"/>
    <w:rsid w:val="0035667D"/>
    <w:rsid w:val="00357E8F"/>
    <w:rsid w:val="003611C9"/>
    <w:rsid w:val="0036340D"/>
    <w:rsid w:val="003635CE"/>
    <w:rsid w:val="003710D1"/>
    <w:rsid w:val="00374651"/>
    <w:rsid w:val="00374F48"/>
    <w:rsid w:val="00377812"/>
    <w:rsid w:val="00380EA5"/>
    <w:rsid w:val="00381007"/>
    <w:rsid w:val="00381FBB"/>
    <w:rsid w:val="003840C5"/>
    <w:rsid w:val="0038432B"/>
    <w:rsid w:val="00390CAE"/>
    <w:rsid w:val="0039206C"/>
    <w:rsid w:val="00395F82"/>
    <w:rsid w:val="003A1F1F"/>
    <w:rsid w:val="003A2549"/>
    <w:rsid w:val="003A73EC"/>
    <w:rsid w:val="003B597C"/>
    <w:rsid w:val="003B6B51"/>
    <w:rsid w:val="003B76FD"/>
    <w:rsid w:val="003C06DF"/>
    <w:rsid w:val="003C16A7"/>
    <w:rsid w:val="003C2EC0"/>
    <w:rsid w:val="003C4691"/>
    <w:rsid w:val="003C5D95"/>
    <w:rsid w:val="003C7C1A"/>
    <w:rsid w:val="003C7C48"/>
    <w:rsid w:val="003D1039"/>
    <w:rsid w:val="003D20EA"/>
    <w:rsid w:val="003D2B73"/>
    <w:rsid w:val="003D2D89"/>
    <w:rsid w:val="003D378C"/>
    <w:rsid w:val="003D43CF"/>
    <w:rsid w:val="003D4658"/>
    <w:rsid w:val="003D4857"/>
    <w:rsid w:val="003D48F3"/>
    <w:rsid w:val="003D4A82"/>
    <w:rsid w:val="003D7244"/>
    <w:rsid w:val="003D764A"/>
    <w:rsid w:val="003D7D6F"/>
    <w:rsid w:val="003E0FCA"/>
    <w:rsid w:val="003E1C2A"/>
    <w:rsid w:val="003E234A"/>
    <w:rsid w:val="003E2653"/>
    <w:rsid w:val="003E3D7B"/>
    <w:rsid w:val="003E48C2"/>
    <w:rsid w:val="003E7E80"/>
    <w:rsid w:val="003F0A35"/>
    <w:rsid w:val="003F2454"/>
    <w:rsid w:val="003F4F88"/>
    <w:rsid w:val="003F50EB"/>
    <w:rsid w:val="003F5852"/>
    <w:rsid w:val="003F5974"/>
    <w:rsid w:val="003F5C26"/>
    <w:rsid w:val="003F6393"/>
    <w:rsid w:val="003F7266"/>
    <w:rsid w:val="00400708"/>
    <w:rsid w:val="00403CD5"/>
    <w:rsid w:val="00405A64"/>
    <w:rsid w:val="00405F2B"/>
    <w:rsid w:val="00406F18"/>
    <w:rsid w:val="0040738F"/>
    <w:rsid w:val="004105EC"/>
    <w:rsid w:val="004108C6"/>
    <w:rsid w:val="00411A79"/>
    <w:rsid w:val="00411D7F"/>
    <w:rsid w:val="00413998"/>
    <w:rsid w:val="0041789A"/>
    <w:rsid w:val="0042092C"/>
    <w:rsid w:val="00420FB0"/>
    <w:rsid w:val="0042130A"/>
    <w:rsid w:val="00422A16"/>
    <w:rsid w:val="00422B08"/>
    <w:rsid w:val="0042634D"/>
    <w:rsid w:val="004312FE"/>
    <w:rsid w:val="00432A8F"/>
    <w:rsid w:val="00433B00"/>
    <w:rsid w:val="004347D2"/>
    <w:rsid w:val="00435807"/>
    <w:rsid w:val="00436155"/>
    <w:rsid w:val="00442473"/>
    <w:rsid w:val="00442755"/>
    <w:rsid w:val="00442DF4"/>
    <w:rsid w:val="00442F79"/>
    <w:rsid w:val="00446A4C"/>
    <w:rsid w:val="004509B8"/>
    <w:rsid w:val="004510AE"/>
    <w:rsid w:val="00452F7A"/>
    <w:rsid w:val="004547D4"/>
    <w:rsid w:val="004552BF"/>
    <w:rsid w:val="0045561C"/>
    <w:rsid w:val="0045680B"/>
    <w:rsid w:val="00457017"/>
    <w:rsid w:val="00457DA1"/>
    <w:rsid w:val="00457F43"/>
    <w:rsid w:val="0046095D"/>
    <w:rsid w:val="004618D9"/>
    <w:rsid w:val="00462883"/>
    <w:rsid w:val="004630B6"/>
    <w:rsid w:val="00463448"/>
    <w:rsid w:val="00467F89"/>
    <w:rsid w:val="0047115D"/>
    <w:rsid w:val="004751BF"/>
    <w:rsid w:val="0047596C"/>
    <w:rsid w:val="00476080"/>
    <w:rsid w:val="0047644F"/>
    <w:rsid w:val="0048306F"/>
    <w:rsid w:val="0048327C"/>
    <w:rsid w:val="00485ACC"/>
    <w:rsid w:val="004863FF"/>
    <w:rsid w:val="00491F25"/>
    <w:rsid w:val="00493499"/>
    <w:rsid w:val="0049564F"/>
    <w:rsid w:val="00496102"/>
    <w:rsid w:val="00496FF3"/>
    <w:rsid w:val="004A1CB6"/>
    <w:rsid w:val="004A4644"/>
    <w:rsid w:val="004A6CE5"/>
    <w:rsid w:val="004A7453"/>
    <w:rsid w:val="004A766B"/>
    <w:rsid w:val="004A7EBA"/>
    <w:rsid w:val="004B02A0"/>
    <w:rsid w:val="004B15B5"/>
    <w:rsid w:val="004B32F4"/>
    <w:rsid w:val="004B45AF"/>
    <w:rsid w:val="004B5735"/>
    <w:rsid w:val="004B5AF8"/>
    <w:rsid w:val="004B7A6A"/>
    <w:rsid w:val="004C5D12"/>
    <w:rsid w:val="004C6641"/>
    <w:rsid w:val="004D131E"/>
    <w:rsid w:val="004D3600"/>
    <w:rsid w:val="004D4FE7"/>
    <w:rsid w:val="004D5D2F"/>
    <w:rsid w:val="004D64D4"/>
    <w:rsid w:val="004D754F"/>
    <w:rsid w:val="004D7CE0"/>
    <w:rsid w:val="004E075B"/>
    <w:rsid w:val="004E1069"/>
    <w:rsid w:val="004E235D"/>
    <w:rsid w:val="004E2CAC"/>
    <w:rsid w:val="004E463A"/>
    <w:rsid w:val="004E5EA4"/>
    <w:rsid w:val="004E609F"/>
    <w:rsid w:val="004E7E41"/>
    <w:rsid w:val="004F0023"/>
    <w:rsid w:val="004F0172"/>
    <w:rsid w:val="004F10F0"/>
    <w:rsid w:val="004F1EEC"/>
    <w:rsid w:val="004F3E30"/>
    <w:rsid w:val="004F669F"/>
    <w:rsid w:val="004F6B21"/>
    <w:rsid w:val="004F6EBF"/>
    <w:rsid w:val="004F74D2"/>
    <w:rsid w:val="004F7B99"/>
    <w:rsid w:val="004F7F95"/>
    <w:rsid w:val="0050172F"/>
    <w:rsid w:val="005019AA"/>
    <w:rsid w:val="00502D25"/>
    <w:rsid w:val="005037AD"/>
    <w:rsid w:val="0050492A"/>
    <w:rsid w:val="00505DA0"/>
    <w:rsid w:val="00506A6F"/>
    <w:rsid w:val="00510D11"/>
    <w:rsid w:val="005129C6"/>
    <w:rsid w:val="00513381"/>
    <w:rsid w:val="0051357D"/>
    <w:rsid w:val="00515668"/>
    <w:rsid w:val="005175DC"/>
    <w:rsid w:val="005235BC"/>
    <w:rsid w:val="00523CC6"/>
    <w:rsid w:val="00525ABC"/>
    <w:rsid w:val="005262A6"/>
    <w:rsid w:val="00526C42"/>
    <w:rsid w:val="00533398"/>
    <w:rsid w:val="005372C3"/>
    <w:rsid w:val="00542738"/>
    <w:rsid w:val="00542AB0"/>
    <w:rsid w:val="00543159"/>
    <w:rsid w:val="00544909"/>
    <w:rsid w:val="00545AF2"/>
    <w:rsid w:val="00545E2F"/>
    <w:rsid w:val="00547F92"/>
    <w:rsid w:val="0055081C"/>
    <w:rsid w:val="005543F2"/>
    <w:rsid w:val="005544E6"/>
    <w:rsid w:val="0055493F"/>
    <w:rsid w:val="00555EC2"/>
    <w:rsid w:val="00556023"/>
    <w:rsid w:val="00556714"/>
    <w:rsid w:val="00556B48"/>
    <w:rsid w:val="00556F7B"/>
    <w:rsid w:val="00557819"/>
    <w:rsid w:val="00557C76"/>
    <w:rsid w:val="00557D87"/>
    <w:rsid w:val="00560889"/>
    <w:rsid w:val="00561476"/>
    <w:rsid w:val="00564678"/>
    <w:rsid w:val="005647C2"/>
    <w:rsid w:val="00564EFB"/>
    <w:rsid w:val="00571030"/>
    <w:rsid w:val="00571FAF"/>
    <w:rsid w:val="005757C5"/>
    <w:rsid w:val="00575F36"/>
    <w:rsid w:val="00577254"/>
    <w:rsid w:val="00577E8A"/>
    <w:rsid w:val="005808C1"/>
    <w:rsid w:val="005823E0"/>
    <w:rsid w:val="00582CCB"/>
    <w:rsid w:val="005835B6"/>
    <w:rsid w:val="00585515"/>
    <w:rsid w:val="00586080"/>
    <w:rsid w:val="00586286"/>
    <w:rsid w:val="005865B2"/>
    <w:rsid w:val="005915E9"/>
    <w:rsid w:val="0059222B"/>
    <w:rsid w:val="0059354F"/>
    <w:rsid w:val="005936C4"/>
    <w:rsid w:val="00593F02"/>
    <w:rsid w:val="005949CC"/>
    <w:rsid w:val="005A56EF"/>
    <w:rsid w:val="005B2B79"/>
    <w:rsid w:val="005B31D0"/>
    <w:rsid w:val="005B43AE"/>
    <w:rsid w:val="005B5B57"/>
    <w:rsid w:val="005B657F"/>
    <w:rsid w:val="005B6A11"/>
    <w:rsid w:val="005B6EAB"/>
    <w:rsid w:val="005B6ED3"/>
    <w:rsid w:val="005C397F"/>
    <w:rsid w:val="005C6D9F"/>
    <w:rsid w:val="005D0301"/>
    <w:rsid w:val="005D0EEA"/>
    <w:rsid w:val="005D1A51"/>
    <w:rsid w:val="005D1DFB"/>
    <w:rsid w:val="005D2609"/>
    <w:rsid w:val="005D2CBB"/>
    <w:rsid w:val="005D5104"/>
    <w:rsid w:val="005D5CFB"/>
    <w:rsid w:val="005D74A6"/>
    <w:rsid w:val="005E012F"/>
    <w:rsid w:val="005E18F3"/>
    <w:rsid w:val="005E275B"/>
    <w:rsid w:val="005E34B1"/>
    <w:rsid w:val="005E473C"/>
    <w:rsid w:val="005E4BF5"/>
    <w:rsid w:val="005E65F3"/>
    <w:rsid w:val="005E7920"/>
    <w:rsid w:val="005F1438"/>
    <w:rsid w:val="005F18C7"/>
    <w:rsid w:val="005F611E"/>
    <w:rsid w:val="00601C3E"/>
    <w:rsid w:val="0060312D"/>
    <w:rsid w:val="006040B6"/>
    <w:rsid w:val="006042C4"/>
    <w:rsid w:val="006047E4"/>
    <w:rsid w:val="00606E59"/>
    <w:rsid w:val="006074DD"/>
    <w:rsid w:val="00607BFF"/>
    <w:rsid w:val="006101D9"/>
    <w:rsid w:val="00610F5A"/>
    <w:rsid w:val="00614AF3"/>
    <w:rsid w:val="00616D16"/>
    <w:rsid w:val="00617896"/>
    <w:rsid w:val="0062324E"/>
    <w:rsid w:val="00624660"/>
    <w:rsid w:val="00625F90"/>
    <w:rsid w:val="00626544"/>
    <w:rsid w:val="0063131E"/>
    <w:rsid w:val="0063353E"/>
    <w:rsid w:val="00633F0B"/>
    <w:rsid w:val="00636ACB"/>
    <w:rsid w:val="006429C4"/>
    <w:rsid w:val="006439B9"/>
    <w:rsid w:val="00644794"/>
    <w:rsid w:val="00647203"/>
    <w:rsid w:val="006506B2"/>
    <w:rsid w:val="006509D0"/>
    <w:rsid w:val="00650EF1"/>
    <w:rsid w:val="0065106E"/>
    <w:rsid w:val="0065143D"/>
    <w:rsid w:val="00654516"/>
    <w:rsid w:val="00654EEB"/>
    <w:rsid w:val="0065751C"/>
    <w:rsid w:val="00657AE3"/>
    <w:rsid w:val="00657BEA"/>
    <w:rsid w:val="006602C8"/>
    <w:rsid w:val="00661837"/>
    <w:rsid w:val="00661D71"/>
    <w:rsid w:val="006626D1"/>
    <w:rsid w:val="0066326D"/>
    <w:rsid w:val="006634B7"/>
    <w:rsid w:val="0066429C"/>
    <w:rsid w:val="006654BE"/>
    <w:rsid w:val="00667059"/>
    <w:rsid w:val="00667F86"/>
    <w:rsid w:val="00670450"/>
    <w:rsid w:val="00672472"/>
    <w:rsid w:val="0067271D"/>
    <w:rsid w:val="00672BC6"/>
    <w:rsid w:val="006732CA"/>
    <w:rsid w:val="0067447C"/>
    <w:rsid w:val="006746F6"/>
    <w:rsid w:val="00674842"/>
    <w:rsid w:val="00674862"/>
    <w:rsid w:val="00675207"/>
    <w:rsid w:val="006753F6"/>
    <w:rsid w:val="00676E58"/>
    <w:rsid w:val="00677DE0"/>
    <w:rsid w:val="00677E8B"/>
    <w:rsid w:val="00680DA1"/>
    <w:rsid w:val="006815BE"/>
    <w:rsid w:val="006854F1"/>
    <w:rsid w:val="00687277"/>
    <w:rsid w:val="00690BA2"/>
    <w:rsid w:val="00690F85"/>
    <w:rsid w:val="00692382"/>
    <w:rsid w:val="00692774"/>
    <w:rsid w:val="00695FC9"/>
    <w:rsid w:val="00696EE8"/>
    <w:rsid w:val="00697341"/>
    <w:rsid w:val="006A01C8"/>
    <w:rsid w:val="006A026C"/>
    <w:rsid w:val="006A1041"/>
    <w:rsid w:val="006A63C4"/>
    <w:rsid w:val="006A7843"/>
    <w:rsid w:val="006A7E6B"/>
    <w:rsid w:val="006B22EE"/>
    <w:rsid w:val="006B3046"/>
    <w:rsid w:val="006B4105"/>
    <w:rsid w:val="006B453C"/>
    <w:rsid w:val="006B55FD"/>
    <w:rsid w:val="006C086B"/>
    <w:rsid w:val="006C29E8"/>
    <w:rsid w:val="006C34C8"/>
    <w:rsid w:val="006C49DF"/>
    <w:rsid w:val="006C4FB5"/>
    <w:rsid w:val="006C6D00"/>
    <w:rsid w:val="006D1604"/>
    <w:rsid w:val="006D22FF"/>
    <w:rsid w:val="006D2F8A"/>
    <w:rsid w:val="006D6595"/>
    <w:rsid w:val="006E308D"/>
    <w:rsid w:val="006E3DD0"/>
    <w:rsid w:val="006E4103"/>
    <w:rsid w:val="006E5F1E"/>
    <w:rsid w:val="006E60CE"/>
    <w:rsid w:val="006E6777"/>
    <w:rsid w:val="006E6A25"/>
    <w:rsid w:val="006E7118"/>
    <w:rsid w:val="006E7247"/>
    <w:rsid w:val="006F04DA"/>
    <w:rsid w:val="006F0A84"/>
    <w:rsid w:val="006F25B2"/>
    <w:rsid w:val="006F283A"/>
    <w:rsid w:val="006F2FD9"/>
    <w:rsid w:val="006F42C0"/>
    <w:rsid w:val="006F50E6"/>
    <w:rsid w:val="006F60B1"/>
    <w:rsid w:val="006F6AD3"/>
    <w:rsid w:val="00700561"/>
    <w:rsid w:val="0070221F"/>
    <w:rsid w:val="007027CB"/>
    <w:rsid w:val="007039E9"/>
    <w:rsid w:val="00704BF4"/>
    <w:rsid w:val="00706DCC"/>
    <w:rsid w:val="0070713B"/>
    <w:rsid w:val="0071286F"/>
    <w:rsid w:val="00713CD1"/>
    <w:rsid w:val="007144F1"/>
    <w:rsid w:val="0071519E"/>
    <w:rsid w:val="00715993"/>
    <w:rsid w:val="007206CF"/>
    <w:rsid w:val="00721A5F"/>
    <w:rsid w:val="00722BDD"/>
    <w:rsid w:val="00724563"/>
    <w:rsid w:val="00724F93"/>
    <w:rsid w:val="00725BA2"/>
    <w:rsid w:val="00725FF2"/>
    <w:rsid w:val="00726060"/>
    <w:rsid w:val="00727BCC"/>
    <w:rsid w:val="00730EC3"/>
    <w:rsid w:val="00731776"/>
    <w:rsid w:val="00733F9E"/>
    <w:rsid w:val="00734709"/>
    <w:rsid w:val="0073546F"/>
    <w:rsid w:val="007363A0"/>
    <w:rsid w:val="007367EA"/>
    <w:rsid w:val="0074284E"/>
    <w:rsid w:val="007431E4"/>
    <w:rsid w:val="00744755"/>
    <w:rsid w:val="007457EE"/>
    <w:rsid w:val="00745C64"/>
    <w:rsid w:val="00751023"/>
    <w:rsid w:val="00753376"/>
    <w:rsid w:val="0075464B"/>
    <w:rsid w:val="00754E6F"/>
    <w:rsid w:val="007570E4"/>
    <w:rsid w:val="0076022E"/>
    <w:rsid w:val="0076075A"/>
    <w:rsid w:val="00761886"/>
    <w:rsid w:val="00762FB6"/>
    <w:rsid w:val="00767030"/>
    <w:rsid w:val="00770507"/>
    <w:rsid w:val="007716B2"/>
    <w:rsid w:val="00771DF2"/>
    <w:rsid w:val="00771F5C"/>
    <w:rsid w:val="00775CEF"/>
    <w:rsid w:val="00777040"/>
    <w:rsid w:val="00781A96"/>
    <w:rsid w:val="00782DD2"/>
    <w:rsid w:val="007836A3"/>
    <w:rsid w:val="00783781"/>
    <w:rsid w:val="00784F6C"/>
    <w:rsid w:val="007863FB"/>
    <w:rsid w:val="00794226"/>
    <w:rsid w:val="00794B66"/>
    <w:rsid w:val="00797E3A"/>
    <w:rsid w:val="007A0DA1"/>
    <w:rsid w:val="007A58DB"/>
    <w:rsid w:val="007B00F6"/>
    <w:rsid w:val="007B0D03"/>
    <w:rsid w:val="007B3509"/>
    <w:rsid w:val="007B37B5"/>
    <w:rsid w:val="007B4CF8"/>
    <w:rsid w:val="007C0437"/>
    <w:rsid w:val="007C16EA"/>
    <w:rsid w:val="007C33D2"/>
    <w:rsid w:val="007C4AA7"/>
    <w:rsid w:val="007C5438"/>
    <w:rsid w:val="007C78EA"/>
    <w:rsid w:val="007D1244"/>
    <w:rsid w:val="007D1B08"/>
    <w:rsid w:val="007D2806"/>
    <w:rsid w:val="007D539B"/>
    <w:rsid w:val="007E4283"/>
    <w:rsid w:val="007E5EDA"/>
    <w:rsid w:val="007E7D33"/>
    <w:rsid w:val="007F0058"/>
    <w:rsid w:val="007F2CE6"/>
    <w:rsid w:val="007F2CF9"/>
    <w:rsid w:val="007F33F4"/>
    <w:rsid w:val="00801BA4"/>
    <w:rsid w:val="0080248D"/>
    <w:rsid w:val="008027F1"/>
    <w:rsid w:val="00802924"/>
    <w:rsid w:val="00802B41"/>
    <w:rsid w:val="00803A63"/>
    <w:rsid w:val="008046E4"/>
    <w:rsid w:val="00806468"/>
    <w:rsid w:val="0080662B"/>
    <w:rsid w:val="00807994"/>
    <w:rsid w:val="00811828"/>
    <w:rsid w:val="00814F49"/>
    <w:rsid w:val="008151CB"/>
    <w:rsid w:val="0081542B"/>
    <w:rsid w:val="00815D91"/>
    <w:rsid w:val="00815E7C"/>
    <w:rsid w:val="00816043"/>
    <w:rsid w:val="0081689E"/>
    <w:rsid w:val="00820F71"/>
    <w:rsid w:val="008216DC"/>
    <w:rsid w:val="00821F60"/>
    <w:rsid w:val="00823082"/>
    <w:rsid w:val="008230F2"/>
    <w:rsid w:val="00824FFA"/>
    <w:rsid w:val="00825CA8"/>
    <w:rsid w:val="00825E44"/>
    <w:rsid w:val="0083117E"/>
    <w:rsid w:val="008316F5"/>
    <w:rsid w:val="00837E19"/>
    <w:rsid w:val="0084097F"/>
    <w:rsid w:val="00841A7D"/>
    <w:rsid w:val="00842D80"/>
    <w:rsid w:val="008444BB"/>
    <w:rsid w:val="008474D9"/>
    <w:rsid w:val="00851FEB"/>
    <w:rsid w:val="0085467F"/>
    <w:rsid w:val="008550DD"/>
    <w:rsid w:val="0085614E"/>
    <w:rsid w:val="008574AC"/>
    <w:rsid w:val="008578D4"/>
    <w:rsid w:val="00860DB7"/>
    <w:rsid w:val="00860E6F"/>
    <w:rsid w:val="00867B1C"/>
    <w:rsid w:val="00870D72"/>
    <w:rsid w:val="00870E18"/>
    <w:rsid w:val="00873E10"/>
    <w:rsid w:val="008747AF"/>
    <w:rsid w:val="00875981"/>
    <w:rsid w:val="00875EE1"/>
    <w:rsid w:val="00876A5D"/>
    <w:rsid w:val="0087743A"/>
    <w:rsid w:val="00883ECC"/>
    <w:rsid w:val="00884CC4"/>
    <w:rsid w:val="00885659"/>
    <w:rsid w:val="00886703"/>
    <w:rsid w:val="00886808"/>
    <w:rsid w:val="00886A13"/>
    <w:rsid w:val="008905AA"/>
    <w:rsid w:val="00892B98"/>
    <w:rsid w:val="00897806"/>
    <w:rsid w:val="008A133C"/>
    <w:rsid w:val="008A2D38"/>
    <w:rsid w:val="008A2E5F"/>
    <w:rsid w:val="008A39EB"/>
    <w:rsid w:val="008A53ED"/>
    <w:rsid w:val="008B02B7"/>
    <w:rsid w:val="008B05CC"/>
    <w:rsid w:val="008B1426"/>
    <w:rsid w:val="008B1BB7"/>
    <w:rsid w:val="008B4430"/>
    <w:rsid w:val="008B5C9D"/>
    <w:rsid w:val="008B664D"/>
    <w:rsid w:val="008B7453"/>
    <w:rsid w:val="008C039D"/>
    <w:rsid w:val="008C1DB8"/>
    <w:rsid w:val="008C2598"/>
    <w:rsid w:val="008C363E"/>
    <w:rsid w:val="008C38EE"/>
    <w:rsid w:val="008D0F7F"/>
    <w:rsid w:val="008D25C3"/>
    <w:rsid w:val="008D2FE0"/>
    <w:rsid w:val="008D4816"/>
    <w:rsid w:val="008D6B9F"/>
    <w:rsid w:val="008D6F30"/>
    <w:rsid w:val="008D7054"/>
    <w:rsid w:val="008D7FE8"/>
    <w:rsid w:val="008E2409"/>
    <w:rsid w:val="008E32CF"/>
    <w:rsid w:val="008E3723"/>
    <w:rsid w:val="008E3EB6"/>
    <w:rsid w:val="008E430F"/>
    <w:rsid w:val="008E475B"/>
    <w:rsid w:val="008E5539"/>
    <w:rsid w:val="008E6A50"/>
    <w:rsid w:val="008F48DA"/>
    <w:rsid w:val="008F6A7F"/>
    <w:rsid w:val="0090201A"/>
    <w:rsid w:val="00905BFA"/>
    <w:rsid w:val="00906BB1"/>
    <w:rsid w:val="00907050"/>
    <w:rsid w:val="00907651"/>
    <w:rsid w:val="00911750"/>
    <w:rsid w:val="00915C0A"/>
    <w:rsid w:val="00916341"/>
    <w:rsid w:val="00916BB8"/>
    <w:rsid w:val="00916F4C"/>
    <w:rsid w:val="009174F2"/>
    <w:rsid w:val="00922A94"/>
    <w:rsid w:val="00923B0B"/>
    <w:rsid w:val="0092441B"/>
    <w:rsid w:val="009267B5"/>
    <w:rsid w:val="009268D3"/>
    <w:rsid w:val="00927832"/>
    <w:rsid w:val="00932920"/>
    <w:rsid w:val="00932DD7"/>
    <w:rsid w:val="0094055C"/>
    <w:rsid w:val="00941030"/>
    <w:rsid w:val="0094247D"/>
    <w:rsid w:val="0094303F"/>
    <w:rsid w:val="00943E3A"/>
    <w:rsid w:val="00943F43"/>
    <w:rsid w:val="00944829"/>
    <w:rsid w:val="0094482D"/>
    <w:rsid w:val="009459C5"/>
    <w:rsid w:val="0094639B"/>
    <w:rsid w:val="00946ADA"/>
    <w:rsid w:val="0095310F"/>
    <w:rsid w:val="0095348C"/>
    <w:rsid w:val="00953D83"/>
    <w:rsid w:val="00954864"/>
    <w:rsid w:val="00955E5F"/>
    <w:rsid w:val="0096038D"/>
    <w:rsid w:val="009604AF"/>
    <w:rsid w:val="0096129A"/>
    <w:rsid w:val="00962D2F"/>
    <w:rsid w:val="00962E8F"/>
    <w:rsid w:val="00962F9C"/>
    <w:rsid w:val="0096360C"/>
    <w:rsid w:val="00966786"/>
    <w:rsid w:val="0097183B"/>
    <w:rsid w:val="00971972"/>
    <w:rsid w:val="00971A1E"/>
    <w:rsid w:val="009735E3"/>
    <w:rsid w:val="00973C43"/>
    <w:rsid w:val="00975DDF"/>
    <w:rsid w:val="00975E1C"/>
    <w:rsid w:val="00976F5D"/>
    <w:rsid w:val="00976FC0"/>
    <w:rsid w:val="00977792"/>
    <w:rsid w:val="009812D6"/>
    <w:rsid w:val="0098401E"/>
    <w:rsid w:val="00984245"/>
    <w:rsid w:val="00985B46"/>
    <w:rsid w:val="00985D4D"/>
    <w:rsid w:val="00990C68"/>
    <w:rsid w:val="00991AC5"/>
    <w:rsid w:val="009924CB"/>
    <w:rsid w:val="00995DCD"/>
    <w:rsid w:val="0099733E"/>
    <w:rsid w:val="009A0048"/>
    <w:rsid w:val="009A555B"/>
    <w:rsid w:val="009A6DB0"/>
    <w:rsid w:val="009A7A78"/>
    <w:rsid w:val="009B00F5"/>
    <w:rsid w:val="009B1235"/>
    <w:rsid w:val="009B40AD"/>
    <w:rsid w:val="009B4AA9"/>
    <w:rsid w:val="009B4C41"/>
    <w:rsid w:val="009B6F0F"/>
    <w:rsid w:val="009B74AB"/>
    <w:rsid w:val="009C012A"/>
    <w:rsid w:val="009C1FB2"/>
    <w:rsid w:val="009C2D74"/>
    <w:rsid w:val="009C735B"/>
    <w:rsid w:val="009C7D52"/>
    <w:rsid w:val="009D0967"/>
    <w:rsid w:val="009D2589"/>
    <w:rsid w:val="009D3254"/>
    <w:rsid w:val="009D3F3A"/>
    <w:rsid w:val="009D4110"/>
    <w:rsid w:val="009E11C4"/>
    <w:rsid w:val="009E4907"/>
    <w:rsid w:val="009E502F"/>
    <w:rsid w:val="009E5615"/>
    <w:rsid w:val="009E7A89"/>
    <w:rsid w:val="009F09DA"/>
    <w:rsid w:val="009F0FC3"/>
    <w:rsid w:val="009F19D3"/>
    <w:rsid w:val="009F2C94"/>
    <w:rsid w:val="009F4167"/>
    <w:rsid w:val="009F52FA"/>
    <w:rsid w:val="009F5E38"/>
    <w:rsid w:val="009F6845"/>
    <w:rsid w:val="009F6FFF"/>
    <w:rsid w:val="00A025BE"/>
    <w:rsid w:val="00A02C3E"/>
    <w:rsid w:val="00A05E2D"/>
    <w:rsid w:val="00A06BFF"/>
    <w:rsid w:val="00A06E69"/>
    <w:rsid w:val="00A11334"/>
    <w:rsid w:val="00A150DC"/>
    <w:rsid w:val="00A162B8"/>
    <w:rsid w:val="00A17282"/>
    <w:rsid w:val="00A230AE"/>
    <w:rsid w:val="00A25158"/>
    <w:rsid w:val="00A25425"/>
    <w:rsid w:val="00A2631F"/>
    <w:rsid w:val="00A32BAA"/>
    <w:rsid w:val="00A32CF2"/>
    <w:rsid w:val="00A42E27"/>
    <w:rsid w:val="00A45962"/>
    <w:rsid w:val="00A47332"/>
    <w:rsid w:val="00A51F4B"/>
    <w:rsid w:val="00A53010"/>
    <w:rsid w:val="00A537CF"/>
    <w:rsid w:val="00A541E8"/>
    <w:rsid w:val="00A55847"/>
    <w:rsid w:val="00A61A47"/>
    <w:rsid w:val="00A6333B"/>
    <w:rsid w:val="00A63F9C"/>
    <w:rsid w:val="00A643FE"/>
    <w:rsid w:val="00A65943"/>
    <w:rsid w:val="00A67454"/>
    <w:rsid w:val="00A675E2"/>
    <w:rsid w:val="00A71CA8"/>
    <w:rsid w:val="00A72B00"/>
    <w:rsid w:val="00A7668D"/>
    <w:rsid w:val="00A769CA"/>
    <w:rsid w:val="00A772D5"/>
    <w:rsid w:val="00A80047"/>
    <w:rsid w:val="00A80242"/>
    <w:rsid w:val="00A812B2"/>
    <w:rsid w:val="00A82D05"/>
    <w:rsid w:val="00A84F62"/>
    <w:rsid w:val="00A86EBF"/>
    <w:rsid w:val="00A86F6B"/>
    <w:rsid w:val="00A871F1"/>
    <w:rsid w:val="00A911FB"/>
    <w:rsid w:val="00A92627"/>
    <w:rsid w:val="00A94676"/>
    <w:rsid w:val="00A978FF"/>
    <w:rsid w:val="00AA0788"/>
    <w:rsid w:val="00AA195A"/>
    <w:rsid w:val="00AA25FA"/>
    <w:rsid w:val="00AA31E9"/>
    <w:rsid w:val="00AA50F5"/>
    <w:rsid w:val="00AA517A"/>
    <w:rsid w:val="00AA7F08"/>
    <w:rsid w:val="00AB0526"/>
    <w:rsid w:val="00AB08F2"/>
    <w:rsid w:val="00AB156B"/>
    <w:rsid w:val="00AB3059"/>
    <w:rsid w:val="00AB6DC3"/>
    <w:rsid w:val="00AB6E11"/>
    <w:rsid w:val="00AC03D4"/>
    <w:rsid w:val="00AC27DF"/>
    <w:rsid w:val="00AC5538"/>
    <w:rsid w:val="00AC7383"/>
    <w:rsid w:val="00AC7C4B"/>
    <w:rsid w:val="00AC7D40"/>
    <w:rsid w:val="00AD2F44"/>
    <w:rsid w:val="00AD30F6"/>
    <w:rsid w:val="00AD510D"/>
    <w:rsid w:val="00AD5F4B"/>
    <w:rsid w:val="00AE08C7"/>
    <w:rsid w:val="00AE0E07"/>
    <w:rsid w:val="00AE1AF9"/>
    <w:rsid w:val="00AE1FAE"/>
    <w:rsid w:val="00AE33F8"/>
    <w:rsid w:val="00AE37CB"/>
    <w:rsid w:val="00AE6DAC"/>
    <w:rsid w:val="00AE7215"/>
    <w:rsid w:val="00AE72EA"/>
    <w:rsid w:val="00AE7E8B"/>
    <w:rsid w:val="00AF34F3"/>
    <w:rsid w:val="00AF78D3"/>
    <w:rsid w:val="00B02001"/>
    <w:rsid w:val="00B02FC0"/>
    <w:rsid w:val="00B0405E"/>
    <w:rsid w:val="00B04F0B"/>
    <w:rsid w:val="00B05E06"/>
    <w:rsid w:val="00B11379"/>
    <w:rsid w:val="00B127E6"/>
    <w:rsid w:val="00B16439"/>
    <w:rsid w:val="00B171D1"/>
    <w:rsid w:val="00B17321"/>
    <w:rsid w:val="00B220AF"/>
    <w:rsid w:val="00B23046"/>
    <w:rsid w:val="00B2385F"/>
    <w:rsid w:val="00B23D09"/>
    <w:rsid w:val="00B24EC5"/>
    <w:rsid w:val="00B30746"/>
    <w:rsid w:val="00B3580C"/>
    <w:rsid w:val="00B35C60"/>
    <w:rsid w:val="00B410E3"/>
    <w:rsid w:val="00B4296B"/>
    <w:rsid w:val="00B42CBA"/>
    <w:rsid w:val="00B43C1D"/>
    <w:rsid w:val="00B45405"/>
    <w:rsid w:val="00B46F51"/>
    <w:rsid w:val="00B471F5"/>
    <w:rsid w:val="00B52617"/>
    <w:rsid w:val="00B56962"/>
    <w:rsid w:val="00B60130"/>
    <w:rsid w:val="00B60F49"/>
    <w:rsid w:val="00B6123E"/>
    <w:rsid w:val="00B61DF9"/>
    <w:rsid w:val="00B62971"/>
    <w:rsid w:val="00B6668B"/>
    <w:rsid w:val="00B73DCD"/>
    <w:rsid w:val="00B74407"/>
    <w:rsid w:val="00B7502D"/>
    <w:rsid w:val="00B7568F"/>
    <w:rsid w:val="00B75E3E"/>
    <w:rsid w:val="00B77D03"/>
    <w:rsid w:val="00B77DEF"/>
    <w:rsid w:val="00B8149B"/>
    <w:rsid w:val="00B83332"/>
    <w:rsid w:val="00B8537C"/>
    <w:rsid w:val="00B859A0"/>
    <w:rsid w:val="00B916AE"/>
    <w:rsid w:val="00B92E2D"/>
    <w:rsid w:val="00B93670"/>
    <w:rsid w:val="00B9560C"/>
    <w:rsid w:val="00B97BB0"/>
    <w:rsid w:val="00BA098A"/>
    <w:rsid w:val="00BA12E2"/>
    <w:rsid w:val="00BA2D02"/>
    <w:rsid w:val="00BA4169"/>
    <w:rsid w:val="00BA4CA7"/>
    <w:rsid w:val="00BA4F90"/>
    <w:rsid w:val="00BA5C9B"/>
    <w:rsid w:val="00BA67C3"/>
    <w:rsid w:val="00BB4242"/>
    <w:rsid w:val="00BB4308"/>
    <w:rsid w:val="00BB5537"/>
    <w:rsid w:val="00BB6395"/>
    <w:rsid w:val="00BB65C5"/>
    <w:rsid w:val="00BB6890"/>
    <w:rsid w:val="00BB7183"/>
    <w:rsid w:val="00BC1820"/>
    <w:rsid w:val="00BC2533"/>
    <w:rsid w:val="00BC5D58"/>
    <w:rsid w:val="00BC61BB"/>
    <w:rsid w:val="00BC6E61"/>
    <w:rsid w:val="00BC73F1"/>
    <w:rsid w:val="00BD2402"/>
    <w:rsid w:val="00BD4431"/>
    <w:rsid w:val="00BD49CA"/>
    <w:rsid w:val="00BD6087"/>
    <w:rsid w:val="00BD6851"/>
    <w:rsid w:val="00BE0104"/>
    <w:rsid w:val="00BE2B9A"/>
    <w:rsid w:val="00BE390D"/>
    <w:rsid w:val="00BE47A4"/>
    <w:rsid w:val="00BE6CEA"/>
    <w:rsid w:val="00BF0A81"/>
    <w:rsid w:val="00BF143B"/>
    <w:rsid w:val="00BF1972"/>
    <w:rsid w:val="00BF1D3E"/>
    <w:rsid w:val="00BF3FD0"/>
    <w:rsid w:val="00C00925"/>
    <w:rsid w:val="00C01B34"/>
    <w:rsid w:val="00C02372"/>
    <w:rsid w:val="00C04E43"/>
    <w:rsid w:val="00C07684"/>
    <w:rsid w:val="00C102F5"/>
    <w:rsid w:val="00C125A6"/>
    <w:rsid w:val="00C125E0"/>
    <w:rsid w:val="00C12F23"/>
    <w:rsid w:val="00C13D07"/>
    <w:rsid w:val="00C1468D"/>
    <w:rsid w:val="00C155F1"/>
    <w:rsid w:val="00C167F1"/>
    <w:rsid w:val="00C16A25"/>
    <w:rsid w:val="00C16C85"/>
    <w:rsid w:val="00C17453"/>
    <w:rsid w:val="00C17FC7"/>
    <w:rsid w:val="00C21B12"/>
    <w:rsid w:val="00C21E7F"/>
    <w:rsid w:val="00C21EE7"/>
    <w:rsid w:val="00C246FA"/>
    <w:rsid w:val="00C25F67"/>
    <w:rsid w:val="00C34B35"/>
    <w:rsid w:val="00C35756"/>
    <w:rsid w:val="00C366D4"/>
    <w:rsid w:val="00C43652"/>
    <w:rsid w:val="00C44768"/>
    <w:rsid w:val="00C46746"/>
    <w:rsid w:val="00C5261E"/>
    <w:rsid w:val="00C52858"/>
    <w:rsid w:val="00C53236"/>
    <w:rsid w:val="00C5341B"/>
    <w:rsid w:val="00C54FB0"/>
    <w:rsid w:val="00C56B7F"/>
    <w:rsid w:val="00C56D05"/>
    <w:rsid w:val="00C60443"/>
    <w:rsid w:val="00C608E9"/>
    <w:rsid w:val="00C60F84"/>
    <w:rsid w:val="00C61E8C"/>
    <w:rsid w:val="00C625DF"/>
    <w:rsid w:val="00C62FDD"/>
    <w:rsid w:val="00C63049"/>
    <w:rsid w:val="00C63FD4"/>
    <w:rsid w:val="00C64E4E"/>
    <w:rsid w:val="00C654F5"/>
    <w:rsid w:val="00C664E8"/>
    <w:rsid w:val="00C67486"/>
    <w:rsid w:val="00C70612"/>
    <w:rsid w:val="00C71FBE"/>
    <w:rsid w:val="00C7316C"/>
    <w:rsid w:val="00C80B2E"/>
    <w:rsid w:val="00C828AE"/>
    <w:rsid w:val="00C8437A"/>
    <w:rsid w:val="00C8482F"/>
    <w:rsid w:val="00C848D1"/>
    <w:rsid w:val="00C86239"/>
    <w:rsid w:val="00C86481"/>
    <w:rsid w:val="00C87AF9"/>
    <w:rsid w:val="00C90DC9"/>
    <w:rsid w:val="00C91B8A"/>
    <w:rsid w:val="00C91B91"/>
    <w:rsid w:val="00C91C29"/>
    <w:rsid w:val="00C931A9"/>
    <w:rsid w:val="00C93828"/>
    <w:rsid w:val="00C93B44"/>
    <w:rsid w:val="00C93FE4"/>
    <w:rsid w:val="00C969F3"/>
    <w:rsid w:val="00CA122D"/>
    <w:rsid w:val="00CA6214"/>
    <w:rsid w:val="00CA6C6E"/>
    <w:rsid w:val="00CB02CA"/>
    <w:rsid w:val="00CB05D4"/>
    <w:rsid w:val="00CB104D"/>
    <w:rsid w:val="00CB155D"/>
    <w:rsid w:val="00CB31F1"/>
    <w:rsid w:val="00CB3C17"/>
    <w:rsid w:val="00CB5DDE"/>
    <w:rsid w:val="00CB66C5"/>
    <w:rsid w:val="00CC1AD6"/>
    <w:rsid w:val="00CC1C79"/>
    <w:rsid w:val="00CC2DFC"/>
    <w:rsid w:val="00CC3340"/>
    <w:rsid w:val="00CC722D"/>
    <w:rsid w:val="00CD6161"/>
    <w:rsid w:val="00CD72F2"/>
    <w:rsid w:val="00CE13BF"/>
    <w:rsid w:val="00CE1AE8"/>
    <w:rsid w:val="00CE5CCB"/>
    <w:rsid w:val="00CE5DF2"/>
    <w:rsid w:val="00CF00A8"/>
    <w:rsid w:val="00CF1C4D"/>
    <w:rsid w:val="00CF4040"/>
    <w:rsid w:val="00CF4814"/>
    <w:rsid w:val="00CF525C"/>
    <w:rsid w:val="00CF5C28"/>
    <w:rsid w:val="00D003A2"/>
    <w:rsid w:val="00D022ED"/>
    <w:rsid w:val="00D0402C"/>
    <w:rsid w:val="00D064D0"/>
    <w:rsid w:val="00D06537"/>
    <w:rsid w:val="00D077DC"/>
    <w:rsid w:val="00D10EEB"/>
    <w:rsid w:val="00D1292A"/>
    <w:rsid w:val="00D13793"/>
    <w:rsid w:val="00D1651C"/>
    <w:rsid w:val="00D175C0"/>
    <w:rsid w:val="00D21F9D"/>
    <w:rsid w:val="00D25497"/>
    <w:rsid w:val="00D276DC"/>
    <w:rsid w:val="00D27C2D"/>
    <w:rsid w:val="00D3091C"/>
    <w:rsid w:val="00D31914"/>
    <w:rsid w:val="00D325EC"/>
    <w:rsid w:val="00D33BC0"/>
    <w:rsid w:val="00D33F7F"/>
    <w:rsid w:val="00D342F8"/>
    <w:rsid w:val="00D34E5D"/>
    <w:rsid w:val="00D37E98"/>
    <w:rsid w:val="00D408AF"/>
    <w:rsid w:val="00D40A04"/>
    <w:rsid w:val="00D4122C"/>
    <w:rsid w:val="00D41453"/>
    <w:rsid w:val="00D41A4A"/>
    <w:rsid w:val="00D424F4"/>
    <w:rsid w:val="00D4318E"/>
    <w:rsid w:val="00D44A63"/>
    <w:rsid w:val="00D470BF"/>
    <w:rsid w:val="00D47339"/>
    <w:rsid w:val="00D50DD1"/>
    <w:rsid w:val="00D51D55"/>
    <w:rsid w:val="00D53668"/>
    <w:rsid w:val="00D54A0A"/>
    <w:rsid w:val="00D56410"/>
    <w:rsid w:val="00D5660D"/>
    <w:rsid w:val="00D56DC9"/>
    <w:rsid w:val="00D5704F"/>
    <w:rsid w:val="00D57563"/>
    <w:rsid w:val="00D5783C"/>
    <w:rsid w:val="00D6334F"/>
    <w:rsid w:val="00D633BE"/>
    <w:rsid w:val="00D652EB"/>
    <w:rsid w:val="00D65E84"/>
    <w:rsid w:val="00D66EFF"/>
    <w:rsid w:val="00D70F51"/>
    <w:rsid w:val="00D719D3"/>
    <w:rsid w:val="00D726E5"/>
    <w:rsid w:val="00D738B1"/>
    <w:rsid w:val="00D76960"/>
    <w:rsid w:val="00D80024"/>
    <w:rsid w:val="00D8087F"/>
    <w:rsid w:val="00D8124E"/>
    <w:rsid w:val="00D84DE5"/>
    <w:rsid w:val="00D86508"/>
    <w:rsid w:val="00D86843"/>
    <w:rsid w:val="00D86E9E"/>
    <w:rsid w:val="00D87D34"/>
    <w:rsid w:val="00D90072"/>
    <w:rsid w:val="00D918A9"/>
    <w:rsid w:val="00D9276E"/>
    <w:rsid w:val="00D96E65"/>
    <w:rsid w:val="00DA176D"/>
    <w:rsid w:val="00DA366A"/>
    <w:rsid w:val="00DA4502"/>
    <w:rsid w:val="00DA45BD"/>
    <w:rsid w:val="00DA4870"/>
    <w:rsid w:val="00DA5FA0"/>
    <w:rsid w:val="00DA6A6F"/>
    <w:rsid w:val="00DB0ED1"/>
    <w:rsid w:val="00DB15C8"/>
    <w:rsid w:val="00DB2B78"/>
    <w:rsid w:val="00DB45A2"/>
    <w:rsid w:val="00DB4726"/>
    <w:rsid w:val="00DB603A"/>
    <w:rsid w:val="00DB7424"/>
    <w:rsid w:val="00DB7B52"/>
    <w:rsid w:val="00DC01E8"/>
    <w:rsid w:val="00DC03D7"/>
    <w:rsid w:val="00DC2220"/>
    <w:rsid w:val="00DC3315"/>
    <w:rsid w:val="00DC376C"/>
    <w:rsid w:val="00DC44F2"/>
    <w:rsid w:val="00DC558F"/>
    <w:rsid w:val="00DC6A9B"/>
    <w:rsid w:val="00DC6EBB"/>
    <w:rsid w:val="00DD1C79"/>
    <w:rsid w:val="00DD25B2"/>
    <w:rsid w:val="00DD4601"/>
    <w:rsid w:val="00DD57C6"/>
    <w:rsid w:val="00DD70D9"/>
    <w:rsid w:val="00DD7518"/>
    <w:rsid w:val="00DE01BC"/>
    <w:rsid w:val="00DE32B3"/>
    <w:rsid w:val="00DE5A92"/>
    <w:rsid w:val="00DE5F76"/>
    <w:rsid w:val="00DF5075"/>
    <w:rsid w:val="00DF51BD"/>
    <w:rsid w:val="00DF5320"/>
    <w:rsid w:val="00DF5A9C"/>
    <w:rsid w:val="00DF6EF1"/>
    <w:rsid w:val="00DF73D2"/>
    <w:rsid w:val="00E00160"/>
    <w:rsid w:val="00E00468"/>
    <w:rsid w:val="00E01895"/>
    <w:rsid w:val="00E01C37"/>
    <w:rsid w:val="00E02063"/>
    <w:rsid w:val="00E02DC8"/>
    <w:rsid w:val="00E03D34"/>
    <w:rsid w:val="00E042E8"/>
    <w:rsid w:val="00E07C39"/>
    <w:rsid w:val="00E07DD9"/>
    <w:rsid w:val="00E10C1F"/>
    <w:rsid w:val="00E12DA7"/>
    <w:rsid w:val="00E1526E"/>
    <w:rsid w:val="00E15C8C"/>
    <w:rsid w:val="00E15DF1"/>
    <w:rsid w:val="00E15E57"/>
    <w:rsid w:val="00E15F78"/>
    <w:rsid w:val="00E160C6"/>
    <w:rsid w:val="00E168BB"/>
    <w:rsid w:val="00E25D1E"/>
    <w:rsid w:val="00E25F9F"/>
    <w:rsid w:val="00E26E34"/>
    <w:rsid w:val="00E30AEC"/>
    <w:rsid w:val="00E35A64"/>
    <w:rsid w:val="00E36B9E"/>
    <w:rsid w:val="00E37C3D"/>
    <w:rsid w:val="00E41A30"/>
    <w:rsid w:val="00E434DA"/>
    <w:rsid w:val="00E45DB3"/>
    <w:rsid w:val="00E45F84"/>
    <w:rsid w:val="00E472F3"/>
    <w:rsid w:val="00E47E8A"/>
    <w:rsid w:val="00E50B99"/>
    <w:rsid w:val="00E50F29"/>
    <w:rsid w:val="00E50F8E"/>
    <w:rsid w:val="00E522E4"/>
    <w:rsid w:val="00E52CF0"/>
    <w:rsid w:val="00E55DE1"/>
    <w:rsid w:val="00E56191"/>
    <w:rsid w:val="00E606D3"/>
    <w:rsid w:val="00E616B0"/>
    <w:rsid w:val="00E6180E"/>
    <w:rsid w:val="00E61DA7"/>
    <w:rsid w:val="00E6224C"/>
    <w:rsid w:val="00E66962"/>
    <w:rsid w:val="00E70326"/>
    <w:rsid w:val="00E71E6D"/>
    <w:rsid w:val="00E72168"/>
    <w:rsid w:val="00E72367"/>
    <w:rsid w:val="00E77AF9"/>
    <w:rsid w:val="00E77B7F"/>
    <w:rsid w:val="00E824F4"/>
    <w:rsid w:val="00E8559B"/>
    <w:rsid w:val="00E8564C"/>
    <w:rsid w:val="00E856B9"/>
    <w:rsid w:val="00E85DDF"/>
    <w:rsid w:val="00E87138"/>
    <w:rsid w:val="00E87288"/>
    <w:rsid w:val="00E872FA"/>
    <w:rsid w:val="00E9067C"/>
    <w:rsid w:val="00E907C9"/>
    <w:rsid w:val="00E90F9D"/>
    <w:rsid w:val="00E91013"/>
    <w:rsid w:val="00E93AB4"/>
    <w:rsid w:val="00E941C9"/>
    <w:rsid w:val="00E94863"/>
    <w:rsid w:val="00E953E6"/>
    <w:rsid w:val="00E95B1B"/>
    <w:rsid w:val="00E970E1"/>
    <w:rsid w:val="00E97F67"/>
    <w:rsid w:val="00EA1BA8"/>
    <w:rsid w:val="00EA3537"/>
    <w:rsid w:val="00EA733C"/>
    <w:rsid w:val="00EB064F"/>
    <w:rsid w:val="00EB4D74"/>
    <w:rsid w:val="00EC023E"/>
    <w:rsid w:val="00EC0463"/>
    <w:rsid w:val="00EC08E5"/>
    <w:rsid w:val="00EC14D1"/>
    <w:rsid w:val="00EC220D"/>
    <w:rsid w:val="00EC3ADF"/>
    <w:rsid w:val="00EC4728"/>
    <w:rsid w:val="00EC5025"/>
    <w:rsid w:val="00EC5ECB"/>
    <w:rsid w:val="00EC63F1"/>
    <w:rsid w:val="00EC7FA2"/>
    <w:rsid w:val="00ED112E"/>
    <w:rsid w:val="00ED2511"/>
    <w:rsid w:val="00ED34E8"/>
    <w:rsid w:val="00ED48F0"/>
    <w:rsid w:val="00ED4F9E"/>
    <w:rsid w:val="00ED66DE"/>
    <w:rsid w:val="00ED6E9A"/>
    <w:rsid w:val="00ED78F3"/>
    <w:rsid w:val="00EE1F10"/>
    <w:rsid w:val="00EE3E3A"/>
    <w:rsid w:val="00EE40E6"/>
    <w:rsid w:val="00EE4CD8"/>
    <w:rsid w:val="00EF034C"/>
    <w:rsid w:val="00EF12DA"/>
    <w:rsid w:val="00EF1695"/>
    <w:rsid w:val="00EF25A7"/>
    <w:rsid w:val="00EF3810"/>
    <w:rsid w:val="00EF641D"/>
    <w:rsid w:val="00F0085D"/>
    <w:rsid w:val="00F01386"/>
    <w:rsid w:val="00F0171C"/>
    <w:rsid w:val="00F02A8D"/>
    <w:rsid w:val="00F02DF7"/>
    <w:rsid w:val="00F06DF6"/>
    <w:rsid w:val="00F100F4"/>
    <w:rsid w:val="00F11505"/>
    <w:rsid w:val="00F11A47"/>
    <w:rsid w:val="00F17287"/>
    <w:rsid w:val="00F17BC0"/>
    <w:rsid w:val="00F17E78"/>
    <w:rsid w:val="00F2417A"/>
    <w:rsid w:val="00F26F3C"/>
    <w:rsid w:val="00F27DA4"/>
    <w:rsid w:val="00F32C80"/>
    <w:rsid w:val="00F333CB"/>
    <w:rsid w:val="00F33414"/>
    <w:rsid w:val="00F353DC"/>
    <w:rsid w:val="00F35CEE"/>
    <w:rsid w:val="00F404FD"/>
    <w:rsid w:val="00F41F73"/>
    <w:rsid w:val="00F436B4"/>
    <w:rsid w:val="00F440E7"/>
    <w:rsid w:val="00F45BE2"/>
    <w:rsid w:val="00F466C0"/>
    <w:rsid w:val="00F52326"/>
    <w:rsid w:val="00F52C44"/>
    <w:rsid w:val="00F53D58"/>
    <w:rsid w:val="00F540BC"/>
    <w:rsid w:val="00F5574A"/>
    <w:rsid w:val="00F57470"/>
    <w:rsid w:val="00F61D49"/>
    <w:rsid w:val="00F659AB"/>
    <w:rsid w:val="00F660EE"/>
    <w:rsid w:val="00F67CCC"/>
    <w:rsid w:val="00F70031"/>
    <w:rsid w:val="00F70A80"/>
    <w:rsid w:val="00F70B6E"/>
    <w:rsid w:val="00F72F64"/>
    <w:rsid w:val="00F739E0"/>
    <w:rsid w:val="00F7490A"/>
    <w:rsid w:val="00F74F3E"/>
    <w:rsid w:val="00F75854"/>
    <w:rsid w:val="00F7685B"/>
    <w:rsid w:val="00F76C6F"/>
    <w:rsid w:val="00F809E3"/>
    <w:rsid w:val="00F81644"/>
    <w:rsid w:val="00F835D8"/>
    <w:rsid w:val="00F8504A"/>
    <w:rsid w:val="00F90571"/>
    <w:rsid w:val="00F90E4A"/>
    <w:rsid w:val="00F92296"/>
    <w:rsid w:val="00F9658C"/>
    <w:rsid w:val="00FA2C4A"/>
    <w:rsid w:val="00FA45A1"/>
    <w:rsid w:val="00FA4BE1"/>
    <w:rsid w:val="00FA6087"/>
    <w:rsid w:val="00FB0833"/>
    <w:rsid w:val="00FB0865"/>
    <w:rsid w:val="00FB0D94"/>
    <w:rsid w:val="00FB3861"/>
    <w:rsid w:val="00FB56C7"/>
    <w:rsid w:val="00FB5A99"/>
    <w:rsid w:val="00FB60FF"/>
    <w:rsid w:val="00FC08E9"/>
    <w:rsid w:val="00FC0A0C"/>
    <w:rsid w:val="00FC13C7"/>
    <w:rsid w:val="00FC1C44"/>
    <w:rsid w:val="00FC2C32"/>
    <w:rsid w:val="00FC3721"/>
    <w:rsid w:val="00FC421F"/>
    <w:rsid w:val="00FC445B"/>
    <w:rsid w:val="00FC4C29"/>
    <w:rsid w:val="00FC5BA4"/>
    <w:rsid w:val="00FC6153"/>
    <w:rsid w:val="00FC634A"/>
    <w:rsid w:val="00FC7B40"/>
    <w:rsid w:val="00FC7ED0"/>
    <w:rsid w:val="00FD03AA"/>
    <w:rsid w:val="00FD07BC"/>
    <w:rsid w:val="00FD47C5"/>
    <w:rsid w:val="00FD6FD5"/>
    <w:rsid w:val="00FE16AB"/>
    <w:rsid w:val="00FE1FC6"/>
    <w:rsid w:val="00FE3460"/>
    <w:rsid w:val="00FE3969"/>
    <w:rsid w:val="00FE48D4"/>
    <w:rsid w:val="00FE5FEC"/>
    <w:rsid w:val="00FE6B88"/>
    <w:rsid w:val="00FF17F7"/>
    <w:rsid w:val="00FF28E1"/>
    <w:rsid w:val="00FF5F15"/>
    <w:rsid w:val="00FF60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774"/>
    <w:rPr>
      <w:rFonts w:ascii="Times New Roman" w:eastAsia="Times New Roman" w:hAnsi="Times New Roman" w:cs="Times New Roman"/>
      <w:sz w:val="24"/>
      <w:szCs w:val="24"/>
    </w:rPr>
  </w:style>
  <w:style w:type="paragraph" w:styleId="Ttulo1">
    <w:name w:val="heading 1"/>
    <w:basedOn w:val="Normal"/>
    <w:next w:val="Normal"/>
    <w:link w:val="Ttulo1Car"/>
    <w:uiPriority w:val="9"/>
    <w:qFormat/>
    <w:rsid w:val="00A86F6B"/>
    <w:pPr>
      <w:spacing w:before="600" w:line="360" w:lineRule="auto"/>
      <w:outlineLvl w:val="0"/>
    </w:pPr>
    <w:rPr>
      <w:rFonts w:asciiTheme="majorHAnsi" w:eastAsiaTheme="majorEastAsia" w:hAnsiTheme="majorHAnsi" w:cstheme="majorBidi"/>
      <w:b/>
      <w:bCs/>
      <w:i/>
      <w:iCs/>
      <w:sz w:val="32"/>
      <w:szCs w:val="32"/>
      <w:lang w:bidi="en-US"/>
    </w:rPr>
  </w:style>
  <w:style w:type="paragraph" w:styleId="Ttulo2">
    <w:name w:val="heading 2"/>
    <w:basedOn w:val="Normal"/>
    <w:next w:val="Normal"/>
    <w:link w:val="Ttulo2Car"/>
    <w:uiPriority w:val="9"/>
    <w:unhideWhenUsed/>
    <w:qFormat/>
    <w:rsid w:val="00A86F6B"/>
    <w:pPr>
      <w:spacing w:before="320" w:line="360" w:lineRule="auto"/>
      <w:outlineLvl w:val="1"/>
    </w:pPr>
    <w:rPr>
      <w:rFonts w:asciiTheme="majorHAnsi" w:eastAsiaTheme="majorEastAsia" w:hAnsiTheme="majorHAnsi" w:cstheme="majorBidi"/>
      <w:b/>
      <w:bCs/>
      <w:i/>
      <w:iCs/>
      <w:sz w:val="28"/>
      <w:szCs w:val="28"/>
      <w:lang w:bidi="en-US"/>
    </w:rPr>
  </w:style>
  <w:style w:type="paragraph" w:styleId="Ttulo3">
    <w:name w:val="heading 3"/>
    <w:basedOn w:val="Normal"/>
    <w:next w:val="Normal"/>
    <w:link w:val="Ttulo3Car"/>
    <w:uiPriority w:val="9"/>
    <w:unhideWhenUsed/>
    <w:qFormat/>
    <w:rsid w:val="00A86F6B"/>
    <w:pPr>
      <w:spacing w:before="320" w:line="360" w:lineRule="auto"/>
      <w:outlineLvl w:val="2"/>
    </w:pPr>
    <w:rPr>
      <w:rFonts w:asciiTheme="majorHAnsi" w:eastAsiaTheme="majorEastAsia" w:hAnsiTheme="majorHAnsi" w:cstheme="majorBidi"/>
      <w:b/>
      <w:bCs/>
      <w:i/>
      <w:iCs/>
      <w:sz w:val="26"/>
      <w:szCs w:val="26"/>
      <w:lang w:bidi="en-US"/>
    </w:rPr>
  </w:style>
  <w:style w:type="paragraph" w:styleId="Ttulo4">
    <w:name w:val="heading 4"/>
    <w:basedOn w:val="Normal"/>
    <w:next w:val="Normal"/>
    <w:link w:val="Ttulo4Car"/>
    <w:uiPriority w:val="9"/>
    <w:unhideWhenUsed/>
    <w:qFormat/>
    <w:rsid w:val="00A86F6B"/>
    <w:pPr>
      <w:spacing w:before="280" w:line="360" w:lineRule="auto"/>
      <w:outlineLvl w:val="3"/>
    </w:pPr>
    <w:rPr>
      <w:rFonts w:asciiTheme="majorHAnsi" w:eastAsiaTheme="majorEastAsia" w:hAnsiTheme="majorHAnsi" w:cstheme="majorBidi"/>
      <w:b/>
      <w:bCs/>
      <w:i/>
      <w:iCs/>
      <w:lang w:bidi="en-US"/>
    </w:rPr>
  </w:style>
  <w:style w:type="paragraph" w:styleId="Ttulo5">
    <w:name w:val="heading 5"/>
    <w:basedOn w:val="Normal"/>
    <w:next w:val="Normal"/>
    <w:link w:val="Ttulo5Car"/>
    <w:uiPriority w:val="9"/>
    <w:semiHidden/>
    <w:unhideWhenUsed/>
    <w:qFormat/>
    <w:rsid w:val="00A86F6B"/>
    <w:pPr>
      <w:spacing w:before="280" w:line="360" w:lineRule="auto"/>
      <w:outlineLvl w:val="4"/>
    </w:pPr>
    <w:rPr>
      <w:rFonts w:asciiTheme="majorHAnsi" w:eastAsiaTheme="majorEastAsia" w:hAnsiTheme="majorHAnsi" w:cstheme="majorBidi"/>
      <w:b/>
      <w:bCs/>
      <w:i/>
      <w:iCs/>
      <w:sz w:val="22"/>
      <w:szCs w:val="22"/>
      <w:lang w:bidi="en-US"/>
    </w:rPr>
  </w:style>
  <w:style w:type="paragraph" w:styleId="Ttulo6">
    <w:name w:val="heading 6"/>
    <w:basedOn w:val="Normal"/>
    <w:next w:val="Normal"/>
    <w:link w:val="Ttulo6Car"/>
    <w:uiPriority w:val="9"/>
    <w:semiHidden/>
    <w:unhideWhenUsed/>
    <w:qFormat/>
    <w:rsid w:val="00A86F6B"/>
    <w:pPr>
      <w:spacing w:before="280" w:after="80" w:line="360" w:lineRule="auto"/>
      <w:outlineLvl w:val="5"/>
    </w:pPr>
    <w:rPr>
      <w:rFonts w:asciiTheme="majorHAnsi" w:eastAsiaTheme="majorEastAsia" w:hAnsiTheme="majorHAnsi" w:cstheme="majorBidi"/>
      <w:b/>
      <w:bCs/>
      <w:i/>
      <w:iCs/>
      <w:sz w:val="22"/>
      <w:szCs w:val="22"/>
      <w:lang w:bidi="en-US"/>
    </w:rPr>
  </w:style>
  <w:style w:type="paragraph" w:styleId="Ttulo7">
    <w:name w:val="heading 7"/>
    <w:basedOn w:val="Normal"/>
    <w:next w:val="Normal"/>
    <w:link w:val="Ttulo7Car"/>
    <w:uiPriority w:val="9"/>
    <w:semiHidden/>
    <w:unhideWhenUsed/>
    <w:qFormat/>
    <w:rsid w:val="00A86F6B"/>
    <w:pPr>
      <w:spacing w:before="280" w:line="360" w:lineRule="auto"/>
      <w:outlineLvl w:val="6"/>
    </w:pPr>
    <w:rPr>
      <w:rFonts w:asciiTheme="majorHAnsi" w:eastAsiaTheme="majorEastAsia" w:hAnsiTheme="majorHAnsi" w:cstheme="majorBidi"/>
      <w:b/>
      <w:bCs/>
      <w:i/>
      <w:iCs/>
      <w:sz w:val="20"/>
      <w:szCs w:val="20"/>
      <w:lang w:bidi="en-US"/>
    </w:rPr>
  </w:style>
  <w:style w:type="paragraph" w:styleId="Ttulo8">
    <w:name w:val="heading 8"/>
    <w:basedOn w:val="Normal"/>
    <w:next w:val="Normal"/>
    <w:link w:val="Ttulo8Car"/>
    <w:uiPriority w:val="9"/>
    <w:semiHidden/>
    <w:unhideWhenUsed/>
    <w:qFormat/>
    <w:rsid w:val="00A86F6B"/>
    <w:pPr>
      <w:spacing w:before="280" w:line="360" w:lineRule="auto"/>
      <w:outlineLvl w:val="7"/>
    </w:pPr>
    <w:rPr>
      <w:rFonts w:asciiTheme="majorHAnsi" w:eastAsiaTheme="majorEastAsia" w:hAnsiTheme="majorHAnsi" w:cstheme="majorBidi"/>
      <w:b/>
      <w:bCs/>
      <w:i/>
      <w:iCs/>
      <w:sz w:val="18"/>
      <w:szCs w:val="18"/>
      <w:lang w:bidi="en-US"/>
    </w:rPr>
  </w:style>
  <w:style w:type="paragraph" w:styleId="Ttulo9">
    <w:name w:val="heading 9"/>
    <w:basedOn w:val="Normal"/>
    <w:next w:val="Normal"/>
    <w:link w:val="Ttulo9Car"/>
    <w:uiPriority w:val="9"/>
    <w:semiHidden/>
    <w:unhideWhenUsed/>
    <w:qFormat/>
    <w:rsid w:val="00A86F6B"/>
    <w:pPr>
      <w:spacing w:before="280" w:line="360" w:lineRule="auto"/>
      <w:outlineLvl w:val="8"/>
    </w:pPr>
    <w:rPr>
      <w:rFonts w:asciiTheme="majorHAnsi" w:eastAsiaTheme="majorEastAsia" w:hAnsiTheme="majorHAnsi" w:cstheme="majorBidi"/>
      <w:i/>
      <w:iCs/>
      <w:sz w:val="18"/>
      <w:szCs w:val="18"/>
      <w:lang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6F6B"/>
    <w:rPr>
      <w:rFonts w:asciiTheme="majorHAnsi" w:eastAsiaTheme="majorEastAsia" w:hAnsiTheme="majorHAnsi" w:cstheme="majorBidi"/>
      <w:b/>
      <w:bCs/>
      <w:i/>
      <w:iCs/>
      <w:sz w:val="32"/>
      <w:szCs w:val="32"/>
      <w:lang w:bidi="en-US"/>
    </w:rPr>
  </w:style>
  <w:style w:type="character" w:customStyle="1" w:styleId="Ttulo2Car">
    <w:name w:val="Título 2 Car"/>
    <w:basedOn w:val="Fuentedeprrafopredeter"/>
    <w:link w:val="Ttulo2"/>
    <w:uiPriority w:val="9"/>
    <w:rsid w:val="00A86F6B"/>
    <w:rPr>
      <w:rFonts w:asciiTheme="majorHAnsi" w:eastAsiaTheme="majorEastAsia" w:hAnsiTheme="majorHAnsi" w:cstheme="majorBidi"/>
      <w:b/>
      <w:bCs/>
      <w:i/>
      <w:iCs/>
      <w:sz w:val="28"/>
      <w:szCs w:val="28"/>
      <w:lang w:bidi="en-US"/>
    </w:rPr>
  </w:style>
  <w:style w:type="character" w:customStyle="1" w:styleId="Ttulo3Car">
    <w:name w:val="Título 3 Car"/>
    <w:basedOn w:val="Fuentedeprrafopredeter"/>
    <w:link w:val="Ttulo3"/>
    <w:uiPriority w:val="9"/>
    <w:rsid w:val="00A86F6B"/>
    <w:rPr>
      <w:rFonts w:asciiTheme="majorHAnsi" w:eastAsiaTheme="majorEastAsia" w:hAnsiTheme="majorHAnsi" w:cstheme="majorBidi"/>
      <w:b/>
      <w:bCs/>
      <w:i/>
      <w:iCs/>
      <w:sz w:val="26"/>
      <w:szCs w:val="26"/>
      <w:lang w:bidi="en-US"/>
    </w:rPr>
  </w:style>
  <w:style w:type="character" w:customStyle="1" w:styleId="Ttulo4Car">
    <w:name w:val="Título 4 Car"/>
    <w:basedOn w:val="Fuentedeprrafopredeter"/>
    <w:link w:val="Ttulo4"/>
    <w:uiPriority w:val="9"/>
    <w:rsid w:val="00A86F6B"/>
    <w:rPr>
      <w:rFonts w:asciiTheme="majorHAnsi" w:eastAsiaTheme="majorEastAsia" w:hAnsiTheme="majorHAnsi" w:cstheme="majorBidi"/>
      <w:b/>
      <w:bCs/>
      <w:i/>
      <w:iCs/>
      <w:sz w:val="24"/>
      <w:szCs w:val="24"/>
      <w:lang w:bidi="en-US"/>
    </w:rPr>
  </w:style>
  <w:style w:type="character" w:customStyle="1" w:styleId="Ttulo5Car">
    <w:name w:val="Título 5 Car"/>
    <w:basedOn w:val="Fuentedeprrafopredeter"/>
    <w:link w:val="Ttulo5"/>
    <w:uiPriority w:val="9"/>
    <w:semiHidden/>
    <w:rsid w:val="00A86F6B"/>
    <w:rPr>
      <w:rFonts w:asciiTheme="majorHAnsi" w:eastAsiaTheme="majorEastAsia" w:hAnsiTheme="majorHAnsi" w:cstheme="majorBidi"/>
      <w:b/>
      <w:bCs/>
      <w:i/>
      <w:iCs/>
      <w:lang w:bidi="en-US"/>
    </w:rPr>
  </w:style>
  <w:style w:type="character" w:customStyle="1" w:styleId="Ttulo6Car">
    <w:name w:val="Título 6 Car"/>
    <w:basedOn w:val="Fuentedeprrafopredeter"/>
    <w:link w:val="Ttulo6"/>
    <w:uiPriority w:val="9"/>
    <w:semiHidden/>
    <w:rsid w:val="00A86F6B"/>
    <w:rPr>
      <w:rFonts w:asciiTheme="majorHAnsi" w:eastAsiaTheme="majorEastAsia" w:hAnsiTheme="majorHAnsi" w:cstheme="majorBidi"/>
      <w:b/>
      <w:bCs/>
      <w:i/>
      <w:iCs/>
      <w:lang w:bidi="en-US"/>
    </w:rPr>
  </w:style>
  <w:style w:type="character" w:customStyle="1" w:styleId="Ttulo7Car">
    <w:name w:val="Título 7 Car"/>
    <w:basedOn w:val="Fuentedeprrafopredeter"/>
    <w:link w:val="Ttulo7"/>
    <w:uiPriority w:val="9"/>
    <w:semiHidden/>
    <w:rsid w:val="00A86F6B"/>
    <w:rPr>
      <w:rFonts w:asciiTheme="majorHAnsi" w:eastAsiaTheme="majorEastAsia" w:hAnsiTheme="majorHAnsi" w:cstheme="majorBidi"/>
      <w:b/>
      <w:bCs/>
      <w:i/>
      <w:iCs/>
      <w:sz w:val="20"/>
      <w:szCs w:val="20"/>
      <w:lang w:bidi="en-US"/>
    </w:rPr>
  </w:style>
  <w:style w:type="character" w:customStyle="1" w:styleId="Ttulo8Car">
    <w:name w:val="Título 8 Car"/>
    <w:basedOn w:val="Fuentedeprrafopredeter"/>
    <w:link w:val="Ttulo8"/>
    <w:uiPriority w:val="9"/>
    <w:semiHidden/>
    <w:rsid w:val="00A86F6B"/>
    <w:rPr>
      <w:rFonts w:asciiTheme="majorHAnsi" w:eastAsiaTheme="majorEastAsia" w:hAnsiTheme="majorHAnsi" w:cstheme="majorBidi"/>
      <w:b/>
      <w:bCs/>
      <w:i/>
      <w:iCs/>
      <w:sz w:val="18"/>
      <w:szCs w:val="18"/>
      <w:lang w:bidi="en-US"/>
    </w:rPr>
  </w:style>
  <w:style w:type="character" w:customStyle="1" w:styleId="Ttulo9Car">
    <w:name w:val="Título 9 Car"/>
    <w:basedOn w:val="Fuentedeprrafopredeter"/>
    <w:link w:val="Ttulo9"/>
    <w:uiPriority w:val="9"/>
    <w:semiHidden/>
    <w:rsid w:val="00A86F6B"/>
    <w:rPr>
      <w:rFonts w:asciiTheme="majorHAnsi" w:eastAsiaTheme="majorEastAsia" w:hAnsiTheme="majorHAnsi" w:cstheme="majorBidi"/>
      <w:i/>
      <w:iCs/>
      <w:sz w:val="18"/>
      <w:szCs w:val="18"/>
      <w:lang w:bidi="en-US"/>
    </w:rPr>
  </w:style>
  <w:style w:type="paragraph" w:customStyle="1" w:styleId="TituloCapitulo">
    <w:name w:val="Titulo Capitulo"/>
    <w:basedOn w:val="Normal"/>
    <w:autoRedefine/>
    <w:qFormat/>
    <w:rsid w:val="00FC13C7"/>
    <w:pPr>
      <w:spacing w:after="240"/>
      <w:ind w:left="357"/>
      <w:jc w:val="center"/>
      <w:outlineLvl w:val="0"/>
    </w:pPr>
    <w:rPr>
      <w:rFonts w:ascii="Arial" w:hAnsi="Arial" w:cs="Arial"/>
      <w:b/>
      <w:sz w:val="22"/>
      <w:szCs w:val="22"/>
      <w:lang w:bidi="en-US"/>
    </w:rPr>
  </w:style>
  <w:style w:type="paragraph" w:customStyle="1" w:styleId="Subtitulo1">
    <w:name w:val="Subtitulo1"/>
    <w:basedOn w:val="Subttulo"/>
    <w:autoRedefine/>
    <w:qFormat/>
    <w:rsid w:val="003C7C1A"/>
    <w:pPr>
      <w:numPr>
        <w:ilvl w:val="0"/>
      </w:numPr>
      <w:spacing w:after="320"/>
      <w:outlineLvl w:val="0"/>
    </w:pPr>
    <w:rPr>
      <w:rFonts w:ascii="Arial" w:eastAsiaTheme="minorEastAsia" w:hAnsi="Arial" w:cs="Arial"/>
      <w:b/>
      <w:i w:val="0"/>
      <w:noProof/>
      <w:color w:val="auto"/>
      <w:spacing w:val="0"/>
      <w:sz w:val="22"/>
      <w:lang w:bidi="en-US"/>
    </w:rPr>
  </w:style>
  <w:style w:type="paragraph" w:styleId="Subttulo">
    <w:name w:val="Subtitle"/>
    <w:basedOn w:val="Normal"/>
    <w:next w:val="Normal"/>
    <w:link w:val="SubttuloCar"/>
    <w:uiPriority w:val="11"/>
    <w:qFormat/>
    <w:rsid w:val="00241566"/>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uiPriority w:val="11"/>
    <w:rsid w:val="00241566"/>
    <w:rPr>
      <w:rFonts w:asciiTheme="majorHAnsi" w:eastAsiaTheme="majorEastAsia" w:hAnsiTheme="majorHAnsi" w:cstheme="majorBidi"/>
      <w:i/>
      <w:iCs/>
      <w:color w:val="4F81BD" w:themeColor="accent1"/>
      <w:spacing w:val="15"/>
      <w:sz w:val="24"/>
      <w:szCs w:val="24"/>
    </w:rPr>
  </w:style>
  <w:style w:type="paragraph" w:customStyle="1" w:styleId="Estilo1">
    <w:name w:val="Estilo1"/>
    <w:basedOn w:val="Subtitulo1"/>
    <w:autoRedefine/>
    <w:qFormat/>
    <w:rsid w:val="00314BAD"/>
    <w:pPr>
      <w:jc w:val="center"/>
    </w:pPr>
    <w:rPr>
      <w:caps/>
    </w:rPr>
  </w:style>
  <w:style w:type="paragraph" w:customStyle="1" w:styleId="Estilo2">
    <w:name w:val="Estilo2"/>
    <w:basedOn w:val="Normal"/>
    <w:autoRedefine/>
    <w:qFormat/>
    <w:rsid w:val="00241566"/>
    <w:pPr>
      <w:autoSpaceDE w:val="0"/>
      <w:autoSpaceDN w:val="0"/>
      <w:adjustRightInd w:val="0"/>
      <w:spacing w:after="320"/>
      <w:ind w:firstLine="357"/>
      <w:jc w:val="both"/>
    </w:pPr>
    <w:rPr>
      <w:rFonts w:ascii="Arial" w:eastAsiaTheme="minorEastAsia" w:hAnsi="Arial" w:cs="Arial"/>
      <w:b/>
      <w:i/>
      <w:iCs/>
      <w:lang w:bidi="en-US"/>
    </w:rPr>
  </w:style>
  <w:style w:type="paragraph" w:customStyle="1" w:styleId="Estilo3">
    <w:name w:val="Estilo3"/>
    <w:basedOn w:val="Normal"/>
    <w:autoRedefine/>
    <w:qFormat/>
    <w:rsid w:val="00241566"/>
    <w:pPr>
      <w:spacing w:after="320"/>
      <w:ind w:firstLine="357"/>
      <w:jc w:val="both"/>
    </w:pPr>
    <w:rPr>
      <w:rFonts w:ascii="Arial" w:eastAsiaTheme="minorEastAsia" w:hAnsi="Arial" w:cs="Arial"/>
      <w:i/>
      <w:iCs/>
      <w:u w:val="single"/>
      <w:lang w:bidi="en-US"/>
    </w:rPr>
  </w:style>
  <w:style w:type="paragraph" w:customStyle="1" w:styleId="Estilo4">
    <w:name w:val="Estilo4"/>
    <w:basedOn w:val="Normal"/>
    <w:autoRedefine/>
    <w:qFormat/>
    <w:rsid w:val="00241566"/>
    <w:pPr>
      <w:autoSpaceDE w:val="0"/>
      <w:autoSpaceDN w:val="0"/>
      <w:adjustRightInd w:val="0"/>
      <w:spacing w:after="320"/>
      <w:ind w:firstLine="357"/>
      <w:jc w:val="both"/>
    </w:pPr>
    <w:rPr>
      <w:rFonts w:ascii="Arial" w:eastAsiaTheme="minorEastAsia" w:hAnsi="Arial" w:cs="Arial"/>
      <w:b/>
      <w:i/>
      <w:iCs/>
      <w:lang w:bidi="en-US"/>
    </w:rPr>
  </w:style>
  <w:style w:type="paragraph" w:customStyle="1" w:styleId="Estilo5">
    <w:name w:val="Estilo5"/>
    <w:basedOn w:val="Normal"/>
    <w:autoRedefine/>
    <w:qFormat/>
    <w:rsid w:val="00241566"/>
    <w:pPr>
      <w:autoSpaceDE w:val="0"/>
      <w:autoSpaceDN w:val="0"/>
      <w:adjustRightInd w:val="0"/>
      <w:spacing w:after="320"/>
      <w:ind w:firstLine="357"/>
      <w:jc w:val="both"/>
    </w:pPr>
    <w:rPr>
      <w:rFonts w:ascii="Arial" w:eastAsiaTheme="minorEastAsia" w:hAnsi="Arial" w:cs="Arial"/>
      <w:b/>
      <w:i/>
      <w:iCs/>
      <w:lang w:eastAsia="es-ES" w:bidi="en-US"/>
    </w:rPr>
  </w:style>
  <w:style w:type="paragraph" w:customStyle="1" w:styleId="Estilo6">
    <w:name w:val="Estilo6"/>
    <w:basedOn w:val="Normal"/>
    <w:autoRedefine/>
    <w:qFormat/>
    <w:rsid w:val="00241566"/>
    <w:pPr>
      <w:spacing w:after="320"/>
      <w:ind w:firstLine="357"/>
      <w:jc w:val="both"/>
    </w:pPr>
    <w:rPr>
      <w:rFonts w:ascii="Arial" w:eastAsiaTheme="minorEastAsia" w:hAnsi="Arial" w:cs="Arial"/>
      <w:i/>
      <w:iCs/>
      <w:u w:val="single"/>
      <w:lang w:bidi="en-US"/>
    </w:rPr>
  </w:style>
  <w:style w:type="paragraph" w:customStyle="1" w:styleId="Estilo7">
    <w:name w:val="Estilo7"/>
    <w:basedOn w:val="Normal"/>
    <w:autoRedefine/>
    <w:qFormat/>
    <w:rsid w:val="00241566"/>
    <w:pPr>
      <w:spacing w:after="320"/>
      <w:ind w:firstLine="357"/>
      <w:jc w:val="both"/>
    </w:pPr>
    <w:rPr>
      <w:rFonts w:ascii="Arial" w:eastAsiaTheme="minorEastAsia" w:hAnsi="Arial" w:cs="Arial"/>
      <w:i/>
      <w:iCs/>
      <w:u w:val="single"/>
      <w:lang w:bidi="en-US"/>
    </w:rPr>
  </w:style>
  <w:style w:type="paragraph" w:customStyle="1" w:styleId="Estilo8">
    <w:name w:val="Estilo8"/>
    <w:basedOn w:val="Estilo6"/>
    <w:autoRedefine/>
    <w:qFormat/>
    <w:rsid w:val="00241566"/>
  </w:style>
  <w:style w:type="paragraph" w:styleId="Prrafodelista">
    <w:name w:val="List Paragraph"/>
    <w:basedOn w:val="Normal"/>
    <w:uiPriority w:val="34"/>
    <w:qFormat/>
    <w:rsid w:val="00A86F6B"/>
    <w:pPr>
      <w:spacing w:after="240" w:line="480" w:lineRule="auto"/>
      <w:ind w:left="720" w:firstLine="357"/>
      <w:contextualSpacing/>
    </w:pPr>
    <w:rPr>
      <w:rFonts w:asciiTheme="minorHAnsi" w:eastAsiaTheme="minorEastAsia" w:hAnsiTheme="minorHAnsi" w:cstheme="minorBidi"/>
      <w:sz w:val="22"/>
      <w:szCs w:val="22"/>
      <w:lang w:bidi="en-US"/>
    </w:rPr>
  </w:style>
  <w:style w:type="paragraph" w:styleId="Textodeglobo">
    <w:name w:val="Balloon Text"/>
    <w:basedOn w:val="Normal"/>
    <w:link w:val="TextodegloboCar"/>
    <w:uiPriority w:val="99"/>
    <w:semiHidden/>
    <w:unhideWhenUsed/>
    <w:rsid w:val="00A86F6B"/>
    <w:pPr>
      <w:spacing w:after="240" w:line="480" w:lineRule="auto"/>
      <w:ind w:firstLine="357"/>
    </w:pPr>
    <w:rPr>
      <w:rFonts w:ascii="Tahoma" w:eastAsiaTheme="minorEastAsia" w:hAnsi="Tahoma" w:cs="Tahoma"/>
      <w:sz w:val="16"/>
      <w:szCs w:val="16"/>
      <w:lang w:bidi="en-US"/>
    </w:rPr>
  </w:style>
  <w:style w:type="character" w:customStyle="1" w:styleId="TextodegloboCar">
    <w:name w:val="Texto de globo Car"/>
    <w:basedOn w:val="Fuentedeprrafopredeter"/>
    <w:link w:val="Textodeglobo"/>
    <w:uiPriority w:val="99"/>
    <w:semiHidden/>
    <w:rsid w:val="00A86F6B"/>
    <w:rPr>
      <w:rFonts w:ascii="Tahoma" w:eastAsiaTheme="minorEastAsia" w:hAnsi="Tahoma" w:cs="Tahoma"/>
      <w:sz w:val="16"/>
      <w:szCs w:val="16"/>
      <w:lang w:bidi="en-US"/>
    </w:rPr>
  </w:style>
  <w:style w:type="paragraph" w:styleId="Sangra3detindependiente">
    <w:name w:val="Body Text Indent 3"/>
    <w:basedOn w:val="Normal"/>
    <w:link w:val="Sangra3detindependienteCar"/>
    <w:rsid w:val="00A86F6B"/>
    <w:pPr>
      <w:spacing w:after="240" w:line="480" w:lineRule="auto"/>
      <w:ind w:left="720" w:hanging="720"/>
    </w:pPr>
    <w:rPr>
      <w:rFonts w:asciiTheme="minorHAnsi" w:eastAsiaTheme="minorEastAsia" w:hAnsiTheme="minorHAnsi" w:cstheme="minorBidi"/>
      <w:sz w:val="22"/>
      <w:szCs w:val="22"/>
      <w:lang w:bidi="en-US"/>
    </w:rPr>
  </w:style>
  <w:style w:type="character" w:customStyle="1" w:styleId="Sangra3detindependienteCar">
    <w:name w:val="Sangría 3 de t. independiente Car"/>
    <w:basedOn w:val="Fuentedeprrafopredeter"/>
    <w:link w:val="Sangra3detindependiente"/>
    <w:rsid w:val="00A86F6B"/>
    <w:rPr>
      <w:rFonts w:eastAsiaTheme="minorEastAsia"/>
      <w:lang w:bidi="en-US"/>
    </w:rPr>
  </w:style>
  <w:style w:type="table" w:styleId="Tablaconcuadrcula">
    <w:name w:val="Table Grid"/>
    <w:basedOn w:val="Tablanormal"/>
    <w:uiPriority w:val="59"/>
    <w:rsid w:val="00A86F6B"/>
    <w:pPr>
      <w:ind w:firstLine="357"/>
    </w:pPr>
    <w:rPr>
      <w:rFonts w:eastAsiaTheme="minorEastAsia"/>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cimalAligned">
    <w:name w:val="Decimal Aligned"/>
    <w:basedOn w:val="Normal"/>
    <w:uiPriority w:val="40"/>
    <w:qFormat/>
    <w:rsid w:val="00A86F6B"/>
    <w:pPr>
      <w:tabs>
        <w:tab w:val="decimal" w:pos="360"/>
      </w:tabs>
      <w:spacing w:after="200" w:line="276" w:lineRule="auto"/>
      <w:ind w:firstLine="357"/>
    </w:pPr>
    <w:rPr>
      <w:rFonts w:asciiTheme="minorHAnsi" w:eastAsiaTheme="minorEastAsia" w:hAnsiTheme="minorHAnsi" w:cstheme="minorBidi"/>
      <w:sz w:val="22"/>
      <w:szCs w:val="22"/>
      <w:lang w:val="es-ES" w:bidi="en-US"/>
    </w:rPr>
  </w:style>
  <w:style w:type="paragraph" w:styleId="Textonotapie">
    <w:name w:val="footnote text"/>
    <w:basedOn w:val="Normal"/>
    <w:link w:val="TextonotapieCar"/>
    <w:uiPriority w:val="99"/>
    <w:unhideWhenUsed/>
    <w:rsid w:val="00A86F6B"/>
    <w:pPr>
      <w:spacing w:after="240" w:line="480" w:lineRule="auto"/>
      <w:ind w:firstLine="357"/>
    </w:pPr>
    <w:rPr>
      <w:rFonts w:asciiTheme="minorHAnsi" w:eastAsiaTheme="minorEastAsia" w:hAnsiTheme="minorHAnsi" w:cstheme="minorBidi"/>
      <w:sz w:val="20"/>
      <w:szCs w:val="20"/>
      <w:lang w:val="es-ES" w:bidi="en-US"/>
    </w:rPr>
  </w:style>
  <w:style w:type="character" w:customStyle="1" w:styleId="TextonotapieCar">
    <w:name w:val="Texto nota pie Car"/>
    <w:basedOn w:val="Fuentedeprrafopredeter"/>
    <w:link w:val="Textonotapie"/>
    <w:uiPriority w:val="99"/>
    <w:rsid w:val="00A86F6B"/>
    <w:rPr>
      <w:rFonts w:eastAsiaTheme="minorEastAsia"/>
      <w:sz w:val="20"/>
      <w:szCs w:val="20"/>
      <w:lang w:val="es-ES" w:bidi="en-US"/>
    </w:rPr>
  </w:style>
  <w:style w:type="character" w:styleId="nfasissutil">
    <w:name w:val="Subtle Emphasis"/>
    <w:uiPriority w:val="19"/>
    <w:qFormat/>
    <w:rsid w:val="00A86F6B"/>
    <w:rPr>
      <w:i/>
      <w:iCs/>
      <w:color w:val="5A5A5A" w:themeColor="text1" w:themeTint="A5"/>
    </w:rPr>
  </w:style>
  <w:style w:type="table" w:customStyle="1" w:styleId="Sombreadoclaro-nfasis11">
    <w:name w:val="Sombreado claro - Énfasis 11"/>
    <w:basedOn w:val="Tablanormal"/>
    <w:uiPriority w:val="60"/>
    <w:rsid w:val="00A86F6B"/>
    <w:pPr>
      <w:ind w:firstLine="357"/>
    </w:pPr>
    <w:rPr>
      <w:rFonts w:eastAsiaTheme="minorEastAsia"/>
      <w:color w:val="365F91" w:themeColor="accent1" w:themeShade="BF"/>
      <w:lang w:bidi="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A86F6B"/>
    <w:pPr>
      <w:ind w:firstLine="357"/>
    </w:pPr>
    <w:rPr>
      <w:rFonts w:eastAsiaTheme="minorEastAsia"/>
      <w:color w:val="943634" w:themeColor="accent2" w:themeShade="BF"/>
      <w:lang w:bidi="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1">
    <w:name w:val="Lista clara1"/>
    <w:basedOn w:val="Tablanormal"/>
    <w:uiPriority w:val="61"/>
    <w:rsid w:val="00A86F6B"/>
    <w:pPr>
      <w:ind w:firstLine="357"/>
    </w:pPr>
    <w:rPr>
      <w:rFonts w:eastAsiaTheme="minorEastAsia"/>
      <w:lang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Sombreadomedio21">
    <w:name w:val="Sombreado medio 21"/>
    <w:basedOn w:val="Tablanormal"/>
    <w:uiPriority w:val="64"/>
    <w:rsid w:val="00A86F6B"/>
    <w:pPr>
      <w:ind w:firstLine="357"/>
    </w:pPr>
    <w:rPr>
      <w:rFonts w:eastAsiaTheme="minorEastAsia"/>
      <w:lang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ipervnculo">
    <w:name w:val="Hyperlink"/>
    <w:basedOn w:val="Fuentedeprrafopredeter"/>
    <w:uiPriority w:val="99"/>
    <w:unhideWhenUsed/>
    <w:rsid w:val="00A86F6B"/>
    <w:rPr>
      <w:color w:val="0000FF" w:themeColor="hyperlink"/>
      <w:u w:val="single"/>
    </w:rPr>
  </w:style>
  <w:style w:type="paragraph" w:styleId="NormalWeb">
    <w:name w:val="Normal (Web)"/>
    <w:basedOn w:val="Normal"/>
    <w:uiPriority w:val="99"/>
    <w:unhideWhenUsed/>
    <w:rsid w:val="00A86F6B"/>
    <w:pPr>
      <w:spacing w:before="100" w:beforeAutospacing="1" w:after="100" w:afterAutospacing="1" w:line="480" w:lineRule="auto"/>
      <w:ind w:firstLine="357"/>
    </w:pPr>
    <w:rPr>
      <w:rFonts w:asciiTheme="minorHAnsi" w:eastAsiaTheme="minorEastAsia" w:hAnsiTheme="minorHAnsi" w:cstheme="minorBidi"/>
      <w:sz w:val="22"/>
      <w:szCs w:val="22"/>
      <w:lang w:val="es-ES" w:eastAsia="es-ES" w:bidi="en-US"/>
    </w:rPr>
  </w:style>
  <w:style w:type="paragraph" w:styleId="Epgrafe">
    <w:name w:val="caption"/>
    <w:basedOn w:val="Normal"/>
    <w:next w:val="Normal"/>
    <w:uiPriority w:val="35"/>
    <w:unhideWhenUsed/>
    <w:qFormat/>
    <w:rsid w:val="00A86F6B"/>
    <w:pPr>
      <w:spacing w:after="240" w:line="480" w:lineRule="auto"/>
      <w:ind w:firstLine="357"/>
    </w:pPr>
    <w:rPr>
      <w:rFonts w:asciiTheme="minorHAnsi" w:eastAsiaTheme="minorEastAsia" w:hAnsiTheme="minorHAnsi" w:cstheme="minorBidi"/>
      <w:b/>
      <w:bCs/>
      <w:sz w:val="18"/>
      <w:szCs w:val="18"/>
      <w:lang w:bidi="en-US"/>
    </w:rPr>
  </w:style>
  <w:style w:type="paragraph" w:styleId="Ttulo">
    <w:name w:val="Title"/>
    <w:basedOn w:val="Normal"/>
    <w:next w:val="Normal"/>
    <w:link w:val="TtuloCar"/>
    <w:uiPriority w:val="10"/>
    <w:qFormat/>
    <w:rsid w:val="00A86F6B"/>
    <w:pPr>
      <w:spacing w:after="240"/>
    </w:pPr>
    <w:rPr>
      <w:rFonts w:asciiTheme="majorHAnsi" w:eastAsiaTheme="majorEastAsia" w:hAnsiTheme="majorHAnsi" w:cstheme="majorBidi"/>
      <w:b/>
      <w:bCs/>
      <w:i/>
      <w:iCs/>
      <w:spacing w:val="10"/>
      <w:sz w:val="60"/>
      <w:szCs w:val="60"/>
      <w:lang w:bidi="en-US"/>
    </w:rPr>
  </w:style>
  <w:style w:type="character" w:customStyle="1" w:styleId="TtuloCar">
    <w:name w:val="Título Car"/>
    <w:basedOn w:val="Fuentedeprrafopredeter"/>
    <w:link w:val="Ttulo"/>
    <w:uiPriority w:val="10"/>
    <w:rsid w:val="00A86F6B"/>
    <w:rPr>
      <w:rFonts w:asciiTheme="majorHAnsi" w:eastAsiaTheme="majorEastAsia" w:hAnsiTheme="majorHAnsi" w:cstheme="majorBidi"/>
      <w:b/>
      <w:bCs/>
      <w:i/>
      <w:iCs/>
      <w:spacing w:val="10"/>
      <w:sz w:val="60"/>
      <w:szCs w:val="60"/>
      <w:lang w:bidi="en-US"/>
    </w:rPr>
  </w:style>
  <w:style w:type="character" w:styleId="Textoennegrita">
    <w:name w:val="Strong"/>
    <w:basedOn w:val="Fuentedeprrafopredeter"/>
    <w:uiPriority w:val="22"/>
    <w:qFormat/>
    <w:rsid w:val="00A86F6B"/>
    <w:rPr>
      <w:b/>
      <w:bCs/>
      <w:spacing w:val="0"/>
    </w:rPr>
  </w:style>
  <w:style w:type="character" w:styleId="nfasis">
    <w:name w:val="Emphasis"/>
    <w:uiPriority w:val="20"/>
    <w:qFormat/>
    <w:rsid w:val="00A86F6B"/>
    <w:rPr>
      <w:b/>
      <w:bCs/>
      <w:i/>
      <w:iCs/>
      <w:color w:val="auto"/>
    </w:rPr>
  </w:style>
  <w:style w:type="paragraph" w:styleId="Sinespaciado">
    <w:name w:val="No Spacing"/>
    <w:basedOn w:val="Normal"/>
    <w:uiPriority w:val="1"/>
    <w:qFormat/>
    <w:rsid w:val="00A86F6B"/>
    <w:rPr>
      <w:rFonts w:asciiTheme="minorHAnsi" w:eastAsiaTheme="minorEastAsia" w:hAnsiTheme="minorHAnsi" w:cstheme="minorBidi"/>
      <w:sz w:val="22"/>
      <w:szCs w:val="22"/>
      <w:lang w:bidi="en-US"/>
    </w:rPr>
  </w:style>
  <w:style w:type="paragraph" w:styleId="Cita">
    <w:name w:val="Quote"/>
    <w:basedOn w:val="Normal"/>
    <w:next w:val="Normal"/>
    <w:link w:val="CitaCar"/>
    <w:uiPriority w:val="29"/>
    <w:qFormat/>
    <w:rsid w:val="00A86F6B"/>
    <w:pPr>
      <w:spacing w:after="240" w:line="480" w:lineRule="auto"/>
      <w:ind w:firstLine="357"/>
    </w:pPr>
    <w:rPr>
      <w:rFonts w:asciiTheme="minorHAnsi" w:eastAsiaTheme="minorEastAsia" w:hAnsiTheme="minorHAnsi" w:cstheme="minorBidi"/>
      <w:color w:val="5A5A5A" w:themeColor="text1" w:themeTint="A5"/>
      <w:sz w:val="22"/>
      <w:szCs w:val="22"/>
      <w:lang w:bidi="en-US"/>
    </w:rPr>
  </w:style>
  <w:style w:type="character" w:customStyle="1" w:styleId="CitaCar">
    <w:name w:val="Cita Car"/>
    <w:basedOn w:val="Fuentedeprrafopredeter"/>
    <w:link w:val="Cita"/>
    <w:uiPriority w:val="29"/>
    <w:rsid w:val="00A86F6B"/>
    <w:rPr>
      <w:rFonts w:eastAsiaTheme="minorEastAsia"/>
      <w:color w:val="5A5A5A" w:themeColor="text1" w:themeTint="A5"/>
      <w:lang w:bidi="en-US"/>
    </w:rPr>
  </w:style>
  <w:style w:type="paragraph" w:styleId="Citadestacada">
    <w:name w:val="Intense Quote"/>
    <w:basedOn w:val="Normal"/>
    <w:next w:val="Normal"/>
    <w:link w:val="CitadestacadaCar"/>
    <w:uiPriority w:val="30"/>
    <w:qFormat/>
    <w:rsid w:val="00A86F6B"/>
    <w:pPr>
      <w:spacing w:before="320" w:after="480"/>
      <w:ind w:left="720" w:right="720"/>
      <w:jc w:val="center"/>
    </w:pPr>
    <w:rPr>
      <w:rFonts w:asciiTheme="majorHAnsi" w:eastAsiaTheme="majorEastAsia" w:hAnsiTheme="majorHAnsi" w:cstheme="majorBidi"/>
      <w:i/>
      <w:iCs/>
      <w:sz w:val="20"/>
      <w:szCs w:val="20"/>
      <w:lang w:bidi="en-US"/>
    </w:rPr>
  </w:style>
  <w:style w:type="character" w:customStyle="1" w:styleId="CitadestacadaCar">
    <w:name w:val="Cita destacada Car"/>
    <w:basedOn w:val="Fuentedeprrafopredeter"/>
    <w:link w:val="Citadestacada"/>
    <w:uiPriority w:val="30"/>
    <w:rsid w:val="00A86F6B"/>
    <w:rPr>
      <w:rFonts w:asciiTheme="majorHAnsi" w:eastAsiaTheme="majorEastAsia" w:hAnsiTheme="majorHAnsi" w:cstheme="majorBidi"/>
      <w:i/>
      <w:iCs/>
      <w:sz w:val="20"/>
      <w:szCs w:val="20"/>
      <w:lang w:bidi="en-US"/>
    </w:rPr>
  </w:style>
  <w:style w:type="character" w:styleId="nfasisintenso">
    <w:name w:val="Intense Emphasis"/>
    <w:uiPriority w:val="21"/>
    <w:qFormat/>
    <w:rsid w:val="00A86F6B"/>
    <w:rPr>
      <w:b/>
      <w:bCs/>
      <w:i/>
      <w:iCs/>
      <w:color w:val="auto"/>
      <w:u w:val="single"/>
    </w:rPr>
  </w:style>
  <w:style w:type="character" w:styleId="Referenciasutil">
    <w:name w:val="Subtle Reference"/>
    <w:uiPriority w:val="31"/>
    <w:qFormat/>
    <w:rsid w:val="00A86F6B"/>
    <w:rPr>
      <w:smallCaps/>
    </w:rPr>
  </w:style>
  <w:style w:type="character" w:styleId="Referenciaintensa">
    <w:name w:val="Intense Reference"/>
    <w:uiPriority w:val="32"/>
    <w:qFormat/>
    <w:rsid w:val="00A86F6B"/>
    <w:rPr>
      <w:b/>
      <w:bCs/>
      <w:smallCaps/>
      <w:color w:val="auto"/>
    </w:rPr>
  </w:style>
  <w:style w:type="character" w:styleId="Ttulodellibro">
    <w:name w:val="Book Title"/>
    <w:uiPriority w:val="33"/>
    <w:qFormat/>
    <w:rsid w:val="00A86F6B"/>
    <w:rPr>
      <w:rFonts w:asciiTheme="majorHAnsi" w:eastAsiaTheme="majorEastAsia" w:hAnsiTheme="majorHAnsi" w:cstheme="majorBidi"/>
      <w:b/>
      <w:bCs/>
      <w:smallCaps/>
      <w:color w:val="auto"/>
      <w:u w:val="single"/>
    </w:rPr>
  </w:style>
  <w:style w:type="paragraph" w:styleId="TtulodeTDC">
    <w:name w:val="TOC Heading"/>
    <w:basedOn w:val="Ttulo1"/>
    <w:next w:val="Normal"/>
    <w:uiPriority w:val="39"/>
    <w:unhideWhenUsed/>
    <w:qFormat/>
    <w:rsid w:val="00A86F6B"/>
    <w:pPr>
      <w:outlineLvl w:val="9"/>
    </w:pPr>
  </w:style>
  <w:style w:type="paragraph" w:styleId="TDC1">
    <w:name w:val="toc 1"/>
    <w:basedOn w:val="Normal"/>
    <w:next w:val="Normal"/>
    <w:link w:val="TDC1Car"/>
    <w:autoRedefine/>
    <w:uiPriority w:val="39"/>
    <w:unhideWhenUsed/>
    <w:qFormat/>
    <w:rsid w:val="004B02A0"/>
    <w:pPr>
      <w:spacing w:before="360"/>
    </w:pPr>
    <w:rPr>
      <w:rFonts w:ascii="Arial" w:hAnsi="Arial"/>
      <w:bCs/>
      <w:caps/>
      <w:sz w:val="22"/>
    </w:rPr>
  </w:style>
  <w:style w:type="character" w:customStyle="1" w:styleId="TDC1Car">
    <w:name w:val="TDC 1 Car"/>
    <w:basedOn w:val="Fuentedeprrafopredeter"/>
    <w:link w:val="TDC1"/>
    <w:uiPriority w:val="39"/>
    <w:rsid w:val="004B02A0"/>
    <w:rPr>
      <w:rFonts w:ascii="Arial" w:eastAsia="Times New Roman" w:hAnsi="Arial" w:cs="Times New Roman"/>
      <w:bCs/>
      <w:caps/>
      <w:szCs w:val="24"/>
    </w:rPr>
  </w:style>
  <w:style w:type="paragraph" w:customStyle="1" w:styleId="Subseccion">
    <w:name w:val="Subseccion"/>
    <w:basedOn w:val="Subtitulo1"/>
    <w:autoRedefine/>
    <w:qFormat/>
    <w:rsid w:val="00C246FA"/>
    <w:pPr>
      <w:autoSpaceDE w:val="0"/>
      <w:autoSpaceDN w:val="0"/>
      <w:adjustRightInd w:val="0"/>
      <w:spacing w:line="360" w:lineRule="auto"/>
      <w:ind w:left="720"/>
    </w:pPr>
    <w:rPr>
      <w:i/>
      <w:szCs w:val="22"/>
    </w:rPr>
  </w:style>
  <w:style w:type="paragraph" w:customStyle="1" w:styleId="Subseccion2">
    <w:name w:val="Subseccion2"/>
    <w:basedOn w:val="Subtitulo1"/>
    <w:autoRedefine/>
    <w:qFormat/>
    <w:rsid w:val="00875EE1"/>
    <w:pPr>
      <w:spacing w:line="360" w:lineRule="auto"/>
      <w:jc w:val="both"/>
    </w:pPr>
    <w:rPr>
      <w:b w:val="0"/>
      <w:i/>
      <w:szCs w:val="22"/>
      <w:u w:val="single"/>
    </w:rPr>
  </w:style>
  <w:style w:type="table" w:customStyle="1" w:styleId="tabla">
    <w:name w:val="tabla"/>
    <w:basedOn w:val="Tablanormal"/>
    <w:uiPriority w:val="99"/>
    <w:rsid w:val="00A86F6B"/>
    <w:rPr>
      <w:rFonts w:ascii="Arial" w:eastAsiaTheme="minorEastAsia" w:hAnsi="Arial"/>
      <w:sz w:val="20"/>
      <w:lang w:bidi="en-US"/>
    </w:rPr>
    <w:tblPr>
      <w:tblInd w:w="0" w:type="dxa"/>
      <w:tblCellMar>
        <w:top w:w="0" w:type="dxa"/>
        <w:left w:w="108" w:type="dxa"/>
        <w:bottom w:w="0" w:type="dxa"/>
        <w:right w:w="108" w:type="dxa"/>
      </w:tblCellMar>
    </w:tblPr>
  </w:style>
  <w:style w:type="paragraph" w:styleId="Encabezado">
    <w:name w:val="header"/>
    <w:basedOn w:val="Normal"/>
    <w:link w:val="EncabezadoCar"/>
    <w:uiPriority w:val="99"/>
    <w:unhideWhenUsed/>
    <w:rsid w:val="00A86F6B"/>
    <w:pPr>
      <w:tabs>
        <w:tab w:val="center" w:pos="4252"/>
        <w:tab w:val="right" w:pos="8504"/>
      </w:tabs>
      <w:ind w:firstLine="357"/>
    </w:pPr>
    <w:rPr>
      <w:rFonts w:asciiTheme="minorHAnsi" w:eastAsiaTheme="minorEastAsia" w:hAnsiTheme="minorHAnsi" w:cstheme="minorBidi"/>
      <w:sz w:val="22"/>
      <w:szCs w:val="22"/>
      <w:lang w:bidi="en-US"/>
    </w:rPr>
  </w:style>
  <w:style w:type="character" w:customStyle="1" w:styleId="EncabezadoCar">
    <w:name w:val="Encabezado Car"/>
    <w:basedOn w:val="Fuentedeprrafopredeter"/>
    <w:link w:val="Encabezado"/>
    <w:uiPriority w:val="99"/>
    <w:rsid w:val="00A86F6B"/>
    <w:rPr>
      <w:rFonts w:eastAsiaTheme="minorEastAsia"/>
      <w:lang w:bidi="en-US"/>
    </w:rPr>
  </w:style>
  <w:style w:type="paragraph" w:styleId="Piedepgina">
    <w:name w:val="footer"/>
    <w:basedOn w:val="Normal"/>
    <w:link w:val="PiedepginaCar"/>
    <w:uiPriority w:val="99"/>
    <w:unhideWhenUsed/>
    <w:rsid w:val="00A86F6B"/>
    <w:pPr>
      <w:tabs>
        <w:tab w:val="center" w:pos="4252"/>
        <w:tab w:val="right" w:pos="8504"/>
      </w:tabs>
      <w:ind w:firstLine="357"/>
    </w:pPr>
    <w:rPr>
      <w:rFonts w:asciiTheme="minorHAnsi" w:eastAsiaTheme="minorEastAsia" w:hAnsiTheme="minorHAnsi" w:cstheme="minorBidi"/>
      <w:sz w:val="22"/>
      <w:szCs w:val="22"/>
      <w:lang w:bidi="en-US"/>
    </w:rPr>
  </w:style>
  <w:style w:type="character" w:customStyle="1" w:styleId="PiedepginaCar">
    <w:name w:val="Pie de página Car"/>
    <w:basedOn w:val="Fuentedeprrafopredeter"/>
    <w:link w:val="Piedepgina"/>
    <w:uiPriority w:val="99"/>
    <w:rsid w:val="00A86F6B"/>
    <w:rPr>
      <w:rFonts w:eastAsiaTheme="minorEastAsia"/>
      <w:lang w:bidi="en-US"/>
    </w:rPr>
  </w:style>
  <w:style w:type="paragraph" w:styleId="Tabladeilustraciones">
    <w:name w:val="table of figures"/>
    <w:basedOn w:val="Normal"/>
    <w:next w:val="Normal"/>
    <w:autoRedefine/>
    <w:uiPriority w:val="99"/>
    <w:unhideWhenUsed/>
    <w:rsid w:val="00233119"/>
    <w:rPr>
      <w:rFonts w:ascii="Arial" w:eastAsiaTheme="minorEastAsia" w:hAnsi="Arial" w:cstheme="minorBidi"/>
      <w:sz w:val="22"/>
      <w:szCs w:val="22"/>
      <w:lang w:bidi="en-US"/>
    </w:rPr>
  </w:style>
  <w:style w:type="paragraph" w:styleId="TDC2">
    <w:name w:val="toc 2"/>
    <w:basedOn w:val="Normal"/>
    <w:next w:val="Normal"/>
    <w:autoRedefine/>
    <w:uiPriority w:val="39"/>
    <w:unhideWhenUsed/>
    <w:qFormat/>
    <w:rsid w:val="004B02A0"/>
    <w:pPr>
      <w:tabs>
        <w:tab w:val="right" w:leader="dot" w:pos="8488"/>
      </w:tabs>
      <w:spacing w:before="240"/>
    </w:pPr>
    <w:rPr>
      <w:rFonts w:ascii="Arial" w:hAnsi="Arial" w:cs="Arial"/>
      <w:bCs/>
      <w:noProof/>
      <w:sz w:val="22"/>
      <w:szCs w:val="22"/>
      <w:lang w:bidi="en-US"/>
    </w:rPr>
  </w:style>
  <w:style w:type="paragraph" w:styleId="TDC3">
    <w:name w:val="toc 3"/>
    <w:basedOn w:val="Normal"/>
    <w:next w:val="Normal"/>
    <w:autoRedefine/>
    <w:uiPriority w:val="39"/>
    <w:unhideWhenUsed/>
    <w:qFormat/>
    <w:rsid w:val="002226C4"/>
    <w:pPr>
      <w:ind w:left="240"/>
    </w:pPr>
    <w:rPr>
      <w:rFonts w:asciiTheme="minorHAnsi" w:hAnsiTheme="minorHAnsi"/>
      <w:sz w:val="20"/>
      <w:szCs w:val="20"/>
    </w:rPr>
  </w:style>
  <w:style w:type="paragraph" w:styleId="TDC4">
    <w:name w:val="toc 4"/>
    <w:basedOn w:val="Normal"/>
    <w:next w:val="Normal"/>
    <w:autoRedefine/>
    <w:uiPriority w:val="39"/>
    <w:unhideWhenUsed/>
    <w:rsid w:val="00A86F6B"/>
    <w:pPr>
      <w:ind w:left="480"/>
    </w:pPr>
    <w:rPr>
      <w:rFonts w:asciiTheme="minorHAnsi" w:hAnsiTheme="minorHAnsi"/>
      <w:sz w:val="20"/>
      <w:szCs w:val="20"/>
    </w:rPr>
  </w:style>
  <w:style w:type="character" w:styleId="Textodelmarcadordeposicin">
    <w:name w:val="Placeholder Text"/>
    <w:basedOn w:val="Fuentedeprrafopredeter"/>
    <w:uiPriority w:val="99"/>
    <w:semiHidden/>
    <w:rsid w:val="00A86F6B"/>
    <w:rPr>
      <w:color w:val="808080"/>
    </w:rPr>
  </w:style>
  <w:style w:type="paragraph" w:styleId="Textonotaalfinal">
    <w:name w:val="endnote text"/>
    <w:basedOn w:val="Normal"/>
    <w:link w:val="TextonotaalfinalCar"/>
    <w:uiPriority w:val="99"/>
    <w:semiHidden/>
    <w:unhideWhenUsed/>
    <w:rsid w:val="00571030"/>
    <w:rPr>
      <w:sz w:val="20"/>
      <w:szCs w:val="20"/>
    </w:rPr>
  </w:style>
  <w:style w:type="character" w:customStyle="1" w:styleId="TextonotaalfinalCar">
    <w:name w:val="Texto nota al final Car"/>
    <w:basedOn w:val="Fuentedeprrafopredeter"/>
    <w:link w:val="Textonotaalfinal"/>
    <w:uiPriority w:val="99"/>
    <w:semiHidden/>
    <w:rsid w:val="00571030"/>
    <w:rPr>
      <w:rFonts w:ascii="Times New Roman" w:eastAsia="Times New Roman" w:hAnsi="Times New Roman" w:cs="Times New Roman"/>
      <w:sz w:val="20"/>
      <w:szCs w:val="20"/>
    </w:rPr>
  </w:style>
  <w:style w:type="character" w:styleId="Refdenotaalfinal">
    <w:name w:val="endnote reference"/>
    <w:basedOn w:val="Fuentedeprrafopredeter"/>
    <w:uiPriority w:val="99"/>
    <w:semiHidden/>
    <w:unhideWhenUsed/>
    <w:rsid w:val="00571030"/>
    <w:rPr>
      <w:vertAlign w:val="superscript"/>
    </w:rPr>
  </w:style>
  <w:style w:type="character" w:styleId="Refdenotaalpie">
    <w:name w:val="footnote reference"/>
    <w:basedOn w:val="Fuentedeprrafopredeter"/>
    <w:uiPriority w:val="99"/>
    <w:semiHidden/>
    <w:unhideWhenUsed/>
    <w:rsid w:val="00571030"/>
    <w:rPr>
      <w:vertAlign w:val="superscript"/>
    </w:rPr>
  </w:style>
  <w:style w:type="paragraph" w:customStyle="1" w:styleId="EstiloTituloCapituloIzquierdaIzquierda063cmPrimeraln">
    <w:name w:val="Estilo Titulo Capitulo + Izquierda Izquierda:  0.63 cm Primera lín..."/>
    <w:basedOn w:val="TituloCapitulo"/>
    <w:rsid w:val="002226C4"/>
    <w:pPr>
      <w:ind w:left="0"/>
    </w:pPr>
    <w:rPr>
      <w:rFonts w:cs="Times New Roman"/>
      <w:bCs/>
      <w:szCs w:val="20"/>
    </w:rPr>
  </w:style>
  <w:style w:type="paragraph" w:styleId="TDC5">
    <w:name w:val="toc 5"/>
    <w:basedOn w:val="Normal"/>
    <w:next w:val="Normal"/>
    <w:autoRedefine/>
    <w:uiPriority w:val="39"/>
    <w:unhideWhenUsed/>
    <w:rsid w:val="003C7C1A"/>
    <w:pPr>
      <w:ind w:left="720"/>
    </w:pPr>
    <w:rPr>
      <w:rFonts w:asciiTheme="minorHAnsi" w:hAnsiTheme="minorHAnsi"/>
      <w:sz w:val="20"/>
      <w:szCs w:val="20"/>
    </w:rPr>
  </w:style>
  <w:style w:type="paragraph" w:styleId="TDC6">
    <w:name w:val="toc 6"/>
    <w:basedOn w:val="Normal"/>
    <w:next w:val="Normal"/>
    <w:autoRedefine/>
    <w:uiPriority w:val="39"/>
    <w:unhideWhenUsed/>
    <w:rsid w:val="003C7C1A"/>
    <w:pPr>
      <w:ind w:left="960"/>
    </w:pPr>
    <w:rPr>
      <w:rFonts w:asciiTheme="minorHAnsi" w:hAnsiTheme="minorHAnsi"/>
      <w:sz w:val="20"/>
      <w:szCs w:val="20"/>
    </w:rPr>
  </w:style>
  <w:style w:type="paragraph" w:styleId="TDC7">
    <w:name w:val="toc 7"/>
    <w:basedOn w:val="Normal"/>
    <w:next w:val="Normal"/>
    <w:autoRedefine/>
    <w:uiPriority w:val="39"/>
    <w:unhideWhenUsed/>
    <w:rsid w:val="003C7C1A"/>
    <w:pPr>
      <w:ind w:left="1200"/>
    </w:pPr>
    <w:rPr>
      <w:rFonts w:asciiTheme="minorHAnsi" w:hAnsiTheme="minorHAnsi"/>
      <w:sz w:val="20"/>
      <w:szCs w:val="20"/>
    </w:rPr>
  </w:style>
  <w:style w:type="paragraph" w:styleId="TDC8">
    <w:name w:val="toc 8"/>
    <w:basedOn w:val="Normal"/>
    <w:next w:val="Normal"/>
    <w:autoRedefine/>
    <w:uiPriority w:val="39"/>
    <w:unhideWhenUsed/>
    <w:rsid w:val="003C7C1A"/>
    <w:pPr>
      <w:ind w:left="1440"/>
    </w:pPr>
    <w:rPr>
      <w:rFonts w:asciiTheme="minorHAnsi" w:hAnsiTheme="minorHAnsi"/>
      <w:sz w:val="20"/>
      <w:szCs w:val="20"/>
    </w:rPr>
  </w:style>
  <w:style w:type="paragraph" w:styleId="TDC9">
    <w:name w:val="toc 9"/>
    <w:basedOn w:val="Normal"/>
    <w:next w:val="Normal"/>
    <w:autoRedefine/>
    <w:uiPriority w:val="39"/>
    <w:unhideWhenUsed/>
    <w:rsid w:val="003C7C1A"/>
    <w:pPr>
      <w:ind w:left="1680"/>
    </w:pPr>
    <w:rPr>
      <w:rFonts w:asciiTheme="minorHAnsi" w:hAnsiTheme="minorHAnsi"/>
      <w:sz w:val="20"/>
      <w:szCs w:val="20"/>
    </w:rPr>
  </w:style>
  <w:style w:type="character" w:styleId="CitaHTML">
    <w:name w:val="HTML Cite"/>
    <w:basedOn w:val="Fuentedeprrafopredeter"/>
    <w:uiPriority w:val="99"/>
    <w:semiHidden/>
    <w:unhideWhenUsed/>
    <w:rsid w:val="000573B2"/>
    <w:rPr>
      <w:i/>
      <w:iCs/>
    </w:rPr>
  </w:style>
  <w:style w:type="character" w:styleId="Hipervnculovisitado">
    <w:name w:val="FollowedHyperlink"/>
    <w:basedOn w:val="Fuentedeprrafopredeter"/>
    <w:uiPriority w:val="99"/>
    <w:semiHidden/>
    <w:unhideWhenUsed/>
    <w:rsid w:val="001E7586"/>
    <w:rPr>
      <w:color w:val="800080"/>
      <w:u w:val="single"/>
    </w:rPr>
  </w:style>
  <w:style w:type="paragraph" w:customStyle="1" w:styleId="font5">
    <w:name w:val="font5"/>
    <w:basedOn w:val="Normal"/>
    <w:rsid w:val="001E7586"/>
    <w:pPr>
      <w:spacing w:before="100" w:beforeAutospacing="1" w:after="100" w:afterAutospacing="1"/>
    </w:pPr>
    <w:rPr>
      <w:rFonts w:ascii="Calibri" w:hAnsi="Calibri"/>
      <w:sz w:val="16"/>
      <w:szCs w:val="16"/>
    </w:rPr>
  </w:style>
  <w:style w:type="paragraph" w:customStyle="1" w:styleId="xl65">
    <w:name w:val="xl65"/>
    <w:basedOn w:val="Normal"/>
    <w:rsid w:val="001E7586"/>
    <w:pPr>
      <w:spacing w:before="100" w:beforeAutospacing="1" w:after="100" w:afterAutospacing="1"/>
    </w:pPr>
    <w:rPr>
      <w:rFonts w:ascii="Arial" w:hAnsi="Arial" w:cs="Arial"/>
      <w:b/>
      <w:bCs/>
      <w:sz w:val="16"/>
      <w:szCs w:val="16"/>
    </w:rPr>
  </w:style>
  <w:style w:type="paragraph" w:customStyle="1" w:styleId="xl66">
    <w:name w:val="xl66"/>
    <w:basedOn w:val="Normal"/>
    <w:rsid w:val="001E7586"/>
    <w:pPr>
      <w:spacing w:before="100" w:beforeAutospacing="1" w:after="100" w:afterAutospacing="1"/>
    </w:pPr>
    <w:rPr>
      <w:rFonts w:ascii="Arial" w:hAnsi="Arial" w:cs="Arial"/>
      <w:sz w:val="16"/>
      <w:szCs w:val="16"/>
    </w:rPr>
  </w:style>
  <w:style w:type="paragraph" w:customStyle="1" w:styleId="xl67">
    <w:name w:val="xl67"/>
    <w:basedOn w:val="Normal"/>
    <w:rsid w:val="001E7586"/>
    <w:pPr>
      <w:spacing w:before="100" w:beforeAutospacing="1" w:after="100" w:afterAutospacing="1"/>
      <w:jc w:val="center"/>
    </w:pPr>
    <w:rPr>
      <w:rFonts w:ascii="Arial" w:hAnsi="Arial" w:cs="Arial"/>
      <w:sz w:val="16"/>
      <w:szCs w:val="16"/>
    </w:rPr>
  </w:style>
  <w:style w:type="paragraph" w:customStyle="1" w:styleId="xl68">
    <w:name w:val="xl68"/>
    <w:basedOn w:val="Normal"/>
    <w:rsid w:val="001E7586"/>
    <w:pPr>
      <w:spacing w:before="100" w:beforeAutospacing="1" w:after="100" w:afterAutospacing="1"/>
      <w:jc w:val="center"/>
    </w:pPr>
    <w:rPr>
      <w:rFonts w:ascii="Arial" w:hAnsi="Arial" w:cs="Arial"/>
      <w:sz w:val="16"/>
      <w:szCs w:val="16"/>
    </w:rPr>
  </w:style>
  <w:style w:type="paragraph" w:customStyle="1" w:styleId="xl69">
    <w:name w:val="xl69"/>
    <w:basedOn w:val="Normal"/>
    <w:rsid w:val="001E7586"/>
    <w:pPr>
      <w:spacing w:before="100" w:beforeAutospacing="1" w:after="100" w:afterAutospacing="1"/>
    </w:pPr>
    <w:rPr>
      <w:rFonts w:ascii="Arial" w:hAnsi="Arial" w:cs="Arial"/>
      <w:i/>
      <w:iCs/>
      <w:sz w:val="16"/>
      <w:szCs w:val="16"/>
    </w:rPr>
  </w:style>
  <w:style w:type="paragraph" w:customStyle="1" w:styleId="xl70">
    <w:name w:val="xl70"/>
    <w:basedOn w:val="Normal"/>
    <w:rsid w:val="001E7586"/>
    <w:pPr>
      <w:spacing w:before="100" w:beforeAutospacing="1" w:after="100" w:afterAutospacing="1"/>
      <w:jc w:val="center"/>
    </w:pPr>
    <w:rPr>
      <w:rFonts w:ascii="Arial" w:hAnsi="Arial" w:cs="Arial"/>
      <w:b/>
      <w:bCs/>
      <w:sz w:val="16"/>
      <w:szCs w:val="16"/>
    </w:rPr>
  </w:style>
  <w:style w:type="paragraph" w:customStyle="1" w:styleId="xl71">
    <w:name w:val="xl71"/>
    <w:basedOn w:val="Normal"/>
    <w:rsid w:val="001E7586"/>
    <w:pPr>
      <w:spacing w:before="100" w:beforeAutospacing="1" w:after="100" w:afterAutospacing="1"/>
      <w:jc w:val="center"/>
    </w:pPr>
    <w:rPr>
      <w:rFonts w:ascii="Arial" w:hAnsi="Arial" w:cs="Arial"/>
      <w:b/>
      <w:bCs/>
      <w:sz w:val="16"/>
      <w:szCs w:val="16"/>
    </w:rPr>
  </w:style>
  <w:style w:type="paragraph" w:customStyle="1" w:styleId="xl72">
    <w:name w:val="xl72"/>
    <w:basedOn w:val="Normal"/>
    <w:rsid w:val="001E758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73">
    <w:name w:val="xl73"/>
    <w:basedOn w:val="Normal"/>
    <w:rsid w:val="001E758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4">
    <w:name w:val="xl74"/>
    <w:basedOn w:val="Normal"/>
    <w:rsid w:val="001E758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75">
    <w:name w:val="xl75"/>
    <w:basedOn w:val="Normal"/>
    <w:rsid w:val="001E758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76">
    <w:name w:val="xl76"/>
    <w:basedOn w:val="Normal"/>
    <w:rsid w:val="001E758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7">
    <w:name w:val="xl77"/>
    <w:basedOn w:val="Normal"/>
    <w:rsid w:val="001E758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8">
    <w:name w:val="xl78"/>
    <w:basedOn w:val="Normal"/>
    <w:rsid w:val="001E7586"/>
    <w:pPr>
      <w:spacing w:before="100" w:beforeAutospacing="1" w:after="100" w:afterAutospacing="1"/>
      <w:jc w:val="center"/>
    </w:pPr>
  </w:style>
  <w:style w:type="paragraph" w:customStyle="1" w:styleId="xl79">
    <w:name w:val="xl79"/>
    <w:basedOn w:val="Normal"/>
    <w:rsid w:val="001E7586"/>
    <w:pPr>
      <w:spacing w:before="100" w:beforeAutospacing="1" w:after="100" w:afterAutospacing="1"/>
      <w:jc w:val="center"/>
    </w:pPr>
    <w:rPr>
      <w:rFonts w:ascii="Arial" w:hAnsi="Arial" w:cs="Arial"/>
      <w:sz w:val="18"/>
      <w:szCs w:val="18"/>
    </w:rPr>
  </w:style>
  <w:style w:type="paragraph" w:customStyle="1" w:styleId="xl80">
    <w:name w:val="xl80"/>
    <w:basedOn w:val="Normal"/>
    <w:rsid w:val="001E7586"/>
    <w:pPr>
      <w:spacing w:before="100" w:beforeAutospacing="1" w:after="100" w:afterAutospacing="1"/>
    </w:pPr>
    <w:rPr>
      <w:rFonts w:ascii="Arial" w:hAnsi="Arial" w:cs="Arial"/>
      <w:b/>
      <w:bCs/>
      <w:sz w:val="16"/>
      <w:szCs w:val="16"/>
    </w:rPr>
  </w:style>
  <w:style w:type="paragraph" w:customStyle="1" w:styleId="xl81">
    <w:name w:val="xl81"/>
    <w:basedOn w:val="Normal"/>
    <w:rsid w:val="001E758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2">
    <w:name w:val="xl82"/>
    <w:basedOn w:val="Normal"/>
    <w:rsid w:val="001E7586"/>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3">
    <w:name w:val="xl83"/>
    <w:basedOn w:val="Normal"/>
    <w:rsid w:val="001E7586"/>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4">
    <w:name w:val="xl84"/>
    <w:basedOn w:val="Normal"/>
    <w:rsid w:val="001E758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85">
    <w:name w:val="xl85"/>
    <w:basedOn w:val="Normal"/>
    <w:rsid w:val="001E7586"/>
    <w:pPr>
      <w:spacing w:before="100" w:beforeAutospacing="1" w:after="100" w:afterAutospacing="1"/>
    </w:pPr>
    <w:rPr>
      <w:rFonts w:ascii="Arial" w:hAnsi="Arial" w:cs="Arial"/>
      <w:sz w:val="16"/>
      <w:szCs w:val="16"/>
    </w:rPr>
  </w:style>
  <w:style w:type="paragraph" w:customStyle="1" w:styleId="xl86">
    <w:name w:val="xl86"/>
    <w:basedOn w:val="Normal"/>
    <w:rsid w:val="001E758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87">
    <w:name w:val="xl87"/>
    <w:basedOn w:val="Normal"/>
    <w:rsid w:val="001E758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sz w:val="16"/>
      <w:szCs w:val="16"/>
    </w:rPr>
  </w:style>
  <w:style w:type="paragraph" w:customStyle="1" w:styleId="xl88">
    <w:name w:val="xl88"/>
    <w:basedOn w:val="Normal"/>
    <w:rsid w:val="001E7586"/>
    <w:pPr>
      <w:spacing w:before="100" w:beforeAutospacing="1" w:after="100" w:afterAutospacing="1"/>
      <w:jc w:val="center"/>
    </w:pPr>
    <w:rPr>
      <w:rFonts w:ascii="Arial" w:hAnsi="Arial" w:cs="Arial"/>
      <w:b/>
      <w:bCs/>
      <w:sz w:val="16"/>
      <w:szCs w:val="16"/>
    </w:rPr>
  </w:style>
  <w:style w:type="paragraph" w:customStyle="1" w:styleId="Default">
    <w:name w:val="Default"/>
    <w:rsid w:val="006D22FF"/>
    <w:pPr>
      <w:autoSpaceDE w:val="0"/>
      <w:autoSpaceDN w:val="0"/>
      <w:adjustRightInd w:val="0"/>
    </w:pPr>
    <w:rPr>
      <w:rFonts w:ascii="BAPNCB+TimesNewRoman" w:hAnsi="BAPNCB+TimesNewRoman" w:cs="BAPNCB+TimesNewRoman"/>
      <w:color w:val="000000"/>
      <w:sz w:val="24"/>
      <w:szCs w:val="24"/>
    </w:rPr>
  </w:style>
  <w:style w:type="character" w:styleId="Refdecomentario">
    <w:name w:val="annotation reference"/>
    <w:basedOn w:val="Fuentedeprrafopredeter"/>
    <w:uiPriority w:val="99"/>
    <w:semiHidden/>
    <w:unhideWhenUsed/>
    <w:rsid w:val="003D2B73"/>
    <w:rPr>
      <w:sz w:val="16"/>
      <w:szCs w:val="16"/>
    </w:rPr>
  </w:style>
  <w:style w:type="paragraph" w:styleId="Textocomentario">
    <w:name w:val="annotation text"/>
    <w:basedOn w:val="Normal"/>
    <w:link w:val="TextocomentarioCar"/>
    <w:uiPriority w:val="99"/>
    <w:semiHidden/>
    <w:unhideWhenUsed/>
    <w:rsid w:val="003D2B73"/>
    <w:rPr>
      <w:sz w:val="20"/>
      <w:szCs w:val="20"/>
    </w:rPr>
  </w:style>
  <w:style w:type="character" w:customStyle="1" w:styleId="TextocomentarioCar">
    <w:name w:val="Texto comentario Car"/>
    <w:basedOn w:val="Fuentedeprrafopredeter"/>
    <w:link w:val="Textocomentario"/>
    <w:uiPriority w:val="99"/>
    <w:semiHidden/>
    <w:rsid w:val="003D2B73"/>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3D2B73"/>
    <w:rPr>
      <w:b/>
      <w:bCs/>
    </w:rPr>
  </w:style>
  <w:style w:type="character" w:customStyle="1" w:styleId="AsuntodelcomentarioCar">
    <w:name w:val="Asunto del comentario Car"/>
    <w:basedOn w:val="TextocomentarioCar"/>
    <w:link w:val="Asuntodelcomentario"/>
    <w:uiPriority w:val="99"/>
    <w:semiHidden/>
    <w:rsid w:val="003D2B73"/>
    <w:rPr>
      <w:b/>
      <w:bCs/>
    </w:rPr>
  </w:style>
  <w:style w:type="paragraph" w:styleId="Revisin">
    <w:name w:val="Revision"/>
    <w:hidden/>
    <w:uiPriority w:val="99"/>
    <w:semiHidden/>
    <w:rsid w:val="007C4AA7"/>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412488">
      <w:bodyDiv w:val="1"/>
      <w:marLeft w:val="0"/>
      <w:marRight w:val="0"/>
      <w:marTop w:val="0"/>
      <w:marBottom w:val="0"/>
      <w:divBdr>
        <w:top w:val="none" w:sz="0" w:space="0" w:color="auto"/>
        <w:left w:val="none" w:sz="0" w:space="0" w:color="auto"/>
        <w:bottom w:val="none" w:sz="0" w:space="0" w:color="auto"/>
        <w:right w:val="none" w:sz="0" w:space="0" w:color="auto"/>
      </w:divBdr>
    </w:div>
    <w:div w:id="34894041">
      <w:bodyDiv w:val="1"/>
      <w:marLeft w:val="0"/>
      <w:marRight w:val="0"/>
      <w:marTop w:val="0"/>
      <w:marBottom w:val="0"/>
      <w:divBdr>
        <w:top w:val="none" w:sz="0" w:space="0" w:color="auto"/>
        <w:left w:val="none" w:sz="0" w:space="0" w:color="auto"/>
        <w:bottom w:val="none" w:sz="0" w:space="0" w:color="auto"/>
        <w:right w:val="none" w:sz="0" w:space="0" w:color="auto"/>
      </w:divBdr>
      <w:divsChild>
        <w:div w:id="1464883316">
          <w:marLeft w:val="1267"/>
          <w:marRight w:val="0"/>
          <w:marTop w:val="115"/>
          <w:marBottom w:val="0"/>
          <w:divBdr>
            <w:top w:val="none" w:sz="0" w:space="0" w:color="auto"/>
            <w:left w:val="none" w:sz="0" w:space="0" w:color="auto"/>
            <w:bottom w:val="none" w:sz="0" w:space="0" w:color="auto"/>
            <w:right w:val="none" w:sz="0" w:space="0" w:color="auto"/>
          </w:divBdr>
        </w:div>
      </w:divsChild>
    </w:div>
    <w:div w:id="257252192">
      <w:bodyDiv w:val="1"/>
      <w:marLeft w:val="0"/>
      <w:marRight w:val="0"/>
      <w:marTop w:val="0"/>
      <w:marBottom w:val="0"/>
      <w:divBdr>
        <w:top w:val="none" w:sz="0" w:space="0" w:color="auto"/>
        <w:left w:val="none" w:sz="0" w:space="0" w:color="auto"/>
        <w:bottom w:val="none" w:sz="0" w:space="0" w:color="auto"/>
        <w:right w:val="none" w:sz="0" w:space="0" w:color="auto"/>
      </w:divBdr>
      <w:divsChild>
        <w:div w:id="13190736">
          <w:marLeft w:val="547"/>
          <w:marRight w:val="0"/>
          <w:marTop w:val="115"/>
          <w:marBottom w:val="0"/>
          <w:divBdr>
            <w:top w:val="none" w:sz="0" w:space="0" w:color="auto"/>
            <w:left w:val="none" w:sz="0" w:space="0" w:color="auto"/>
            <w:bottom w:val="none" w:sz="0" w:space="0" w:color="auto"/>
            <w:right w:val="none" w:sz="0" w:space="0" w:color="auto"/>
          </w:divBdr>
        </w:div>
        <w:div w:id="1572764150">
          <w:marLeft w:val="547"/>
          <w:marRight w:val="0"/>
          <w:marTop w:val="115"/>
          <w:marBottom w:val="0"/>
          <w:divBdr>
            <w:top w:val="none" w:sz="0" w:space="0" w:color="auto"/>
            <w:left w:val="none" w:sz="0" w:space="0" w:color="auto"/>
            <w:bottom w:val="none" w:sz="0" w:space="0" w:color="auto"/>
            <w:right w:val="none" w:sz="0" w:space="0" w:color="auto"/>
          </w:divBdr>
        </w:div>
      </w:divsChild>
    </w:div>
    <w:div w:id="352343306">
      <w:bodyDiv w:val="1"/>
      <w:marLeft w:val="0"/>
      <w:marRight w:val="0"/>
      <w:marTop w:val="0"/>
      <w:marBottom w:val="0"/>
      <w:divBdr>
        <w:top w:val="none" w:sz="0" w:space="0" w:color="auto"/>
        <w:left w:val="none" w:sz="0" w:space="0" w:color="auto"/>
        <w:bottom w:val="none" w:sz="0" w:space="0" w:color="auto"/>
        <w:right w:val="none" w:sz="0" w:space="0" w:color="auto"/>
      </w:divBdr>
    </w:div>
    <w:div w:id="382173078">
      <w:bodyDiv w:val="1"/>
      <w:marLeft w:val="0"/>
      <w:marRight w:val="0"/>
      <w:marTop w:val="0"/>
      <w:marBottom w:val="0"/>
      <w:divBdr>
        <w:top w:val="none" w:sz="0" w:space="0" w:color="auto"/>
        <w:left w:val="none" w:sz="0" w:space="0" w:color="auto"/>
        <w:bottom w:val="none" w:sz="0" w:space="0" w:color="auto"/>
        <w:right w:val="none" w:sz="0" w:space="0" w:color="auto"/>
      </w:divBdr>
    </w:div>
    <w:div w:id="512039911">
      <w:bodyDiv w:val="1"/>
      <w:marLeft w:val="0"/>
      <w:marRight w:val="0"/>
      <w:marTop w:val="0"/>
      <w:marBottom w:val="0"/>
      <w:divBdr>
        <w:top w:val="none" w:sz="0" w:space="0" w:color="auto"/>
        <w:left w:val="none" w:sz="0" w:space="0" w:color="auto"/>
        <w:bottom w:val="none" w:sz="0" w:space="0" w:color="auto"/>
        <w:right w:val="none" w:sz="0" w:space="0" w:color="auto"/>
      </w:divBdr>
    </w:div>
    <w:div w:id="514079946">
      <w:bodyDiv w:val="1"/>
      <w:marLeft w:val="0"/>
      <w:marRight w:val="0"/>
      <w:marTop w:val="0"/>
      <w:marBottom w:val="0"/>
      <w:divBdr>
        <w:top w:val="none" w:sz="0" w:space="0" w:color="auto"/>
        <w:left w:val="none" w:sz="0" w:space="0" w:color="auto"/>
        <w:bottom w:val="none" w:sz="0" w:space="0" w:color="auto"/>
        <w:right w:val="none" w:sz="0" w:space="0" w:color="auto"/>
      </w:divBdr>
    </w:div>
    <w:div w:id="604194243">
      <w:bodyDiv w:val="1"/>
      <w:marLeft w:val="0"/>
      <w:marRight w:val="0"/>
      <w:marTop w:val="0"/>
      <w:marBottom w:val="0"/>
      <w:divBdr>
        <w:top w:val="none" w:sz="0" w:space="0" w:color="auto"/>
        <w:left w:val="none" w:sz="0" w:space="0" w:color="auto"/>
        <w:bottom w:val="none" w:sz="0" w:space="0" w:color="auto"/>
        <w:right w:val="none" w:sz="0" w:space="0" w:color="auto"/>
      </w:divBdr>
    </w:div>
    <w:div w:id="642387243">
      <w:bodyDiv w:val="1"/>
      <w:marLeft w:val="0"/>
      <w:marRight w:val="0"/>
      <w:marTop w:val="0"/>
      <w:marBottom w:val="0"/>
      <w:divBdr>
        <w:top w:val="none" w:sz="0" w:space="0" w:color="auto"/>
        <w:left w:val="none" w:sz="0" w:space="0" w:color="auto"/>
        <w:bottom w:val="none" w:sz="0" w:space="0" w:color="auto"/>
        <w:right w:val="none" w:sz="0" w:space="0" w:color="auto"/>
      </w:divBdr>
    </w:div>
    <w:div w:id="716471307">
      <w:bodyDiv w:val="1"/>
      <w:marLeft w:val="0"/>
      <w:marRight w:val="0"/>
      <w:marTop w:val="0"/>
      <w:marBottom w:val="0"/>
      <w:divBdr>
        <w:top w:val="none" w:sz="0" w:space="0" w:color="auto"/>
        <w:left w:val="none" w:sz="0" w:space="0" w:color="auto"/>
        <w:bottom w:val="none" w:sz="0" w:space="0" w:color="auto"/>
        <w:right w:val="none" w:sz="0" w:space="0" w:color="auto"/>
      </w:divBdr>
    </w:div>
    <w:div w:id="794904445">
      <w:bodyDiv w:val="1"/>
      <w:marLeft w:val="0"/>
      <w:marRight w:val="0"/>
      <w:marTop w:val="0"/>
      <w:marBottom w:val="0"/>
      <w:divBdr>
        <w:top w:val="none" w:sz="0" w:space="0" w:color="auto"/>
        <w:left w:val="none" w:sz="0" w:space="0" w:color="auto"/>
        <w:bottom w:val="none" w:sz="0" w:space="0" w:color="auto"/>
        <w:right w:val="none" w:sz="0" w:space="0" w:color="auto"/>
      </w:divBdr>
    </w:div>
    <w:div w:id="804279856">
      <w:bodyDiv w:val="1"/>
      <w:marLeft w:val="0"/>
      <w:marRight w:val="0"/>
      <w:marTop w:val="0"/>
      <w:marBottom w:val="0"/>
      <w:divBdr>
        <w:top w:val="none" w:sz="0" w:space="0" w:color="auto"/>
        <w:left w:val="none" w:sz="0" w:space="0" w:color="auto"/>
        <w:bottom w:val="none" w:sz="0" w:space="0" w:color="auto"/>
        <w:right w:val="none" w:sz="0" w:space="0" w:color="auto"/>
      </w:divBdr>
    </w:div>
    <w:div w:id="903874934">
      <w:bodyDiv w:val="1"/>
      <w:marLeft w:val="0"/>
      <w:marRight w:val="0"/>
      <w:marTop w:val="0"/>
      <w:marBottom w:val="0"/>
      <w:divBdr>
        <w:top w:val="none" w:sz="0" w:space="0" w:color="auto"/>
        <w:left w:val="none" w:sz="0" w:space="0" w:color="auto"/>
        <w:bottom w:val="none" w:sz="0" w:space="0" w:color="auto"/>
        <w:right w:val="none" w:sz="0" w:space="0" w:color="auto"/>
      </w:divBdr>
    </w:div>
    <w:div w:id="925500136">
      <w:bodyDiv w:val="1"/>
      <w:marLeft w:val="0"/>
      <w:marRight w:val="0"/>
      <w:marTop w:val="0"/>
      <w:marBottom w:val="0"/>
      <w:divBdr>
        <w:top w:val="none" w:sz="0" w:space="0" w:color="auto"/>
        <w:left w:val="none" w:sz="0" w:space="0" w:color="auto"/>
        <w:bottom w:val="none" w:sz="0" w:space="0" w:color="auto"/>
        <w:right w:val="none" w:sz="0" w:space="0" w:color="auto"/>
      </w:divBdr>
    </w:div>
    <w:div w:id="1106734898">
      <w:bodyDiv w:val="1"/>
      <w:marLeft w:val="0"/>
      <w:marRight w:val="0"/>
      <w:marTop w:val="0"/>
      <w:marBottom w:val="0"/>
      <w:divBdr>
        <w:top w:val="none" w:sz="0" w:space="0" w:color="auto"/>
        <w:left w:val="none" w:sz="0" w:space="0" w:color="auto"/>
        <w:bottom w:val="none" w:sz="0" w:space="0" w:color="auto"/>
        <w:right w:val="none" w:sz="0" w:space="0" w:color="auto"/>
      </w:divBdr>
      <w:divsChild>
        <w:div w:id="1959600062">
          <w:marLeft w:val="547"/>
          <w:marRight w:val="0"/>
          <w:marTop w:val="115"/>
          <w:marBottom w:val="0"/>
          <w:divBdr>
            <w:top w:val="none" w:sz="0" w:space="0" w:color="auto"/>
            <w:left w:val="none" w:sz="0" w:space="0" w:color="auto"/>
            <w:bottom w:val="none" w:sz="0" w:space="0" w:color="auto"/>
            <w:right w:val="none" w:sz="0" w:space="0" w:color="auto"/>
          </w:divBdr>
        </w:div>
      </w:divsChild>
    </w:div>
    <w:div w:id="1137408460">
      <w:bodyDiv w:val="1"/>
      <w:marLeft w:val="0"/>
      <w:marRight w:val="0"/>
      <w:marTop w:val="0"/>
      <w:marBottom w:val="0"/>
      <w:divBdr>
        <w:top w:val="none" w:sz="0" w:space="0" w:color="auto"/>
        <w:left w:val="none" w:sz="0" w:space="0" w:color="auto"/>
        <w:bottom w:val="none" w:sz="0" w:space="0" w:color="auto"/>
        <w:right w:val="none" w:sz="0" w:space="0" w:color="auto"/>
      </w:divBdr>
    </w:div>
    <w:div w:id="1162427936">
      <w:bodyDiv w:val="1"/>
      <w:marLeft w:val="0"/>
      <w:marRight w:val="0"/>
      <w:marTop w:val="0"/>
      <w:marBottom w:val="0"/>
      <w:divBdr>
        <w:top w:val="none" w:sz="0" w:space="0" w:color="auto"/>
        <w:left w:val="none" w:sz="0" w:space="0" w:color="auto"/>
        <w:bottom w:val="none" w:sz="0" w:space="0" w:color="auto"/>
        <w:right w:val="none" w:sz="0" w:space="0" w:color="auto"/>
      </w:divBdr>
    </w:div>
    <w:div w:id="1273824525">
      <w:bodyDiv w:val="1"/>
      <w:marLeft w:val="0"/>
      <w:marRight w:val="0"/>
      <w:marTop w:val="0"/>
      <w:marBottom w:val="0"/>
      <w:divBdr>
        <w:top w:val="none" w:sz="0" w:space="0" w:color="auto"/>
        <w:left w:val="none" w:sz="0" w:space="0" w:color="auto"/>
        <w:bottom w:val="none" w:sz="0" w:space="0" w:color="auto"/>
        <w:right w:val="none" w:sz="0" w:space="0" w:color="auto"/>
      </w:divBdr>
    </w:div>
    <w:div w:id="1376345818">
      <w:bodyDiv w:val="1"/>
      <w:marLeft w:val="0"/>
      <w:marRight w:val="0"/>
      <w:marTop w:val="0"/>
      <w:marBottom w:val="0"/>
      <w:divBdr>
        <w:top w:val="none" w:sz="0" w:space="0" w:color="auto"/>
        <w:left w:val="none" w:sz="0" w:space="0" w:color="auto"/>
        <w:bottom w:val="none" w:sz="0" w:space="0" w:color="auto"/>
        <w:right w:val="none" w:sz="0" w:space="0" w:color="auto"/>
      </w:divBdr>
    </w:div>
    <w:div w:id="1455369682">
      <w:bodyDiv w:val="1"/>
      <w:marLeft w:val="0"/>
      <w:marRight w:val="0"/>
      <w:marTop w:val="0"/>
      <w:marBottom w:val="0"/>
      <w:divBdr>
        <w:top w:val="none" w:sz="0" w:space="0" w:color="auto"/>
        <w:left w:val="none" w:sz="0" w:space="0" w:color="auto"/>
        <w:bottom w:val="none" w:sz="0" w:space="0" w:color="auto"/>
        <w:right w:val="none" w:sz="0" w:space="0" w:color="auto"/>
      </w:divBdr>
    </w:div>
    <w:div w:id="1519662435">
      <w:bodyDiv w:val="1"/>
      <w:marLeft w:val="0"/>
      <w:marRight w:val="0"/>
      <w:marTop w:val="0"/>
      <w:marBottom w:val="0"/>
      <w:divBdr>
        <w:top w:val="none" w:sz="0" w:space="0" w:color="auto"/>
        <w:left w:val="none" w:sz="0" w:space="0" w:color="auto"/>
        <w:bottom w:val="none" w:sz="0" w:space="0" w:color="auto"/>
        <w:right w:val="none" w:sz="0" w:space="0" w:color="auto"/>
      </w:divBdr>
    </w:div>
    <w:div w:id="1702434474">
      <w:bodyDiv w:val="1"/>
      <w:marLeft w:val="0"/>
      <w:marRight w:val="0"/>
      <w:marTop w:val="0"/>
      <w:marBottom w:val="0"/>
      <w:divBdr>
        <w:top w:val="none" w:sz="0" w:space="0" w:color="auto"/>
        <w:left w:val="none" w:sz="0" w:space="0" w:color="auto"/>
        <w:bottom w:val="none" w:sz="0" w:space="0" w:color="auto"/>
        <w:right w:val="none" w:sz="0" w:space="0" w:color="auto"/>
      </w:divBdr>
      <w:divsChild>
        <w:div w:id="438450629">
          <w:marLeft w:val="547"/>
          <w:marRight w:val="0"/>
          <w:marTop w:val="115"/>
          <w:marBottom w:val="0"/>
          <w:divBdr>
            <w:top w:val="none" w:sz="0" w:space="0" w:color="auto"/>
            <w:left w:val="none" w:sz="0" w:space="0" w:color="auto"/>
            <w:bottom w:val="none" w:sz="0" w:space="0" w:color="auto"/>
            <w:right w:val="none" w:sz="0" w:space="0" w:color="auto"/>
          </w:divBdr>
        </w:div>
      </w:divsChild>
    </w:div>
    <w:div w:id="1779450326">
      <w:bodyDiv w:val="1"/>
      <w:marLeft w:val="0"/>
      <w:marRight w:val="0"/>
      <w:marTop w:val="0"/>
      <w:marBottom w:val="0"/>
      <w:divBdr>
        <w:top w:val="none" w:sz="0" w:space="0" w:color="auto"/>
        <w:left w:val="none" w:sz="0" w:space="0" w:color="auto"/>
        <w:bottom w:val="none" w:sz="0" w:space="0" w:color="auto"/>
        <w:right w:val="none" w:sz="0" w:space="0" w:color="auto"/>
      </w:divBdr>
    </w:div>
    <w:div w:id="1817144252">
      <w:bodyDiv w:val="1"/>
      <w:marLeft w:val="0"/>
      <w:marRight w:val="0"/>
      <w:marTop w:val="0"/>
      <w:marBottom w:val="0"/>
      <w:divBdr>
        <w:top w:val="none" w:sz="0" w:space="0" w:color="auto"/>
        <w:left w:val="none" w:sz="0" w:space="0" w:color="auto"/>
        <w:bottom w:val="none" w:sz="0" w:space="0" w:color="auto"/>
        <w:right w:val="none" w:sz="0" w:space="0" w:color="auto"/>
      </w:divBdr>
    </w:div>
    <w:div w:id="1831092450">
      <w:bodyDiv w:val="1"/>
      <w:marLeft w:val="0"/>
      <w:marRight w:val="0"/>
      <w:marTop w:val="0"/>
      <w:marBottom w:val="0"/>
      <w:divBdr>
        <w:top w:val="none" w:sz="0" w:space="0" w:color="auto"/>
        <w:left w:val="none" w:sz="0" w:space="0" w:color="auto"/>
        <w:bottom w:val="none" w:sz="0" w:space="0" w:color="auto"/>
        <w:right w:val="none" w:sz="0" w:space="0" w:color="auto"/>
      </w:divBdr>
    </w:div>
    <w:div w:id="1831945435">
      <w:bodyDiv w:val="1"/>
      <w:marLeft w:val="0"/>
      <w:marRight w:val="0"/>
      <w:marTop w:val="0"/>
      <w:marBottom w:val="0"/>
      <w:divBdr>
        <w:top w:val="none" w:sz="0" w:space="0" w:color="auto"/>
        <w:left w:val="none" w:sz="0" w:space="0" w:color="auto"/>
        <w:bottom w:val="none" w:sz="0" w:space="0" w:color="auto"/>
        <w:right w:val="none" w:sz="0" w:space="0" w:color="auto"/>
      </w:divBdr>
    </w:div>
    <w:div w:id="1833719262">
      <w:bodyDiv w:val="1"/>
      <w:marLeft w:val="0"/>
      <w:marRight w:val="0"/>
      <w:marTop w:val="0"/>
      <w:marBottom w:val="0"/>
      <w:divBdr>
        <w:top w:val="none" w:sz="0" w:space="0" w:color="auto"/>
        <w:left w:val="none" w:sz="0" w:space="0" w:color="auto"/>
        <w:bottom w:val="none" w:sz="0" w:space="0" w:color="auto"/>
        <w:right w:val="none" w:sz="0" w:space="0" w:color="auto"/>
      </w:divBdr>
      <w:divsChild>
        <w:div w:id="838276594">
          <w:marLeft w:val="50"/>
          <w:marRight w:val="50"/>
          <w:marTop w:val="67"/>
          <w:marBottom w:val="17"/>
          <w:divBdr>
            <w:top w:val="single" w:sz="2" w:space="0" w:color="E9E6D1"/>
            <w:left w:val="single" w:sz="6" w:space="0" w:color="E9E6D1"/>
            <w:bottom w:val="single" w:sz="6" w:space="0" w:color="E9E6D1"/>
            <w:right w:val="single" w:sz="6" w:space="0" w:color="E9E6D1"/>
          </w:divBdr>
          <w:divsChild>
            <w:div w:id="25564713">
              <w:marLeft w:val="0"/>
              <w:marRight w:val="0"/>
              <w:marTop w:val="0"/>
              <w:marBottom w:val="0"/>
              <w:divBdr>
                <w:top w:val="none" w:sz="0" w:space="0" w:color="auto"/>
                <w:left w:val="none" w:sz="0" w:space="0" w:color="auto"/>
                <w:bottom w:val="none" w:sz="0" w:space="0" w:color="auto"/>
                <w:right w:val="none" w:sz="0" w:space="0" w:color="auto"/>
              </w:divBdr>
              <w:divsChild>
                <w:div w:id="1305968112">
                  <w:marLeft w:val="0"/>
                  <w:marRight w:val="0"/>
                  <w:marTop w:val="240"/>
                  <w:marBottom w:val="0"/>
                  <w:divBdr>
                    <w:top w:val="single" w:sz="6" w:space="0" w:color="B7B387"/>
                    <w:left w:val="single" w:sz="6" w:space="12" w:color="B7B387"/>
                    <w:bottom w:val="single" w:sz="6" w:space="12" w:color="E5E3CB"/>
                    <w:right w:val="single" w:sz="6" w:space="12" w:color="E5E3CB"/>
                  </w:divBdr>
                  <w:divsChild>
                    <w:div w:id="509181199">
                      <w:marLeft w:val="0"/>
                      <w:marRight w:val="0"/>
                      <w:marTop w:val="240"/>
                      <w:marBottom w:val="167"/>
                      <w:divBdr>
                        <w:top w:val="single" w:sz="6" w:space="0" w:color="B7B387"/>
                        <w:left w:val="single" w:sz="6" w:space="12" w:color="B7B387"/>
                        <w:bottom w:val="single" w:sz="6" w:space="12" w:color="E5E3CB"/>
                        <w:right w:val="single" w:sz="6" w:space="12" w:color="E5E3CB"/>
                      </w:divBdr>
                    </w:div>
                  </w:divsChild>
                </w:div>
              </w:divsChild>
            </w:div>
          </w:divsChild>
        </w:div>
      </w:divsChild>
    </w:div>
    <w:div w:id="1838038838">
      <w:bodyDiv w:val="1"/>
      <w:marLeft w:val="0"/>
      <w:marRight w:val="0"/>
      <w:marTop w:val="0"/>
      <w:marBottom w:val="0"/>
      <w:divBdr>
        <w:top w:val="none" w:sz="0" w:space="0" w:color="auto"/>
        <w:left w:val="none" w:sz="0" w:space="0" w:color="auto"/>
        <w:bottom w:val="none" w:sz="0" w:space="0" w:color="auto"/>
        <w:right w:val="none" w:sz="0" w:space="0" w:color="auto"/>
      </w:divBdr>
    </w:div>
    <w:div w:id="1948922354">
      <w:bodyDiv w:val="1"/>
      <w:marLeft w:val="0"/>
      <w:marRight w:val="0"/>
      <w:marTop w:val="0"/>
      <w:marBottom w:val="0"/>
      <w:divBdr>
        <w:top w:val="none" w:sz="0" w:space="0" w:color="auto"/>
        <w:left w:val="none" w:sz="0" w:space="0" w:color="auto"/>
        <w:bottom w:val="none" w:sz="0" w:space="0" w:color="auto"/>
        <w:right w:val="none" w:sz="0" w:space="0" w:color="auto"/>
      </w:divBdr>
      <w:divsChild>
        <w:div w:id="1713574236">
          <w:marLeft w:val="1267"/>
          <w:marRight w:val="0"/>
          <w:marTop w:val="115"/>
          <w:marBottom w:val="0"/>
          <w:divBdr>
            <w:top w:val="none" w:sz="0" w:space="0" w:color="auto"/>
            <w:left w:val="none" w:sz="0" w:space="0" w:color="auto"/>
            <w:bottom w:val="none" w:sz="0" w:space="0" w:color="auto"/>
            <w:right w:val="none" w:sz="0" w:space="0" w:color="auto"/>
          </w:divBdr>
        </w:div>
      </w:divsChild>
    </w:div>
    <w:div w:id="1976567942">
      <w:bodyDiv w:val="1"/>
      <w:marLeft w:val="0"/>
      <w:marRight w:val="0"/>
      <w:marTop w:val="0"/>
      <w:marBottom w:val="0"/>
      <w:divBdr>
        <w:top w:val="none" w:sz="0" w:space="0" w:color="auto"/>
        <w:left w:val="none" w:sz="0" w:space="0" w:color="auto"/>
        <w:bottom w:val="none" w:sz="0" w:space="0" w:color="auto"/>
        <w:right w:val="none" w:sz="0" w:space="0" w:color="auto"/>
      </w:divBdr>
    </w:div>
    <w:div w:id="2025010277">
      <w:bodyDiv w:val="1"/>
      <w:marLeft w:val="0"/>
      <w:marRight w:val="0"/>
      <w:marTop w:val="0"/>
      <w:marBottom w:val="0"/>
      <w:divBdr>
        <w:top w:val="none" w:sz="0" w:space="0" w:color="auto"/>
        <w:left w:val="none" w:sz="0" w:space="0" w:color="auto"/>
        <w:bottom w:val="none" w:sz="0" w:space="0" w:color="auto"/>
        <w:right w:val="none" w:sz="0" w:space="0" w:color="auto"/>
      </w:divBdr>
    </w:div>
    <w:div w:id="2048868688">
      <w:bodyDiv w:val="1"/>
      <w:marLeft w:val="0"/>
      <w:marRight w:val="0"/>
      <w:marTop w:val="0"/>
      <w:marBottom w:val="0"/>
      <w:divBdr>
        <w:top w:val="none" w:sz="0" w:space="0" w:color="auto"/>
        <w:left w:val="none" w:sz="0" w:space="0" w:color="auto"/>
        <w:bottom w:val="none" w:sz="0" w:space="0" w:color="auto"/>
        <w:right w:val="none" w:sz="0" w:space="0" w:color="auto"/>
      </w:divBdr>
    </w:div>
    <w:div w:id="2075933609">
      <w:bodyDiv w:val="1"/>
      <w:marLeft w:val="0"/>
      <w:marRight w:val="0"/>
      <w:marTop w:val="0"/>
      <w:marBottom w:val="0"/>
      <w:divBdr>
        <w:top w:val="none" w:sz="0" w:space="0" w:color="auto"/>
        <w:left w:val="none" w:sz="0" w:space="0" w:color="auto"/>
        <w:bottom w:val="none" w:sz="0" w:space="0" w:color="auto"/>
        <w:right w:val="none" w:sz="0" w:space="0" w:color="auto"/>
      </w:divBdr>
    </w:div>
    <w:div w:id="2115126278">
      <w:bodyDiv w:val="1"/>
      <w:marLeft w:val="0"/>
      <w:marRight w:val="0"/>
      <w:marTop w:val="0"/>
      <w:marBottom w:val="0"/>
      <w:divBdr>
        <w:top w:val="none" w:sz="0" w:space="0" w:color="auto"/>
        <w:left w:val="none" w:sz="0" w:space="0" w:color="auto"/>
        <w:bottom w:val="none" w:sz="0" w:space="0" w:color="auto"/>
        <w:right w:val="none" w:sz="0" w:space="0" w:color="auto"/>
      </w:divBdr>
    </w:div>
    <w:div w:id="2133397788">
      <w:bodyDiv w:val="1"/>
      <w:marLeft w:val="0"/>
      <w:marRight w:val="0"/>
      <w:marTop w:val="0"/>
      <w:marBottom w:val="0"/>
      <w:divBdr>
        <w:top w:val="none" w:sz="0" w:space="0" w:color="auto"/>
        <w:left w:val="none" w:sz="0" w:space="0" w:color="auto"/>
        <w:bottom w:val="none" w:sz="0" w:space="0" w:color="auto"/>
        <w:right w:val="none" w:sz="0" w:space="0" w:color="auto"/>
      </w:divBdr>
    </w:div>
    <w:div w:id="214500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garyentsminger.com/ecosim.htm" TargetMode="External"/><Relationship Id="rId18" Type="http://schemas.openxmlformats.org/officeDocument/2006/relationships/image" Target="media/image5.jpeg"/><Relationship Id="rId26" Type="http://schemas.openxmlformats.org/officeDocument/2006/relationships/image" Target="media/image13.png"/><Relationship Id="rId39" Type="http://schemas.openxmlformats.org/officeDocument/2006/relationships/image" Target="media/image26.pn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footer" Target="footer2.xml"/><Relationship Id="rId19" Type="http://schemas.openxmlformats.org/officeDocument/2006/relationships/image" Target="media/image6.jpeg"/><Relationship Id="rId31" Type="http://schemas.openxmlformats.org/officeDocument/2006/relationships/image" Target="media/image18.png"/><Relationship Id="rId44"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inegi.gob.mx"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BCE31-F665-4505-97E2-3E2472310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Pages>
  <Words>26148</Words>
  <Characters>149045</Characters>
  <Application>Microsoft Office Word</Application>
  <DocSecurity>0</DocSecurity>
  <Lines>1242</Lines>
  <Paragraphs>349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cp:lastPrinted>2010-01-05T21:29:00Z</cp:lastPrinted>
  <dcterms:created xsi:type="dcterms:W3CDTF">2010-01-05T03:30:00Z</dcterms:created>
  <dcterms:modified xsi:type="dcterms:W3CDTF">2010-01-07T00:21:00Z</dcterms:modified>
</cp:coreProperties>
</file>